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Pr="00FA32FE" w:rsidRDefault="00C92005" w:rsidP="006008DC">
      <w:pPr>
        <w:contextualSpacing/>
        <w:rPr>
          <w:rStyle w:val="Strong"/>
          <w:rFonts w:asciiTheme="minorHAnsi" w:hAnsiTheme="minorHAnsi" w:cstheme="minorHAnsi"/>
          <w:sz w:val="24"/>
          <w:szCs w:val="24"/>
        </w:rPr>
        <w:sectPr w:rsidR="00C92005" w:rsidRPr="00FA32FE"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76284C" w:rsidRPr="006738A6" w:rsidRDefault="001C23B8" w:rsidP="0076284C">
      <w:pPr>
        <w:contextualSpacing/>
        <w:rPr>
          <w:rFonts w:asciiTheme="minorHAnsi" w:hAnsiTheme="minorHAnsi" w:cstheme="minorHAnsi"/>
          <w:b/>
          <w:sz w:val="22"/>
          <w:szCs w:val="22"/>
        </w:rPr>
      </w:pPr>
      <w:r>
        <w:rPr>
          <w:rFonts w:asciiTheme="minorHAnsi" w:hAnsiTheme="minorHAnsi" w:cstheme="minorHAnsi"/>
          <w:sz w:val="22"/>
          <w:szCs w:val="22"/>
        </w:rPr>
        <w:t>November 22</w:t>
      </w:r>
      <w:r w:rsidR="006738A6" w:rsidRPr="006738A6">
        <w:rPr>
          <w:rFonts w:asciiTheme="minorHAnsi" w:hAnsiTheme="minorHAnsi" w:cstheme="minorHAnsi"/>
          <w:sz w:val="22"/>
          <w:szCs w:val="22"/>
        </w:rPr>
        <w:t>, 201</w:t>
      </w:r>
      <w:r w:rsidR="00B52A50">
        <w:rPr>
          <w:rFonts w:asciiTheme="minorHAnsi" w:hAnsiTheme="minorHAnsi" w:cstheme="minorHAnsi"/>
          <w:sz w:val="22"/>
          <w:szCs w:val="22"/>
        </w:rPr>
        <w:t>9</w:t>
      </w:r>
    </w:p>
    <w:p w:rsidR="006738A6" w:rsidRPr="006738A6" w:rsidRDefault="006738A6" w:rsidP="006738A6">
      <w:pPr>
        <w:contextualSpacing/>
        <w:jc w:val="right"/>
        <w:rPr>
          <w:rFonts w:asciiTheme="minorHAnsi" w:hAnsiTheme="minorHAnsi" w:cstheme="minorHAnsi"/>
          <w:sz w:val="22"/>
          <w:szCs w:val="22"/>
        </w:rPr>
      </w:pPr>
      <w:r w:rsidRPr="006738A6">
        <w:rPr>
          <w:rFonts w:asciiTheme="minorHAnsi" w:hAnsiTheme="minorHAnsi" w:cstheme="minorHAnsi"/>
          <w:b/>
          <w:sz w:val="22"/>
          <w:szCs w:val="22"/>
        </w:rPr>
        <w:t>BY EMAIL AND US MAIL</w:t>
      </w:r>
    </w:p>
    <w:p w:rsidR="006E0E8E" w:rsidRDefault="00A67DCB" w:rsidP="006E0E8E">
      <w:pPr>
        <w:contextualSpacing/>
        <w:jc w:val="both"/>
        <w:rPr>
          <w:rFonts w:asciiTheme="minorHAnsi" w:hAnsiTheme="minorHAnsi" w:cstheme="minorHAnsi"/>
          <w:sz w:val="22"/>
          <w:szCs w:val="22"/>
        </w:rPr>
      </w:pPr>
      <w:r>
        <w:rPr>
          <w:rFonts w:asciiTheme="minorHAnsi" w:hAnsiTheme="minorHAnsi" w:cstheme="minorHAnsi"/>
          <w:sz w:val="22"/>
          <w:szCs w:val="22"/>
        </w:rPr>
        <w:t>COMPLAINANT</w:t>
      </w:r>
    </w:p>
    <w:p w:rsidR="00A67DCB" w:rsidRDefault="00A67DCB" w:rsidP="006E0E8E">
      <w:pPr>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A67DCB" w:rsidRPr="006E0E8E" w:rsidRDefault="00A67DCB" w:rsidP="006E0E8E">
      <w:pPr>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4C179A" w:rsidRDefault="004C179A" w:rsidP="00573211">
      <w:pPr>
        <w:contextualSpacing/>
        <w:jc w:val="both"/>
        <w:rPr>
          <w:rFonts w:asciiTheme="minorHAnsi" w:hAnsiTheme="minorHAnsi" w:cstheme="minorHAnsi"/>
          <w:sz w:val="22"/>
          <w:szCs w:val="22"/>
        </w:rPr>
      </w:pPr>
    </w:p>
    <w:p w:rsidR="006E0E8E" w:rsidRDefault="006E0E8E" w:rsidP="006E0E8E">
      <w:pPr>
        <w:contextualSpacing/>
        <w:jc w:val="both"/>
        <w:rPr>
          <w:rFonts w:asciiTheme="minorHAnsi" w:hAnsiTheme="minorHAnsi" w:cstheme="minorHAnsi"/>
          <w:sz w:val="22"/>
          <w:szCs w:val="22"/>
        </w:rPr>
      </w:pPr>
      <w:r w:rsidRPr="006E0E8E">
        <w:rPr>
          <w:rFonts w:asciiTheme="minorHAnsi" w:hAnsiTheme="minorHAnsi" w:cstheme="minorHAnsi"/>
          <w:sz w:val="22"/>
          <w:szCs w:val="22"/>
        </w:rPr>
        <w:t>Curtiss Scholl, Superintendent</w:t>
      </w:r>
    </w:p>
    <w:p w:rsidR="006E0E8E" w:rsidRPr="006E0E8E" w:rsidRDefault="006E0E8E" w:rsidP="006E0E8E">
      <w:pPr>
        <w:contextualSpacing/>
        <w:jc w:val="both"/>
        <w:rPr>
          <w:rFonts w:asciiTheme="minorHAnsi" w:hAnsiTheme="minorHAnsi" w:cstheme="minorHAnsi"/>
          <w:sz w:val="22"/>
          <w:szCs w:val="22"/>
        </w:rPr>
      </w:pPr>
      <w:r>
        <w:rPr>
          <w:rFonts w:asciiTheme="minorHAnsi" w:hAnsiTheme="minorHAnsi" w:cstheme="minorHAnsi"/>
          <w:sz w:val="22"/>
          <w:szCs w:val="22"/>
        </w:rPr>
        <w:t>Sisters School District</w:t>
      </w:r>
    </w:p>
    <w:p w:rsidR="006E0E8E" w:rsidRPr="006E0E8E" w:rsidRDefault="006E0E8E" w:rsidP="006E0E8E">
      <w:pPr>
        <w:contextualSpacing/>
        <w:jc w:val="both"/>
        <w:rPr>
          <w:rFonts w:asciiTheme="minorHAnsi" w:hAnsiTheme="minorHAnsi" w:cstheme="minorHAnsi"/>
          <w:bCs/>
          <w:sz w:val="22"/>
          <w:szCs w:val="22"/>
        </w:rPr>
      </w:pPr>
      <w:r w:rsidRPr="006E0E8E">
        <w:rPr>
          <w:rFonts w:asciiTheme="minorHAnsi" w:hAnsiTheme="minorHAnsi" w:cstheme="minorHAnsi"/>
          <w:bCs/>
          <w:sz w:val="22"/>
          <w:szCs w:val="22"/>
        </w:rPr>
        <w:t>525 E. Cascades Ave</w:t>
      </w:r>
    </w:p>
    <w:p w:rsidR="006E0E8E" w:rsidRPr="006E0E8E" w:rsidRDefault="006E0E8E" w:rsidP="006E0E8E">
      <w:pPr>
        <w:contextualSpacing/>
        <w:jc w:val="both"/>
        <w:rPr>
          <w:rFonts w:asciiTheme="minorHAnsi" w:hAnsiTheme="minorHAnsi" w:cstheme="minorHAnsi"/>
          <w:bCs/>
          <w:sz w:val="22"/>
          <w:szCs w:val="22"/>
        </w:rPr>
      </w:pPr>
      <w:r w:rsidRPr="006E0E8E">
        <w:rPr>
          <w:rFonts w:asciiTheme="minorHAnsi" w:hAnsiTheme="minorHAnsi" w:cstheme="minorHAnsi"/>
          <w:bCs/>
          <w:sz w:val="22"/>
          <w:szCs w:val="22"/>
        </w:rPr>
        <w:t xml:space="preserve">Sisters, OR </w:t>
      </w:r>
      <w:r>
        <w:rPr>
          <w:rFonts w:asciiTheme="minorHAnsi" w:hAnsiTheme="minorHAnsi" w:cstheme="minorHAnsi"/>
          <w:bCs/>
          <w:sz w:val="22"/>
          <w:szCs w:val="22"/>
        </w:rPr>
        <w:t xml:space="preserve"> </w:t>
      </w:r>
      <w:r w:rsidRPr="006E0E8E">
        <w:rPr>
          <w:rFonts w:asciiTheme="minorHAnsi" w:hAnsiTheme="minorHAnsi" w:cstheme="minorHAnsi"/>
          <w:bCs/>
          <w:sz w:val="22"/>
          <w:szCs w:val="22"/>
        </w:rPr>
        <w:t>97759</w:t>
      </w:r>
    </w:p>
    <w:p w:rsidR="006738A6" w:rsidRPr="006738A6" w:rsidRDefault="006738A6" w:rsidP="006738A6">
      <w:pPr>
        <w:contextualSpacing/>
        <w:jc w:val="both"/>
        <w:rPr>
          <w:rFonts w:asciiTheme="minorHAnsi" w:hAnsiTheme="minorHAnsi" w:cstheme="minorHAnsi"/>
          <w:sz w:val="22"/>
          <w:szCs w:val="22"/>
        </w:rPr>
      </w:pPr>
    </w:p>
    <w:p w:rsidR="006738A6" w:rsidRPr="006738A6" w:rsidRDefault="00CF34B9" w:rsidP="006738A6">
      <w:pPr>
        <w:contextualSpacing/>
        <w:jc w:val="both"/>
        <w:rPr>
          <w:rFonts w:asciiTheme="minorHAnsi" w:hAnsiTheme="minorHAnsi" w:cstheme="minorHAnsi"/>
          <w:sz w:val="22"/>
          <w:szCs w:val="22"/>
        </w:rPr>
      </w:pPr>
      <w:r>
        <w:rPr>
          <w:rFonts w:asciiTheme="minorHAnsi" w:hAnsiTheme="minorHAnsi" w:cstheme="minorHAnsi"/>
          <w:sz w:val="22"/>
          <w:szCs w:val="22"/>
        </w:rPr>
        <w:t xml:space="preserve">Dear </w:t>
      </w:r>
      <w:r w:rsidR="00A67DCB">
        <w:rPr>
          <w:rFonts w:asciiTheme="minorHAnsi" w:hAnsiTheme="minorHAnsi" w:cstheme="minorHAnsi"/>
          <w:sz w:val="22"/>
          <w:szCs w:val="22"/>
        </w:rPr>
        <w:t>COMPLAINANT</w:t>
      </w:r>
      <w:r w:rsidR="00573211">
        <w:rPr>
          <w:rFonts w:asciiTheme="minorHAnsi" w:hAnsiTheme="minorHAnsi" w:cstheme="minorHAnsi"/>
          <w:sz w:val="22"/>
          <w:szCs w:val="22"/>
        </w:rPr>
        <w:t xml:space="preserve"> </w:t>
      </w:r>
      <w:r w:rsidR="006738A6" w:rsidRPr="006738A6">
        <w:rPr>
          <w:rFonts w:asciiTheme="minorHAnsi" w:hAnsiTheme="minorHAnsi" w:cstheme="minorHAnsi"/>
          <w:sz w:val="22"/>
          <w:szCs w:val="22"/>
        </w:rPr>
        <w:t xml:space="preserve">and Superintendent </w:t>
      </w:r>
      <w:r>
        <w:rPr>
          <w:rFonts w:asciiTheme="minorHAnsi" w:hAnsiTheme="minorHAnsi" w:cstheme="minorHAnsi"/>
          <w:sz w:val="22"/>
          <w:szCs w:val="22"/>
        </w:rPr>
        <w:t>Scholl</w:t>
      </w:r>
      <w:r w:rsidR="006738A6" w:rsidRPr="006738A6">
        <w:rPr>
          <w:rFonts w:asciiTheme="minorHAnsi" w:hAnsiTheme="minorHAnsi" w:cstheme="minorHAnsi"/>
          <w:sz w:val="22"/>
          <w:szCs w:val="22"/>
        </w:rPr>
        <w:t>,</w:t>
      </w:r>
    </w:p>
    <w:p w:rsidR="006738A6" w:rsidRPr="00DF3F7E" w:rsidRDefault="006738A6" w:rsidP="006738A6">
      <w:pPr>
        <w:autoSpaceDE w:val="0"/>
        <w:autoSpaceDN w:val="0"/>
        <w:adjustRightInd w:val="0"/>
        <w:spacing w:after="0"/>
        <w:contextualSpacing/>
        <w:jc w:val="both"/>
        <w:rPr>
          <w:rFonts w:asciiTheme="minorHAnsi" w:hAnsiTheme="minorHAnsi" w:cstheme="minorHAnsi"/>
          <w:sz w:val="22"/>
          <w:szCs w:val="22"/>
        </w:rPr>
      </w:pPr>
    </w:p>
    <w:p w:rsidR="008D5C2B" w:rsidRDefault="008D5C2B" w:rsidP="006738A6">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This </w:t>
      </w:r>
      <w:r w:rsidR="00CF34B9">
        <w:rPr>
          <w:rFonts w:asciiTheme="minorHAnsi" w:eastAsia="Times New Roman" w:hAnsiTheme="minorHAnsi" w:cstheme="minorHAnsi"/>
          <w:kern w:val="28"/>
          <w:sz w:val="22"/>
          <w:szCs w:val="22"/>
        </w:rPr>
        <w:t>letter is the order on the September 3</w:t>
      </w:r>
      <w:r>
        <w:rPr>
          <w:rFonts w:asciiTheme="minorHAnsi" w:eastAsia="Times New Roman" w:hAnsiTheme="minorHAnsi" w:cstheme="minorHAnsi"/>
          <w:kern w:val="28"/>
          <w:sz w:val="22"/>
          <w:szCs w:val="22"/>
        </w:rPr>
        <w:t xml:space="preserve">, 2019, appeal filed by </w:t>
      </w:r>
      <w:r w:rsidR="00A67DCB">
        <w:rPr>
          <w:rFonts w:asciiTheme="minorHAnsi" w:eastAsia="Times New Roman" w:hAnsiTheme="minorHAnsi" w:cstheme="minorHAnsi"/>
          <w:kern w:val="28"/>
          <w:sz w:val="22"/>
          <w:szCs w:val="22"/>
        </w:rPr>
        <w:t>COMPLAINANT</w:t>
      </w:r>
      <w:r>
        <w:rPr>
          <w:rFonts w:asciiTheme="minorHAnsi" w:eastAsia="Times New Roman" w:hAnsiTheme="minorHAnsi" w:cstheme="minorHAnsi"/>
          <w:kern w:val="28"/>
          <w:sz w:val="22"/>
          <w:szCs w:val="22"/>
        </w:rPr>
        <w:t xml:space="preserve"> (</w:t>
      </w:r>
      <w:r w:rsidR="00CF34B9">
        <w:rPr>
          <w:rFonts w:asciiTheme="minorHAnsi" w:eastAsia="Times New Roman" w:hAnsiTheme="minorHAnsi" w:cstheme="minorHAnsi"/>
          <w:kern w:val="28"/>
          <w:sz w:val="22"/>
          <w:szCs w:val="22"/>
        </w:rPr>
        <w:t>Complainant</w:t>
      </w:r>
      <w:r>
        <w:rPr>
          <w:rFonts w:asciiTheme="minorHAnsi" w:eastAsia="Times New Roman" w:hAnsiTheme="minorHAnsi" w:cstheme="minorHAnsi"/>
          <w:kern w:val="28"/>
          <w:sz w:val="22"/>
          <w:szCs w:val="22"/>
        </w:rPr>
        <w:t xml:space="preserve">) alleging a violation of ORS 659.852 by </w:t>
      </w:r>
      <w:r w:rsidR="00CF34B9">
        <w:rPr>
          <w:rFonts w:asciiTheme="minorHAnsi" w:eastAsia="Times New Roman" w:hAnsiTheme="minorHAnsi" w:cstheme="minorHAnsi"/>
          <w:kern w:val="28"/>
          <w:sz w:val="22"/>
          <w:szCs w:val="22"/>
        </w:rPr>
        <w:t>Sisters</w:t>
      </w:r>
      <w:r>
        <w:rPr>
          <w:rFonts w:asciiTheme="minorHAnsi" w:eastAsia="Times New Roman" w:hAnsiTheme="minorHAnsi" w:cstheme="minorHAnsi"/>
          <w:kern w:val="28"/>
          <w:sz w:val="22"/>
          <w:szCs w:val="22"/>
        </w:rPr>
        <w:t xml:space="preserve"> School District. The objective of this order is to determine whether the district </w:t>
      </w:r>
      <w:proofErr w:type="gramStart"/>
      <w:r>
        <w:rPr>
          <w:rFonts w:asciiTheme="minorHAnsi" w:eastAsia="Times New Roman" w:hAnsiTheme="minorHAnsi" w:cstheme="minorHAnsi"/>
          <w:kern w:val="28"/>
          <w:sz w:val="22"/>
          <w:szCs w:val="22"/>
        </w:rPr>
        <w:t>is in compliance</w:t>
      </w:r>
      <w:proofErr w:type="gramEnd"/>
      <w:r>
        <w:rPr>
          <w:rFonts w:asciiTheme="minorHAnsi" w:eastAsia="Times New Roman" w:hAnsiTheme="minorHAnsi" w:cstheme="minorHAnsi"/>
          <w:kern w:val="28"/>
          <w:sz w:val="22"/>
          <w:szCs w:val="22"/>
        </w:rPr>
        <w:t xml:space="preserve"> with ORS 659.852. If the district </w:t>
      </w:r>
      <w:proofErr w:type="gramStart"/>
      <w:r>
        <w:rPr>
          <w:rFonts w:asciiTheme="minorHAnsi" w:eastAsia="Times New Roman" w:hAnsiTheme="minorHAnsi" w:cstheme="minorHAnsi"/>
          <w:kern w:val="28"/>
          <w:sz w:val="22"/>
          <w:szCs w:val="22"/>
        </w:rPr>
        <w:t>is not in compliance</w:t>
      </w:r>
      <w:proofErr w:type="gramEnd"/>
      <w:r>
        <w:rPr>
          <w:rFonts w:asciiTheme="minorHAnsi" w:eastAsia="Times New Roman" w:hAnsiTheme="minorHAnsi" w:cstheme="minorHAnsi"/>
          <w:kern w:val="28"/>
          <w:sz w:val="22"/>
          <w:szCs w:val="22"/>
        </w:rPr>
        <w:t xml:space="preserve"> with ORS 659.852, then </w:t>
      </w:r>
      <w:r w:rsidR="00CF34B9">
        <w:rPr>
          <w:rFonts w:asciiTheme="minorHAnsi" w:eastAsia="Times New Roman" w:hAnsiTheme="minorHAnsi" w:cstheme="minorHAnsi"/>
          <w:kern w:val="28"/>
          <w:sz w:val="22"/>
          <w:szCs w:val="22"/>
        </w:rPr>
        <w:t>Complainant</w:t>
      </w:r>
      <w:r>
        <w:rPr>
          <w:rFonts w:asciiTheme="minorHAnsi" w:eastAsia="Times New Roman" w:hAnsiTheme="minorHAnsi" w:cstheme="minorHAnsi"/>
          <w:kern w:val="28"/>
          <w:sz w:val="22"/>
          <w:szCs w:val="22"/>
        </w:rPr>
        <w:t xml:space="preserve"> and the district must attempt to reach an agreement through conciliation as required by OAR 581-002-0011. If the district </w:t>
      </w:r>
      <w:proofErr w:type="gramStart"/>
      <w:r>
        <w:rPr>
          <w:rFonts w:asciiTheme="minorHAnsi" w:eastAsia="Times New Roman" w:hAnsiTheme="minorHAnsi" w:cstheme="minorHAnsi"/>
          <w:kern w:val="28"/>
          <w:sz w:val="22"/>
          <w:szCs w:val="22"/>
        </w:rPr>
        <w:t>is in compliance</w:t>
      </w:r>
      <w:proofErr w:type="gramEnd"/>
      <w:r>
        <w:rPr>
          <w:rFonts w:asciiTheme="minorHAnsi" w:eastAsia="Times New Roman" w:hAnsiTheme="minorHAnsi" w:cstheme="minorHAnsi"/>
          <w:kern w:val="28"/>
          <w:sz w:val="22"/>
          <w:szCs w:val="22"/>
        </w:rPr>
        <w:t xml:space="preserve"> with ORS 659.</w:t>
      </w:r>
      <w:r w:rsidR="00A43C54">
        <w:rPr>
          <w:rFonts w:asciiTheme="minorHAnsi" w:eastAsia="Times New Roman" w:hAnsiTheme="minorHAnsi" w:cstheme="minorHAnsi"/>
          <w:kern w:val="28"/>
          <w:sz w:val="22"/>
          <w:szCs w:val="22"/>
        </w:rPr>
        <w:t>8</w:t>
      </w:r>
      <w:r>
        <w:rPr>
          <w:rFonts w:asciiTheme="minorHAnsi" w:eastAsia="Times New Roman" w:hAnsiTheme="minorHAnsi" w:cstheme="minorHAnsi"/>
          <w:kern w:val="28"/>
          <w:sz w:val="22"/>
          <w:szCs w:val="22"/>
        </w:rPr>
        <w:t>52, then this case is closed pursuant to OAR 581-0</w:t>
      </w:r>
      <w:r w:rsidR="003142D7">
        <w:rPr>
          <w:rFonts w:asciiTheme="minorHAnsi" w:eastAsia="Times New Roman" w:hAnsiTheme="minorHAnsi" w:cstheme="minorHAnsi"/>
          <w:kern w:val="28"/>
          <w:sz w:val="22"/>
          <w:szCs w:val="22"/>
        </w:rPr>
        <w:t>0</w:t>
      </w:r>
      <w:r>
        <w:rPr>
          <w:rFonts w:asciiTheme="minorHAnsi" w:eastAsia="Times New Roman" w:hAnsiTheme="minorHAnsi" w:cstheme="minorHAnsi"/>
          <w:kern w:val="28"/>
          <w:sz w:val="22"/>
          <w:szCs w:val="22"/>
        </w:rPr>
        <w:t>2-0009</w:t>
      </w:r>
      <w:r w:rsidR="003142D7">
        <w:rPr>
          <w:rFonts w:asciiTheme="minorHAnsi" w:eastAsia="Times New Roman" w:hAnsiTheme="minorHAnsi" w:cstheme="minorHAnsi"/>
          <w:kern w:val="28"/>
          <w:sz w:val="22"/>
          <w:szCs w:val="22"/>
        </w:rPr>
        <w:t xml:space="preserve"> and 581-002-0017</w:t>
      </w:r>
      <w:r>
        <w:rPr>
          <w:rFonts w:asciiTheme="minorHAnsi" w:eastAsia="Times New Roman" w:hAnsiTheme="minorHAnsi" w:cstheme="minorHAnsi"/>
          <w:kern w:val="28"/>
          <w:sz w:val="22"/>
          <w:szCs w:val="22"/>
        </w:rPr>
        <w:t>.</w:t>
      </w:r>
    </w:p>
    <w:p w:rsidR="008D5C2B" w:rsidRDefault="008D5C2B" w:rsidP="006738A6">
      <w:pPr>
        <w:spacing w:before="100" w:beforeAutospacing="1" w:afterAutospacing="1"/>
        <w:contextualSpacing/>
        <w:jc w:val="both"/>
        <w:rPr>
          <w:rFonts w:asciiTheme="minorHAnsi" w:eastAsia="Times New Roman" w:hAnsiTheme="minorHAnsi" w:cstheme="minorHAnsi"/>
          <w:kern w:val="28"/>
          <w:sz w:val="22"/>
          <w:szCs w:val="22"/>
        </w:rPr>
      </w:pPr>
    </w:p>
    <w:p w:rsidR="006738A6" w:rsidRDefault="008D5C2B" w:rsidP="0076284C">
      <w:pPr>
        <w:pStyle w:val="Heading2"/>
      </w:pPr>
      <w:r>
        <w:t>PROCEDURAL BACKGROUND</w:t>
      </w:r>
    </w:p>
    <w:p w:rsidR="008D5C2B" w:rsidRDefault="008D5C2B" w:rsidP="008D5C2B">
      <w:pPr>
        <w:spacing w:before="100" w:beforeAutospacing="1" w:afterAutospacing="1"/>
        <w:contextualSpacing/>
        <w:jc w:val="center"/>
        <w:rPr>
          <w:rFonts w:asciiTheme="minorHAnsi" w:eastAsia="Times New Roman" w:hAnsiTheme="minorHAnsi" w:cstheme="minorHAnsi"/>
          <w:b/>
          <w:kern w:val="28"/>
          <w:sz w:val="22"/>
          <w:szCs w:val="22"/>
        </w:rPr>
      </w:pPr>
    </w:p>
    <w:p w:rsidR="00C467C7" w:rsidRDefault="00CF34B9" w:rsidP="006738A6">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On October 19, 2018, Sisters School District issued a no trespass order against Complainant, prohibiti</w:t>
      </w:r>
      <w:r w:rsidR="000B3EC6">
        <w:rPr>
          <w:rFonts w:asciiTheme="minorHAnsi" w:eastAsia="Times New Roman" w:hAnsiTheme="minorHAnsi" w:cstheme="minorHAnsi"/>
          <w:kern w:val="28"/>
          <w:sz w:val="22"/>
          <w:szCs w:val="22"/>
        </w:rPr>
        <w:t>ng him from com</w:t>
      </w:r>
      <w:r>
        <w:rPr>
          <w:rFonts w:asciiTheme="minorHAnsi" w:eastAsia="Times New Roman" w:hAnsiTheme="minorHAnsi" w:cstheme="minorHAnsi"/>
          <w:kern w:val="28"/>
          <w:sz w:val="22"/>
          <w:szCs w:val="22"/>
        </w:rPr>
        <w:t xml:space="preserve">ing onto district property. The district also established a communication protocol </w:t>
      </w:r>
      <w:r w:rsidR="00021011">
        <w:rPr>
          <w:rFonts w:asciiTheme="minorHAnsi" w:eastAsia="Times New Roman" w:hAnsiTheme="minorHAnsi" w:cstheme="minorHAnsi"/>
          <w:kern w:val="28"/>
          <w:sz w:val="22"/>
          <w:szCs w:val="22"/>
        </w:rPr>
        <w:t>for</w:t>
      </w:r>
      <w:r>
        <w:rPr>
          <w:rFonts w:asciiTheme="minorHAnsi" w:eastAsia="Times New Roman" w:hAnsiTheme="minorHAnsi" w:cstheme="minorHAnsi"/>
          <w:kern w:val="28"/>
          <w:sz w:val="22"/>
          <w:szCs w:val="22"/>
        </w:rPr>
        <w:t xml:space="preserve"> Complainant </w:t>
      </w:r>
      <w:r w:rsidR="00021011">
        <w:rPr>
          <w:rFonts w:asciiTheme="minorHAnsi" w:eastAsia="Times New Roman" w:hAnsiTheme="minorHAnsi" w:cstheme="minorHAnsi"/>
          <w:kern w:val="28"/>
          <w:sz w:val="22"/>
          <w:szCs w:val="22"/>
        </w:rPr>
        <w:t>to use when communicating</w:t>
      </w:r>
      <w:r>
        <w:rPr>
          <w:rFonts w:asciiTheme="minorHAnsi" w:eastAsia="Times New Roman" w:hAnsiTheme="minorHAnsi" w:cstheme="minorHAnsi"/>
          <w:kern w:val="28"/>
          <w:sz w:val="22"/>
          <w:szCs w:val="22"/>
        </w:rPr>
        <w:t xml:space="preserve"> with district staff.</w:t>
      </w:r>
    </w:p>
    <w:p w:rsidR="00CF34B9" w:rsidRDefault="00CF34B9" w:rsidP="006738A6">
      <w:pPr>
        <w:spacing w:before="100" w:beforeAutospacing="1" w:afterAutospacing="1"/>
        <w:contextualSpacing/>
        <w:jc w:val="both"/>
        <w:rPr>
          <w:rFonts w:asciiTheme="minorHAnsi" w:eastAsia="Times New Roman" w:hAnsiTheme="minorHAnsi" w:cstheme="minorHAnsi"/>
          <w:kern w:val="28"/>
          <w:sz w:val="22"/>
          <w:szCs w:val="22"/>
        </w:rPr>
      </w:pPr>
    </w:p>
    <w:p w:rsidR="00D10EE9" w:rsidRDefault="00CF34B9" w:rsidP="006738A6">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On April 10, 2019, Complainant filed a complaint with the district, alleging that the no trespass order </w:t>
      </w:r>
      <w:proofErr w:type="gramStart"/>
      <w:r>
        <w:rPr>
          <w:rFonts w:asciiTheme="minorHAnsi" w:eastAsia="Times New Roman" w:hAnsiTheme="minorHAnsi" w:cstheme="minorHAnsi"/>
          <w:kern w:val="28"/>
          <w:sz w:val="22"/>
          <w:szCs w:val="22"/>
        </w:rPr>
        <w:t>was issued</w:t>
      </w:r>
      <w:proofErr w:type="gramEnd"/>
      <w:r>
        <w:rPr>
          <w:rFonts w:asciiTheme="minorHAnsi" w:eastAsia="Times New Roman" w:hAnsiTheme="minorHAnsi" w:cstheme="minorHAnsi"/>
          <w:kern w:val="28"/>
          <w:sz w:val="22"/>
          <w:szCs w:val="22"/>
        </w:rPr>
        <w:t xml:space="preserve"> in response to Complainant </w:t>
      </w:r>
      <w:r w:rsidR="00D10EE9">
        <w:rPr>
          <w:rFonts w:asciiTheme="minorHAnsi" w:eastAsia="Times New Roman" w:hAnsiTheme="minorHAnsi" w:cstheme="minorHAnsi"/>
          <w:kern w:val="28"/>
          <w:sz w:val="22"/>
          <w:szCs w:val="22"/>
        </w:rPr>
        <w:t>filing a previous complaint against the district</w:t>
      </w:r>
      <w:r w:rsidR="000B3EC6">
        <w:rPr>
          <w:rFonts w:asciiTheme="minorHAnsi" w:eastAsia="Times New Roman" w:hAnsiTheme="minorHAnsi" w:cstheme="minorHAnsi"/>
          <w:kern w:val="28"/>
          <w:sz w:val="22"/>
          <w:szCs w:val="22"/>
        </w:rPr>
        <w:t>.</w:t>
      </w:r>
      <w:r w:rsidR="00D10EE9">
        <w:rPr>
          <w:rFonts w:asciiTheme="minorHAnsi" w:eastAsia="Times New Roman" w:hAnsiTheme="minorHAnsi" w:cstheme="minorHAnsi"/>
          <w:kern w:val="28"/>
          <w:sz w:val="22"/>
          <w:szCs w:val="22"/>
        </w:rPr>
        <w:t xml:space="preserve"> </w:t>
      </w:r>
      <w:r>
        <w:rPr>
          <w:rFonts w:asciiTheme="minorHAnsi" w:eastAsia="Times New Roman" w:hAnsiTheme="minorHAnsi" w:cstheme="minorHAnsi"/>
          <w:kern w:val="28"/>
          <w:sz w:val="22"/>
          <w:szCs w:val="22"/>
        </w:rPr>
        <w:t xml:space="preserve"> </w:t>
      </w:r>
      <w:r w:rsidR="00D10EE9">
        <w:rPr>
          <w:rFonts w:asciiTheme="minorHAnsi" w:eastAsia="Times New Roman" w:hAnsiTheme="minorHAnsi" w:cstheme="minorHAnsi"/>
          <w:kern w:val="28"/>
          <w:sz w:val="22"/>
          <w:szCs w:val="22"/>
        </w:rPr>
        <w:t xml:space="preserve">Pursuant to district policy, Complainant filed his complaint directly with the district school board. The school board provided Complainant with a final answer on April 19, 2019. In its answer, the school board upheld the no trespass </w:t>
      </w:r>
      <w:proofErr w:type="gramStart"/>
      <w:r w:rsidR="00D10EE9">
        <w:rPr>
          <w:rFonts w:asciiTheme="minorHAnsi" w:eastAsia="Times New Roman" w:hAnsiTheme="minorHAnsi" w:cstheme="minorHAnsi"/>
          <w:kern w:val="28"/>
          <w:sz w:val="22"/>
          <w:szCs w:val="22"/>
        </w:rPr>
        <w:t>order</w:t>
      </w:r>
      <w:proofErr w:type="gramEnd"/>
      <w:r w:rsidR="00D10EE9">
        <w:rPr>
          <w:rFonts w:asciiTheme="minorHAnsi" w:eastAsia="Times New Roman" w:hAnsiTheme="minorHAnsi" w:cstheme="minorHAnsi"/>
          <w:kern w:val="28"/>
          <w:sz w:val="22"/>
          <w:szCs w:val="22"/>
        </w:rPr>
        <w:t>.</w:t>
      </w:r>
    </w:p>
    <w:p w:rsidR="00D10EE9" w:rsidRDefault="00D10EE9" w:rsidP="006738A6">
      <w:pPr>
        <w:spacing w:before="100" w:beforeAutospacing="1" w:afterAutospacing="1"/>
        <w:contextualSpacing/>
        <w:jc w:val="both"/>
        <w:rPr>
          <w:rFonts w:asciiTheme="minorHAnsi" w:eastAsia="Times New Roman" w:hAnsiTheme="minorHAnsi" w:cstheme="minorHAnsi"/>
          <w:kern w:val="28"/>
          <w:sz w:val="22"/>
          <w:szCs w:val="22"/>
        </w:rPr>
      </w:pPr>
    </w:p>
    <w:p w:rsidR="00D10EE9" w:rsidRDefault="003E7841" w:rsidP="006738A6">
      <w:pPr>
        <w:spacing w:before="100" w:beforeAutospacing="1" w:afterAutospacing="1"/>
        <w:contextualSpacing/>
        <w:jc w:val="both"/>
        <w:rPr>
          <w:rFonts w:asciiTheme="minorHAnsi" w:eastAsia="Times New Roman" w:hAnsiTheme="minorHAnsi" w:cstheme="minorHAnsi"/>
          <w:kern w:val="28"/>
          <w:sz w:val="22"/>
          <w:szCs w:val="22"/>
        </w:rPr>
      </w:pPr>
      <w:r w:rsidRPr="003E7841">
        <w:rPr>
          <w:rFonts w:asciiTheme="minorHAnsi" w:eastAsia="Times New Roman" w:hAnsiTheme="minorHAnsi" w:cstheme="minorHAnsi"/>
          <w:kern w:val="28"/>
          <w:sz w:val="22"/>
          <w:szCs w:val="22"/>
        </w:rPr>
        <w:t>The Oregon Department of Education accepted</w:t>
      </w:r>
      <w:r w:rsidR="00D16926">
        <w:rPr>
          <w:rFonts w:asciiTheme="minorHAnsi" w:eastAsia="Times New Roman" w:hAnsiTheme="minorHAnsi" w:cstheme="minorHAnsi"/>
          <w:kern w:val="28"/>
          <w:sz w:val="22"/>
          <w:szCs w:val="22"/>
        </w:rPr>
        <w:t xml:space="preserve"> Complainant’s</w:t>
      </w:r>
      <w:r w:rsidRPr="003E7841">
        <w:rPr>
          <w:rFonts w:asciiTheme="minorHAnsi" w:eastAsia="Times New Roman" w:hAnsiTheme="minorHAnsi" w:cstheme="minorHAnsi"/>
          <w:kern w:val="28"/>
          <w:sz w:val="22"/>
          <w:szCs w:val="22"/>
        </w:rPr>
        <w:t xml:space="preserve"> appeal pursuant to OAR 581-002-0005</w:t>
      </w:r>
      <w:r w:rsidR="00D16926">
        <w:rPr>
          <w:rFonts w:asciiTheme="minorHAnsi" w:eastAsia="Times New Roman" w:hAnsiTheme="minorHAnsi" w:cstheme="minorHAnsi"/>
          <w:kern w:val="28"/>
          <w:sz w:val="22"/>
          <w:szCs w:val="22"/>
        </w:rPr>
        <w:t>(1</w:t>
      </w:r>
      <w:proofErr w:type="gramStart"/>
      <w:r w:rsidR="00D16926">
        <w:rPr>
          <w:rFonts w:asciiTheme="minorHAnsi" w:eastAsia="Times New Roman" w:hAnsiTheme="minorHAnsi" w:cstheme="minorHAnsi"/>
          <w:kern w:val="28"/>
          <w:sz w:val="22"/>
          <w:szCs w:val="22"/>
        </w:rPr>
        <w:t>)(</w:t>
      </w:r>
      <w:proofErr w:type="gramEnd"/>
      <w:r w:rsidR="00D16926">
        <w:rPr>
          <w:rFonts w:asciiTheme="minorHAnsi" w:eastAsia="Times New Roman" w:hAnsiTheme="minorHAnsi" w:cstheme="minorHAnsi"/>
          <w:kern w:val="28"/>
          <w:sz w:val="22"/>
          <w:szCs w:val="22"/>
        </w:rPr>
        <w:t>a)(A)</w:t>
      </w:r>
      <w:r w:rsidRPr="003E7841">
        <w:rPr>
          <w:rFonts w:asciiTheme="minorHAnsi" w:eastAsia="Times New Roman" w:hAnsiTheme="minorHAnsi" w:cstheme="minorHAnsi"/>
          <w:kern w:val="28"/>
          <w:sz w:val="22"/>
          <w:szCs w:val="22"/>
        </w:rPr>
        <w:t>, under which the department may accept an appeal</w:t>
      </w:r>
      <w:r>
        <w:rPr>
          <w:rFonts w:asciiTheme="minorHAnsi" w:eastAsia="Times New Roman" w:hAnsiTheme="minorHAnsi" w:cstheme="minorHAnsi"/>
          <w:kern w:val="28"/>
          <w:sz w:val="22"/>
          <w:szCs w:val="22"/>
        </w:rPr>
        <w:t xml:space="preserve"> if </w:t>
      </w:r>
      <w:r w:rsidR="00D16926">
        <w:rPr>
          <w:rFonts w:asciiTheme="minorHAnsi" w:eastAsia="Times New Roman" w:hAnsiTheme="minorHAnsi" w:cstheme="minorHAnsi"/>
          <w:kern w:val="28"/>
          <w:sz w:val="22"/>
          <w:szCs w:val="22"/>
        </w:rPr>
        <w:t>a complainant has “exhausted the district’s complaint process.”</w:t>
      </w:r>
    </w:p>
    <w:p w:rsidR="00CF34B9" w:rsidRDefault="00CF34B9" w:rsidP="006738A6">
      <w:pPr>
        <w:spacing w:before="100" w:beforeAutospacing="1" w:afterAutospacing="1"/>
        <w:contextualSpacing/>
        <w:jc w:val="both"/>
        <w:rPr>
          <w:rFonts w:asciiTheme="minorHAnsi" w:eastAsia="Times New Roman" w:hAnsiTheme="minorHAnsi" w:cstheme="minorHAnsi"/>
          <w:kern w:val="28"/>
          <w:sz w:val="22"/>
          <w:szCs w:val="22"/>
        </w:rPr>
      </w:pPr>
    </w:p>
    <w:p w:rsidR="00C467C7" w:rsidRDefault="00A43C54" w:rsidP="0076284C">
      <w:pPr>
        <w:pStyle w:val="Heading2"/>
      </w:pPr>
      <w:r>
        <w:lastRenderedPageBreak/>
        <w:t>FINDINGS OF FACT</w:t>
      </w:r>
    </w:p>
    <w:p w:rsidR="00100931" w:rsidRDefault="00100931" w:rsidP="00100931">
      <w:pPr>
        <w:spacing w:before="100" w:beforeAutospacing="1" w:afterAutospacing="1"/>
        <w:contextualSpacing/>
        <w:jc w:val="center"/>
        <w:rPr>
          <w:rFonts w:asciiTheme="minorHAnsi" w:eastAsia="Times New Roman" w:hAnsiTheme="minorHAnsi" w:cstheme="minorHAnsi"/>
          <w:b/>
          <w:kern w:val="28"/>
          <w:sz w:val="22"/>
          <w:szCs w:val="22"/>
        </w:rPr>
      </w:pPr>
    </w:p>
    <w:p w:rsidR="00100931" w:rsidRDefault="00100931" w:rsidP="00100931">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After conducting its investigation, </w:t>
      </w:r>
      <w:r w:rsidR="00D16926">
        <w:rPr>
          <w:rFonts w:asciiTheme="minorHAnsi" w:eastAsia="Times New Roman" w:hAnsiTheme="minorHAnsi" w:cstheme="minorHAnsi"/>
          <w:kern w:val="28"/>
          <w:sz w:val="22"/>
          <w:szCs w:val="22"/>
        </w:rPr>
        <w:t>the Oregon Department of Education makes</w:t>
      </w:r>
      <w:r>
        <w:rPr>
          <w:rFonts w:asciiTheme="minorHAnsi" w:eastAsia="Times New Roman" w:hAnsiTheme="minorHAnsi" w:cstheme="minorHAnsi"/>
          <w:kern w:val="28"/>
          <w:sz w:val="22"/>
          <w:szCs w:val="22"/>
        </w:rPr>
        <w:t xml:space="preserve"> the following findings of fact:</w:t>
      </w:r>
    </w:p>
    <w:p w:rsidR="00100931" w:rsidRDefault="00D16926" w:rsidP="00100931">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On October 12, 2018, Complainant wrote an email </w:t>
      </w:r>
      <w:r w:rsidR="006E01D3">
        <w:rPr>
          <w:rFonts w:asciiTheme="minorHAnsi" w:eastAsia="Times New Roman" w:hAnsiTheme="minorHAnsi" w:cstheme="minorHAnsi"/>
          <w:kern w:val="28"/>
          <w:sz w:val="22"/>
          <w:szCs w:val="22"/>
        </w:rPr>
        <w:t xml:space="preserve">to the district about the district </w:t>
      </w:r>
      <w:r w:rsidR="00336303">
        <w:rPr>
          <w:rFonts w:asciiTheme="minorHAnsi" w:eastAsia="Times New Roman" w:hAnsiTheme="minorHAnsi" w:cstheme="minorHAnsi"/>
          <w:kern w:val="28"/>
          <w:sz w:val="22"/>
          <w:szCs w:val="22"/>
        </w:rPr>
        <w:t>counselor</w:t>
      </w:r>
      <w:r w:rsidR="006E01D3">
        <w:rPr>
          <w:rFonts w:asciiTheme="minorHAnsi" w:eastAsia="Times New Roman" w:hAnsiTheme="minorHAnsi" w:cstheme="minorHAnsi"/>
          <w:kern w:val="28"/>
          <w:sz w:val="22"/>
          <w:szCs w:val="22"/>
        </w:rPr>
        <w:t>. Complainant wrote,</w:t>
      </w:r>
    </w:p>
    <w:p w:rsidR="006E01D3" w:rsidRDefault="006E01D3" w:rsidP="006E01D3">
      <w:pPr>
        <w:pStyle w:val="ListParagraph"/>
        <w:spacing w:before="100" w:beforeAutospacing="1" w:afterAutospacing="1"/>
        <w:ind w:left="1080"/>
        <w:jc w:val="both"/>
        <w:rPr>
          <w:rFonts w:asciiTheme="minorHAnsi" w:eastAsia="Times New Roman" w:hAnsiTheme="minorHAnsi" w:cstheme="minorHAnsi"/>
          <w:kern w:val="28"/>
          <w:sz w:val="22"/>
          <w:szCs w:val="22"/>
        </w:rPr>
      </w:pPr>
    </w:p>
    <w:p w:rsidR="006E01D3" w:rsidRDefault="00336303" w:rsidP="006E01D3">
      <w:pPr>
        <w:pStyle w:val="ListParagraph"/>
        <w:spacing w:before="100" w:beforeAutospacing="1" w:afterAutospacing="1"/>
        <w:ind w:left="2160" w:right="144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[K]</w:t>
      </w:r>
      <w:proofErr w:type="spellStart"/>
      <w:r>
        <w:rPr>
          <w:rFonts w:asciiTheme="minorHAnsi" w:eastAsia="Times New Roman" w:hAnsiTheme="minorHAnsi" w:cstheme="minorHAnsi"/>
          <w:kern w:val="28"/>
          <w:sz w:val="22"/>
          <w:szCs w:val="22"/>
        </w:rPr>
        <w:t>eep</w:t>
      </w:r>
      <w:proofErr w:type="spellEnd"/>
      <w:r>
        <w:rPr>
          <w:rFonts w:asciiTheme="minorHAnsi" w:eastAsia="Times New Roman" w:hAnsiTheme="minorHAnsi" w:cstheme="minorHAnsi"/>
          <w:kern w:val="28"/>
          <w:sz w:val="22"/>
          <w:szCs w:val="22"/>
        </w:rPr>
        <w:t xml:space="preserve"> that piece of shit away from my daughter [Student]. We can go to court if you </w:t>
      </w:r>
      <w:proofErr w:type="gramStart"/>
      <w:r>
        <w:rPr>
          <w:rFonts w:asciiTheme="minorHAnsi" w:eastAsia="Times New Roman" w:hAnsiTheme="minorHAnsi" w:cstheme="minorHAnsi"/>
          <w:kern w:val="28"/>
          <w:sz w:val="22"/>
          <w:szCs w:val="22"/>
        </w:rPr>
        <w:t>want?</w:t>
      </w:r>
      <w:proofErr w:type="gramEnd"/>
      <w:r>
        <w:rPr>
          <w:rFonts w:asciiTheme="minorHAnsi" w:eastAsia="Times New Roman" w:hAnsiTheme="minorHAnsi" w:cstheme="minorHAnsi"/>
          <w:kern w:val="28"/>
          <w:sz w:val="22"/>
          <w:szCs w:val="22"/>
        </w:rPr>
        <w:t xml:space="preserve"> The [d]</w:t>
      </w:r>
      <w:proofErr w:type="spellStart"/>
      <w:r>
        <w:rPr>
          <w:rFonts w:asciiTheme="minorHAnsi" w:eastAsia="Times New Roman" w:hAnsiTheme="minorHAnsi" w:cstheme="minorHAnsi"/>
          <w:kern w:val="28"/>
          <w:sz w:val="22"/>
          <w:szCs w:val="22"/>
        </w:rPr>
        <w:t>istrict</w:t>
      </w:r>
      <w:proofErr w:type="spellEnd"/>
      <w:r>
        <w:rPr>
          <w:rFonts w:asciiTheme="minorHAnsi" w:eastAsia="Times New Roman" w:hAnsiTheme="minorHAnsi" w:cstheme="minorHAnsi"/>
          <w:kern w:val="28"/>
          <w:sz w:val="22"/>
          <w:szCs w:val="22"/>
        </w:rPr>
        <w:t xml:space="preserve"> is in contempt.</w:t>
      </w:r>
    </w:p>
    <w:p w:rsidR="00336303" w:rsidRDefault="00336303" w:rsidP="006E01D3">
      <w:pPr>
        <w:pStyle w:val="ListParagraph"/>
        <w:spacing w:before="100" w:beforeAutospacing="1" w:afterAutospacing="1"/>
        <w:ind w:left="2160" w:right="1440"/>
        <w:jc w:val="both"/>
        <w:rPr>
          <w:rFonts w:asciiTheme="minorHAnsi" w:eastAsia="Times New Roman" w:hAnsiTheme="minorHAnsi" w:cstheme="minorHAnsi"/>
          <w:kern w:val="28"/>
          <w:sz w:val="22"/>
          <w:szCs w:val="22"/>
        </w:rPr>
      </w:pPr>
    </w:p>
    <w:p w:rsidR="00336303" w:rsidRDefault="00336303" w:rsidP="006E01D3">
      <w:pPr>
        <w:pStyle w:val="ListParagraph"/>
        <w:spacing w:before="100" w:beforeAutospacing="1" w:afterAutospacing="1"/>
        <w:ind w:left="2160" w:right="1440"/>
        <w:jc w:val="both"/>
        <w:rPr>
          <w:rFonts w:asciiTheme="minorHAnsi" w:eastAsia="Times New Roman" w:hAnsiTheme="minorHAnsi" w:cstheme="minorHAnsi"/>
          <w:kern w:val="28"/>
          <w:sz w:val="22"/>
          <w:szCs w:val="22"/>
        </w:rPr>
      </w:pPr>
      <w:proofErr w:type="gramStart"/>
      <w:r>
        <w:rPr>
          <w:rFonts w:asciiTheme="minorHAnsi" w:eastAsia="Times New Roman" w:hAnsiTheme="minorHAnsi" w:cstheme="minorHAnsi"/>
          <w:kern w:val="28"/>
          <w:sz w:val="22"/>
          <w:szCs w:val="22"/>
        </w:rPr>
        <w:t>I’m</w:t>
      </w:r>
      <w:proofErr w:type="gramEnd"/>
      <w:r>
        <w:rPr>
          <w:rFonts w:asciiTheme="minorHAnsi" w:eastAsia="Times New Roman" w:hAnsiTheme="minorHAnsi" w:cstheme="minorHAnsi"/>
          <w:kern w:val="28"/>
          <w:sz w:val="22"/>
          <w:szCs w:val="22"/>
        </w:rPr>
        <w:t xml:space="preserve"> also disgusted to lea</w:t>
      </w:r>
      <w:r w:rsidR="00BA0B7C">
        <w:rPr>
          <w:rFonts w:asciiTheme="minorHAnsi" w:eastAsia="Times New Roman" w:hAnsiTheme="minorHAnsi" w:cstheme="minorHAnsi"/>
          <w:kern w:val="28"/>
          <w:sz w:val="22"/>
          <w:szCs w:val="22"/>
        </w:rPr>
        <w:t>r</w:t>
      </w:r>
      <w:r>
        <w:rPr>
          <w:rFonts w:asciiTheme="minorHAnsi" w:eastAsia="Times New Roman" w:hAnsiTheme="minorHAnsi" w:cstheme="minorHAnsi"/>
          <w:kern w:val="28"/>
          <w:sz w:val="22"/>
          <w:szCs w:val="22"/>
        </w:rPr>
        <w:t xml:space="preserve">n from [Student] that [the counselor] is also promoting the homosexual agenda. His definition of social bullying is about homosexuality. Really, you </w:t>
      </w:r>
      <w:proofErr w:type="gramStart"/>
      <w:r>
        <w:rPr>
          <w:rFonts w:asciiTheme="minorHAnsi" w:eastAsia="Times New Roman" w:hAnsiTheme="minorHAnsi" w:cstheme="minorHAnsi"/>
          <w:kern w:val="28"/>
          <w:sz w:val="22"/>
          <w:szCs w:val="22"/>
        </w:rPr>
        <w:t>haven’t</w:t>
      </w:r>
      <w:proofErr w:type="gramEnd"/>
      <w:r>
        <w:rPr>
          <w:rFonts w:asciiTheme="minorHAnsi" w:eastAsia="Times New Roman" w:hAnsiTheme="minorHAnsi" w:cstheme="minorHAnsi"/>
          <w:kern w:val="28"/>
          <w:sz w:val="22"/>
          <w:szCs w:val="22"/>
        </w:rPr>
        <w:t xml:space="preserve"> even done the heterosexual sex education program yet. I understand that the Aryan Progressive lunacy still dominates the [d]</w:t>
      </w:r>
      <w:proofErr w:type="spellStart"/>
      <w:r>
        <w:rPr>
          <w:rFonts w:asciiTheme="minorHAnsi" w:eastAsia="Times New Roman" w:hAnsiTheme="minorHAnsi" w:cstheme="minorHAnsi"/>
          <w:kern w:val="28"/>
          <w:sz w:val="22"/>
          <w:szCs w:val="22"/>
        </w:rPr>
        <w:t>istrict’s</w:t>
      </w:r>
      <w:proofErr w:type="spellEnd"/>
      <w:r>
        <w:rPr>
          <w:rFonts w:asciiTheme="minorHAnsi" w:eastAsia="Times New Roman" w:hAnsiTheme="minorHAnsi" w:cstheme="minorHAnsi"/>
          <w:kern w:val="28"/>
          <w:sz w:val="22"/>
          <w:szCs w:val="22"/>
        </w:rPr>
        <w:t xml:space="preserve"> culture but you need to knock it off.</w:t>
      </w:r>
    </w:p>
    <w:p w:rsidR="00336303" w:rsidRDefault="00336303" w:rsidP="006E01D3">
      <w:pPr>
        <w:pStyle w:val="ListParagraph"/>
        <w:spacing w:before="100" w:beforeAutospacing="1" w:afterAutospacing="1"/>
        <w:ind w:left="2160" w:right="1440"/>
        <w:jc w:val="both"/>
        <w:rPr>
          <w:rFonts w:asciiTheme="minorHAnsi" w:eastAsia="Times New Roman" w:hAnsiTheme="minorHAnsi" w:cstheme="minorHAnsi"/>
          <w:kern w:val="28"/>
          <w:sz w:val="22"/>
          <w:szCs w:val="22"/>
        </w:rPr>
      </w:pPr>
    </w:p>
    <w:p w:rsidR="00336303" w:rsidRDefault="00336303" w:rsidP="006E01D3">
      <w:pPr>
        <w:pStyle w:val="ListParagraph"/>
        <w:spacing w:before="100" w:beforeAutospacing="1" w:afterAutospacing="1"/>
        <w:ind w:left="2160" w:right="144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A better way to teach about social bullying would</w:t>
      </w:r>
      <w:r w:rsidR="00BA0B7C">
        <w:rPr>
          <w:rFonts w:asciiTheme="minorHAnsi" w:eastAsia="Times New Roman" w:hAnsiTheme="minorHAnsi" w:cstheme="minorHAnsi"/>
          <w:kern w:val="28"/>
          <w:sz w:val="22"/>
          <w:szCs w:val="22"/>
        </w:rPr>
        <w:t xml:space="preserve"> be</w:t>
      </w:r>
      <w:r>
        <w:rPr>
          <w:rFonts w:asciiTheme="minorHAnsi" w:eastAsia="Times New Roman" w:hAnsiTheme="minorHAnsi" w:cstheme="minorHAnsi"/>
          <w:kern w:val="28"/>
          <w:sz w:val="22"/>
          <w:szCs w:val="22"/>
        </w:rPr>
        <w:t xml:space="preserve"> to make a light </w:t>
      </w:r>
      <w:r w:rsidR="00686798">
        <w:rPr>
          <w:rFonts w:asciiTheme="minorHAnsi" w:eastAsia="Times New Roman" w:hAnsiTheme="minorHAnsi" w:cstheme="minorHAnsi"/>
          <w:kern w:val="28"/>
          <w:sz w:val="22"/>
          <w:szCs w:val="22"/>
        </w:rPr>
        <w:t>[</w:t>
      </w:r>
      <w:r w:rsidR="00686798">
        <w:rPr>
          <w:rFonts w:asciiTheme="minorHAnsi" w:eastAsia="Times New Roman" w:hAnsiTheme="minorHAnsi" w:cstheme="minorHAnsi"/>
          <w:i/>
          <w:kern w:val="28"/>
          <w:sz w:val="22"/>
          <w:szCs w:val="22"/>
        </w:rPr>
        <w:t>sic</w:t>
      </w:r>
      <w:r w:rsidR="00686798">
        <w:rPr>
          <w:rFonts w:asciiTheme="minorHAnsi" w:eastAsia="Times New Roman" w:hAnsiTheme="minorHAnsi" w:cstheme="minorHAnsi"/>
          <w:kern w:val="28"/>
          <w:sz w:val="22"/>
          <w:szCs w:val="22"/>
        </w:rPr>
        <w:t>]</w:t>
      </w:r>
      <w:r w:rsidR="00686798">
        <w:rPr>
          <w:rFonts w:asciiTheme="minorHAnsi" w:eastAsia="Times New Roman" w:hAnsiTheme="minorHAnsi" w:cstheme="minorHAnsi"/>
          <w:i/>
          <w:kern w:val="28"/>
          <w:sz w:val="22"/>
          <w:szCs w:val="22"/>
        </w:rPr>
        <w:t xml:space="preserve"> </w:t>
      </w:r>
      <w:r>
        <w:rPr>
          <w:rFonts w:asciiTheme="minorHAnsi" w:eastAsia="Times New Roman" w:hAnsiTheme="minorHAnsi" w:cstheme="minorHAnsi"/>
          <w:kern w:val="28"/>
          <w:sz w:val="22"/>
          <w:szCs w:val="22"/>
        </w:rPr>
        <w:t xml:space="preserve">of the </w:t>
      </w:r>
      <w:proofErr w:type="gramStart"/>
      <w:r>
        <w:rPr>
          <w:rFonts w:asciiTheme="minorHAnsi" w:eastAsia="Times New Roman" w:hAnsiTheme="minorHAnsi" w:cstheme="minorHAnsi"/>
          <w:kern w:val="28"/>
          <w:sz w:val="22"/>
          <w:szCs w:val="22"/>
        </w:rPr>
        <w:t>tax payer</w:t>
      </w:r>
      <w:proofErr w:type="gramEnd"/>
      <w:r>
        <w:rPr>
          <w:rFonts w:asciiTheme="minorHAnsi" w:eastAsia="Times New Roman" w:hAnsiTheme="minorHAnsi" w:cstheme="minorHAnsi"/>
          <w:kern w:val="28"/>
          <w:sz w:val="22"/>
          <w:szCs w:val="22"/>
        </w:rPr>
        <w:t xml:space="preserve"> funded bullying campaign by the female Senators against our newest Supreme Court Justice. </w:t>
      </w:r>
    </w:p>
    <w:p w:rsidR="00336303" w:rsidRDefault="00336303" w:rsidP="006E01D3">
      <w:pPr>
        <w:pStyle w:val="ListParagraph"/>
        <w:spacing w:before="100" w:beforeAutospacing="1" w:afterAutospacing="1"/>
        <w:ind w:left="2160" w:right="1440"/>
        <w:jc w:val="both"/>
        <w:rPr>
          <w:rFonts w:asciiTheme="minorHAnsi" w:eastAsia="Times New Roman" w:hAnsiTheme="minorHAnsi" w:cstheme="minorHAnsi"/>
          <w:kern w:val="28"/>
          <w:sz w:val="22"/>
          <w:szCs w:val="22"/>
        </w:rPr>
      </w:pPr>
    </w:p>
    <w:p w:rsidR="00336303" w:rsidRPr="00336303" w:rsidRDefault="00336303" w:rsidP="00336303">
      <w:pPr>
        <w:pStyle w:val="ListParagraph"/>
        <w:spacing w:before="100" w:beforeAutospacing="1" w:afterAutospacing="1"/>
        <w:ind w:left="2160" w:right="144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Why does the [d]</w:t>
      </w:r>
      <w:proofErr w:type="spellStart"/>
      <w:r>
        <w:rPr>
          <w:rFonts w:asciiTheme="minorHAnsi" w:eastAsia="Times New Roman" w:hAnsiTheme="minorHAnsi" w:cstheme="minorHAnsi"/>
          <w:kern w:val="28"/>
          <w:sz w:val="22"/>
          <w:szCs w:val="22"/>
        </w:rPr>
        <w:t>istrict</w:t>
      </w:r>
      <w:proofErr w:type="spellEnd"/>
      <w:r>
        <w:rPr>
          <w:rFonts w:asciiTheme="minorHAnsi" w:eastAsia="Times New Roman" w:hAnsiTheme="minorHAnsi" w:cstheme="minorHAnsi"/>
          <w:kern w:val="28"/>
          <w:sz w:val="22"/>
          <w:szCs w:val="22"/>
        </w:rPr>
        <w:t xml:space="preserve"> </w:t>
      </w:r>
      <w:proofErr w:type="gramStart"/>
      <w:r>
        <w:rPr>
          <w:rFonts w:asciiTheme="minorHAnsi" w:eastAsia="Times New Roman" w:hAnsiTheme="minorHAnsi" w:cstheme="minorHAnsi"/>
          <w:kern w:val="28"/>
          <w:sz w:val="22"/>
          <w:szCs w:val="22"/>
        </w:rPr>
        <w:t>continue with homosexual topics but my 11 year old daughter knows nothing about the Supreme Court</w:t>
      </w:r>
      <w:proofErr w:type="gramEnd"/>
      <w:r>
        <w:rPr>
          <w:rFonts w:asciiTheme="minorHAnsi" w:eastAsia="Times New Roman" w:hAnsiTheme="minorHAnsi" w:cstheme="minorHAnsi"/>
          <w:kern w:val="28"/>
          <w:sz w:val="22"/>
          <w:szCs w:val="22"/>
        </w:rPr>
        <w:t>? More importantly, why is [Student] still having contact with [the counselor]?</w:t>
      </w:r>
    </w:p>
    <w:p w:rsidR="006E01D3" w:rsidRDefault="006E01D3" w:rsidP="006E01D3">
      <w:pPr>
        <w:pStyle w:val="ListParagraph"/>
        <w:spacing w:before="100" w:beforeAutospacing="1" w:afterAutospacing="1"/>
        <w:ind w:left="1080"/>
        <w:jc w:val="both"/>
        <w:rPr>
          <w:rFonts w:asciiTheme="minorHAnsi" w:eastAsia="Times New Roman" w:hAnsiTheme="minorHAnsi" w:cstheme="minorHAnsi"/>
          <w:kern w:val="28"/>
          <w:sz w:val="22"/>
          <w:szCs w:val="22"/>
        </w:rPr>
      </w:pPr>
    </w:p>
    <w:p w:rsidR="006E01D3" w:rsidRDefault="00336303" w:rsidP="00100931">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On October 13, 2018, after receiving an email from the district in which the district stated that it </w:t>
      </w:r>
      <w:r w:rsidR="00C710FA">
        <w:rPr>
          <w:rFonts w:asciiTheme="minorHAnsi" w:eastAsia="Times New Roman" w:hAnsiTheme="minorHAnsi" w:cstheme="minorHAnsi"/>
          <w:kern w:val="28"/>
          <w:sz w:val="22"/>
          <w:szCs w:val="22"/>
        </w:rPr>
        <w:t xml:space="preserve">was going to withhold replying </w:t>
      </w:r>
      <w:r>
        <w:rPr>
          <w:rFonts w:asciiTheme="minorHAnsi" w:eastAsia="Times New Roman" w:hAnsiTheme="minorHAnsi" w:cstheme="minorHAnsi"/>
          <w:kern w:val="28"/>
          <w:sz w:val="22"/>
          <w:szCs w:val="22"/>
        </w:rPr>
        <w:t xml:space="preserve">to Complainant’s October </w:t>
      </w:r>
      <w:proofErr w:type="gramStart"/>
      <w:r>
        <w:rPr>
          <w:rFonts w:asciiTheme="minorHAnsi" w:eastAsia="Times New Roman" w:hAnsiTheme="minorHAnsi" w:cstheme="minorHAnsi"/>
          <w:kern w:val="28"/>
          <w:sz w:val="22"/>
          <w:szCs w:val="22"/>
        </w:rPr>
        <w:t>12</w:t>
      </w:r>
      <w:r w:rsidRPr="00336303">
        <w:rPr>
          <w:rFonts w:asciiTheme="minorHAnsi" w:eastAsia="Times New Roman" w:hAnsiTheme="minorHAnsi" w:cstheme="minorHAnsi"/>
          <w:kern w:val="28"/>
          <w:sz w:val="22"/>
          <w:szCs w:val="22"/>
          <w:vertAlign w:val="superscript"/>
        </w:rPr>
        <w:t>th</w:t>
      </w:r>
      <w:proofErr w:type="gramEnd"/>
      <w:r>
        <w:rPr>
          <w:rFonts w:asciiTheme="minorHAnsi" w:eastAsia="Times New Roman" w:hAnsiTheme="minorHAnsi" w:cstheme="minorHAnsi"/>
          <w:kern w:val="28"/>
          <w:sz w:val="22"/>
          <w:szCs w:val="22"/>
        </w:rPr>
        <w:t xml:space="preserve"> email</w:t>
      </w:r>
      <w:r w:rsidR="00C710FA">
        <w:rPr>
          <w:rFonts w:asciiTheme="minorHAnsi" w:eastAsia="Times New Roman" w:hAnsiTheme="minorHAnsi" w:cstheme="minorHAnsi"/>
          <w:kern w:val="28"/>
          <w:sz w:val="22"/>
          <w:szCs w:val="22"/>
        </w:rPr>
        <w:t xml:space="preserve"> until it had an opportunity to discuss the matter with </w:t>
      </w:r>
      <w:r w:rsidR="00686798">
        <w:rPr>
          <w:rFonts w:asciiTheme="minorHAnsi" w:eastAsia="Times New Roman" w:hAnsiTheme="minorHAnsi" w:cstheme="minorHAnsi"/>
          <w:kern w:val="28"/>
          <w:sz w:val="22"/>
          <w:szCs w:val="22"/>
        </w:rPr>
        <w:t>district staff</w:t>
      </w:r>
      <w:r w:rsidR="00C710FA">
        <w:rPr>
          <w:rFonts w:asciiTheme="minorHAnsi" w:eastAsia="Times New Roman" w:hAnsiTheme="minorHAnsi" w:cstheme="minorHAnsi"/>
          <w:kern w:val="28"/>
          <w:sz w:val="22"/>
          <w:szCs w:val="22"/>
        </w:rPr>
        <w:t>, Complainant wrote an</w:t>
      </w:r>
      <w:r w:rsidR="003131EB">
        <w:rPr>
          <w:rFonts w:asciiTheme="minorHAnsi" w:eastAsia="Times New Roman" w:hAnsiTheme="minorHAnsi" w:cstheme="minorHAnsi"/>
          <w:kern w:val="28"/>
          <w:sz w:val="22"/>
          <w:szCs w:val="22"/>
        </w:rPr>
        <w:t>other</w:t>
      </w:r>
      <w:r w:rsidR="00C710FA">
        <w:rPr>
          <w:rFonts w:asciiTheme="minorHAnsi" w:eastAsia="Times New Roman" w:hAnsiTheme="minorHAnsi" w:cstheme="minorHAnsi"/>
          <w:kern w:val="28"/>
          <w:sz w:val="22"/>
          <w:szCs w:val="22"/>
        </w:rPr>
        <w:t xml:space="preserve"> email to the district. Complainant wrote,</w:t>
      </w:r>
    </w:p>
    <w:p w:rsidR="00C710FA" w:rsidRDefault="00C710FA" w:rsidP="00C710FA">
      <w:pPr>
        <w:pStyle w:val="ListParagraph"/>
        <w:spacing w:before="100" w:beforeAutospacing="1" w:afterAutospacing="1"/>
        <w:ind w:left="1080"/>
        <w:jc w:val="both"/>
        <w:rPr>
          <w:rFonts w:asciiTheme="minorHAnsi" w:eastAsia="Times New Roman" w:hAnsiTheme="minorHAnsi" w:cstheme="minorHAnsi"/>
          <w:kern w:val="28"/>
          <w:sz w:val="22"/>
          <w:szCs w:val="22"/>
        </w:rPr>
      </w:pPr>
    </w:p>
    <w:p w:rsidR="00C710FA" w:rsidRDefault="00C710FA" w:rsidP="00C710FA">
      <w:pPr>
        <w:pStyle w:val="ListParagraph"/>
        <w:spacing w:before="100" w:beforeAutospacing="1" w:afterAutospacing="1"/>
        <w:ind w:left="2160" w:right="144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This really should be a discussion between </w:t>
      </w:r>
      <w:proofErr w:type="gramStart"/>
      <w:r>
        <w:rPr>
          <w:rFonts w:asciiTheme="minorHAnsi" w:eastAsia="Times New Roman" w:hAnsiTheme="minorHAnsi" w:cstheme="minorHAnsi"/>
          <w:kern w:val="28"/>
          <w:sz w:val="22"/>
          <w:szCs w:val="22"/>
        </w:rPr>
        <w:t>me and my neighbor, [the district superintendent]</w:t>
      </w:r>
      <w:proofErr w:type="gramEnd"/>
      <w:r>
        <w:rPr>
          <w:rFonts w:asciiTheme="minorHAnsi" w:eastAsia="Times New Roman" w:hAnsiTheme="minorHAnsi" w:cstheme="minorHAnsi"/>
          <w:kern w:val="28"/>
          <w:sz w:val="22"/>
          <w:szCs w:val="22"/>
        </w:rPr>
        <w:t xml:space="preserve">. Typical education blob. Telling a student’s teacher </w:t>
      </w:r>
      <w:proofErr w:type="gramStart"/>
      <w:r>
        <w:rPr>
          <w:rFonts w:asciiTheme="minorHAnsi" w:eastAsia="Times New Roman" w:hAnsiTheme="minorHAnsi" w:cstheme="minorHAnsi"/>
          <w:kern w:val="28"/>
          <w:sz w:val="22"/>
          <w:szCs w:val="22"/>
        </w:rPr>
        <w:t>to not communicate</w:t>
      </w:r>
      <w:proofErr w:type="gramEnd"/>
      <w:r>
        <w:rPr>
          <w:rFonts w:asciiTheme="minorHAnsi" w:eastAsia="Times New Roman" w:hAnsiTheme="minorHAnsi" w:cstheme="minorHAnsi"/>
          <w:kern w:val="28"/>
          <w:sz w:val="22"/>
          <w:szCs w:val="22"/>
        </w:rPr>
        <w:t xml:space="preserve"> with their parent.</w:t>
      </w:r>
    </w:p>
    <w:p w:rsidR="00C710FA" w:rsidRDefault="00C710FA" w:rsidP="00C710FA">
      <w:pPr>
        <w:pStyle w:val="ListParagraph"/>
        <w:spacing w:before="100" w:beforeAutospacing="1" w:afterAutospacing="1"/>
        <w:ind w:left="2160" w:right="1440"/>
        <w:jc w:val="both"/>
        <w:rPr>
          <w:rFonts w:asciiTheme="minorHAnsi" w:eastAsia="Times New Roman" w:hAnsiTheme="minorHAnsi" w:cstheme="minorHAnsi"/>
          <w:kern w:val="28"/>
          <w:sz w:val="22"/>
          <w:szCs w:val="22"/>
        </w:rPr>
      </w:pPr>
    </w:p>
    <w:p w:rsidR="00C710FA" w:rsidRDefault="00C710FA" w:rsidP="00C710FA">
      <w:pPr>
        <w:pStyle w:val="ListParagraph"/>
        <w:spacing w:before="100" w:beforeAutospacing="1" w:afterAutospacing="1"/>
        <w:ind w:left="2160" w:right="144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This is not may </w:t>
      </w:r>
      <w:r w:rsidR="00686798">
        <w:rPr>
          <w:rFonts w:asciiTheme="minorHAnsi" w:eastAsia="Times New Roman" w:hAnsiTheme="minorHAnsi" w:cstheme="minorHAnsi"/>
          <w:kern w:val="28"/>
          <w:sz w:val="22"/>
          <w:szCs w:val="22"/>
        </w:rPr>
        <w:t>[</w:t>
      </w:r>
      <w:r w:rsidR="00686798">
        <w:rPr>
          <w:rFonts w:asciiTheme="minorHAnsi" w:eastAsia="Times New Roman" w:hAnsiTheme="minorHAnsi" w:cstheme="minorHAnsi"/>
          <w:i/>
          <w:kern w:val="28"/>
          <w:sz w:val="22"/>
          <w:szCs w:val="22"/>
        </w:rPr>
        <w:t>sic</w:t>
      </w:r>
      <w:r w:rsidR="00686798">
        <w:rPr>
          <w:rFonts w:asciiTheme="minorHAnsi" w:eastAsia="Times New Roman" w:hAnsiTheme="minorHAnsi" w:cstheme="minorHAnsi"/>
          <w:kern w:val="28"/>
          <w:sz w:val="22"/>
          <w:szCs w:val="22"/>
        </w:rPr>
        <w:t>]</w:t>
      </w:r>
      <w:r w:rsidR="00686798">
        <w:rPr>
          <w:rFonts w:asciiTheme="minorHAnsi" w:eastAsia="Times New Roman" w:hAnsiTheme="minorHAnsi" w:cstheme="minorHAnsi"/>
          <w:i/>
          <w:kern w:val="28"/>
          <w:sz w:val="22"/>
          <w:szCs w:val="22"/>
        </w:rPr>
        <w:t xml:space="preserve"> </w:t>
      </w:r>
      <w:r>
        <w:rPr>
          <w:rFonts w:asciiTheme="minorHAnsi" w:eastAsia="Times New Roman" w:hAnsiTheme="minorHAnsi" w:cstheme="minorHAnsi"/>
          <w:kern w:val="28"/>
          <w:sz w:val="22"/>
          <w:szCs w:val="22"/>
        </w:rPr>
        <w:t xml:space="preserve">first rodeo or conflict with this over rated progressive school district. Why </w:t>
      </w:r>
      <w:proofErr w:type="gramStart"/>
      <w:r>
        <w:rPr>
          <w:rFonts w:asciiTheme="minorHAnsi" w:eastAsia="Times New Roman" w:hAnsiTheme="minorHAnsi" w:cstheme="minorHAnsi"/>
          <w:kern w:val="28"/>
          <w:sz w:val="22"/>
          <w:szCs w:val="22"/>
        </w:rPr>
        <w:t>don’t</w:t>
      </w:r>
      <w:proofErr w:type="gramEnd"/>
      <w:r>
        <w:rPr>
          <w:rFonts w:asciiTheme="minorHAnsi" w:eastAsia="Times New Roman" w:hAnsiTheme="minorHAnsi" w:cstheme="minorHAnsi"/>
          <w:kern w:val="28"/>
          <w:sz w:val="22"/>
          <w:szCs w:val="22"/>
        </w:rPr>
        <w:t xml:space="preserve"> you ask [the counselor] how he coached [Student’s] maternal family on how to file a </w:t>
      </w:r>
      <w:r>
        <w:rPr>
          <w:rFonts w:asciiTheme="minorHAnsi" w:eastAsia="Times New Roman" w:hAnsiTheme="minorHAnsi" w:cstheme="minorHAnsi"/>
          <w:kern w:val="28"/>
          <w:sz w:val="22"/>
          <w:szCs w:val="22"/>
        </w:rPr>
        <w:lastRenderedPageBreak/>
        <w:t xml:space="preserve">bogus child abuse complaint with the Kids Center [against me?] </w:t>
      </w:r>
      <w:proofErr w:type="gramStart"/>
      <w:r>
        <w:rPr>
          <w:rFonts w:asciiTheme="minorHAnsi" w:eastAsia="Times New Roman" w:hAnsiTheme="minorHAnsi" w:cstheme="minorHAnsi"/>
          <w:kern w:val="28"/>
          <w:sz w:val="22"/>
          <w:szCs w:val="22"/>
        </w:rPr>
        <w:t>Ask [the counselor] why he did that?</w:t>
      </w:r>
      <w:proofErr w:type="gramEnd"/>
      <w:r>
        <w:rPr>
          <w:rFonts w:asciiTheme="minorHAnsi" w:eastAsia="Times New Roman" w:hAnsiTheme="minorHAnsi" w:cstheme="minorHAnsi"/>
          <w:kern w:val="28"/>
          <w:sz w:val="22"/>
          <w:szCs w:val="22"/>
        </w:rPr>
        <w:t xml:space="preserve"> Do you know his personal connection to [Student’s] maternal family? If [the counselor] believed I was a child abuser, why did he fail to fulfill </w:t>
      </w:r>
      <w:r w:rsidR="00681680">
        <w:rPr>
          <w:rFonts w:asciiTheme="minorHAnsi" w:eastAsia="Times New Roman" w:hAnsiTheme="minorHAnsi" w:cstheme="minorHAnsi"/>
          <w:kern w:val="28"/>
          <w:sz w:val="22"/>
          <w:szCs w:val="22"/>
        </w:rPr>
        <w:t>t</w:t>
      </w:r>
      <w:r>
        <w:rPr>
          <w:rFonts w:asciiTheme="minorHAnsi" w:eastAsia="Times New Roman" w:hAnsiTheme="minorHAnsi" w:cstheme="minorHAnsi"/>
          <w:kern w:val="28"/>
          <w:sz w:val="22"/>
          <w:szCs w:val="22"/>
        </w:rPr>
        <w:t>he legal mandatory reporting obligation? Did you know there is sworn oath testimony about [the counselor’s] involvement with the bogus abuse allegations?</w:t>
      </w:r>
    </w:p>
    <w:p w:rsidR="00C710FA" w:rsidRDefault="00C710FA" w:rsidP="00C710FA">
      <w:pPr>
        <w:pStyle w:val="ListParagraph"/>
        <w:spacing w:before="100" w:beforeAutospacing="1" w:afterAutospacing="1"/>
        <w:ind w:left="2160" w:right="1440"/>
        <w:jc w:val="both"/>
        <w:rPr>
          <w:rFonts w:asciiTheme="minorHAnsi" w:eastAsia="Times New Roman" w:hAnsiTheme="minorHAnsi" w:cstheme="minorHAnsi"/>
          <w:kern w:val="28"/>
          <w:sz w:val="22"/>
          <w:szCs w:val="22"/>
        </w:rPr>
      </w:pPr>
    </w:p>
    <w:p w:rsidR="00C710FA" w:rsidRDefault="00C710FA" w:rsidP="00C710FA">
      <w:pPr>
        <w:pStyle w:val="ListParagraph"/>
        <w:spacing w:before="100" w:beforeAutospacing="1" w:afterAutospacing="1"/>
        <w:ind w:left="2160" w:right="144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[I]f you haven’t figured it out yet, your </w:t>
      </w:r>
      <w:r w:rsidR="00686798">
        <w:rPr>
          <w:rFonts w:asciiTheme="minorHAnsi" w:eastAsia="Times New Roman" w:hAnsiTheme="minorHAnsi" w:cstheme="minorHAnsi"/>
          <w:kern w:val="28"/>
          <w:sz w:val="22"/>
          <w:szCs w:val="22"/>
        </w:rPr>
        <w:t>[</w:t>
      </w:r>
      <w:r w:rsidR="00686798">
        <w:rPr>
          <w:rFonts w:asciiTheme="minorHAnsi" w:eastAsia="Times New Roman" w:hAnsiTheme="minorHAnsi" w:cstheme="minorHAnsi"/>
          <w:i/>
          <w:kern w:val="28"/>
          <w:sz w:val="22"/>
          <w:szCs w:val="22"/>
        </w:rPr>
        <w:t>sic</w:t>
      </w:r>
      <w:r w:rsidR="00686798">
        <w:rPr>
          <w:rFonts w:asciiTheme="minorHAnsi" w:eastAsia="Times New Roman" w:hAnsiTheme="minorHAnsi" w:cstheme="minorHAnsi"/>
          <w:kern w:val="28"/>
          <w:sz w:val="22"/>
          <w:szCs w:val="22"/>
        </w:rPr>
        <w:t>]</w:t>
      </w:r>
      <w:r w:rsidR="00686798">
        <w:rPr>
          <w:rFonts w:asciiTheme="minorHAnsi" w:eastAsia="Times New Roman" w:hAnsiTheme="minorHAnsi" w:cstheme="minorHAnsi"/>
          <w:i/>
          <w:kern w:val="28"/>
          <w:sz w:val="22"/>
          <w:szCs w:val="22"/>
        </w:rPr>
        <w:t xml:space="preserve"> </w:t>
      </w:r>
      <w:r>
        <w:rPr>
          <w:rFonts w:asciiTheme="minorHAnsi" w:eastAsia="Times New Roman" w:hAnsiTheme="minorHAnsi" w:cstheme="minorHAnsi"/>
          <w:kern w:val="28"/>
          <w:sz w:val="22"/>
          <w:szCs w:val="22"/>
        </w:rPr>
        <w:t>going to learn just how incestuous Sisters is.</w:t>
      </w:r>
    </w:p>
    <w:p w:rsidR="00C710FA" w:rsidRDefault="00C710FA" w:rsidP="00C710FA">
      <w:pPr>
        <w:pStyle w:val="ListParagraph"/>
        <w:spacing w:before="100" w:beforeAutospacing="1" w:afterAutospacing="1"/>
        <w:ind w:left="2160" w:right="1440"/>
        <w:jc w:val="both"/>
        <w:rPr>
          <w:rFonts w:asciiTheme="minorHAnsi" w:eastAsia="Times New Roman" w:hAnsiTheme="minorHAnsi" w:cstheme="minorHAnsi"/>
          <w:kern w:val="28"/>
          <w:sz w:val="22"/>
          <w:szCs w:val="22"/>
        </w:rPr>
      </w:pPr>
    </w:p>
    <w:p w:rsidR="00C710FA" w:rsidRDefault="00C710FA" w:rsidP="00C710FA">
      <w:pPr>
        <w:pStyle w:val="ListParagraph"/>
        <w:spacing w:before="100" w:beforeAutospacing="1" w:afterAutospacing="1"/>
        <w:ind w:left="2160" w:right="1440"/>
        <w:jc w:val="both"/>
        <w:rPr>
          <w:rFonts w:asciiTheme="minorHAnsi" w:eastAsia="Times New Roman" w:hAnsiTheme="minorHAnsi" w:cstheme="minorHAnsi"/>
          <w:kern w:val="28"/>
          <w:sz w:val="22"/>
          <w:szCs w:val="22"/>
        </w:rPr>
      </w:pPr>
      <w:proofErr w:type="gramStart"/>
      <w:r>
        <w:rPr>
          <w:rFonts w:asciiTheme="minorHAnsi" w:eastAsia="Times New Roman" w:hAnsiTheme="minorHAnsi" w:cstheme="minorHAnsi"/>
          <w:kern w:val="28"/>
          <w:sz w:val="22"/>
          <w:szCs w:val="22"/>
        </w:rPr>
        <w:t>Don’t</w:t>
      </w:r>
      <w:proofErr w:type="gramEnd"/>
      <w:r>
        <w:rPr>
          <w:rFonts w:asciiTheme="minorHAnsi" w:eastAsia="Times New Roman" w:hAnsiTheme="minorHAnsi" w:cstheme="minorHAnsi"/>
          <w:kern w:val="28"/>
          <w:sz w:val="22"/>
          <w:szCs w:val="22"/>
        </w:rPr>
        <w:t xml:space="preserve"> worry, the superintendent and the school board will have my official complaint this week. My only question for the superintendent is, are </w:t>
      </w:r>
      <w:r w:rsidR="00681680">
        <w:rPr>
          <w:rFonts w:asciiTheme="minorHAnsi" w:eastAsia="Times New Roman" w:hAnsiTheme="minorHAnsi" w:cstheme="minorHAnsi"/>
          <w:kern w:val="28"/>
          <w:sz w:val="22"/>
          <w:szCs w:val="22"/>
        </w:rPr>
        <w:t xml:space="preserve">you </w:t>
      </w:r>
      <w:r>
        <w:rPr>
          <w:rFonts w:asciiTheme="minorHAnsi" w:eastAsia="Times New Roman" w:hAnsiTheme="minorHAnsi" w:cstheme="minorHAnsi"/>
          <w:kern w:val="28"/>
          <w:sz w:val="22"/>
          <w:szCs w:val="22"/>
        </w:rPr>
        <w:t>going to waste more resources and send [</w:t>
      </w:r>
      <w:r w:rsidR="003131EB">
        <w:rPr>
          <w:rFonts w:asciiTheme="minorHAnsi" w:eastAsia="Times New Roman" w:hAnsiTheme="minorHAnsi" w:cstheme="minorHAnsi"/>
          <w:kern w:val="28"/>
          <w:sz w:val="22"/>
          <w:szCs w:val="22"/>
        </w:rPr>
        <w:t>the district’s resource officer</w:t>
      </w:r>
      <w:r>
        <w:rPr>
          <w:rFonts w:asciiTheme="minorHAnsi" w:eastAsia="Times New Roman" w:hAnsiTheme="minorHAnsi" w:cstheme="minorHAnsi"/>
          <w:kern w:val="28"/>
          <w:sz w:val="22"/>
          <w:szCs w:val="22"/>
        </w:rPr>
        <w:t>] to bully me again, or</w:t>
      </w:r>
      <w:r w:rsidR="00681680">
        <w:rPr>
          <w:rFonts w:asciiTheme="minorHAnsi" w:eastAsia="Times New Roman" w:hAnsiTheme="minorHAnsi" w:cstheme="minorHAnsi"/>
          <w:kern w:val="28"/>
          <w:sz w:val="22"/>
          <w:szCs w:val="22"/>
        </w:rPr>
        <w:t xml:space="preserve"> are</w:t>
      </w:r>
      <w:r>
        <w:rPr>
          <w:rFonts w:asciiTheme="minorHAnsi" w:eastAsia="Times New Roman" w:hAnsiTheme="minorHAnsi" w:cstheme="minorHAnsi"/>
          <w:kern w:val="28"/>
          <w:sz w:val="22"/>
          <w:szCs w:val="22"/>
        </w:rPr>
        <w:t xml:space="preserve"> you just going have him try and intimidate me as I walk into the next school board meeting? </w:t>
      </w:r>
    </w:p>
    <w:p w:rsidR="00C710FA" w:rsidRDefault="00C710FA" w:rsidP="00C710FA">
      <w:pPr>
        <w:pStyle w:val="ListParagraph"/>
        <w:spacing w:before="100" w:beforeAutospacing="1" w:afterAutospacing="1"/>
        <w:ind w:left="1080"/>
        <w:jc w:val="both"/>
        <w:rPr>
          <w:rFonts w:asciiTheme="minorHAnsi" w:eastAsia="Times New Roman" w:hAnsiTheme="minorHAnsi" w:cstheme="minorHAnsi"/>
          <w:kern w:val="28"/>
          <w:sz w:val="22"/>
          <w:szCs w:val="22"/>
        </w:rPr>
      </w:pPr>
    </w:p>
    <w:p w:rsidR="00C710FA" w:rsidRDefault="003131EB" w:rsidP="003131EB">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On October 16, 2018, Complainant wrote the following email to the district: “Too young to learn about death but old enough to </w:t>
      </w:r>
      <w:proofErr w:type="spellStart"/>
      <w:r>
        <w:rPr>
          <w:rFonts w:asciiTheme="minorHAnsi" w:eastAsia="Times New Roman" w:hAnsiTheme="minorHAnsi" w:cstheme="minorHAnsi"/>
          <w:kern w:val="28"/>
          <w:sz w:val="22"/>
          <w:szCs w:val="22"/>
        </w:rPr>
        <w:t>to</w:t>
      </w:r>
      <w:proofErr w:type="spellEnd"/>
      <w:r>
        <w:rPr>
          <w:rFonts w:asciiTheme="minorHAnsi" w:eastAsia="Times New Roman" w:hAnsiTheme="minorHAnsi" w:cstheme="minorHAnsi"/>
          <w:kern w:val="28"/>
          <w:sz w:val="22"/>
          <w:szCs w:val="22"/>
        </w:rPr>
        <w:t xml:space="preserve"> </w:t>
      </w:r>
      <w:r w:rsidR="00686798">
        <w:rPr>
          <w:rFonts w:asciiTheme="minorHAnsi" w:eastAsia="Times New Roman" w:hAnsiTheme="minorHAnsi" w:cstheme="minorHAnsi"/>
          <w:kern w:val="28"/>
          <w:sz w:val="22"/>
          <w:szCs w:val="22"/>
        </w:rPr>
        <w:t>[</w:t>
      </w:r>
      <w:r w:rsidR="00686798">
        <w:rPr>
          <w:rFonts w:asciiTheme="minorHAnsi" w:eastAsia="Times New Roman" w:hAnsiTheme="minorHAnsi" w:cstheme="minorHAnsi"/>
          <w:i/>
          <w:kern w:val="28"/>
          <w:sz w:val="22"/>
          <w:szCs w:val="22"/>
        </w:rPr>
        <w:t>sic</w:t>
      </w:r>
      <w:r w:rsidR="00686798">
        <w:rPr>
          <w:rFonts w:asciiTheme="minorHAnsi" w:eastAsia="Times New Roman" w:hAnsiTheme="minorHAnsi" w:cstheme="minorHAnsi"/>
          <w:kern w:val="28"/>
          <w:sz w:val="22"/>
          <w:szCs w:val="22"/>
        </w:rPr>
        <w:t>]</w:t>
      </w:r>
      <w:r w:rsidR="00686798">
        <w:rPr>
          <w:rFonts w:asciiTheme="minorHAnsi" w:eastAsia="Times New Roman" w:hAnsiTheme="minorHAnsi" w:cstheme="minorHAnsi"/>
          <w:i/>
          <w:kern w:val="28"/>
          <w:sz w:val="22"/>
          <w:szCs w:val="22"/>
        </w:rPr>
        <w:t xml:space="preserve"> </w:t>
      </w:r>
      <w:r>
        <w:rPr>
          <w:rFonts w:asciiTheme="minorHAnsi" w:eastAsia="Times New Roman" w:hAnsiTheme="minorHAnsi" w:cstheme="minorHAnsi"/>
          <w:kern w:val="28"/>
          <w:sz w:val="22"/>
          <w:szCs w:val="22"/>
        </w:rPr>
        <w:t xml:space="preserve">know all about queers and </w:t>
      </w:r>
      <w:proofErr w:type="spellStart"/>
      <w:r>
        <w:rPr>
          <w:rFonts w:asciiTheme="minorHAnsi" w:eastAsia="Times New Roman" w:hAnsiTheme="minorHAnsi" w:cstheme="minorHAnsi"/>
          <w:kern w:val="28"/>
          <w:sz w:val="22"/>
          <w:szCs w:val="22"/>
        </w:rPr>
        <w:t>transgenders</w:t>
      </w:r>
      <w:proofErr w:type="spellEnd"/>
      <w:r>
        <w:rPr>
          <w:rFonts w:asciiTheme="minorHAnsi" w:eastAsia="Times New Roman" w:hAnsiTheme="minorHAnsi" w:cstheme="minorHAnsi"/>
          <w:kern w:val="28"/>
          <w:sz w:val="22"/>
          <w:szCs w:val="22"/>
        </w:rPr>
        <w:t xml:space="preserve"> . . . . </w:t>
      </w:r>
      <w:proofErr w:type="gramStart"/>
      <w:r>
        <w:rPr>
          <w:rFonts w:asciiTheme="minorHAnsi" w:eastAsia="Times New Roman" w:hAnsiTheme="minorHAnsi" w:cstheme="minorHAnsi"/>
          <w:kern w:val="28"/>
          <w:sz w:val="22"/>
          <w:szCs w:val="22"/>
        </w:rPr>
        <w:t>change</w:t>
      </w:r>
      <w:proofErr w:type="gramEnd"/>
      <w:r>
        <w:rPr>
          <w:rFonts w:asciiTheme="minorHAnsi" w:eastAsia="Times New Roman" w:hAnsiTheme="minorHAnsi" w:cstheme="minorHAnsi"/>
          <w:kern w:val="28"/>
          <w:sz w:val="22"/>
          <w:szCs w:val="22"/>
        </w:rPr>
        <w:t xml:space="preserve"> your culture change your fortunes.”</w:t>
      </w:r>
    </w:p>
    <w:p w:rsidR="003131EB" w:rsidRDefault="003131EB" w:rsidP="003131EB">
      <w:pPr>
        <w:pStyle w:val="ListParagraph"/>
        <w:spacing w:before="100" w:beforeAutospacing="1" w:afterAutospacing="1"/>
        <w:ind w:left="1080"/>
        <w:jc w:val="both"/>
        <w:rPr>
          <w:rFonts w:asciiTheme="minorHAnsi" w:eastAsia="Times New Roman" w:hAnsiTheme="minorHAnsi" w:cstheme="minorHAnsi"/>
          <w:kern w:val="28"/>
          <w:sz w:val="22"/>
          <w:szCs w:val="22"/>
        </w:rPr>
      </w:pPr>
    </w:p>
    <w:p w:rsidR="003131EB" w:rsidRDefault="003131EB" w:rsidP="003131EB">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On October 17, 2018, Complainant wrote three emails to the district. In the first email, Complainant wrote,</w:t>
      </w:r>
    </w:p>
    <w:p w:rsidR="003131EB" w:rsidRDefault="003131EB" w:rsidP="003131EB">
      <w:pPr>
        <w:pStyle w:val="ListParagraph"/>
        <w:jc w:val="both"/>
        <w:rPr>
          <w:rFonts w:asciiTheme="minorHAnsi" w:eastAsia="Times New Roman" w:hAnsiTheme="minorHAnsi" w:cstheme="minorHAnsi"/>
          <w:kern w:val="28"/>
          <w:sz w:val="22"/>
          <w:szCs w:val="22"/>
        </w:rPr>
      </w:pPr>
    </w:p>
    <w:p w:rsidR="003131EB" w:rsidRDefault="003131EB" w:rsidP="003131EB">
      <w:pPr>
        <w:pStyle w:val="ListParagraph"/>
        <w:ind w:left="2160" w:right="144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The [d]</w:t>
      </w:r>
      <w:proofErr w:type="spellStart"/>
      <w:r>
        <w:rPr>
          <w:rFonts w:asciiTheme="minorHAnsi" w:eastAsia="Times New Roman" w:hAnsiTheme="minorHAnsi" w:cstheme="minorHAnsi"/>
          <w:kern w:val="28"/>
          <w:sz w:val="22"/>
          <w:szCs w:val="22"/>
        </w:rPr>
        <w:t>istrict</w:t>
      </w:r>
      <w:proofErr w:type="spellEnd"/>
      <w:r>
        <w:rPr>
          <w:rFonts w:asciiTheme="minorHAnsi" w:eastAsia="Times New Roman" w:hAnsiTheme="minorHAnsi" w:cstheme="minorHAnsi"/>
          <w:kern w:val="28"/>
          <w:sz w:val="22"/>
          <w:szCs w:val="22"/>
        </w:rPr>
        <w:t xml:space="preserve"> is covering up [Student’s] assault. That probably has more to do with [the district’s resource officer] </w:t>
      </w:r>
      <w:proofErr w:type="gramStart"/>
      <w:r>
        <w:rPr>
          <w:rFonts w:asciiTheme="minorHAnsi" w:eastAsia="Times New Roman" w:hAnsiTheme="minorHAnsi" w:cstheme="minorHAnsi"/>
          <w:kern w:val="28"/>
          <w:sz w:val="22"/>
          <w:szCs w:val="22"/>
        </w:rPr>
        <w:t>than you,</w:t>
      </w:r>
      <w:proofErr w:type="gramEnd"/>
      <w:r>
        <w:rPr>
          <w:rFonts w:asciiTheme="minorHAnsi" w:eastAsia="Times New Roman" w:hAnsiTheme="minorHAnsi" w:cstheme="minorHAnsi"/>
          <w:kern w:val="28"/>
          <w:sz w:val="22"/>
          <w:szCs w:val="22"/>
        </w:rPr>
        <w:t xml:space="preserve"> but your silence is enabling his corrupt ways. </w:t>
      </w:r>
    </w:p>
    <w:p w:rsidR="003131EB" w:rsidRDefault="003131EB" w:rsidP="003131EB">
      <w:pPr>
        <w:pStyle w:val="ListParagraph"/>
        <w:ind w:left="2160" w:right="1440"/>
        <w:jc w:val="both"/>
        <w:rPr>
          <w:rFonts w:asciiTheme="minorHAnsi" w:eastAsia="Times New Roman" w:hAnsiTheme="minorHAnsi" w:cstheme="minorHAnsi"/>
          <w:kern w:val="28"/>
          <w:sz w:val="22"/>
          <w:szCs w:val="22"/>
        </w:rPr>
      </w:pPr>
    </w:p>
    <w:p w:rsidR="003131EB" w:rsidRDefault="003131EB" w:rsidP="003131EB">
      <w:pPr>
        <w:pStyle w:val="ListParagraph"/>
        <w:ind w:left="2160" w:right="144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[Student’s] enrollment and the money you are trying to get for her definitely needs a public review. You have failed to provide any documents and if the money is coming from Feds or State.</w:t>
      </w:r>
    </w:p>
    <w:p w:rsidR="003131EB" w:rsidRDefault="003131EB" w:rsidP="003131EB">
      <w:pPr>
        <w:pStyle w:val="ListParagraph"/>
        <w:ind w:left="2160" w:right="1440"/>
        <w:jc w:val="both"/>
        <w:rPr>
          <w:rFonts w:asciiTheme="minorHAnsi" w:eastAsia="Times New Roman" w:hAnsiTheme="minorHAnsi" w:cstheme="minorHAnsi"/>
          <w:kern w:val="28"/>
          <w:sz w:val="22"/>
          <w:szCs w:val="22"/>
        </w:rPr>
      </w:pPr>
    </w:p>
    <w:p w:rsidR="003131EB" w:rsidRDefault="003131EB" w:rsidP="003131EB">
      <w:pPr>
        <w:pStyle w:val="ListParagraph"/>
        <w:ind w:left="2160" w:right="144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I see a further dwindling of enrollment in your future and hopefully a short fall around $200,000. Make a cultural shift and you </w:t>
      </w:r>
      <w:proofErr w:type="gramStart"/>
      <w:r>
        <w:rPr>
          <w:rFonts w:asciiTheme="minorHAnsi" w:eastAsia="Times New Roman" w:hAnsiTheme="minorHAnsi" w:cstheme="minorHAnsi"/>
          <w:kern w:val="28"/>
          <w:sz w:val="22"/>
          <w:szCs w:val="22"/>
        </w:rPr>
        <w:t>wouldn’t</w:t>
      </w:r>
      <w:proofErr w:type="gramEnd"/>
      <w:r>
        <w:rPr>
          <w:rFonts w:asciiTheme="minorHAnsi" w:eastAsia="Times New Roman" w:hAnsiTheme="minorHAnsi" w:cstheme="minorHAnsi"/>
          <w:kern w:val="28"/>
          <w:sz w:val="22"/>
          <w:szCs w:val="22"/>
        </w:rPr>
        <w:t xml:space="preserve"> have an enrollment program.</w:t>
      </w:r>
    </w:p>
    <w:p w:rsidR="003131EB" w:rsidRDefault="003131EB" w:rsidP="003131EB">
      <w:pPr>
        <w:pStyle w:val="ListParagraph"/>
        <w:ind w:left="2160" w:right="1440"/>
        <w:jc w:val="both"/>
        <w:rPr>
          <w:rFonts w:asciiTheme="minorHAnsi" w:eastAsia="Times New Roman" w:hAnsiTheme="minorHAnsi" w:cstheme="minorHAnsi"/>
          <w:kern w:val="28"/>
          <w:sz w:val="22"/>
          <w:szCs w:val="22"/>
        </w:rPr>
      </w:pPr>
    </w:p>
    <w:p w:rsidR="003131EB" w:rsidRDefault="003131EB" w:rsidP="003131EB">
      <w:pPr>
        <w:pStyle w:val="ListParagraph"/>
        <w:ind w:left="2160" w:right="1440"/>
        <w:jc w:val="both"/>
        <w:rPr>
          <w:rFonts w:asciiTheme="minorHAnsi" w:eastAsia="Times New Roman" w:hAnsiTheme="minorHAnsi" w:cstheme="minorHAnsi"/>
          <w:kern w:val="28"/>
          <w:sz w:val="22"/>
          <w:szCs w:val="22"/>
        </w:rPr>
      </w:pPr>
      <w:proofErr w:type="gramStart"/>
      <w:r>
        <w:rPr>
          <w:rFonts w:asciiTheme="minorHAnsi" w:eastAsia="Times New Roman" w:hAnsiTheme="minorHAnsi" w:cstheme="minorHAnsi"/>
          <w:kern w:val="28"/>
          <w:sz w:val="22"/>
          <w:szCs w:val="22"/>
        </w:rPr>
        <w:t>I’m</w:t>
      </w:r>
      <w:proofErr w:type="gramEnd"/>
      <w:r>
        <w:rPr>
          <w:rFonts w:asciiTheme="minorHAnsi" w:eastAsia="Times New Roman" w:hAnsiTheme="minorHAnsi" w:cstheme="minorHAnsi"/>
          <w:kern w:val="28"/>
          <w:sz w:val="22"/>
          <w:szCs w:val="22"/>
        </w:rPr>
        <w:t xml:space="preserve"> pretty sure I suggested a culture shift, to increase enrollment and improve the [d]</w:t>
      </w:r>
      <w:proofErr w:type="spellStart"/>
      <w:r>
        <w:rPr>
          <w:rFonts w:asciiTheme="minorHAnsi" w:eastAsia="Times New Roman" w:hAnsiTheme="minorHAnsi" w:cstheme="minorHAnsi"/>
          <w:kern w:val="28"/>
          <w:sz w:val="22"/>
          <w:szCs w:val="22"/>
        </w:rPr>
        <w:t>istrict’s</w:t>
      </w:r>
      <w:proofErr w:type="spellEnd"/>
      <w:r>
        <w:rPr>
          <w:rFonts w:asciiTheme="minorHAnsi" w:eastAsia="Times New Roman" w:hAnsiTheme="minorHAnsi" w:cstheme="minorHAnsi"/>
          <w:kern w:val="28"/>
          <w:sz w:val="22"/>
          <w:szCs w:val="22"/>
        </w:rPr>
        <w:t xml:space="preserve"> success. This is your only way </w:t>
      </w:r>
      <w:r>
        <w:rPr>
          <w:rFonts w:asciiTheme="minorHAnsi" w:eastAsia="Times New Roman" w:hAnsiTheme="minorHAnsi" w:cstheme="minorHAnsi"/>
          <w:kern w:val="28"/>
          <w:sz w:val="22"/>
          <w:szCs w:val="22"/>
        </w:rPr>
        <w:lastRenderedPageBreak/>
        <w:t>forward. The [d]</w:t>
      </w:r>
      <w:proofErr w:type="spellStart"/>
      <w:r>
        <w:rPr>
          <w:rFonts w:asciiTheme="minorHAnsi" w:eastAsia="Times New Roman" w:hAnsiTheme="minorHAnsi" w:cstheme="minorHAnsi"/>
          <w:kern w:val="28"/>
          <w:sz w:val="22"/>
          <w:szCs w:val="22"/>
        </w:rPr>
        <w:t>istrict’s</w:t>
      </w:r>
      <w:proofErr w:type="spellEnd"/>
      <w:r>
        <w:rPr>
          <w:rFonts w:asciiTheme="minorHAnsi" w:eastAsia="Times New Roman" w:hAnsiTheme="minorHAnsi" w:cstheme="minorHAnsi"/>
          <w:kern w:val="28"/>
          <w:sz w:val="22"/>
          <w:szCs w:val="22"/>
        </w:rPr>
        <w:t xml:space="preserve"> refusal to abandon the Aryan Progressive </w:t>
      </w:r>
      <w:proofErr w:type="spellStart"/>
      <w:r>
        <w:rPr>
          <w:rFonts w:asciiTheme="minorHAnsi" w:eastAsia="Times New Roman" w:hAnsiTheme="minorHAnsi" w:cstheme="minorHAnsi"/>
          <w:kern w:val="28"/>
          <w:sz w:val="22"/>
          <w:szCs w:val="22"/>
        </w:rPr>
        <w:t>Santuary</w:t>
      </w:r>
      <w:proofErr w:type="spellEnd"/>
      <w:r>
        <w:rPr>
          <w:rFonts w:asciiTheme="minorHAnsi" w:eastAsia="Times New Roman" w:hAnsiTheme="minorHAnsi" w:cstheme="minorHAnsi"/>
          <w:kern w:val="28"/>
          <w:sz w:val="22"/>
          <w:szCs w:val="22"/>
        </w:rPr>
        <w:t xml:space="preserve"> City Ethic has and will continue to prevent success.</w:t>
      </w:r>
    </w:p>
    <w:p w:rsidR="003131EB" w:rsidRPr="003131EB" w:rsidRDefault="003131EB" w:rsidP="003131EB">
      <w:pPr>
        <w:pStyle w:val="ListParagraph"/>
        <w:jc w:val="both"/>
        <w:rPr>
          <w:rFonts w:asciiTheme="minorHAnsi" w:eastAsia="Times New Roman" w:hAnsiTheme="minorHAnsi" w:cstheme="minorHAnsi"/>
          <w:kern w:val="28"/>
          <w:sz w:val="22"/>
          <w:szCs w:val="22"/>
        </w:rPr>
      </w:pPr>
    </w:p>
    <w:p w:rsidR="003131EB" w:rsidRDefault="003131EB" w:rsidP="003131EB">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In the second October 17</w:t>
      </w:r>
      <w:r w:rsidRPr="003131EB">
        <w:rPr>
          <w:rFonts w:asciiTheme="minorHAnsi" w:eastAsia="Times New Roman" w:hAnsiTheme="minorHAnsi" w:cstheme="minorHAnsi"/>
          <w:kern w:val="28"/>
          <w:sz w:val="22"/>
          <w:szCs w:val="22"/>
          <w:vertAlign w:val="superscript"/>
        </w:rPr>
        <w:t>th</w:t>
      </w:r>
      <w:r>
        <w:rPr>
          <w:rFonts w:asciiTheme="minorHAnsi" w:eastAsia="Times New Roman" w:hAnsiTheme="minorHAnsi" w:cstheme="minorHAnsi"/>
          <w:kern w:val="28"/>
          <w:sz w:val="22"/>
          <w:szCs w:val="22"/>
        </w:rPr>
        <w:t xml:space="preserve"> email, Complainant wrote,</w:t>
      </w:r>
    </w:p>
    <w:p w:rsidR="009F195F" w:rsidRDefault="009F195F" w:rsidP="009F195F">
      <w:pPr>
        <w:spacing w:before="100" w:beforeAutospacing="1" w:afterAutospacing="1"/>
        <w:ind w:left="2160" w:right="144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Have you established an alternative, so that, [Student] has no contact with the </w:t>
      </w:r>
      <w:proofErr w:type="spellStart"/>
      <w:r>
        <w:rPr>
          <w:rFonts w:asciiTheme="minorHAnsi" w:eastAsia="Times New Roman" w:hAnsiTheme="minorHAnsi" w:cstheme="minorHAnsi"/>
          <w:kern w:val="28"/>
          <w:sz w:val="22"/>
          <w:szCs w:val="22"/>
        </w:rPr>
        <w:t>shitbag</w:t>
      </w:r>
      <w:proofErr w:type="spellEnd"/>
      <w:r>
        <w:rPr>
          <w:rFonts w:asciiTheme="minorHAnsi" w:eastAsia="Times New Roman" w:hAnsiTheme="minorHAnsi" w:cstheme="minorHAnsi"/>
          <w:kern w:val="28"/>
          <w:sz w:val="22"/>
          <w:szCs w:val="22"/>
        </w:rPr>
        <w:t xml:space="preserve"> [school counselor] or has that ineffective program been canceled?</w:t>
      </w:r>
    </w:p>
    <w:p w:rsidR="009F195F" w:rsidRPr="003131EB" w:rsidRDefault="009F195F" w:rsidP="009F195F">
      <w:pPr>
        <w:spacing w:before="100" w:beforeAutospacing="1" w:afterAutospacing="1"/>
        <w:ind w:left="2160" w:right="144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Willfully violating my parental authority would not surp</w:t>
      </w:r>
      <w:r w:rsidR="00681680">
        <w:rPr>
          <w:rFonts w:asciiTheme="minorHAnsi" w:eastAsia="Times New Roman" w:hAnsiTheme="minorHAnsi" w:cstheme="minorHAnsi"/>
          <w:kern w:val="28"/>
          <w:sz w:val="22"/>
          <w:szCs w:val="22"/>
        </w:rPr>
        <w:t>r</w:t>
      </w:r>
      <w:r>
        <w:rPr>
          <w:rFonts w:asciiTheme="minorHAnsi" w:eastAsia="Times New Roman" w:hAnsiTheme="minorHAnsi" w:cstheme="minorHAnsi"/>
          <w:kern w:val="28"/>
          <w:sz w:val="22"/>
          <w:szCs w:val="22"/>
        </w:rPr>
        <w:t xml:space="preserve">ise me. However, </w:t>
      </w:r>
      <w:proofErr w:type="gramStart"/>
      <w:r>
        <w:rPr>
          <w:rFonts w:asciiTheme="minorHAnsi" w:eastAsia="Times New Roman" w:hAnsiTheme="minorHAnsi" w:cstheme="minorHAnsi"/>
          <w:kern w:val="28"/>
          <w:sz w:val="22"/>
          <w:szCs w:val="22"/>
        </w:rPr>
        <w:t>I’m</w:t>
      </w:r>
      <w:proofErr w:type="gramEnd"/>
      <w:r>
        <w:rPr>
          <w:rFonts w:asciiTheme="minorHAnsi" w:eastAsia="Times New Roman" w:hAnsiTheme="minorHAnsi" w:cstheme="minorHAnsi"/>
          <w:kern w:val="28"/>
          <w:sz w:val="22"/>
          <w:szCs w:val="22"/>
        </w:rPr>
        <w:t xml:space="preserve"> still hopeful that you have more integrity than </w:t>
      </w:r>
      <w:proofErr w:type="spellStart"/>
      <w:r>
        <w:rPr>
          <w:rFonts w:asciiTheme="minorHAnsi" w:eastAsia="Times New Roman" w:hAnsiTheme="minorHAnsi" w:cstheme="minorHAnsi"/>
          <w:kern w:val="28"/>
          <w:sz w:val="22"/>
          <w:szCs w:val="22"/>
        </w:rPr>
        <w:t>than</w:t>
      </w:r>
      <w:proofErr w:type="spellEnd"/>
      <w:r>
        <w:rPr>
          <w:rFonts w:asciiTheme="minorHAnsi" w:eastAsia="Times New Roman" w:hAnsiTheme="minorHAnsi" w:cstheme="minorHAnsi"/>
          <w:kern w:val="28"/>
          <w:sz w:val="22"/>
          <w:szCs w:val="22"/>
        </w:rPr>
        <w:t xml:space="preserve"> </w:t>
      </w:r>
      <w:r w:rsidR="00686798">
        <w:rPr>
          <w:rFonts w:asciiTheme="minorHAnsi" w:eastAsia="Times New Roman" w:hAnsiTheme="minorHAnsi" w:cstheme="minorHAnsi"/>
          <w:kern w:val="28"/>
          <w:sz w:val="22"/>
          <w:szCs w:val="22"/>
        </w:rPr>
        <w:t>[</w:t>
      </w:r>
      <w:r w:rsidR="00686798">
        <w:rPr>
          <w:rFonts w:asciiTheme="minorHAnsi" w:eastAsia="Times New Roman" w:hAnsiTheme="minorHAnsi" w:cstheme="minorHAnsi"/>
          <w:i/>
          <w:kern w:val="28"/>
          <w:sz w:val="22"/>
          <w:szCs w:val="22"/>
        </w:rPr>
        <w:t>sic</w:t>
      </w:r>
      <w:r w:rsidR="00686798">
        <w:rPr>
          <w:rFonts w:asciiTheme="minorHAnsi" w:eastAsia="Times New Roman" w:hAnsiTheme="minorHAnsi" w:cstheme="minorHAnsi"/>
          <w:kern w:val="28"/>
          <w:sz w:val="22"/>
          <w:szCs w:val="22"/>
        </w:rPr>
        <w:t>]</w:t>
      </w:r>
      <w:r w:rsidR="00686798">
        <w:rPr>
          <w:rFonts w:asciiTheme="minorHAnsi" w:eastAsia="Times New Roman" w:hAnsiTheme="minorHAnsi" w:cstheme="minorHAnsi"/>
          <w:i/>
          <w:kern w:val="28"/>
          <w:sz w:val="22"/>
          <w:szCs w:val="22"/>
        </w:rPr>
        <w:t xml:space="preserve"> </w:t>
      </w:r>
      <w:r>
        <w:rPr>
          <w:rFonts w:asciiTheme="minorHAnsi" w:eastAsia="Times New Roman" w:hAnsiTheme="minorHAnsi" w:cstheme="minorHAnsi"/>
          <w:kern w:val="28"/>
          <w:sz w:val="22"/>
          <w:szCs w:val="22"/>
        </w:rPr>
        <w:t xml:space="preserve">your superiors. Their failure to meet me or respond to earlier emails suggest they want a war. </w:t>
      </w:r>
      <w:proofErr w:type="gramStart"/>
      <w:r>
        <w:rPr>
          <w:rFonts w:asciiTheme="minorHAnsi" w:eastAsia="Times New Roman" w:hAnsiTheme="minorHAnsi" w:cstheme="minorHAnsi"/>
          <w:kern w:val="28"/>
          <w:sz w:val="22"/>
          <w:szCs w:val="22"/>
        </w:rPr>
        <w:t>I’m</w:t>
      </w:r>
      <w:proofErr w:type="gramEnd"/>
      <w:r>
        <w:rPr>
          <w:rFonts w:asciiTheme="minorHAnsi" w:eastAsia="Times New Roman" w:hAnsiTheme="minorHAnsi" w:cstheme="minorHAnsi"/>
          <w:kern w:val="28"/>
          <w:sz w:val="22"/>
          <w:szCs w:val="22"/>
        </w:rPr>
        <w:t xml:space="preserve"> happy to oblige and further expose your incestuous corrupt school district.</w:t>
      </w:r>
    </w:p>
    <w:p w:rsidR="003131EB" w:rsidRDefault="009F195F" w:rsidP="003131EB">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In the third October 17</w:t>
      </w:r>
      <w:r w:rsidRPr="009F195F">
        <w:rPr>
          <w:rFonts w:asciiTheme="minorHAnsi" w:eastAsia="Times New Roman" w:hAnsiTheme="minorHAnsi" w:cstheme="minorHAnsi"/>
          <w:kern w:val="28"/>
          <w:sz w:val="22"/>
          <w:szCs w:val="22"/>
          <w:vertAlign w:val="superscript"/>
        </w:rPr>
        <w:t>th</w:t>
      </w:r>
      <w:r>
        <w:rPr>
          <w:rFonts w:asciiTheme="minorHAnsi" w:eastAsia="Times New Roman" w:hAnsiTheme="minorHAnsi" w:cstheme="minorHAnsi"/>
          <w:kern w:val="28"/>
          <w:sz w:val="22"/>
          <w:szCs w:val="22"/>
        </w:rPr>
        <w:t xml:space="preserve"> email, Complainant wrote,</w:t>
      </w:r>
    </w:p>
    <w:p w:rsidR="009F195F" w:rsidRPr="009F195F" w:rsidRDefault="004542CF" w:rsidP="009F195F">
      <w:pPr>
        <w:spacing w:before="100" w:beforeAutospacing="1" w:afterAutospacing="1"/>
        <w:ind w:left="2160" w:right="144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Keep [the counselor] away from my daughter . . . . </w:t>
      </w:r>
      <w:proofErr w:type="spellStart"/>
      <w:proofErr w:type="gramStart"/>
      <w:r>
        <w:rPr>
          <w:rFonts w:asciiTheme="minorHAnsi" w:eastAsia="Times New Roman" w:hAnsiTheme="minorHAnsi" w:cstheme="minorHAnsi"/>
          <w:kern w:val="28"/>
          <w:sz w:val="22"/>
          <w:szCs w:val="22"/>
        </w:rPr>
        <w:t>givent</w:t>
      </w:r>
      <w:proofErr w:type="spellEnd"/>
      <w:proofErr w:type="gramEnd"/>
      <w:r w:rsidR="00686798">
        <w:rPr>
          <w:rFonts w:asciiTheme="minorHAnsi" w:eastAsia="Times New Roman" w:hAnsiTheme="minorHAnsi" w:cstheme="minorHAnsi"/>
          <w:kern w:val="28"/>
          <w:sz w:val="22"/>
          <w:szCs w:val="22"/>
        </w:rPr>
        <w:t xml:space="preserve"> </w:t>
      </w:r>
      <w:r w:rsidR="00681680">
        <w:rPr>
          <w:rFonts w:asciiTheme="minorHAnsi" w:eastAsia="Times New Roman" w:hAnsiTheme="minorHAnsi" w:cstheme="minorHAnsi"/>
          <w:kern w:val="28"/>
          <w:sz w:val="22"/>
          <w:szCs w:val="22"/>
        </w:rPr>
        <w:t>t</w:t>
      </w:r>
      <w:r>
        <w:rPr>
          <w:rFonts w:asciiTheme="minorHAnsi" w:eastAsia="Times New Roman" w:hAnsiTheme="minorHAnsi" w:cstheme="minorHAnsi"/>
          <w:kern w:val="28"/>
          <w:sz w:val="22"/>
          <w:szCs w:val="22"/>
        </w:rPr>
        <w:t xml:space="preserve">he fact that [Student] was compelled to meet with this scumbag on Thursday 10/11/18 . . . . I suggest you fire him . . . . </w:t>
      </w:r>
      <w:proofErr w:type="gramStart"/>
      <w:r>
        <w:rPr>
          <w:rFonts w:asciiTheme="minorHAnsi" w:eastAsia="Times New Roman" w:hAnsiTheme="minorHAnsi" w:cstheme="minorHAnsi"/>
          <w:kern w:val="28"/>
          <w:sz w:val="22"/>
          <w:szCs w:val="22"/>
        </w:rPr>
        <w:t>or</w:t>
      </w:r>
      <w:proofErr w:type="gramEnd"/>
      <w:r>
        <w:rPr>
          <w:rFonts w:asciiTheme="minorHAnsi" w:eastAsia="Times New Roman" w:hAnsiTheme="minorHAnsi" w:cstheme="minorHAnsi"/>
          <w:kern w:val="28"/>
          <w:sz w:val="22"/>
          <w:szCs w:val="22"/>
        </w:rPr>
        <w:t xml:space="preserve"> posit a financial arrangement that will keep us out of court and save the [d]</w:t>
      </w:r>
      <w:proofErr w:type="spellStart"/>
      <w:r>
        <w:rPr>
          <w:rFonts w:asciiTheme="minorHAnsi" w:eastAsia="Times New Roman" w:hAnsiTheme="minorHAnsi" w:cstheme="minorHAnsi"/>
          <w:kern w:val="28"/>
          <w:sz w:val="22"/>
          <w:szCs w:val="22"/>
        </w:rPr>
        <w:t>istrict</w:t>
      </w:r>
      <w:proofErr w:type="spellEnd"/>
      <w:r>
        <w:rPr>
          <w:rFonts w:asciiTheme="minorHAnsi" w:eastAsia="Times New Roman" w:hAnsiTheme="minorHAnsi" w:cstheme="minorHAnsi"/>
          <w:kern w:val="28"/>
          <w:sz w:val="22"/>
          <w:szCs w:val="22"/>
        </w:rPr>
        <w:t xml:space="preserve"> from public humiliation.</w:t>
      </w:r>
    </w:p>
    <w:p w:rsidR="003131EB" w:rsidRDefault="003131EB" w:rsidP="003131EB">
      <w:pPr>
        <w:pStyle w:val="ListParagraph"/>
        <w:spacing w:before="100" w:beforeAutospacing="1" w:afterAutospacing="1"/>
        <w:ind w:left="1080"/>
        <w:jc w:val="both"/>
        <w:rPr>
          <w:rFonts w:asciiTheme="minorHAnsi" w:eastAsia="Times New Roman" w:hAnsiTheme="minorHAnsi" w:cstheme="minorHAnsi"/>
          <w:kern w:val="28"/>
          <w:sz w:val="22"/>
          <w:szCs w:val="22"/>
        </w:rPr>
      </w:pPr>
    </w:p>
    <w:p w:rsidR="003131EB" w:rsidRDefault="004542CF" w:rsidP="00100931">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On October 18, 2018, Complainant left a message on the district voicemail. In his message, Complainant stated that it was not wise for the superintendent </w:t>
      </w:r>
      <w:proofErr w:type="gramStart"/>
      <w:r>
        <w:rPr>
          <w:rFonts w:asciiTheme="minorHAnsi" w:eastAsia="Times New Roman" w:hAnsiTheme="minorHAnsi" w:cstheme="minorHAnsi"/>
          <w:kern w:val="28"/>
          <w:sz w:val="22"/>
          <w:szCs w:val="22"/>
        </w:rPr>
        <w:t>to not call</w:t>
      </w:r>
      <w:proofErr w:type="gramEnd"/>
      <w:r>
        <w:rPr>
          <w:rFonts w:asciiTheme="minorHAnsi" w:eastAsia="Times New Roman" w:hAnsiTheme="minorHAnsi" w:cstheme="minorHAnsi"/>
          <w:kern w:val="28"/>
          <w:sz w:val="22"/>
          <w:szCs w:val="22"/>
        </w:rPr>
        <w:t xml:space="preserve"> him back.</w:t>
      </w:r>
    </w:p>
    <w:p w:rsidR="004542CF" w:rsidRDefault="004542CF" w:rsidP="004542CF">
      <w:pPr>
        <w:pStyle w:val="ListParagraph"/>
        <w:spacing w:before="100" w:beforeAutospacing="1" w:afterAutospacing="1"/>
        <w:ind w:left="1080"/>
        <w:jc w:val="both"/>
        <w:rPr>
          <w:rFonts w:asciiTheme="minorHAnsi" w:eastAsia="Times New Roman" w:hAnsiTheme="minorHAnsi" w:cstheme="minorHAnsi"/>
          <w:kern w:val="28"/>
          <w:sz w:val="22"/>
          <w:szCs w:val="22"/>
        </w:rPr>
      </w:pPr>
    </w:p>
    <w:p w:rsidR="001211CA" w:rsidRPr="001211CA" w:rsidRDefault="001211CA" w:rsidP="001211CA">
      <w:pPr>
        <w:pStyle w:val="ListParagraph"/>
        <w:spacing w:before="100" w:beforeAutospacing="1" w:afterAutospacing="1"/>
        <w:ind w:left="2160" w:right="144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If [the superintendent] wants to handle </w:t>
      </w:r>
      <w:proofErr w:type="gramStart"/>
      <w:r>
        <w:rPr>
          <w:rFonts w:asciiTheme="minorHAnsi" w:eastAsia="Times New Roman" w:hAnsiTheme="minorHAnsi" w:cstheme="minorHAnsi"/>
          <w:kern w:val="28"/>
          <w:sz w:val="22"/>
          <w:szCs w:val="22"/>
        </w:rPr>
        <w:t>internally</w:t>
      </w:r>
      <w:proofErr w:type="gramEnd"/>
      <w:r>
        <w:rPr>
          <w:rFonts w:asciiTheme="minorHAnsi" w:eastAsia="Times New Roman" w:hAnsiTheme="minorHAnsi" w:cstheme="minorHAnsi"/>
          <w:kern w:val="28"/>
          <w:sz w:val="22"/>
          <w:szCs w:val="22"/>
        </w:rPr>
        <w:t xml:space="preserve"> I suggest he call back and schedule an appointment because there’s some serious legal issues. </w:t>
      </w:r>
      <w:proofErr w:type="gramStart"/>
      <w:r>
        <w:rPr>
          <w:rFonts w:asciiTheme="minorHAnsi" w:eastAsia="Times New Roman" w:hAnsiTheme="minorHAnsi" w:cstheme="minorHAnsi"/>
          <w:kern w:val="28"/>
          <w:sz w:val="22"/>
          <w:szCs w:val="22"/>
        </w:rPr>
        <w:t>Or</w:t>
      </w:r>
      <w:proofErr w:type="gramEnd"/>
      <w:r>
        <w:rPr>
          <w:rFonts w:asciiTheme="minorHAnsi" w:eastAsia="Times New Roman" w:hAnsiTheme="minorHAnsi" w:cstheme="minorHAnsi"/>
          <w:kern w:val="28"/>
          <w:sz w:val="22"/>
          <w:szCs w:val="22"/>
        </w:rPr>
        <w:t xml:space="preserve"> I’ll just walk out my front door and walk down the street a couple of minutes and knock on his front door . . . . This is your </w:t>
      </w:r>
      <w:proofErr w:type="gramStart"/>
      <w:r>
        <w:rPr>
          <w:rFonts w:asciiTheme="minorHAnsi" w:eastAsia="Times New Roman" w:hAnsiTheme="minorHAnsi" w:cstheme="minorHAnsi"/>
          <w:kern w:val="28"/>
          <w:sz w:val="22"/>
          <w:szCs w:val="22"/>
        </w:rPr>
        <w:t>guys’</w:t>
      </w:r>
      <w:proofErr w:type="gramEnd"/>
      <w:r>
        <w:rPr>
          <w:rFonts w:asciiTheme="minorHAnsi" w:eastAsia="Times New Roman" w:hAnsiTheme="minorHAnsi" w:cstheme="minorHAnsi"/>
          <w:kern w:val="28"/>
          <w:sz w:val="22"/>
          <w:szCs w:val="22"/>
        </w:rPr>
        <w:t xml:space="preserve"> last chance. There is a situation this afternoon at school and needs to be resolved, internally would be best but hey.</w:t>
      </w:r>
    </w:p>
    <w:p w:rsidR="004542CF" w:rsidRDefault="004542CF" w:rsidP="004542CF">
      <w:pPr>
        <w:pStyle w:val="ListParagraph"/>
        <w:spacing w:before="100" w:beforeAutospacing="1" w:afterAutospacing="1"/>
        <w:ind w:left="1080"/>
        <w:jc w:val="both"/>
        <w:rPr>
          <w:rFonts w:asciiTheme="minorHAnsi" w:eastAsia="Times New Roman" w:hAnsiTheme="minorHAnsi" w:cstheme="minorHAnsi"/>
          <w:kern w:val="28"/>
          <w:sz w:val="22"/>
          <w:szCs w:val="22"/>
        </w:rPr>
      </w:pPr>
    </w:p>
    <w:p w:rsidR="004542CF" w:rsidRDefault="00F92B63" w:rsidP="000B3EC6">
      <w:pPr>
        <w:pStyle w:val="ListParagraph"/>
        <w:numPr>
          <w:ilvl w:val="0"/>
          <w:numId w:val="16"/>
        </w:numPr>
        <w:spacing w:before="100" w:beforeAutospacing="1" w:afterAutospacing="1"/>
        <w:ind w:left="108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On October 19, 2018, Sisters School District issued a no trespass order against Complainant, prohibiti</w:t>
      </w:r>
      <w:r w:rsidR="000B3EC6">
        <w:rPr>
          <w:rFonts w:asciiTheme="minorHAnsi" w:eastAsia="Times New Roman" w:hAnsiTheme="minorHAnsi" w:cstheme="minorHAnsi"/>
          <w:kern w:val="28"/>
          <w:sz w:val="22"/>
          <w:szCs w:val="22"/>
        </w:rPr>
        <w:t>ng him from com</w:t>
      </w:r>
      <w:r>
        <w:rPr>
          <w:rFonts w:asciiTheme="minorHAnsi" w:eastAsia="Times New Roman" w:hAnsiTheme="minorHAnsi" w:cstheme="minorHAnsi"/>
          <w:kern w:val="28"/>
          <w:sz w:val="22"/>
          <w:szCs w:val="22"/>
        </w:rPr>
        <w:t xml:space="preserve">ing onto district property. The district also </w:t>
      </w:r>
      <w:r w:rsidR="000C410D">
        <w:rPr>
          <w:rFonts w:asciiTheme="minorHAnsi" w:eastAsia="Times New Roman" w:hAnsiTheme="minorHAnsi" w:cstheme="minorHAnsi"/>
          <w:kern w:val="28"/>
          <w:sz w:val="22"/>
          <w:szCs w:val="22"/>
        </w:rPr>
        <w:t>established a communication protocol for Complainant to use when communicating with district staff</w:t>
      </w:r>
      <w:r>
        <w:rPr>
          <w:rFonts w:asciiTheme="minorHAnsi" w:eastAsia="Times New Roman" w:hAnsiTheme="minorHAnsi" w:cstheme="minorHAnsi"/>
          <w:kern w:val="28"/>
          <w:sz w:val="22"/>
          <w:szCs w:val="22"/>
        </w:rPr>
        <w:t>.</w:t>
      </w:r>
      <w:r w:rsidR="000A015F">
        <w:rPr>
          <w:rFonts w:asciiTheme="minorHAnsi" w:eastAsia="Times New Roman" w:hAnsiTheme="minorHAnsi" w:cstheme="minorHAnsi"/>
          <w:kern w:val="28"/>
          <w:sz w:val="22"/>
          <w:szCs w:val="22"/>
        </w:rPr>
        <w:t xml:space="preserve"> In the no trespass order, the distric</w:t>
      </w:r>
      <w:r w:rsidR="00686798">
        <w:rPr>
          <w:rFonts w:asciiTheme="minorHAnsi" w:eastAsia="Times New Roman" w:hAnsiTheme="minorHAnsi" w:cstheme="minorHAnsi"/>
          <w:kern w:val="28"/>
          <w:sz w:val="22"/>
          <w:szCs w:val="22"/>
        </w:rPr>
        <w:t>t explained why it was issuing the order</w:t>
      </w:r>
      <w:r w:rsidR="000A015F">
        <w:rPr>
          <w:rFonts w:asciiTheme="minorHAnsi" w:eastAsia="Times New Roman" w:hAnsiTheme="minorHAnsi" w:cstheme="minorHAnsi"/>
          <w:kern w:val="28"/>
          <w:sz w:val="22"/>
          <w:szCs w:val="22"/>
        </w:rPr>
        <w:t>:</w:t>
      </w:r>
    </w:p>
    <w:p w:rsidR="000A015F" w:rsidRDefault="000A015F" w:rsidP="000A015F">
      <w:pPr>
        <w:pStyle w:val="ListParagraph"/>
        <w:spacing w:before="100" w:beforeAutospacing="1" w:afterAutospacing="1"/>
        <w:ind w:left="2160" w:right="1440"/>
        <w:jc w:val="both"/>
        <w:rPr>
          <w:rFonts w:asciiTheme="minorHAnsi" w:eastAsia="Times New Roman" w:hAnsiTheme="minorHAnsi" w:cstheme="minorHAnsi"/>
          <w:kern w:val="28"/>
          <w:sz w:val="22"/>
          <w:szCs w:val="22"/>
        </w:rPr>
      </w:pPr>
    </w:p>
    <w:p w:rsidR="000A015F" w:rsidRDefault="000A015F" w:rsidP="000A015F">
      <w:pPr>
        <w:pStyle w:val="ListParagraph"/>
        <w:spacing w:before="100" w:beforeAutospacing="1" w:afterAutospacing="1"/>
        <w:ind w:left="2160" w:right="1440"/>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lastRenderedPageBreak/>
        <w:t>Although we highly value parent partnerships for the betterment of all students, through your recent actions you have demonstrated that you do not share our views that this relationship needs to be one of mutual respect. We have provided you with many warnings, but you continue to engage in harassing, intimidating, threatening and vulgar communications with [d]</w:t>
      </w:r>
      <w:proofErr w:type="spellStart"/>
      <w:r>
        <w:rPr>
          <w:rFonts w:asciiTheme="minorHAnsi" w:eastAsia="Times New Roman" w:hAnsiTheme="minorHAnsi" w:cstheme="minorHAnsi"/>
          <w:kern w:val="28"/>
          <w:sz w:val="22"/>
          <w:szCs w:val="22"/>
        </w:rPr>
        <w:t>istrict</w:t>
      </w:r>
      <w:proofErr w:type="spellEnd"/>
      <w:r>
        <w:rPr>
          <w:rFonts w:asciiTheme="minorHAnsi" w:eastAsia="Times New Roman" w:hAnsiTheme="minorHAnsi" w:cstheme="minorHAnsi"/>
          <w:kern w:val="28"/>
          <w:sz w:val="22"/>
          <w:szCs w:val="22"/>
        </w:rPr>
        <w:t xml:space="preserve"> staff, causing staff members to be legitimately concerned for their safety and the safety of our students, which is also disruptive to the school environment. This is unacceptable behavior and </w:t>
      </w:r>
      <w:proofErr w:type="gramStart"/>
      <w:r>
        <w:rPr>
          <w:rFonts w:asciiTheme="minorHAnsi" w:eastAsia="Times New Roman" w:hAnsiTheme="minorHAnsi" w:cstheme="minorHAnsi"/>
          <w:kern w:val="28"/>
          <w:sz w:val="22"/>
          <w:szCs w:val="22"/>
        </w:rPr>
        <w:t>will no longer be tolerated</w:t>
      </w:r>
      <w:proofErr w:type="gramEnd"/>
      <w:r>
        <w:rPr>
          <w:rFonts w:asciiTheme="minorHAnsi" w:eastAsia="Times New Roman" w:hAnsiTheme="minorHAnsi" w:cstheme="minorHAnsi"/>
          <w:kern w:val="28"/>
          <w:sz w:val="22"/>
          <w:szCs w:val="22"/>
        </w:rPr>
        <w:t>.</w:t>
      </w:r>
    </w:p>
    <w:p w:rsidR="006E1879" w:rsidRDefault="006E1879" w:rsidP="00F92B63">
      <w:pPr>
        <w:pStyle w:val="ListParagraph"/>
        <w:spacing w:after="0"/>
        <w:ind w:left="0"/>
        <w:jc w:val="both"/>
        <w:rPr>
          <w:rFonts w:asciiTheme="minorHAnsi" w:eastAsia="Times New Roman" w:hAnsiTheme="minorHAnsi" w:cstheme="minorHAnsi"/>
          <w:kern w:val="28"/>
          <w:sz w:val="22"/>
          <w:szCs w:val="22"/>
        </w:rPr>
      </w:pPr>
    </w:p>
    <w:p w:rsidR="001F3EA0" w:rsidRPr="001F3EA0" w:rsidRDefault="001F3EA0" w:rsidP="0076284C">
      <w:pPr>
        <w:pStyle w:val="Heading2"/>
      </w:pPr>
      <w:r w:rsidRPr="001F3EA0">
        <w:t>APPEALS UNDER ORS 659.852</w:t>
      </w:r>
    </w:p>
    <w:p w:rsidR="001F3EA0" w:rsidRPr="001F3EA0" w:rsidRDefault="001F3EA0" w:rsidP="001F3EA0">
      <w:pPr>
        <w:spacing w:before="100" w:beforeAutospacing="1" w:afterAutospacing="1"/>
        <w:contextualSpacing/>
        <w:jc w:val="both"/>
        <w:rPr>
          <w:rFonts w:asciiTheme="minorHAnsi" w:eastAsia="Times New Roman" w:hAnsiTheme="minorHAnsi" w:cstheme="minorHAnsi"/>
          <w:kern w:val="28"/>
          <w:sz w:val="22"/>
          <w:szCs w:val="22"/>
        </w:rPr>
      </w:pPr>
      <w:r w:rsidRPr="001F3EA0">
        <w:rPr>
          <w:rFonts w:asciiTheme="minorHAnsi" w:eastAsia="Times New Roman" w:hAnsiTheme="minorHAnsi" w:cstheme="minorHAnsi"/>
          <w:kern w:val="28"/>
          <w:sz w:val="22"/>
          <w:szCs w:val="22"/>
        </w:rPr>
        <w:t xml:space="preserve"> </w:t>
      </w:r>
    </w:p>
    <w:p w:rsidR="00714392" w:rsidRDefault="001F3EA0" w:rsidP="001F3EA0">
      <w:pPr>
        <w:spacing w:before="100" w:beforeAutospacing="1" w:afterAutospacing="1"/>
        <w:contextualSpacing/>
        <w:jc w:val="both"/>
        <w:rPr>
          <w:rFonts w:asciiTheme="minorHAnsi" w:eastAsia="Times New Roman" w:hAnsiTheme="minorHAnsi" w:cstheme="minorHAnsi"/>
          <w:kern w:val="28"/>
          <w:sz w:val="22"/>
          <w:szCs w:val="22"/>
        </w:rPr>
      </w:pPr>
      <w:r w:rsidRPr="001F3EA0">
        <w:rPr>
          <w:rFonts w:asciiTheme="minorHAnsi" w:eastAsia="Times New Roman" w:hAnsiTheme="minorHAnsi" w:cstheme="minorHAnsi"/>
          <w:kern w:val="28"/>
          <w:sz w:val="22"/>
          <w:szCs w:val="22"/>
        </w:rPr>
        <w:t xml:space="preserve">Education programs provided by school districts </w:t>
      </w:r>
      <w:proofErr w:type="gramStart"/>
      <w:r w:rsidRPr="001F3EA0">
        <w:rPr>
          <w:rFonts w:asciiTheme="minorHAnsi" w:eastAsia="Times New Roman" w:hAnsiTheme="minorHAnsi" w:cstheme="minorHAnsi"/>
          <w:kern w:val="28"/>
          <w:sz w:val="22"/>
          <w:szCs w:val="22"/>
        </w:rPr>
        <w:t>are prohibited</w:t>
      </w:r>
      <w:proofErr w:type="gramEnd"/>
      <w:r w:rsidRPr="001F3EA0">
        <w:rPr>
          <w:rFonts w:asciiTheme="minorHAnsi" w:eastAsia="Times New Roman" w:hAnsiTheme="minorHAnsi" w:cstheme="minorHAnsi"/>
          <w:kern w:val="28"/>
          <w:sz w:val="22"/>
          <w:szCs w:val="22"/>
        </w:rPr>
        <w:t xml:space="preserve"> from retaliating against a student who reports in good faith information that the student believes is a violation of state or federal law, rule, or regulation.</w:t>
      </w:r>
      <w:r>
        <w:rPr>
          <w:rStyle w:val="FootnoteReference"/>
          <w:rFonts w:asciiTheme="minorHAnsi" w:eastAsia="Times New Roman" w:hAnsiTheme="minorHAnsi" w:cstheme="minorHAnsi"/>
          <w:kern w:val="28"/>
          <w:sz w:val="22"/>
          <w:szCs w:val="22"/>
        </w:rPr>
        <w:footnoteReference w:id="1"/>
      </w:r>
    </w:p>
    <w:p w:rsidR="00714392" w:rsidRDefault="00714392" w:rsidP="001F3EA0">
      <w:pPr>
        <w:spacing w:before="100" w:beforeAutospacing="1" w:afterAutospacing="1"/>
        <w:contextualSpacing/>
        <w:jc w:val="both"/>
        <w:rPr>
          <w:rFonts w:asciiTheme="minorHAnsi" w:eastAsia="Times New Roman" w:hAnsiTheme="minorHAnsi" w:cstheme="minorHAnsi"/>
          <w:kern w:val="28"/>
          <w:sz w:val="22"/>
          <w:szCs w:val="22"/>
        </w:rPr>
      </w:pPr>
    </w:p>
    <w:p w:rsidR="00714392" w:rsidRDefault="00714392" w:rsidP="001F3EA0">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If the Oregon Department of Education determines on appeal that an education program has not retaliated against a student, the department will issue a final order to the complainant and the </w:t>
      </w:r>
      <w:r w:rsidR="003565F8">
        <w:rPr>
          <w:rFonts w:asciiTheme="minorHAnsi" w:eastAsia="Times New Roman" w:hAnsiTheme="minorHAnsi" w:cstheme="minorHAnsi"/>
          <w:kern w:val="28"/>
          <w:sz w:val="22"/>
          <w:szCs w:val="22"/>
        </w:rPr>
        <w:t>program</w:t>
      </w:r>
      <w:r w:rsidR="003142D7">
        <w:rPr>
          <w:rFonts w:asciiTheme="minorHAnsi" w:eastAsia="Times New Roman" w:hAnsiTheme="minorHAnsi" w:cstheme="minorHAnsi"/>
          <w:kern w:val="28"/>
          <w:sz w:val="22"/>
          <w:szCs w:val="22"/>
        </w:rPr>
        <w:t xml:space="preserve"> and close the appeal</w:t>
      </w:r>
      <w:r w:rsidR="002C7196">
        <w:rPr>
          <w:rFonts w:asciiTheme="minorHAnsi" w:eastAsia="Times New Roman" w:hAnsiTheme="minorHAnsi" w:cstheme="minorHAnsi"/>
          <w:kern w:val="28"/>
          <w:sz w:val="22"/>
          <w:szCs w:val="22"/>
        </w:rPr>
        <w:t>.</w:t>
      </w:r>
      <w:r w:rsidR="002C7196">
        <w:rPr>
          <w:rStyle w:val="FootnoteReference"/>
          <w:rFonts w:asciiTheme="minorHAnsi" w:eastAsia="Times New Roman" w:hAnsiTheme="minorHAnsi" w:cstheme="minorHAnsi"/>
          <w:kern w:val="28"/>
          <w:sz w:val="22"/>
          <w:szCs w:val="22"/>
        </w:rPr>
        <w:footnoteReference w:id="2"/>
      </w:r>
      <w:r>
        <w:rPr>
          <w:rFonts w:asciiTheme="minorHAnsi" w:eastAsia="Times New Roman" w:hAnsiTheme="minorHAnsi" w:cstheme="minorHAnsi"/>
          <w:kern w:val="28"/>
          <w:sz w:val="22"/>
          <w:szCs w:val="22"/>
        </w:rPr>
        <w:t xml:space="preserve"> </w:t>
      </w:r>
    </w:p>
    <w:p w:rsidR="00714392" w:rsidRDefault="00714392" w:rsidP="001F3EA0">
      <w:pPr>
        <w:spacing w:before="100" w:beforeAutospacing="1" w:afterAutospacing="1"/>
        <w:contextualSpacing/>
        <w:jc w:val="both"/>
        <w:rPr>
          <w:rFonts w:asciiTheme="minorHAnsi" w:eastAsia="Times New Roman" w:hAnsiTheme="minorHAnsi" w:cstheme="minorHAnsi"/>
          <w:kern w:val="28"/>
          <w:sz w:val="22"/>
          <w:szCs w:val="22"/>
        </w:rPr>
      </w:pPr>
    </w:p>
    <w:p w:rsidR="005F5537" w:rsidRPr="001F3EA0" w:rsidRDefault="001F3EA0" w:rsidP="001F3EA0">
      <w:pPr>
        <w:spacing w:before="100" w:beforeAutospacing="1" w:afterAutospacing="1"/>
        <w:contextualSpacing/>
        <w:jc w:val="both"/>
        <w:rPr>
          <w:rFonts w:asciiTheme="minorHAnsi" w:eastAsia="Times New Roman" w:hAnsiTheme="minorHAnsi" w:cstheme="minorHAnsi"/>
          <w:kern w:val="28"/>
          <w:sz w:val="22"/>
          <w:szCs w:val="22"/>
        </w:rPr>
      </w:pPr>
      <w:r w:rsidRPr="001F3EA0">
        <w:rPr>
          <w:rFonts w:asciiTheme="minorHAnsi" w:eastAsia="Times New Roman" w:hAnsiTheme="minorHAnsi" w:cstheme="minorHAnsi"/>
          <w:kern w:val="28"/>
          <w:sz w:val="22"/>
          <w:szCs w:val="22"/>
        </w:rPr>
        <w:t xml:space="preserve">If the Oregon Department of Education determines on appeal that an education program has retaliated against a student, </w:t>
      </w:r>
      <w:r w:rsidR="00714392">
        <w:rPr>
          <w:rFonts w:asciiTheme="minorHAnsi" w:eastAsia="Times New Roman" w:hAnsiTheme="minorHAnsi" w:cstheme="minorHAnsi"/>
          <w:kern w:val="28"/>
          <w:sz w:val="22"/>
          <w:szCs w:val="22"/>
        </w:rPr>
        <w:t xml:space="preserve">the department will issue a preliminary order to the complainant and the </w:t>
      </w:r>
      <w:r w:rsidR="003565F8">
        <w:rPr>
          <w:rFonts w:asciiTheme="minorHAnsi" w:eastAsia="Times New Roman" w:hAnsiTheme="minorHAnsi" w:cstheme="minorHAnsi"/>
          <w:kern w:val="28"/>
          <w:sz w:val="22"/>
          <w:szCs w:val="22"/>
        </w:rPr>
        <w:t>program</w:t>
      </w:r>
      <w:r w:rsidR="002C7196">
        <w:rPr>
          <w:rFonts w:asciiTheme="minorHAnsi" w:eastAsia="Times New Roman" w:hAnsiTheme="minorHAnsi" w:cstheme="minorHAnsi"/>
          <w:kern w:val="28"/>
          <w:sz w:val="22"/>
          <w:szCs w:val="22"/>
        </w:rPr>
        <w:t>.</w:t>
      </w:r>
      <w:r w:rsidR="002C7196">
        <w:rPr>
          <w:rStyle w:val="FootnoteReference"/>
          <w:rFonts w:asciiTheme="minorHAnsi" w:eastAsia="Times New Roman" w:hAnsiTheme="minorHAnsi" w:cstheme="minorHAnsi"/>
          <w:kern w:val="28"/>
          <w:sz w:val="22"/>
          <w:szCs w:val="22"/>
        </w:rPr>
        <w:footnoteReference w:id="3"/>
      </w:r>
      <w:r w:rsidR="003565F8">
        <w:rPr>
          <w:rFonts w:asciiTheme="minorHAnsi" w:eastAsia="Times New Roman" w:hAnsiTheme="minorHAnsi" w:cstheme="minorHAnsi"/>
          <w:kern w:val="28"/>
          <w:sz w:val="22"/>
          <w:szCs w:val="22"/>
        </w:rPr>
        <w:t xml:space="preserve"> </w:t>
      </w:r>
      <w:r w:rsidR="002C7196">
        <w:rPr>
          <w:rFonts w:asciiTheme="minorHAnsi" w:eastAsia="Times New Roman" w:hAnsiTheme="minorHAnsi" w:cstheme="minorHAnsi"/>
          <w:kern w:val="28"/>
          <w:sz w:val="22"/>
          <w:szCs w:val="22"/>
        </w:rPr>
        <w:t>As</w:t>
      </w:r>
      <w:r w:rsidR="00714392">
        <w:rPr>
          <w:rFonts w:asciiTheme="minorHAnsi" w:eastAsia="Times New Roman" w:hAnsiTheme="minorHAnsi" w:cstheme="minorHAnsi"/>
          <w:kern w:val="28"/>
          <w:sz w:val="22"/>
          <w:szCs w:val="22"/>
        </w:rPr>
        <w:t xml:space="preserve"> part of that preliminary order, the department will order the complainant and the </w:t>
      </w:r>
      <w:r w:rsidR="003565F8">
        <w:rPr>
          <w:rFonts w:asciiTheme="minorHAnsi" w:eastAsia="Times New Roman" w:hAnsiTheme="minorHAnsi" w:cstheme="minorHAnsi"/>
          <w:kern w:val="28"/>
          <w:sz w:val="22"/>
          <w:szCs w:val="22"/>
        </w:rPr>
        <w:t>program</w:t>
      </w:r>
      <w:r w:rsidR="00714392">
        <w:rPr>
          <w:rFonts w:asciiTheme="minorHAnsi" w:eastAsia="Times New Roman" w:hAnsiTheme="minorHAnsi" w:cstheme="minorHAnsi"/>
          <w:kern w:val="28"/>
          <w:sz w:val="22"/>
          <w:szCs w:val="22"/>
        </w:rPr>
        <w:t xml:space="preserve"> to attempt to reach an agreement through conciliation</w:t>
      </w:r>
      <w:r w:rsidR="003565F8">
        <w:rPr>
          <w:rFonts w:asciiTheme="minorHAnsi" w:eastAsia="Times New Roman" w:hAnsiTheme="minorHAnsi" w:cstheme="minorHAnsi"/>
          <w:kern w:val="28"/>
          <w:sz w:val="22"/>
          <w:szCs w:val="22"/>
        </w:rPr>
        <w:t>.</w:t>
      </w:r>
      <w:r w:rsidR="003565F8">
        <w:rPr>
          <w:rStyle w:val="FootnoteReference"/>
          <w:rFonts w:asciiTheme="minorHAnsi" w:eastAsia="Times New Roman" w:hAnsiTheme="minorHAnsi" w:cstheme="minorHAnsi"/>
          <w:kern w:val="28"/>
          <w:sz w:val="22"/>
          <w:szCs w:val="22"/>
        </w:rPr>
        <w:footnoteReference w:id="4"/>
      </w:r>
      <w:r w:rsidR="00714392">
        <w:rPr>
          <w:rFonts w:asciiTheme="minorHAnsi" w:eastAsia="Times New Roman" w:hAnsiTheme="minorHAnsi" w:cstheme="minorHAnsi"/>
          <w:kern w:val="28"/>
          <w:sz w:val="22"/>
          <w:szCs w:val="22"/>
        </w:rPr>
        <w:t xml:space="preserve"> If the complainant and </w:t>
      </w:r>
      <w:r w:rsidR="003565F8">
        <w:rPr>
          <w:rFonts w:asciiTheme="minorHAnsi" w:eastAsia="Times New Roman" w:hAnsiTheme="minorHAnsi" w:cstheme="minorHAnsi"/>
          <w:kern w:val="28"/>
          <w:sz w:val="22"/>
          <w:szCs w:val="22"/>
        </w:rPr>
        <w:t xml:space="preserve">program </w:t>
      </w:r>
      <w:r w:rsidR="00714392">
        <w:rPr>
          <w:rFonts w:asciiTheme="minorHAnsi" w:eastAsia="Times New Roman" w:hAnsiTheme="minorHAnsi" w:cstheme="minorHAnsi"/>
          <w:kern w:val="28"/>
          <w:sz w:val="22"/>
          <w:szCs w:val="22"/>
        </w:rPr>
        <w:t>fail to reach an agreement, the department will issue a final order</w:t>
      </w:r>
      <w:r w:rsidR="003565F8">
        <w:rPr>
          <w:rFonts w:asciiTheme="minorHAnsi" w:eastAsia="Times New Roman" w:hAnsiTheme="minorHAnsi" w:cstheme="minorHAnsi"/>
          <w:kern w:val="28"/>
          <w:sz w:val="22"/>
          <w:szCs w:val="22"/>
        </w:rPr>
        <w:t>.</w:t>
      </w:r>
      <w:r w:rsidR="003565F8">
        <w:rPr>
          <w:rStyle w:val="FootnoteReference"/>
          <w:rFonts w:asciiTheme="minorHAnsi" w:eastAsia="Times New Roman" w:hAnsiTheme="minorHAnsi" w:cstheme="minorHAnsi"/>
          <w:kern w:val="28"/>
          <w:sz w:val="22"/>
          <w:szCs w:val="22"/>
        </w:rPr>
        <w:footnoteReference w:id="5"/>
      </w:r>
      <w:r w:rsidR="00714392">
        <w:rPr>
          <w:rFonts w:asciiTheme="minorHAnsi" w:eastAsia="Times New Roman" w:hAnsiTheme="minorHAnsi" w:cstheme="minorHAnsi"/>
          <w:kern w:val="28"/>
          <w:sz w:val="22"/>
          <w:szCs w:val="22"/>
        </w:rPr>
        <w:t xml:space="preserve"> If the department determines in the final order that the program has retaliated against the student, the final order will include notice that the </w:t>
      </w:r>
      <w:r w:rsidR="003565F8">
        <w:rPr>
          <w:rFonts w:asciiTheme="minorHAnsi" w:eastAsia="Times New Roman" w:hAnsiTheme="minorHAnsi" w:cstheme="minorHAnsi"/>
          <w:kern w:val="28"/>
          <w:sz w:val="22"/>
          <w:szCs w:val="22"/>
        </w:rPr>
        <w:t>program</w:t>
      </w:r>
      <w:r w:rsidR="00714392">
        <w:rPr>
          <w:rFonts w:asciiTheme="minorHAnsi" w:eastAsia="Times New Roman" w:hAnsiTheme="minorHAnsi" w:cstheme="minorHAnsi"/>
          <w:kern w:val="28"/>
          <w:sz w:val="22"/>
          <w:szCs w:val="22"/>
        </w:rPr>
        <w:t xml:space="preserve"> must complete a corrective action plan.</w:t>
      </w:r>
      <w:r w:rsidR="003565F8">
        <w:rPr>
          <w:rStyle w:val="FootnoteReference"/>
          <w:rFonts w:asciiTheme="minorHAnsi" w:eastAsia="Times New Roman" w:hAnsiTheme="minorHAnsi" w:cstheme="minorHAnsi"/>
          <w:kern w:val="28"/>
          <w:sz w:val="22"/>
          <w:szCs w:val="22"/>
        </w:rPr>
        <w:footnoteReference w:id="6"/>
      </w:r>
      <w:r w:rsidR="00714392">
        <w:rPr>
          <w:rFonts w:asciiTheme="minorHAnsi" w:eastAsia="Times New Roman" w:hAnsiTheme="minorHAnsi" w:cstheme="minorHAnsi"/>
          <w:kern w:val="28"/>
          <w:sz w:val="22"/>
          <w:szCs w:val="22"/>
        </w:rPr>
        <w:t xml:space="preserve"> </w:t>
      </w:r>
      <w:r w:rsidR="003565F8">
        <w:rPr>
          <w:rFonts w:asciiTheme="minorHAnsi" w:eastAsia="Times New Roman" w:hAnsiTheme="minorHAnsi" w:cstheme="minorHAnsi"/>
          <w:kern w:val="28"/>
          <w:sz w:val="22"/>
          <w:szCs w:val="22"/>
        </w:rPr>
        <w:t xml:space="preserve">A </w:t>
      </w:r>
      <w:r w:rsidR="003142D7">
        <w:rPr>
          <w:rFonts w:asciiTheme="minorHAnsi" w:eastAsia="Times New Roman" w:hAnsiTheme="minorHAnsi" w:cstheme="minorHAnsi"/>
          <w:kern w:val="28"/>
          <w:sz w:val="22"/>
          <w:szCs w:val="22"/>
        </w:rPr>
        <w:t>program</w:t>
      </w:r>
      <w:r w:rsidR="003565F8">
        <w:rPr>
          <w:rFonts w:asciiTheme="minorHAnsi" w:eastAsia="Times New Roman" w:hAnsiTheme="minorHAnsi" w:cstheme="minorHAnsi"/>
          <w:kern w:val="28"/>
          <w:sz w:val="22"/>
          <w:szCs w:val="22"/>
        </w:rPr>
        <w:t xml:space="preserve"> must complete </w:t>
      </w:r>
      <w:r w:rsidR="00714392">
        <w:rPr>
          <w:rFonts w:asciiTheme="minorHAnsi" w:eastAsia="Times New Roman" w:hAnsiTheme="minorHAnsi" w:cstheme="minorHAnsi"/>
          <w:kern w:val="28"/>
          <w:sz w:val="22"/>
          <w:szCs w:val="22"/>
        </w:rPr>
        <w:t>corrective action by the beginning of the school year next followi</w:t>
      </w:r>
      <w:r w:rsidR="003565F8">
        <w:rPr>
          <w:rFonts w:asciiTheme="minorHAnsi" w:eastAsia="Times New Roman" w:hAnsiTheme="minorHAnsi" w:cstheme="minorHAnsi"/>
          <w:kern w:val="28"/>
          <w:sz w:val="22"/>
          <w:szCs w:val="22"/>
        </w:rPr>
        <w:t>ng the date of the final order.</w:t>
      </w:r>
      <w:r w:rsidR="003565F8">
        <w:rPr>
          <w:rStyle w:val="FootnoteReference"/>
          <w:rFonts w:asciiTheme="minorHAnsi" w:eastAsia="Times New Roman" w:hAnsiTheme="minorHAnsi" w:cstheme="minorHAnsi"/>
          <w:kern w:val="28"/>
          <w:sz w:val="22"/>
          <w:szCs w:val="22"/>
        </w:rPr>
        <w:footnoteReference w:id="7"/>
      </w:r>
      <w:r w:rsidR="003142D7">
        <w:rPr>
          <w:rFonts w:asciiTheme="minorHAnsi" w:eastAsia="Times New Roman" w:hAnsiTheme="minorHAnsi" w:cstheme="minorHAnsi"/>
          <w:kern w:val="28"/>
          <w:sz w:val="22"/>
          <w:szCs w:val="22"/>
        </w:rPr>
        <w:t xml:space="preserve"> If a program does not complete corrective action by the beginning of the </w:t>
      </w:r>
      <w:r w:rsidR="00681680">
        <w:rPr>
          <w:rFonts w:asciiTheme="minorHAnsi" w:eastAsia="Times New Roman" w:hAnsiTheme="minorHAnsi" w:cstheme="minorHAnsi"/>
          <w:kern w:val="28"/>
          <w:sz w:val="22"/>
          <w:szCs w:val="22"/>
        </w:rPr>
        <w:t xml:space="preserve">next </w:t>
      </w:r>
      <w:r w:rsidR="003142D7">
        <w:rPr>
          <w:rFonts w:asciiTheme="minorHAnsi" w:eastAsia="Times New Roman" w:hAnsiTheme="minorHAnsi" w:cstheme="minorHAnsi"/>
          <w:kern w:val="28"/>
          <w:sz w:val="22"/>
          <w:szCs w:val="22"/>
        </w:rPr>
        <w:t xml:space="preserve">school year, the department may order appropriate remedies, including an order withholding distributions otherwise required under the laws of this state to </w:t>
      </w:r>
      <w:proofErr w:type="gramStart"/>
      <w:r w:rsidR="003142D7">
        <w:rPr>
          <w:rFonts w:asciiTheme="minorHAnsi" w:eastAsia="Times New Roman" w:hAnsiTheme="minorHAnsi" w:cstheme="minorHAnsi"/>
          <w:kern w:val="28"/>
          <w:sz w:val="22"/>
          <w:szCs w:val="22"/>
        </w:rPr>
        <w:t>be made</w:t>
      </w:r>
      <w:proofErr w:type="gramEnd"/>
      <w:r w:rsidR="003142D7">
        <w:rPr>
          <w:rFonts w:asciiTheme="minorHAnsi" w:eastAsia="Times New Roman" w:hAnsiTheme="minorHAnsi" w:cstheme="minorHAnsi"/>
          <w:kern w:val="28"/>
          <w:sz w:val="22"/>
          <w:szCs w:val="22"/>
        </w:rPr>
        <w:t xml:space="preserve"> from the State School Fund.</w:t>
      </w:r>
      <w:r w:rsidR="003142D7">
        <w:rPr>
          <w:rStyle w:val="FootnoteReference"/>
          <w:rFonts w:asciiTheme="minorHAnsi" w:eastAsia="Times New Roman" w:hAnsiTheme="minorHAnsi" w:cstheme="minorHAnsi"/>
          <w:kern w:val="28"/>
          <w:sz w:val="22"/>
          <w:szCs w:val="22"/>
        </w:rPr>
        <w:footnoteReference w:id="8"/>
      </w:r>
    </w:p>
    <w:p w:rsidR="005F5537" w:rsidRDefault="005F5537" w:rsidP="006738A6">
      <w:pPr>
        <w:spacing w:before="100" w:beforeAutospacing="1" w:afterAutospacing="1"/>
        <w:contextualSpacing/>
        <w:jc w:val="both"/>
        <w:rPr>
          <w:rFonts w:asciiTheme="minorHAnsi" w:eastAsia="Times New Roman" w:hAnsiTheme="minorHAnsi" w:cstheme="minorHAnsi"/>
          <w:kern w:val="28"/>
          <w:sz w:val="22"/>
          <w:szCs w:val="22"/>
        </w:rPr>
      </w:pPr>
    </w:p>
    <w:p w:rsidR="00E12471" w:rsidRPr="00E12471" w:rsidRDefault="00E12471" w:rsidP="0076284C">
      <w:pPr>
        <w:pStyle w:val="Heading3"/>
        <w:rPr>
          <w:rFonts w:eastAsia="Times New Roman"/>
        </w:rPr>
      </w:pPr>
      <w:r w:rsidRPr="00E12471">
        <w:rPr>
          <w:rFonts w:eastAsia="Times New Roman"/>
        </w:rPr>
        <w:t>I.</w:t>
      </w:r>
      <w:r w:rsidRPr="00E12471">
        <w:rPr>
          <w:rFonts w:eastAsia="Times New Roman"/>
        </w:rPr>
        <w:tab/>
        <w:t>Arguments Presented</w:t>
      </w: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p>
    <w:p w:rsid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r w:rsidRPr="00E12471">
        <w:rPr>
          <w:rFonts w:asciiTheme="minorHAnsi" w:eastAsia="Times New Roman" w:hAnsiTheme="minorHAnsi" w:cstheme="minorHAnsi"/>
          <w:kern w:val="28"/>
          <w:sz w:val="22"/>
          <w:szCs w:val="22"/>
        </w:rPr>
        <w:t xml:space="preserve">In </w:t>
      </w:r>
      <w:r>
        <w:rPr>
          <w:rFonts w:asciiTheme="minorHAnsi" w:eastAsia="Times New Roman" w:hAnsiTheme="minorHAnsi" w:cstheme="minorHAnsi"/>
          <w:kern w:val="28"/>
          <w:sz w:val="22"/>
          <w:szCs w:val="22"/>
        </w:rPr>
        <w:t xml:space="preserve">this appeal, </w:t>
      </w:r>
      <w:r w:rsidR="000B3EC6">
        <w:rPr>
          <w:rFonts w:asciiTheme="minorHAnsi" w:eastAsia="Times New Roman" w:hAnsiTheme="minorHAnsi" w:cstheme="minorHAnsi"/>
          <w:kern w:val="28"/>
          <w:sz w:val="22"/>
          <w:szCs w:val="22"/>
        </w:rPr>
        <w:t>Complainant</w:t>
      </w:r>
      <w:r w:rsidRPr="00E12471">
        <w:rPr>
          <w:rFonts w:asciiTheme="minorHAnsi" w:eastAsia="Times New Roman" w:hAnsiTheme="minorHAnsi" w:cstheme="minorHAnsi"/>
          <w:kern w:val="28"/>
          <w:sz w:val="22"/>
          <w:szCs w:val="22"/>
        </w:rPr>
        <w:t xml:space="preserve"> alleges that </w:t>
      </w:r>
      <w:r w:rsidR="000B3EC6">
        <w:rPr>
          <w:rFonts w:asciiTheme="minorHAnsi" w:eastAsia="Times New Roman" w:hAnsiTheme="minorHAnsi" w:cstheme="minorHAnsi"/>
          <w:kern w:val="28"/>
          <w:sz w:val="22"/>
          <w:szCs w:val="22"/>
        </w:rPr>
        <w:t>Sisters</w:t>
      </w:r>
      <w:r w:rsidR="003B6B16">
        <w:rPr>
          <w:rFonts w:asciiTheme="minorHAnsi" w:eastAsia="Times New Roman" w:hAnsiTheme="minorHAnsi" w:cstheme="minorHAnsi"/>
          <w:kern w:val="28"/>
          <w:sz w:val="22"/>
          <w:szCs w:val="22"/>
        </w:rPr>
        <w:t xml:space="preserve"> School</w:t>
      </w:r>
      <w:r w:rsidRPr="00E12471">
        <w:rPr>
          <w:rFonts w:asciiTheme="minorHAnsi" w:eastAsia="Times New Roman" w:hAnsiTheme="minorHAnsi" w:cstheme="minorHAnsi"/>
          <w:kern w:val="28"/>
          <w:sz w:val="22"/>
          <w:szCs w:val="22"/>
        </w:rPr>
        <w:t xml:space="preserve"> </w:t>
      </w:r>
      <w:r w:rsidR="003B6B16">
        <w:rPr>
          <w:rFonts w:asciiTheme="minorHAnsi" w:eastAsia="Times New Roman" w:hAnsiTheme="minorHAnsi" w:cstheme="minorHAnsi"/>
          <w:kern w:val="28"/>
          <w:sz w:val="22"/>
          <w:szCs w:val="22"/>
        </w:rPr>
        <w:t>D</w:t>
      </w:r>
      <w:r w:rsidRPr="00E12471">
        <w:rPr>
          <w:rFonts w:asciiTheme="minorHAnsi" w:eastAsia="Times New Roman" w:hAnsiTheme="minorHAnsi" w:cstheme="minorHAnsi"/>
          <w:kern w:val="28"/>
          <w:sz w:val="22"/>
          <w:szCs w:val="22"/>
        </w:rPr>
        <w:t>istrict retaliated against</w:t>
      </w:r>
      <w:r w:rsidR="000B3EC6">
        <w:rPr>
          <w:rFonts w:asciiTheme="minorHAnsi" w:eastAsia="Times New Roman" w:hAnsiTheme="minorHAnsi" w:cstheme="minorHAnsi"/>
          <w:kern w:val="28"/>
          <w:sz w:val="22"/>
          <w:szCs w:val="22"/>
        </w:rPr>
        <w:t xml:space="preserve"> him when it issue</w:t>
      </w:r>
      <w:r w:rsidR="001A0C95">
        <w:rPr>
          <w:rFonts w:asciiTheme="minorHAnsi" w:eastAsia="Times New Roman" w:hAnsiTheme="minorHAnsi" w:cstheme="minorHAnsi"/>
          <w:kern w:val="28"/>
          <w:sz w:val="22"/>
          <w:szCs w:val="22"/>
        </w:rPr>
        <w:t>d the no trespass order</w:t>
      </w:r>
      <w:r w:rsidRPr="00E12471">
        <w:rPr>
          <w:rFonts w:asciiTheme="minorHAnsi" w:eastAsia="Times New Roman" w:hAnsiTheme="minorHAnsi" w:cstheme="minorHAnsi"/>
          <w:kern w:val="28"/>
          <w:sz w:val="22"/>
          <w:szCs w:val="22"/>
        </w:rPr>
        <w:t>.</w:t>
      </w:r>
      <w:r w:rsidR="001A0C95">
        <w:rPr>
          <w:rFonts w:asciiTheme="minorHAnsi" w:eastAsia="Times New Roman" w:hAnsiTheme="minorHAnsi" w:cstheme="minorHAnsi"/>
          <w:kern w:val="28"/>
          <w:sz w:val="22"/>
          <w:szCs w:val="22"/>
        </w:rPr>
        <w:t xml:space="preserve"> Complainant argues that the district retaliated against him because he previously had filed several complaints against the district.</w:t>
      </w:r>
      <w:r w:rsidRPr="00E12471">
        <w:rPr>
          <w:rFonts w:asciiTheme="minorHAnsi" w:eastAsia="Times New Roman" w:hAnsiTheme="minorHAnsi" w:cstheme="minorHAnsi"/>
          <w:kern w:val="28"/>
          <w:sz w:val="22"/>
          <w:szCs w:val="22"/>
        </w:rPr>
        <w:t xml:space="preserve"> </w:t>
      </w:r>
    </w:p>
    <w:p w:rsidR="003B6B16" w:rsidRDefault="003B6B16" w:rsidP="003B6B16">
      <w:pPr>
        <w:spacing w:before="100" w:beforeAutospacing="1" w:afterAutospacing="1"/>
        <w:contextualSpacing/>
        <w:jc w:val="both"/>
        <w:rPr>
          <w:rFonts w:asciiTheme="minorHAnsi" w:eastAsia="Times New Roman" w:hAnsiTheme="minorHAnsi" w:cstheme="minorHAnsi"/>
          <w:kern w:val="28"/>
          <w:sz w:val="22"/>
          <w:szCs w:val="22"/>
        </w:rPr>
      </w:pPr>
    </w:p>
    <w:p w:rsidR="00E12471" w:rsidRDefault="00E12471" w:rsidP="006738A6">
      <w:pPr>
        <w:spacing w:before="100" w:beforeAutospacing="1" w:afterAutospacing="1"/>
        <w:contextualSpacing/>
        <w:jc w:val="both"/>
        <w:rPr>
          <w:rFonts w:asciiTheme="minorHAnsi" w:eastAsia="Times New Roman" w:hAnsiTheme="minorHAnsi" w:cstheme="minorHAnsi"/>
          <w:kern w:val="28"/>
          <w:sz w:val="22"/>
          <w:szCs w:val="22"/>
        </w:rPr>
      </w:pPr>
      <w:r w:rsidRPr="00E12471">
        <w:rPr>
          <w:rFonts w:asciiTheme="minorHAnsi" w:eastAsia="Times New Roman" w:hAnsiTheme="minorHAnsi" w:cstheme="minorHAnsi"/>
          <w:kern w:val="28"/>
          <w:sz w:val="22"/>
          <w:szCs w:val="22"/>
        </w:rPr>
        <w:t>The district responds by</w:t>
      </w:r>
      <w:r w:rsidR="00EC69AF">
        <w:rPr>
          <w:rFonts w:asciiTheme="minorHAnsi" w:eastAsia="Times New Roman" w:hAnsiTheme="minorHAnsi" w:cstheme="minorHAnsi"/>
          <w:kern w:val="28"/>
          <w:sz w:val="22"/>
          <w:szCs w:val="22"/>
        </w:rPr>
        <w:t xml:space="preserve"> providing the department with documents related to its </w:t>
      </w:r>
      <w:r w:rsidR="005E3CA5">
        <w:rPr>
          <w:rFonts w:asciiTheme="minorHAnsi" w:eastAsia="Times New Roman" w:hAnsiTheme="minorHAnsi" w:cstheme="minorHAnsi"/>
          <w:kern w:val="28"/>
          <w:sz w:val="22"/>
          <w:szCs w:val="22"/>
        </w:rPr>
        <w:t xml:space="preserve">interactions with Complainant, including </w:t>
      </w:r>
      <w:r w:rsidR="000A015F">
        <w:rPr>
          <w:rFonts w:asciiTheme="minorHAnsi" w:eastAsia="Times New Roman" w:hAnsiTheme="minorHAnsi" w:cstheme="minorHAnsi"/>
          <w:kern w:val="28"/>
          <w:sz w:val="22"/>
          <w:szCs w:val="22"/>
        </w:rPr>
        <w:t>the no trespass order. The district argues that it did not issue the no trespass order because Complainant previously had filed several complaints against the district. The district argues that it issued the no trespass order because Complainant engaged “in harassing, intimidating, threatening and vulgar communications with [d]</w:t>
      </w:r>
      <w:proofErr w:type="spellStart"/>
      <w:r w:rsidR="000A015F">
        <w:rPr>
          <w:rFonts w:asciiTheme="minorHAnsi" w:eastAsia="Times New Roman" w:hAnsiTheme="minorHAnsi" w:cstheme="minorHAnsi"/>
          <w:kern w:val="28"/>
          <w:sz w:val="22"/>
          <w:szCs w:val="22"/>
        </w:rPr>
        <w:t>istrict</w:t>
      </w:r>
      <w:proofErr w:type="spellEnd"/>
      <w:r w:rsidR="000A015F">
        <w:rPr>
          <w:rFonts w:asciiTheme="minorHAnsi" w:eastAsia="Times New Roman" w:hAnsiTheme="minorHAnsi" w:cstheme="minorHAnsi"/>
          <w:kern w:val="28"/>
          <w:sz w:val="22"/>
          <w:szCs w:val="22"/>
        </w:rPr>
        <w:t xml:space="preserve"> staff,” thereby causing </w:t>
      </w:r>
      <w:r w:rsidR="00686798">
        <w:rPr>
          <w:rFonts w:asciiTheme="minorHAnsi" w:eastAsia="Times New Roman" w:hAnsiTheme="minorHAnsi" w:cstheme="minorHAnsi"/>
          <w:kern w:val="28"/>
          <w:sz w:val="22"/>
          <w:szCs w:val="22"/>
        </w:rPr>
        <w:t>“</w:t>
      </w:r>
      <w:r w:rsidR="000A015F">
        <w:rPr>
          <w:rFonts w:asciiTheme="minorHAnsi" w:eastAsia="Times New Roman" w:hAnsiTheme="minorHAnsi" w:cstheme="minorHAnsi"/>
          <w:kern w:val="28"/>
          <w:sz w:val="22"/>
          <w:szCs w:val="22"/>
        </w:rPr>
        <w:t>staff members to be legitimately concerned for their safety and the safety of [the district’s]</w:t>
      </w:r>
      <w:r w:rsidR="005A5C6C">
        <w:rPr>
          <w:rFonts w:asciiTheme="minorHAnsi" w:eastAsia="Times New Roman" w:hAnsiTheme="minorHAnsi" w:cstheme="minorHAnsi"/>
          <w:kern w:val="28"/>
          <w:sz w:val="22"/>
          <w:szCs w:val="22"/>
        </w:rPr>
        <w:t xml:space="preserve"> students</w:t>
      </w:r>
      <w:r w:rsidR="000A015F">
        <w:rPr>
          <w:rFonts w:asciiTheme="minorHAnsi" w:eastAsia="Times New Roman" w:hAnsiTheme="minorHAnsi" w:cstheme="minorHAnsi"/>
          <w:kern w:val="28"/>
          <w:sz w:val="22"/>
          <w:szCs w:val="22"/>
        </w:rPr>
        <w:t xml:space="preserve">” </w:t>
      </w:r>
      <w:r w:rsidR="005A5C6C">
        <w:rPr>
          <w:rFonts w:asciiTheme="minorHAnsi" w:eastAsia="Times New Roman" w:hAnsiTheme="minorHAnsi" w:cstheme="minorHAnsi"/>
          <w:kern w:val="28"/>
          <w:sz w:val="22"/>
          <w:szCs w:val="22"/>
        </w:rPr>
        <w:t>and disrupting “</w:t>
      </w:r>
      <w:r w:rsidR="000A015F">
        <w:rPr>
          <w:rFonts w:asciiTheme="minorHAnsi" w:eastAsia="Times New Roman" w:hAnsiTheme="minorHAnsi" w:cstheme="minorHAnsi"/>
          <w:kern w:val="28"/>
          <w:sz w:val="22"/>
          <w:szCs w:val="22"/>
        </w:rPr>
        <w:t>the school environment.”</w:t>
      </w:r>
    </w:p>
    <w:p w:rsidR="00E12471" w:rsidRDefault="00E12471" w:rsidP="006738A6">
      <w:pPr>
        <w:spacing w:before="100" w:beforeAutospacing="1" w:afterAutospacing="1"/>
        <w:contextualSpacing/>
        <w:jc w:val="both"/>
        <w:rPr>
          <w:rFonts w:asciiTheme="minorHAnsi" w:eastAsia="Times New Roman" w:hAnsiTheme="minorHAnsi" w:cstheme="minorHAnsi"/>
          <w:kern w:val="28"/>
          <w:sz w:val="22"/>
          <w:szCs w:val="22"/>
        </w:rPr>
      </w:pPr>
    </w:p>
    <w:p w:rsidR="00E12471" w:rsidRPr="00E12471" w:rsidRDefault="00E12471" w:rsidP="0076284C">
      <w:pPr>
        <w:pStyle w:val="Heading3"/>
        <w:rPr>
          <w:rFonts w:eastAsia="Times New Roman"/>
        </w:rPr>
      </w:pPr>
      <w:r w:rsidRPr="00E12471">
        <w:rPr>
          <w:rFonts w:eastAsia="Times New Roman"/>
        </w:rPr>
        <w:t>II.</w:t>
      </w:r>
      <w:r w:rsidRPr="00E12471">
        <w:rPr>
          <w:rFonts w:eastAsia="Times New Roman"/>
        </w:rPr>
        <w:tab/>
        <w:t>Legal Standard</w:t>
      </w: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r w:rsidRPr="00E12471">
        <w:rPr>
          <w:rFonts w:asciiTheme="minorHAnsi" w:eastAsia="Times New Roman" w:hAnsiTheme="minorHAnsi" w:cstheme="minorHAnsi"/>
          <w:kern w:val="28"/>
          <w:sz w:val="22"/>
          <w:szCs w:val="22"/>
        </w:rPr>
        <w:t>Correctly applying ORS 659.852 to these facts requires an understanding of the legal standard established by ORS 659.852. After reviewing the legislative history of ORS 659.852, the department finds that the legal standard established by the statute is the same as the legal standard under Oregon law for proving retaliation by an employer.</w:t>
      </w: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r w:rsidRPr="00E12471">
        <w:rPr>
          <w:rFonts w:asciiTheme="minorHAnsi" w:eastAsia="Times New Roman" w:hAnsiTheme="minorHAnsi" w:cstheme="minorHAnsi"/>
          <w:kern w:val="28"/>
          <w:sz w:val="22"/>
          <w:szCs w:val="22"/>
        </w:rPr>
        <w:t xml:space="preserve">Legislative history suggests that ORS 659.852 should be interpreted in a manner that is consistent with ORS 659A.199 and other Oregon laws protecting whistleblowers. The genesis for ORS 659.852 was House Bill 3371 for the 2015 Legislative Assembly of the State of Oregon. </w:t>
      </w:r>
      <w:proofErr w:type="gramStart"/>
      <w:r w:rsidRPr="00E12471">
        <w:rPr>
          <w:rFonts w:asciiTheme="minorHAnsi" w:eastAsia="Times New Roman" w:hAnsiTheme="minorHAnsi" w:cstheme="minorHAnsi"/>
          <w:kern w:val="28"/>
          <w:sz w:val="22"/>
          <w:szCs w:val="22"/>
        </w:rPr>
        <w:t>At both public hearings held for the bill—the first before the House Committee on Higher Education, Innovation, and Workforce Development on April 6, 2015, and the second before the Senate Committee on Judiciary on May 26, 2015—witnesses proffered testimony that the primary purpose of the bill was to extend the protections available to employees under ORS 659A.199 to students.</w:t>
      </w:r>
      <w:proofErr w:type="gramEnd"/>
      <w:r w:rsidRPr="00E12471">
        <w:rPr>
          <w:rFonts w:asciiTheme="minorHAnsi" w:eastAsia="Times New Roman" w:hAnsiTheme="minorHAnsi" w:cstheme="minorHAnsi"/>
          <w:kern w:val="28"/>
          <w:sz w:val="22"/>
          <w:szCs w:val="22"/>
        </w:rPr>
        <w:t xml:space="preserve"> The legislative history of ORS 659A.199 suggests that the primary purpose of that statute is to extend the protections available to public employee whistleblowers under Oregon law to other employee whistleblowers.</w:t>
      </w:r>
      <w:r w:rsidRPr="00E12471">
        <w:rPr>
          <w:rFonts w:asciiTheme="minorHAnsi" w:eastAsia="Times New Roman" w:hAnsiTheme="minorHAnsi" w:cstheme="minorHAnsi"/>
          <w:kern w:val="28"/>
          <w:sz w:val="22"/>
          <w:szCs w:val="22"/>
          <w:vertAlign w:val="superscript"/>
        </w:rPr>
        <w:footnoteReference w:id="9"/>
      </w:r>
      <w:r w:rsidRPr="00E12471">
        <w:rPr>
          <w:rFonts w:asciiTheme="minorHAnsi" w:eastAsia="Times New Roman" w:hAnsiTheme="minorHAnsi" w:cstheme="minorHAnsi"/>
          <w:kern w:val="28"/>
          <w:sz w:val="22"/>
          <w:szCs w:val="22"/>
        </w:rPr>
        <w:t xml:space="preserve"> Thus, to make a complaint under ORS 659.852, a person must establish the elements required for establishing a</w:t>
      </w:r>
      <w:r w:rsidRPr="00E12471">
        <w:rPr>
          <w:rFonts w:asciiTheme="minorHAnsi" w:eastAsia="Times New Roman" w:hAnsiTheme="minorHAnsi" w:cstheme="minorHAnsi"/>
          <w:i/>
          <w:kern w:val="28"/>
          <w:sz w:val="22"/>
          <w:szCs w:val="22"/>
        </w:rPr>
        <w:t xml:space="preserve"> prima facie </w:t>
      </w:r>
      <w:r w:rsidRPr="00E12471">
        <w:rPr>
          <w:rFonts w:asciiTheme="minorHAnsi" w:eastAsia="Times New Roman" w:hAnsiTheme="minorHAnsi" w:cstheme="minorHAnsi"/>
          <w:kern w:val="28"/>
          <w:sz w:val="22"/>
          <w:szCs w:val="22"/>
        </w:rPr>
        <w:t>case of retaliation under ORS 659A.199 and other Oregon laws protecting whistleblowers.</w:t>
      </w: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r w:rsidRPr="00E12471">
        <w:rPr>
          <w:rFonts w:asciiTheme="minorHAnsi" w:eastAsia="Times New Roman" w:hAnsiTheme="minorHAnsi" w:cstheme="minorHAnsi"/>
          <w:kern w:val="28"/>
          <w:sz w:val="22"/>
          <w:szCs w:val="22"/>
        </w:rPr>
        <w:t xml:space="preserve">In consideration of these laws, a person must establish the following to prove retaliation under ORS 659.852: (1) the student was engaged in a protected activity; (2) the student suffered an adverse </w:t>
      </w:r>
      <w:r w:rsidRPr="00E12471">
        <w:rPr>
          <w:rFonts w:asciiTheme="minorHAnsi" w:eastAsia="Times New Roman" w:hAnsiTheme="minorHAnsi" w:cstheme="minorHAnsi"/>
          <w:kern w:val="28"/>
          <w:sz w:val="22"/>
          <w:szCs w:val="22"/>
        </w:rPr>
        <w:lastRenderedPageBreak/>
        <w:t>education decision; and (3) there was a causal link between the protected activity and the adverse education decision.</w:t>
      </w:r>
      <w:r w:rsidRPr="00E12471">
        <w:rPr>
          <w:rFonts w:asciiTheme="minorHAnsi" w:eastAsia="Times New Roman" w:hAnsiTheme="minorHAnsi" w:cstheme="minorHAnsi"/>
          <w:kern w:val="28"/>
          <w:sz w:val="22"/>
          <w:szCs w:val="22"/>
          <w:vertAlign w:val="superscript"/>
        </w:rPr>
        <w:footnoteReference w:id="10"/>
      </w:r>
      <w:r w:rsidRPr="00E12471">
        <w:rPr>
          <w:rFonts w:asciiTheme="minorHAnsi" w:eastAsia="Times New Roman" w:hAnsiTheme="minorHAnsi" w:cstheme="minorHAnsi"/>
          <w:kern w:val="28"/>
          <w:sz w:val="22"/>
          <w:szCs w:val="22"/>
        </w:rPr>
        <w:t xml:space="preserve"> </w:t>
      </w:r>
    </w:p>
    <w:p w:rsidR="00E12471" w:rsidRPr="00E12471" w:rsidRDefault="00E12471" w:rsidP="00E12471">
      <w:pPr>
        <w:spacing w:before="100" w:beforeAutospacing="1" w:afterAutospacing="1"/>
        <w:contextualSpacing/>
        <w:jc w:val="both"/>
        <w:rPr>
          <w:rFonts w:asciiTheme="minorHAnsi" w:eastAsia="Times New Roman" w:hAnsiTheme="minorHAnsi" w:cstheme="minorHAnsi"/>
          <w:kern w:val="28"/>
          <w:sz w:val="22"/>
          <w:szCs w:val="22"/>
        </w:rPr>
      </w:pPr>
    </w:p>
    <w:p w:rsidR="003D6C7F" w:rsidRPr="003D6C7F" w:rsidRDefault="003D6C7F" w:rsidP="0076284C">
      <w:pPr>
        <w:pStyle w:val="Heading3"/>
        <w:rPr>
          <w:rFonts w:eastAsia="Times New Roman"/>
        </w:rPr>
      </w:pPr>
      <w:r w:rsidRPr="003D6C7F">
        <w:rPr>
          <w:rFonts w:eastAsia="Times New Roman"/>
        </w:rPr>
        <w:t>III.</w:t>
      </w:r>
      <w:r w:rsidRPr="003D6C7F">
        <w:rPr>
          <w:rFonts w:eastAsia="Times New Roman"/>
        </w:rPr>
        <w:tab/>
        <w:t>Legal Analysis</w:t>
      </w:r>
    </w:p>
    <w:p w:rsidR="003D6C7F" w:rsidRPr="003D6C7F" w:rsidRDefault="003D6C7F" w:rsidP="003D6C7F">
      <w:pPr>
        <w:spacing w:before="100" w:beforeAutospacing="1" w:afterAutospacing="1"/>
        <w:contextualSpacing/>
        <w:jc w:val="both"/>
        <w:rPr>
          <w:rFonts w:asciiTheme="minorHAnsi" w:eastAsia="Times New Roman" w:hAnsiTheme="minorHAnsi" w:cstheme="minorHAnsi"/>
          <w:kern w:val="28"/>
          <w:sz w:val="22"/>
          <w:szCs w:val="22"/>
        </w:rPr>
      </w:pPr>
    </w:p>
    <w:p w:rsidR="00CC71A6" w:rsidRDefault="00CC71A6" w:rsidP="006738A6">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Complainant claims that he engaged in a protected activ</w:t>
      </w:r>
      <w:r w:rsidR="00686798">
        <w:rPr>
          <w:rFonts w:asciiTheme="minorHAnsi" w:eastAsia="Times New Roman" w:hAnsiTheme="minorHAnsi" w:cstheme="minorHAnsi"/>
          <w:kern w:val="28"/>
          <w:sz w:val="22"/>
          <w:szCs w:val="22"/>
        </w:rPr>
        <w:t>ity as described in ORS 659.852.</w:t>
      </w:r>
      <w:r>
        <w:rPr>
          <w:rFonts w:asciiTheme="minorHAnsi" w:eastAsia="Times New Roman" w:hAnsiTheme="minorHAnsi" w:cstheme="minorHAnsi"/>
          <w:kern w:val="28"/>
          <w:sz w:val="22"/>
          <w:szCs w:val="22"/>
        </w:rPr>
        <w:t xml:space="preserve"> Complainant claims that he previously had filed complaints against the district. </w:t>
      </w:r>
    </w:p>
    <w:p w:rsidR="00CC71A6" w:rsidRDefault="00CC71A6" w:rsidP="006738A6">
      <w:pPr>
        <w:spacing w:before="100" w:beforeAutospacing="1" w:afterAutospacing="1"/>
        <w:contextualSpacing/>
        <w:jc w:val="both"/>
        <w:rPr>
          <w:rFonts w:asciiTheme="minorHAnsi" w:eastAsia="Times New Roman" w:hAnsiTheme="minorHAnsi" w:cstheme="minorHAnsi"/>
          <w:kern w:val="28"/>
          <w:sz w:val="22"/>
          <w:szCs w:val="22"/>
        </w:rPr>
      </w:pPr>
    </w:p>
    <w:p w:rsidR="00CC71A6" w:rsidRDefault="00CC71A6" w:rsidP="006738A6">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Complaint argues that Student suffered an adverse education de</w:t>
      </w:r>
      <w:r w:rsidR="00686798">
        <w:rPr>
          <w:rFonts w:asciiTheme="minorHAnsi" w:eastAsia="Times New Roman" w:hAnsiTheme="minorHAnsi" w:cstheme="minorHAnsi"/>
          <w:kern w:val="28"/>
          <w:sz w:val="22"/>
          <w:szCs w:val="22"/>
        </w:rPr>
        <w:t>cision.</w:t>
      </w:r>
      <w:r>
        <w:rPr>
          <w:rFonts w:asciiTheme="minorHAnsi" w:eastAsia="Times New Roman" w:hAnsiTheme="minorHAnsi" w:cstheme="minorHAnsi"/>
          <w:kern w:val="28"/>
          <w:sz w:val="22"/>
          <w:szCs w:val="22"/>
        </w:rPr>
        <w:t xml:space="preserve"> Complainant argues that by issuing the no trespass order against Complainant, the district </w:t>
      </w:r>
      <w:r w:rsidR="00686798">
        <w:rPr>
          <w:rFonts w:asciiTheme="minorHAnsi" w:eastAsia="Times New Roman" w:hAnsiTheme="minorHAnsi" w:cstheme="minorHAnsi"/>
          <w:kern w:val="28"/>
          <w:sz w:val="22"/>
          <w:szCs w:val="22"/>
        </w:rPr>
        <w:t xml:space="preserve">significantly </w:t>
      </w:r>
      <w:r>
        <w:rPr>
          <w:rFonts w:asciiTheme="minorHAnsi" w:eastAsia="Times New Roman" w:hAnsiTheme="minorHAnsi" w:cstheme="minorHAnsi"/>
          <w:kern w:val="28"/>
          <w:sz w:val="22"/>
          <w:szCs w:val="22"/>
        </w:rPr>
        <w:t xml:space="preserve">disadvantaged Student. </w:t>
      </w:r>
    </w:p>
    <w:p w:rsidR="00CC71A6" w:rsidRDefault="00CC71A6" w:rsidP="006738A6">
      <w:pPr>
        <w:spacing w:before="100" w:beforeAutospacing="1" w:afterAutospacing="1"/>
        <w:contextualSpacing/>
        <w:jc w:val="both"/>
        <w:rPr>
          <w:rFonts w:asciiTheme="minorHAnsi" w:eastAsia="Times New Roman" w:hAnsiTheme="minorHAnsi" w:cstheme="minorHAnsi"/>
          <w:kern w:val="28"/>
          <w:sz w:val="22"/>
          <w:szCs w:val="22"/>
        </w:rPr>
      </w:pPr>
    </w:p>
    <w:p w:rsidR="00CC71A6" w:rsidRDefault="00CC71A6" w:rsidP="006738A6">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 xml:space="preserve">At the time of </w:t>
      </w:r>
      <w:r w:rsidR="00681680">
        <w:rPr>
          <w:rFonts w:asciiTheme="minorHAnsi" w:eastAsia="Times New Roman" w:hAnsiTheme="minorHAnsi" w:cstheme="minorHAnsi"/>
          <w:kern w:val="28"/>
          <w:sz w:val="22"/>
          <w:szCs w:val="22"/>
        </w:rPr>
        <w:t xml:space="preserve">the </w:t>
      </w:r>
      <w:r>
        <w:rPr>
          <w:rFonts w:asciiTheme="minorHAnsi" w:eastAsia="Times New Roman" w:hAnsiTheme="minorHAnsi" w:cstheme="minorHAnsi"/>
          <w:kern w:val="28"/>
          <w:sz w:val="22"/>
          <w:szCs w:val="22"/>
        </w:rPr>
        <w:t xml:space="preserve">writing </w:t>
      </w:r>
      <w:r w:rsidR="00681680">
        <w:rPr>
          <w:rFonts w:asciiTheme="minorHAnsi" w:eastAsia="Times New Roman" w:hAnsiTheme="minorHAnsi" w:cstheme="minorHAnsi"/>
          <w:kern w:val="28"/>
          <w:sz w:val="22"/>
          <w:szCs w:val="22"/>
        </w:rPr>
        <w:t xml:space="preserve">of </w:t>
      </w:r>
      <w:r>
        <w:rPr>
          <w:rFonts w:asciiTheme="minorHAnsi" w:eastAsia="Times New Roman" w:hAnsiTheme="minorHAnsi" w:cstheme="minorHAnsi"/>
          <w:kern w:val="28"/>
          <w:sz w:val="22"/>
          <w:szCs w:val="22"/>
        </w:rPr>
        <w:t xml:space="preserve">this order, the department has not verified the former claim or made a determination about the latter argument. The department does not need to do so because it can </w:t>
      </w:r>
      <w:r w:rsidR="00686798">
        <w:rPr>
          <w:rFonts w:asciiTheme="minorHAnsi" w:eastAsia="Times New Roman" w:hAnsiTheme="minorHAnsi" w:cstheme="minorHAnsi"/>
          <w:kern w:val="28"/>
          <w:sz w:val="22"/>
          <w:szCs w:val="22"/>
        </w:rPr>
        <w:t xml:space="preserve">make a finding about whether </w:t>
      </w:r>
      <w:r w:rsidR="005A5C6C">
        <w:rPr>
          <w:rFonts w:asciiTheme="minorHAnsi" w:eastAsia="Times New Roman" w:hAnsiTheme="minorHAnsi" w:cstheme="minorHAnsi"/>
          <w:kern w:val="28"/>
          <w:sz w:val="22"/>
          <w:szCs w:val="22"/>
        </w:rPr>
        <w:t xml:space="preserve">the </w:t>
      </w:r>
      <w:r>
        <w:rPr>
          <w:rFonts w:asciiTheme="minorHAnsi" w:eastAsia="Times New Roman" w:hAnsiTheme="minorHAnsi" w:cstheme="minorHAnsi"/>
          <w:kern w:val="28"/>
          <w:sz w:val="22"/>
          <w:szCs w:val="22"/>
        </w:rPr>
        <w:t>district retaliate</w:t>
      </w:r>
      <w:r w:rsidR="00686798">
        <w:rPr>
          <w:rFonts w:asciiTheme="minorHAnsi" w:eastAsia="Times New Roman" w:hAnsiTheme="minorHAnsi" w:cstheme="minorHAnsi"/>
          <w:kern w:val="28"/>
          <w:sz w:val="22"/>
          <w:szCs w:val="22"/>
        </w:rPr>
        <w:t>d</w:t>
      </w:r>
      <w:r>
        <w:rPr>
          <w:rFonts w:asciiTheme="minorHAnsi" w:eastAsia="Times New Roman" w:hAnsiTheme="minorHAnsi" w:cstheme="minorHAnsi"/>
          <w:kern w:val="28"/>
          <w:sz w:val="22"/>
          <w:szCs w:val="22"/>
        </w:rPr>
        <w:t xml:space="preserve"> agai</w:t>
      </w:r>
      <w:r w:rsidR="005A5C6C">
        <w:rPr>
          <w:rFonts w:asciiTheme="minorHAnsi" w:eastAsia="Times New Roman" w:hAnsiTheme="minorHAnsi" w:cstheme="minorHAnsi"/>
          <w:kern w:val="28"/>
          <w:sz w:val="22"/>
          <w:szCs w:val="22"/>
        </w:rPr>
        <w:t xml:space="preserve">nst Complainant </w:t>
      </w:r>
      <w:proofErr w:type="gramStart"/>
      <w:r w:rsidR="005A5C6C">
        <w:rPr>
          <w:rFonts w:asciiTheme="minorHAnsi" w:eastAsia="Times New Roman" w:hAnsiTheme="minorHAnsi" w:cstheme="minorHAnsi"/>
          <w:kern w:val="28"/>
          <w:sz w:val="22"/>
          <w:szCs w:val="22"/>
        </w:rPr>
        <w:t xml:space="preserve">on the </w:t>
      </w:r>
      <w:r w:rsidR="00686798">
        <w:rPr>
          <w:rFonts w:asciiTheme="minorHAnsi" w:eastAsia="Times New Roman" w:hAnsiTheme="minorHAnsi" w:cstheme="minorHAnsi"/>
          <w:kern w:val="28"/>
          <w:sz w:val="22"/>
          <w:szCs w:val="22"/>
        </w:rPr>
        <w:t>basis of</w:t>
      </w:r>
      <w:proofErr w:type="gramEnd"/>
      <w:r w:rsidR="00686798">
        <w:rPr>
          <w:rFonts w:asciiTheme="minorHAnsi" w:eastAsia="Times New Roman" w:hAnsiTheme="minorHAnsi" w:cstheme="minorHAnsi"/>
          <w:kern w:val="28"/>
          <w:sz w:val="22"/>
          <w:szCs w:val="22"/>
        </w:rPr>
        <w:t xml:space="preserve"> whether</w:t>
      </w:r>
      <w:r w:rsidR="005A5C6C">
        <w:rPr>
          <w:rFonts w:asciiTheme="minorHAnsi" w:eastAsia="Times New Roman" w:hAnsiTheme="minorHAnsi" w:cstheme="minorHAnsi"/>
          <w:kern w:val="28"/>
          <w:sz w:val="22"/>
          <w:szCs w:val="22"/>
        </w:rPr>
        <w:t xml:space="preserve"> there is sufficient evidence to support </w:t>
      </w:r>
      <w:r w:rsidR="00686798">
        <w:rPr>
          <w:rFonts w:asciiTheme="minorHAnsi" w:eastAsia="Times New Roman" w:hAnsiTheme="minorHAnsi" w:cstheme="minorHAnsi"/>
          <w:kern w:val="28"/>
          <w:sz w:val="22"/>
          <w:szCs w:val="22"/>
        </w:rPr>
        <w:t>a causal link between the claimed protected activity and the purported adverse education decision</w:t>
      </w:r>
      <w:r w:rsidR="005A5C6C">
        <w:rPr>
          <w:rFonts w:asciiTheme="minorHAnsi" w:eastAsia="Times New Roman" w:hAnsiTheme="minorHAnsi" w:cstheme="minorHAnsi"/>
          <w:kern w:val="28"/>
          <w:sz w:val="22"/>
          <w:szCs w:val="22"/>
        </w:rPr>
        <w:t xml:space="preserve">. </w:t>
      </w:r>
      <w:r w:rsidR="00686798">
        <w:rPr>
          <w:rFonts w:asciiTheme="minorHAnsi" w:eastAsia="Times New Roman" w:hAnsiTheme="minorHAnsi" w:cstheme="minorHAnsi"/>
          <w:kern w:val="28"/>
          <w:sz w:val="22"/>
          <w:szCs w:val="22"/>
        </w:rPr>
        <w:t>In other words</w:t>
      </w:r>
      <w:r w:rsidR="005A5C6C">
        <w:rPr>
          <w:rFonts w:asciiTheme="minorHAnsi" w:eastAsia="Times New Roman" w:hAnsiTheme="minorHAnsi" w:cstheme="minorHAnsi"/>
          <w:kern w:val="28"/>
          <w:sz w:val="22"/>
          <w:szCs w:val="22"/>
        </w:rPr>
        <w:t>, even if Complainant engaged in a protected activity, and even if Student suffered an adverse education decision, there is no causal link between the two.</w:t>
      </w:r>
    </w:p>
    <w:p w:rsidR="005A5C6C" w:rsidRDefault="005A5C6C" w:rsidP="006738A6">
      <w:pPr>
        <w:spacing w:before="100" w:beforeAutospacing="1" w:afterAutospacing="1"/>
        <w:contextualSpacing/>
        <w:jc w:val="both"/>
        <w:rPr>
          <w:rFonts w:asciiTheme="minorHAnsi" w:eastAsia="Times New Roman" w:hAnsiTheme="minorHAnsi" w:cstheme="minorHAnsi"/>
          <w:kern w:val="28"/>
          <w:sz w:val="22"/>
          <w:szCs w:val="22"/>
        </w:rPr>
      </w:pPr>
    </w:p>
    <w:p w:rsidR="005A5C6C" w:rsidRDefault="005A5C6C" w:rsidP="006738A6">
      <w:pPr>
        <w:spacing w:before="100" w:beforeAutospacing="1" w:afterAutospacing="1"/>
        <w:contextualSpacing/>
        <w:jc w:val="both"/>
        <w:rPr>
          <w:rFonts w:asciiTheme="minorHAnsi" w:eastAsia="Times New Roman" w:hAnsiTheme="minorHAnsi" w:cstheme="minorHAnsi"/>
          <w:kern w:val="28"/>
          <w:sz w:val="22"/>
          <w:szCs w:val="22"/>
        </w:rPr>
      </w:pPr>
      <w:proofErr w:type="gramStart"/>
      <w:r>
        <w:rPr>
          <w:rFonts w:asciiTheme="minorHAnsi" w:eastAsia="Times New Roman" w:hAnsiTheme="minorHAnsi" w:cstheme="minorHAnsi"/>
          <w:kern w:val="28"/>
          <w:sz w:val="22"/>
          <w:szCs w:val="22"/>
        </w:rPr>
        <w:t>After examining the pertinent evidence, including emails written by Complainant to the district on October 12, 2018, October 13, 2018, October 16, 2018, and October 17, 2018, and a voice message left by Complainant for the district on October 18, 2018, the department finds that the district issued the no trespass order because Complainant engaged “in harassing, intimidating, threatening and vulgar communications with [d]</w:t>
      </w:r>
      <w:proofErr w:type="spellStart"/>
      <w:r>
        <w:rPr>
          <w:rFonts w:asciiTheme="minorHAnsi" w:eastAsia="Times New Roman" w:hAnsiTheme="minorHAnsi" w:cstheme="minorHAnsi"/>
          <w:kern w:val="28"/>
          <w:sz w:val="22"/>
          <w:szCs w:val="22"/>
        </w:rPr>
        <w:t>istrict</w:t>
      </w:r>
      <w:proofErr w:type="spellEnd"/>
      <w:r>
        <w:rPr>
          <w:rFonts w:asciiTheme="minorHAnsi" w:eastAsia="Times New Roman" w:hAnsiTheme="minorHAnsi" w:cstheme="minorHAnsi"/>
          <w:kern w:val="28"/>
          <w:sz w:val="22"/>
          <w:szCs w:val="22"/>
        </w:rPr>
        <w:t xml:space="preserve"> staff,” thereby “causing staff members to be legitimately concerned for their safety and the safety of [the district’s] students” and disrupting “the school environment.”</w:t>
      </w:r>
      <w:proofErr w:type="gramEnd"/>
    </w:p>
    <w:p w:rsidR="009A0FD2" w:rsidRDefault="009A0FD2" w:rsidP="006738A6">
      <w:pPr>
        <w:spacing w:before="100" w:beforeAutospacing="1" w:afterAutospacing="1"/>
        <w:contextualSpacing/>
        <w:jc w:val="both"/>
        <w:rPr>
          <w:rFonts w:asciiTheme="minorHAnsi" w:eastAsia="Times New Roman" w:hAnsiTheme="minorHAnsi" w:cstheme="minorHAnsi"/>
          <w:kern w:val="28"/>
          <w:sz w:val="22"/>
          <w:szCs w:val="22"/>
        </w:rPr>
      </w:pPr>
    </w:p>
    <w:p w:rsidR="009A0FD2" w:rsidRDefault="009A0FD2" w:rsidP="006738A6">
      <w:pPr>
        <w:spacing w:before="100" w:beforeAutospacing="1" w:afterAutospacing="1"/>
        <w:contextualSpacing/>
        <w:jc w:val="both"/>
        <w:rPr>
          <w:rFonts w:asciiTheme="minorHAnsi" w:eastAsia="Times New Roman" w:hAnsiTheme="minorHAnsi" w:cstheme="minorHAnsi"/>
          <w:kern w:val="28"/>
          <w:sz w:val="22"/>
          <w:szCs w:val="22"/>
        </w:rPr>
      </w:pPr>
      <w:r>
        <w:rPr>
          <w:rFonts w:asciiTheme="minorHAnsi" w:eastAsia="Times New Roman" w:hAnsiTheme="minorHAnsi" w:cstheme="minorHAnsi"/>
          <w:kern w:val="28"/>
          <w:sz w:val="22"/>
          <w:szCs w:val="22"/>
        </w:rPr>
        <w:t>The department finds that there is insufficient evidence to support a causal link between the claimed protected activity and the purported adverse education decision.</w:t>
      </w:r>
    </w:p>
    <w:p w:rsidR="00FE671A" w:rsidRDefault="00FE671A" w:rsidP="00FC3391">
      <w:pPr>
        <w:spacing w:before="100" w:beforeAutospacing="1" w:afterAutospacing="1"/>
        <w:contextualSpacing/>
        <w:jc w:val="both"/>
        <w:rPr>
          <w:rFonts w:asciiTheme="minorHAnsi" w:eastAsia="Times New Roman" w:hAnsiTheme="minorHAnsi" w:cstheme="minorHAnsi"/>
          <w:kern w:val="28"/>
          <w:sz w:val="22"/>
          <w:szCs w:val="22"/>
        </w:rPr>
      </w:pPr>
    </w:p>
    <w:p w:rsidR="008C076C" w:rsidRDefault="00BD58B2" w:rsidP="0076284C">
      <w:pPr>
        <w:pStyle w:val="Heading2"/>
      </w:pPr>
      <w:r>
        <w:t>CONCLUSION</w:t>
      </w:r>
    </w:p>
    <w:p w:rsidR="008C076C" w:rsidRDefault="008C076C" w:rsidP="008C076C">
      <w:pPr>
        <w:spacing w:before="100" w:beforeAutospacing="1" w:afterAutospacing="1"/>
        <w:contextualSpacing/>
        <w:jc w:val="center"/>
        <w:rPr>
          <w:rFonts w:asciiTheme="minorHAnsi" w:eastAsia="Times New Roman" w:hAnsiTheme="minorHAnsi" w:cstheme="minorHAnsi"/>
          <w:b/>
          <w:kern w:val="28"/>
          <w:sz w:val="22"/>
          <w:szCs w:val="22"/>
        </w:rPr>
      </w:pPr>
    </w:p>
    <w:p w:rsidR="008C076C" w:rsidRPr="008C076C" w:rsidRDefault="008C076C" w:rsidP="008C076C">
      <w:pPr>
        <w:spacing w:before="100" w:beforeAutospacing="1" w:afterAutospacing="1"/>
        <w:contextualSpacing/>
        <w:rPr>
          <w:rFonts w:asciiTheme="minorHAnsi" w:eastAsia="Times New Roman" w:hAnsiTheme="minorHAnsi" w:cstheme="minorHAnsi"/>
          <w:kern w:val="28"/>
          <w:sz w:val="22"/>
          <w:szCs w:val="22"/>
        </w:rPr>
      </w:pPr>
      <w:r w:rsidRPr="008C076C">
        <w:rPr>
          <w:rFonts w:asciiTheme="minorHAnsi" w:eastAsia="Times New Roman" w:hAnsiTheme="minorHAnsi" w:cstheme="minorHAnsi"/>
          <w:kern w:val="28"/>
          <w:sz w:val="22"/>
          <w:szCs w:val="22"/>
        </w:rPr>
        <w:t xml:space="preserve">In conclusion, the Oregon Department of Education finds that the </w:t>
      </w:r>
      <w:r w:rsidR="005A5C6C">
        <w:rPr>
          <w:rFonts w:asciiTheme="minorHAnsi" w:eastAsia="Times New Roman" w:hAnsiTheme="minorHAnsi" w:cstheme="minorHAnsi"/>
          <w:kern w:val="28"/>
          <w:sz w:val="22"/>
          <w:szCs w:val="22"/>
        </w:rPr>
        <w:t>Sisters</w:t>
      </w:r>
      <w:r w:rsidRPr="008C076C">
        <w:rPr>
          <w:rFonts w:asciiTheme="minorHAnsi" w:eastAsia="Times New Roman" w:hAnsiTheme="minorHAnsi" w:cstheme="minorHAnsi"/>
          <w:kern w:val="28"/>
          <w:sz w:val="22"/>
          <w:szCs w:val="22"/>
        </w:rPr>
        <w:t xml:space="preserve"> School District did not commit a retaliatory act under ORS 659.852.</w:t>
      </w:r>
    </w:p>
    <w:p w:rsidR="008C076C" w:rsidRDefault="008C076C" w:rsidP="006738A6">
      <w:pPr>
        <w:spacing w:before="100" w:beforeAutospacing="1" w:afterAutospacing="1"/>
        <w:contextualSpacing/>
        <w:jc w:val="both"/>
        <w:rPr>
          <w:rFonts w:asciiTheme="minorHAnsi" w:eastAsia="Times New Roman" w:hAnsiTheme="minorHAnsi" w:cstheme="minorHAnsi"/>
          <w:kern w:val="28"/>
          <w:sz w:val="22"/>
          <w:szCs w:val="22"/>
        </w:rPr>
      </w:pPr>
    </w:p>
    <w:p w:rsidR="006738A6" w:rsidRPr="006738A6" w:rsidRDefault="006738A6" w:rsidP="006738A6">
      <w:pPr>
        <w:contextualSpacing/>
        <w:jc w:val="both"/>
        <w:rPr>
          <w:rFonts w:asciiTheme="minorHAnsi" w:hAnsiTheme="minorHAnsi" w:cstheme="minorHAnsi"/>
          <w:sz w:val="22"/>
          <w:szCs w:val="22"/>
        </w:rPr>
      </w:pPr>
      <w:r w:rsidRPr="006738A6">
        <w:rPr>
          <w:rFonts w:asciiTheme="minorHAnsi" w:hAnsiTheme="minorHAnsi" w:cstheme="minorHAnsi"/>
          <w:sz w:val="22"/>
          <w:szCs w:val="22"/>
        </w:rPr>
        <w:t>If you have any questions, please contact me.</w:t>
      </w:r>
      <w:bookmarkStart w:id="0" w:name="_GoBack"/>
      <w:bookmarkEnd w:id="0"/>
    </w:p>
    <w:p w:rsidR="006738A6" w:rsidRPr="006738A6" w:rsidRDefault="006738A6" w:rsidP="006738A6">
      <w:pPr>
        <w:contextualSpacing/>
        <w:jc w:val="both"/>
        <w:rPr>
          <w:rFonts w:asciiTheme="minorHAnsi" w:hAnsiTheme="minorHAnsi" w:cstheme="minorHAnsi"/>
          <w:sz w:val="22"/>
          <w:szCs w:val="22"/>
        </w:rPr>
      </w:pP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 xml:space="preserve">Sincerely, </w:t>
      </w:r>
    </w:p>
    <w:p w:rsidR="006738A6" w:rsidRPr="006738A6" w:rsidRDefault="006738A6" w:rsidP="00DF3F7E">
      <w:pPr>
        <w:ind w:left="3600" w:firstLine="720"/>
        <w:contextualSpacing/>
        <w:rPr>
          <w:rFonts w:asciiTheme="minorHAnsi" w:hAnsiTheme="minorHAnsi" w:cstheme="minorHAnsi"/>
          <w:noProof/>
          <w:sz w:val="22"/>
          <w:szCs w:val="22"/>
        </w:rPr>
      </w:pP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Mark Mayer</w:t>
      </w:r>
      <w:r w:rsidR="00DF3F7E">
        <w:rPr>
          <w:rFonts w:asciiTheme="minorHAnsi" w:hAnsiTheme="minorHAnsi" w:cstheme="minorHAnsi"/>
          <w:sz w:val="22"/>
          <w:szCs w:val="22"/>
        </w:rPr>
        <w:t>, Complaint and Appeals Coordinator</w:t>
      </w:r>
    </w:p>
    <w:p w:rsidR="006738A6" w:rsidRPr="006738A6" w:rsidRDefault="00800157" w:rsidP="006738A6">
      <w:pPr>
        <w:ind w:left="3600" w:firstLine="720"/>
        <w:contextualSpacing/>
        <w:rPr>
          <w:rFonts w:asciiTheme="minorHAnsi" w:hAnsiTheme="minorHAnsi" w:cstheme="minorHAnsi"/>
          <w:sz w:val="22"/>
          <w:szCs w:val="22"/>
        </w:rPr>
      </w:pPr>
      <w:r>
        <w:rPr>
          <w:rFonts w:asciiTheme="minorHAnsi" w:hAnsiTheme="minorHAnsi" w:cstheme="minorHAnsi"/>
          <w:sz w:val="22"/>
          <w:szCs w:val="22"/>
        </w:rPr>
        <w:t>Office of the Director</w:t>
      </w:r>
    </w:p>
    <w:p w:rsidR="006738A6" w:rsidRPr="006738A6" w:rsidRDefault="006738A6" w:rsidP="006738A6">
      <w:pPr>
        <w:ind w:left="3600" w:firstLine="720"/>
        <w:contextualSpacing/>
        <w:rPr>
          <w:rFonts w:asciiTheme="minorHAnsi" w:hAnsiTheme="minorHAnsi" w:cstheme="minorHAnsi"/>
          <w:sz w:val="22"/>
          <w:szCs w:val="22"/>
        </w:rPr>
      </w:pPr>
      <w:r w:rsidRPr="006738A6">
        <w:rPr>
          <w:rFonts w:asciiTheme="minorHAnsi" w:hAnsiTheme="minorHAnsi" w:cstheme="minorHAnsi"/>
          <w:sz w:val="22"/>
          <w:szCs w:val="22"/>
        </w:rPr>
        <w:t>Mark.Mayer@state.or.us</w:t>
      </w:r>
    </w:p>
    <w:p w:rsidR="006738A6" w:rsidRPr="006738A6" w:rsidRDefault="006738A6" w:rsidP="006738A6">
      <w:pPr>
        <w:ind w:left="3600" w:firstLine="720"/>
        <w:contextualSpacing/>
        <w:rPr>
          <w:rFonts w:asciiTheme="minorHAnsi" w:hAnsiTheme="minorHAnsi" w:cstheme="minorHAnsi"/>
          <w:sz w:val="22"/>
          <w:szCs w:val="22"/>
        </w:rPr>
      </w:pPr>
    </w:p>
    <w:p w:rsidR="003A767B" w:rsidRPr="00DF3F7E" w:rsidRDefault="003A767B" w:rsidP="0007028A">
      <w:pPr>
        <w:contextualSpacing/>
        <w:rPr>
          <w:rFonts w:asciiTheme="minorHAnsi" w:hAnsiTheme="minorHAnsi" w:cstheme="minorHAnsi"/>
          <w:sz w:val="22"/>
          <w:szCs w:val="22"/>
        </w:rPr>
      </w:pPr>
    </w:p>
    <w:sectPr w:rsidR="003A767B" w:rsidRPr="00DF3F7E"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834" w:rsidRDefault="00705834" w:rsidP="00CE459D">
      <w:pPr>
        <w:spacing w:after="0"/>
      </w:pPr>
      <w:r>
        <w:separator/>
      </w:r>
    </w:p>
  </w:endnote>
  <w:endnote w:type="continuationSeparator" w:id="0">
    <w:p w:rsidR="00705834" w:rsidRDefault="00705834"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80768" behindDoc="0" locked="1" layoutInCell="1" allowOverlap="1" wp14:anchorId="3CBEADD6" wp14:editId="7A1FB01F">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Default="0007028A"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EADD6" id="_x0000_t202" coordsize="21600,21600" o:spt="202" path="m,l,21600r21600,l21600,xe">
              <v:stroke joinstyle="miter"/>
              <v:path gradientshapeok="t" o:connecttype="rect"/>
            </v:shapetype>
            <v:shape id="Text Box 1" o:spid="_x0000_s1032"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AmoEvGDAIA&#10;APkDAAAOAAAAAAAAAAAAAAAAAC4CAABkcnMvZTJvRG9jLnhtbFBLAQItABQABgAIAAAAIQB26XoI&#10;3wAAAAsBAAAPAAAAAAAAAAAAAAAAAGYEAABkcnMvZG93bnJldi54bWxQSwUGAAAAAAQABADzAAAA&#10;cgUAAAAA&#10;" filled="f" stroked="f">
              <v:textbo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Default="00860BA1">
    <w:pPr>
      <w:pStyle w:val="Footer"/>
    </w:pPr>
    <w:r>
      <w:rPr>
        <w:noProof/>
      </w:rPr>
      <mc:AlternateContent>
        <mc:Choice Requires="wps">
          <w:drawing>
            <wp:anchor distT="45720" distB="45720" distL="114300" distR="114300" simplePos="0" relativeHeight="251679744" behindDoc="0" locked="1" layoutInCell="1" allowOverlap="1" wp14:anchorId="2CB49D1C" wp14:editId="27FBFACA">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49D1C" id="_x0000_t202" coordsize="21600,21600" o:spt="202" path="m,l,21600r21600,l21600,xe">
              <v:stroke joinstyle="miter"/>
              <v:path gradientshapeok="t" o:connecttype="rect"/>
            </v:shapetype>
            <v:shape id="_x0000_s1033"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ttlV6g4C&#10;AAD5AwAADgAAAAAAAAAAAAAAAAAuAgAAZHJzL2Uyb0RvYy54bWxQSwECLQAUAAYACAAAACEAdqvC&#10;WN4AAAALAQAADwAAAAAAAAAAAAAAAABoBAAAZHJzL2Rvd25yZXYueG1sUEsFBgAAAAAEAAQA8wAA&#10;AHMFAAAAAA==&#10;" filled="f" stroked="f">
              <v:textbox>
                <w:txbxContent>
                  <w:p w:rsidR="008A6892" w:rsidRDefault="008A6892" w:rsidP="00277DA1">
                    <w:pPr>
                      <w:pStyle w:val="Header"/>
                      <w:jc w:val="center"/>
                    </w:pPr>
                    <w:r>
                      <w:t>255 Capitol St NE, Salem, OR 97310  |  Voice: 503-947-5600  | Fax: 503-378-5156  |  www.oregon.gov/ode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834" w:rsidRDefault="00705834" w:rsidP="00CE459D">
      <w:pPr>
        <w:spacing w:after="0"/>
      </w:pPr>
      <w:r>
        <w:separator/>
      </w:r>
    </w:p>
  </w:footnote>
  <w:footnote w:type="continuationSeparator" w:id="0">
    <w:p w:rsidR="00705834" w:rsidRDefault="00705834" w:rsidP="00CE459D">
      <w:pPr>
        <w:spacing w:after="0"/>
      </w:pPr>
      <w:r>
        <w:continuationSeparator/>
      </w:r>
    </w:p>
  </w:footnote>
  <w:footnote w:id="1">
    <w:p w:rsidR="001F3EA0" w:rsidRDefault="001F3EA0">
      <w:pPr>
        <w:pStyle w:val="FootnoteText"/>
      </w:pPr>
      <w:r>
        <w:rPr>
          <w:rStyle w:val="FootnoteReference"/>
        </w:rPr>
        <w:footnoteRef/>
      </w:r>
      <w:r>
        <w:t xml:space="preserve"> ORS 659.852.</w:t>
      </w:r>
    </w:p>
  </w:footnote>
  <w:footnote w:id="2">
    <w:p w:rsidR="002C7196" w:rsidRDefault="002C7196">
      <w:pPr>
        <w:pStyle w:val="FootnoteText"/>
      </w:pPr>
      <w:r>
        <w:rPr>
          <w:rStyle w:val="FootnoteReference"/>
        </w:rPr>
        <w:footnoteRef/>
      </w:r>
      <w:r>
        <w:t xml:space="preserve"> </w:t>
      </w:r>
      <w:r w:rsidRPr="002C7196">
        <w:rPr>
          <w:rFonts w:asciiTheme="minorHAnsi" w:eastAsia="Times New Roman" w:hAnsiTheme="minorHAnsi" w:cstheme="minorHAnsi"/>
          <w:kern w:val="28"/>
        </w:rPr>
        <w:t>OAR 581-002-0009(3</w:t>
      </w:r>
      <w:proofErr w:type="gramStart"/>
      <w:r w:rsidRPr="002C7196">
        <w:rPr>
          <w:rFonts w:asciiTheme="minorHAnsi" w:eastAsia="Times New Roman" w:hAnsiTheme="minorHAnsi" w:cstheme="minorHAnsi"/>
          <w:kern w:val="28"/>
        </w:rPr>
        <w:t>)(</w:t>
      </w:r>
      <w:proofErr w:type="gramEnd"/>
      <w:r w:rsidRPr="002C7196">
        <w:rPr>
          <w:rFonts w:asciiTheme="minorHAnsi" w:eastAsia="Times New Roman" w:hAnsiTheme="minorHAnsi" w:cstheme="minorHAnsi"/>
          <w:kern w:val="28"/>
        </w:rPr>
        <w:t>a)(B) and 581-002-0017(1)(a).</w:t>
      </w:r>
    </w:p>
  </w:footnote>
  <w:footnote w:id="3">
    <w:p w:rsidR="002C7196" w:rsidRDefault="002C7196">
      <w:pPr>
        <w:pStyle w:val="FootnoteText"/>
      </w:pPr>
      <w:r>
        <w:rPr>
          <w:rStyle w:val="FootnoteReference"/>
        </w:rPr>
        <w:footnoteRef/>
      </w:r>
      <w:r>
        <w:t xml:space="preserve"> </w:t>
      </w:r>
      <w:r w:rsidRPr="002C7196">
        <w:rPr>
          <w:rFonts w:asciiTheme="minorHAnsi" w:eastAsia="Times New Roman" w:hAnsiTheme="minorHAnsi" w:cstheme="minorHAnsi"/>
          <w:kern w:val="28"/>
        </w:rPr>
        <w:t>OAR 581-002-0009(3</w:t>
      </w:r>
      <w:proofErr w:type="gramStart"/>
      <w:r w:rsidRPr="002C7196">
        <w:rPr>
          <w:rFonts w:asciiTheme="minorHAnsi" w:eastAsia="Times New Roman" w:hAnsiTheme="minorHAnsi" w:cstheme="minorHAnsi"/>
          <w:kern w:val="28"/>
        </w:rPr>
        <w:t>)(</w:t>
      </w:r>
      <w:proofErr w:type="gramEnd"/>
      <w:r w:rsidRPr="002C7196">
        <w:rPr>
          <w:rFonts w:asciiTheme="minorHAnsi" w:eastAsia="Times New Roman" w:hAnsiTheme="minorHAnsi" w:cstheme="minorHAnsi"/>
          <w:kern w:val="28"/>
        </w:rPr>
        <w:t>a)(A).</w:t>
      </w:r>
    </w:p>
  </w:footnote>
  <w:footnote w:id="4">
    <w:p w:rsidR="003565F8" w:rsidRDefault="003565F8">
      <w:pPr>
        <w:pStyle w:val="FootnoteText"/>
      </w:pPr>
      <w:r>
        <w:rPr>
          <w:rStyle w:val="FootnoteReference"/>
        </w:rPr>
        <w:footnoteRef/>
      </w:r>
      <w:r>
        <w:t xml:space="preserve"> </w:t>
      </w:r>
      <w:r w:rsidRPr="003565F8">
        <w:t>OAR 581-002-0011.</w:t>
      </w:r>
    </w:p>
  </w:footnote>
  <w:footnote w:id="5">
    <w:p w:rsidR="003565F8" w:rsidRDefault="003565F8">
      <w:pPr>
        <w:pStyle w:val="FootnoteText"/>
      </w:pPr>
      <w:r>
        <w:rPr>
          <w:rStyle w:val="FootnoteReference"/>
        </w:rPr>
        <w:footnoteRef/>
      </w:r>
      <w:r>
        <w:t xml:space="preserve"> </w:t>
      </w:r>
      <w:r w:rsidRPr="003565F8">
        <w:t>OAR 581-002-0017(1</w:t>
      </w:r>
      <w:proofErr w:type="gramStart"/>
      <w:r w:rsidRPr="003565F8">
        <w:t>)(</w:t>
      </w:r>
      <w:proofErr w:type="gramEnd"/>
      <w:r w:rsidRPr="003565F8">
        <w:t>b)</w:t>
      </w:r>
      <w:r>
        <w:t>.</w:t>
      </w:r>
    </w:p>
  </w:footnote>
  <w:footnote w:id="6">
    <w:p w:rsidR="003565F8" w:rsidRDefault="003565F8">
      <w:pPr>
        <w:pStyle w:val="FootnoteText"/>
      </w:pPr>
      <w:r>
        <w:rPr>
          <w:rStyle w:val="FootnoteReference"/>
        </w:rPr>
        <w:footnoteRef/>
      </w:r>
      <w:r>
        <w:t xml:space="preserve"> OAR 581-002-0017(1</w:t>
      </w:r>
      <w:proofErr w:type="gramStart"/>
      <w:r>
        <w:t>)(</w:t>
      </w:r>
      <w:proofErr w:type="gramEnd"/>
      <w:r>
        <w:t>e).</w:t>
      </w:r>
    </w:p>
  </w:footnote>
  <w:footnote w:id="7">
    <w:p w:rsidR="003565F8" w:rsidRDefault="003565F8">
      <w:pPr>
        <w:pStyle w:val="FootnoteText"/>
      </w:pPr>
      <w:r>
        <w:rPr>
          <w:rStyle w:val="FootnoteReference"/>
        </w:rPr>
        <w:footnoteRef/>
      </w:r>
      <w:r>
        <w:t xml:space="preserve"> </w:t>
      </w:r>
      <w:r w:rsidRPr="003565F8">
        <w:t>OAR 581-002-0019(1)</w:t>
      </w:r>
      <w:r>
        <w:t>.</w:t>
      </w:r>
    </w:p>
  </w:footnote>
  <w:footnote w:id="8">
    <w:p w:rsidR="003142D7" w:rsidRDefault="003142D7">
      <w:pPr>
        <w:pStyle w:val="FootnoteText"/>
      </w:pPr>
      <w:r>
        <w:rPr>
          <w:rStyle w:val="FootnoteReference"/>
        </w:rPr>
        <w:footnoteRef/>
      </w:r>
      <w:r>
        <w:t xml:space="preserve"> OAR 581-002-0019(2</w:t>
      </w:r>
      <w:r w:rsidRPr="003142D7">
        <w:t>).</w:t>
      </w:r>
    </w:p>
  </w:footnote>
  <w:footnote w:id="9">
    <w:p w:rsidR="00E12471" w:rsidRDefault="00E12471" w:rsidP="00E12471">
      <w:pPr>
        <w:pStyle w:val="FootnoteText"/>
      </w:pPr>
      <w:r>
        <w:rPr>
          <w:rStyle w:val="FootnoteReference"/>
        </w:rPr>
        <w:footnoteRef/>
      </w:r>
      <w:r>
        <w:t xml:space="preserve"> </w:t>
      </w:r>
      <w:proofErr w:type="spellStart"/>
      <w:r w:rsidRPr="00F54E2A">
        <w:rPr>
          <w:rFonts w:asciiTheme="minorHAnsi" w:hAnsiTheme="minorHAnsi" w:cstheme="minorHAnsi"/>
          <w:i/>
        </w:rPr>
        <w:t>Brunozzi</w:t>
      </w:r>
      <w:proofErr w:type="spellEnd"/>
      <w:r w:rsidRPr="00F54E2A">
        <w:rPr>
          <w:rFonts w:asciiTheme="minorHAnsi" w:hAnsiTheme="minorHAnsi" w:cstheme="minorHAnsi"/>
          <w:i/>
        </w:rPr>
        <w:t xml:space="preserve"> v. Cable Communications, Inc.</w:t>
      </w:r>
      <w:r w:rsidRPr="00F54E2A">
        <w:rPr>
          <w:rFonts w:asciiTheme="minorHAnsi" w:hAnsiTheme="minorHAnsi" w:cstheme="minorHAnsi"/>
        </w:rPr>
        <w:t>, 851 F.3d 990, 999-1000 (9th Cir. 2017).</w:t>
      </w:r>
    </w:p>
  </w:footnote>
  <w:footnote w:id="10">
    <w:p w:rsidR="00E12471" w:rsidRDefault="00E12471" w:rsidP="00E12471">
      <w:pPr>
        <w:pStyle w:val="FootnoteText"/>
        <w:jc w:val="both"/>
      </w:pPr>
      <w:r>
        <w:rPr>
          <w:rStyle w:val="FootnoteReference"/>
        </w:rPr>
        <w:footnoteRef/>
      </w:r>
      <w:r>
        <w:t xml:space="preserve"> </w:t>
      </w:r>
      <w:proofErr w:type="spellStart"/>
      <w:r w:rsidRPr="00753A5A">
        <w:rPr>
          <w:rFonts w:asciiTheme="minorHAnsi" w:hAnsiTheme="minorHAnsi" w:cstheme="minorHAnsi"/>
          <w:i/>
        </w:rPr>
        <w:t>Huitt</w:t>
      </w:r>
      <w:proofErr w:type="spellEnd"/>
      <w:r w:rsidRPr="00753A5A">
        <w:rPr>
          <w:rFonts w:asciiTheme="minorHAnsi" w:hAnsiTheme="minorHAnsi" w:cstheme="minorHAnsi"/>
          <w:i/>
        </w:rPr>
        <w:t xml:space="preserve"> v. </w:t>
      </w:r>
      <w:proofErr w:type="spellStart"/>
      <w:r w:rsidRPr="00753A5A">
        <w:rPr>
          <w:rFonts w:asciiTheme="minorHAnsi" w:hAnsiTheme="minorHAnsi" w:cstheme="minorHAnsi"/>
          <w:i/>
        </w:rPr>
        <w:t>Optum</w:t>
      </w:r>
      <w:proofErr w:type="spellEnd"/>
      <w:r w:rsidRPr="00753A5A">
        <w:rPr>
          <w:rFonts w:asciiTheme="minorHAnsi" w:hAnsiTheme="minorHAnsi" w:cstheme="minorHAnsi"/>
          <w:i/>
        </w:rPr>
        <w:t xml:space="preserve"> Health Services</w:t>
      </w:r>
      <w:r w:rsidRPr="00753A5A">
        <w:rPr>
          <w:rFonts w:asciiTheme="minorHAnsi" w:hAnsiTheme="minorHAnsi" w:cstheme="minorHAnsi"/>
        </w:rPr>
        <w:t xml:space="preserve">, 216 </w:t>
      </w:r>
      <w:proofErr w:type="spellStart"/>
      <w:r w:rsidRPr="00753A5A">
        <w:rPr>
          <w:rFonts w:asciiTheme="minorHAnsi" w:hAnsiTheme="minorHAnsi" w:cstheme="minorHAnsi"/>
        </w:rPr>
        <w:t>F.Supp</w:t>
      </w:r>
      <w:proofErr w:type="spellEnd"/>
      <w:r w:rsidRPr="00753A5A">
        <w:rPr>
          <w:rFonts w:asciiTheme="minorHAnsi" w:hAnsiTheme="minorHAnsi" w:cstheme="minorHAnsi"/>
        </w:rPr>
        <w:t xml:space="preserve">. 3d 1179, 1190 (D. Or. 2016) (explaining requirements for establishing a </w:t>
      </w:r>
      <w:r w:rsidRPr="00753A5A">
        <w:rPr>
          <w:rFonts w:asciiTheme="minorHAnsi" w:hAnsiTheme="minorHAnsi" w:cstheme="minorHAnsi"/>
          <w:i/>
        </w:rPr>
        <w:t xml:space="preserve">prima facie </w:t>
      </w:r>
      <w:r w:rsidRPr="00753A5A">
        <w:rPr>
          <w:rFonts w:asciiTheme="minorHAnsi" w:hAnsiTheme="minorHAnsi" w:cstheme="minorHAnsi"/>
        </w:rPr>
        <w:t xml:space="preserve">case of retaliation under ORS 659A.199 and 659A.230); </w:t>
      </w:r>
      <w:r w:rsidRPr="00753A5A">
        <w:rPr>
          <w:rFonts w:asciiTheme="minorHAnsi" w:hAnsiTheme="minorHAnsi" w:cstheme="minorHAnsi"/>
          <w:i/>
        </w:rPr>
        <w:t xml:space="preserve">see also </w:t>
      </w:r>
      <w:proofErr w:type="spellStart"/>
      <w:r w:rsidRPr="00753A5A">
        <w:rPr>
          <w:rFonts w:asciiTheme="minorHAnsi" w:hAnsiTheme="minorHAnsi" w:cstheme="minorHAnsi"/>
          <w:i/>
        </w:rPr>
        <w:t>Ruggles</w:t>
      </w:r>
      <w:proofErr w:type="spellEnd"/>
      <w:r w:rsidRPr="00753A5A">
        <w:rPr>
          <w:rFonts w:asciiTheme="minorHAnsi" w:hAnsiTheme="minorHAnsi" w:cstheme="minorHAnsi"/>
          <w:i/>
        </w:rPr>
        <w:t xml:space="preserve"> v. Cal. Polytechnic State Univ.</w:t>
      </w:r>
      <w:r w:rsidRPr="00753A5A">
        <w:rPr>
          <w:rFonts w:asciiTheme="minorHAnsi" w:hAnsiTheme="minorHAnsi" w:cstheme="minorHAnsi"/>
        </w:rPr>
        <w:t xml:space="preserve">, 797 F.2d 782, 785 (9th Cir. 1986) (explaining requirements for establishing a </w:t>
      </w:r>
      <w:r w:rsidRPr="00753A5A">
        <w:rPr>
          <w:rFonts w:asciiTheme="minorHAnsi" w:hAnsiTheme="minorHAnsi" w:cstheme="minorHAnsi"/>
          <w:i/>
        </w:rPr>
        <w:t xml:space="preserve">prima facie </w:t>
      </w:r>
      <w:r w:rsidRPr="00753A5A">
        <w:rPr>
          <w:rFonts w:asciiTheme="minorHAnsi" w:hAnsiTheme="minorHAnsi" w:cstheme="minorHAnsi"/>
        </w:rPr>
        <w:t>case of retaliation under Title VII of the Civil Rights 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76284C">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AE1C9"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800157" w:rsidP="0054305C">
                          <w:pPr>
                            <w:pStyle w:val="HeaderName"/>
                            <w:spacing w:after="0"/>
                            <w:rPr>
                              <w:rFonts w:ascii="Calibri" w:hAnsi="Calibri" w:cs="Calibri"/>
                            </w:rPr>
                          </w:pPr>
                          <w:r>
                            <w:rPr>
                              <w:rFonts w:ascii="Calibri" w:hAnsi="Calibri" w:cs="Calibri"/>
                            </w:rPr>
                            <w:t>Director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800157" w:rsidP="0054305C">
                    <w:pPr>
                      <w:pStyle w:val="HeaderName"/>
                      <w:spacing w:after="0"/>
                      <w:rPr>
                        <w:rFonts w:ascii="Calibri" w:hAnsi="Calibri" w:cs="Calibri"/>
                      </w:rPr>
                    </w:pPr>
                    <w:r>
                      <w:rPr>
                        <w:rFonts w:ascii="Calibri" w:hAnsi="Calibri" w:cs="Calibri"/>
                      </w:rPr>
                      <w:t>Director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0D3C69"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Pr="0076284C" w:rsidRDefault="0007028A" w:rsidP="007628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80D93"/>
    <w:multiLevelType w:val="hybridMultilevel"/>
    <w:tmpl w:val="BD8C4650"/>
    <w:lvl w:ilvl="0" w:tplc="D8EEA2F2">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329FC"/>
    <w:multiLevelType w:val="hybridMultilevel"/>
    <w:tmpl w:val="F3185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5"/>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11CB1"/>
    <w:rsid w:val="00021011"/>
    <w:rsid w:val="0007028A"/>
    <w:rsid w:val="000849EB"/>
    <w:rsid w:val="00090EF1"/>
    <w:rsid w:val="00091B13"/>
    <w:rsid w:val="0009778D"/>
    <w:rsid w:val="000A015F"/>
    <w:rsid w:val="000B3EC6"/>
    <w:rsid w:val="000C410D"/>
    <w:rsid w:val="000C5F65"/>
    <w:rsid w:val="000D2CB9"/>
    <w:rsid w:val="000D3C77"/>
    <w:rsid w:val="000E1ACF"/>
    <w:rsid w:val="000E3268"/>
    <w:rsid w:val="000F5433"/>
    <w:rsid w:val="00100931"/>
    <w:rsid w:val="001062CA"/>
    <w:rsid w:val="001211CA"/>
    <w:rsid w:val="00153AAE"/>
    <w:rsid w:val="00156BA9"/>
    <w:rsid w:val="001910E5"/>
    <w:rsid w:val="001A0C95"/>
    <w:rsid w:val="001A7726"/>
    <w:rsid w:val="001C23B8"/>
    <w:rsid w:val="001E286B"/>
    <w:rsid w:val="001F3EA0"/>
    <w:rsid w:val="00207FC5"/>
    <w:rsid w:val="00246BF6"/>
    <w:rsid w:val="002521CB"/>
    <w:rsid w:val="0026344F"/>
    <w:rsid w:val="002662A8"/>
    <w:rsid w:val="00277DA1"/>
    <w:rsid w:val="00280989"/>
    <w:rsid w:val="002B53D5"/>
    <w:rsid w:val="002B7268"/>
    <w:rsid w:val="002C6C5D"/>
    <w:rsid w:val="002C6C6C"/>
    <w:rsid w:val="002C7196"/>
    <w:rsid w:val="002E4AB9"/>
    <w:rsid w:val="003131EB"/>
    <w:rsid w:val="003142D7"/>
    <w:rsid w:val="003214B5"/>
    <w:rsid w:val="00336303"/>
    <w:rsid w:val="00354E85"/>
    <w:rsid w:val="003565F8"/>
    <w:rsid w:val="003943DB"/>
    <w:rsid w:val="00394A58"/>
    <w:rsid w:val="003A767B"/>
    <w:rsid w:val="003B6B16"/>
    <w:rsid w:val="003D13B9"/>
    <w:rsid w:val="003D6890"/>
    <w:rsid w:val="003D6C7F"/>
    <w:rsid w:val="003E7841"/>
    <w:rsid w:val="004013E5"/>
    <w:rsid w:val="0041452A"/>
    <w:rsid w:val="004542CF"/>
    <w:rsid w:val="00456699"/>
    <w:rsid w:val="004832B0"/>
    <w:rsid w:val="004946DD"/>
    <w:rsid w:val="00495E65"/>
    <w:rsid w:val="004B1803"/>
    <w:rsid w:val="004C179A"/>
    <w:rsid w:val="004E1F19"/>
    <w:rsid w:val="00526D4D"/>
    <w:rsid w:val="00532087"/>
    <w:rsid w:val="00532EC4"/>
    <w:rsid w:val="0054305C"/>
    <w:rsid w:val="00551B9D"/>
    <w:rsid w:val="00566705"/>
    <w:rsid w:val="00573211"/>
    <w:rsid w:val="005845E5"/>
    <w:rsid w:val="0059062F"/>
    <w:rsid w:val="00593E12"/>
    <w:rsid w:val="005A4CC9"/>
    <w:rsid w:val="005A5C6C"/>
    <w:rsid w:val="005B6F2B"/>
    <w:rsid w:val="005E3CA5"/>
    <w:rsid w:val="005E4F70"/>
    <w:rsid w:val="005E6AAD"/>
    <w:rsid w:val="005E6DCD"/>
    <w:rsid w:val="005F2534"/>
    <w:rsid w:val="005F26D1"/>
    <w:rsid w:val="005F5537"/>
    <w:rsid w:val="006008DC"/>
    <w:rsid w:val="00605B79"/>
    <w:rsid w:val="00626F98"/>
    <w:rsid w:val="00651E2C"/>
    <w:rsid w:val="00655A8A"/>
    <w:rsid w:val="006564D6"/>
    <w:rsid w:val="006738A6"/>
    <w:rsid w:val="00681680"/>
    <w:rsid w:val="00684FCC"/>
    <w:rsid w:val="00686798"/>
    <w:rsid w:val="0069083A"/>
    <w:rsid w:val="006912EC"/>
    <w:rsid w:val="00697FA7"/>
    <w:rsid w:val="006B5C1F"/>
    <w:rsid w:val="006E01D3"/>
    <w:rsid w:val="006E0E8E"/>
    <w:rsid w:val="006E1879"/>
    <w:rsid w:val="006F7F55"/>
    <w:rsid w:val="00705834"/>
    <w:rsid w:val="00714392"/>
    <w:rsid w:val="00720F82"/>
    <w:rsid w:val="00742306"/>
    <w:rsid w:val="0075254A"/>
    <w:rsid w:val="0076284C"/>
    <w:rsid w:val="007740B9"/>
    <w:rsid w:val="007A3B8D"/>
    <w:rsid w:val="007C169E"/>
    <w:rsid w:val="007D7036"/>
    <w:rsid w:val="00800157"/>
    <w:rsid w:val="008052B5"/>
    <w:rsid w:val="0083474F"/>
    <w:rsid w:val="0084196D"/>
    <w:rsid w:val="00841BB8"/>
    <w:rsid w:val="00860BA1"/>
    <w:rsid w:val="0089291B"/>
    <w:rsid w:val="008A6892"/>
    <w:rsid w:val="008B1A73"/>
    <w:rsid w:val="008B5C90"/>
    <w:rsid w:val="008C076C"/>
    <w:rsid w:val="008C2FAF"/>
    <w:rsid w:val="008D5A2F"/>
    <w:rsid w:val="008D5C2B"/>
    <w:rsid w:val="008D7961"/>
    <w:rsid w:val="009040EB"/>
    <w:rsid w:val="00943448"/>
    <w:rsid w:val="00965306"/>
    <w:rsid w:val="00975557"/>
    <w:rsid w:val="009A0FD2"/>
    <w:rsid w:val="009A55B0"/>
    <w:rsid w:val="009C525A"/>
    <w:rsid w:val="009C7F56"/>
    <w:rsid w:val="009D7E16"/>
    <w:rsid w:val="009F195F"/>
    <w:rsid w:val="009F2BE5"/>
    <w:rsid w:val="00A23291"/>
    <w:rsid w:val="00A25F91"/>
    <w:rsid w:val="00A43C54"/>
    <w:rsid w:val="00A67DCB"/>
    <w:rsid w:val="00AB0805"/>
    <w:rsid w:val="00AE1357"/>
    <w:rsid w:val="00AF61CA"/>
    <w:rsid w:val="00B00C83"/>
    <w:rsid w:val="00B022AD"/>
    <w:rsid w:val="00B1325A"/>
    <w:rsid w:val="00B25F74"/>
    <w:rsid w:val="00B321D1"/>
    <w:rsid w:val="00B34DEF"/>
    <w:rsid w:val="00B45579"/>
    <w:rsid w:val="00B52A50"/>
    <w:rsid w:val="00B54DE9"/>
    <w:rsid w:val="00B63996"/>
    <w:rsid w:val="00B7089F"/>
    <w:rsid w:val="00B942EC"/>
    <w:rsid w:val="00B975CC"/>
    <w:rsid w:val="00BA0B7C"/>
    <w:rsid w:val="00BA7BBC"/>
    <w:rsid w:val="00BD58B2"/>
    <w:rsid w:val="00BF38DB"/>
    <w:rsid w:val="00C467C7"/>
    <w:rsid w:val="00C4690C"/>
    <w:rsid w:val="00C56DC0"/>
    <w:rsid w:val="00C710FA"/>
    <w:rsid w:val="00C92005"/>
    <w:rsid w:val="00CA2B57"/>
    <w:rsid w:val="00CB145B"/>
    <w:rsid w:val="00CC294C"/>
    <w:rsid w:val="00CC71A6"/>
    <w:rsid w:val="00CD732C"/>
    <w:rsid w:val="00CE459D"/>
    <w:rsid w:val="00CF34B9"/>
    <w:rsid w:val="00D10EE9"/>
    <w:rsid w:val="00D16926"/>
    <w:rsid w:val="00D6244E"/>
    <w:rsid w:val="00D66E6D"/>
    <w:rsid w:val="00D76049"/>
    <w:rsid w:val="00D940AC"/>
    <w:rsid w:val="00DA52CE"/>
    <w:rsid w:val="00DC7D58"/>
    <w:rsid w:val="00DD1181"/>
    <w:rsid w:val="00DF3F7E"/>
    <w:rsid w:val="00E12471"/>
    <w:rsid w:val="00E16D03"/>
    <w:rsid w:val="00E33509"/>
    <w:rsid w:val="00E83DD9"/>
    <w:rsid w:val="00E97E08"/>
    <w:rsid w:val="00EA1437"/>
    <w:rsid w:val="00EC4BF6"/>
    <w:rsid w:val="00EC69AF"/>
    <w:rsid w:val="00EE1D5D"/>
    <w:rsid w:val="00EE7D25"/>
    <w:rsid w:val="00EF63A8"/>
    <w:rsid w:val="00F00A00"/>
    <w:rsid w:val="00F01A54"/>
    <w:rsid w:val="00F27FCE"/>
    <w:rsid w:val="00F54F76"/>
    <w:rsid w:val="00F81482"/>
    <w:rsid w:val="00F92B63"/>
    <w:rsid w:val="00FA32FE"/>
    <w:rsid w:val="00FC3391"/>
    <w:rsid w:val="00FD5499"/>
    <w:rsid w:val="00FE5EE9"/>
    <w:rsid w:val="00FE671A"/>
    <w:rsid w:val="00FF3F08"/>
    <w:rsid w:val="00FF57F6"/>
    <w:rsid w:val="00FF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465112BD"/>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7628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unhideWhenUsed/>
    <w:rsid w:val="00705834"/>
    <w:pPr>
      <w:spacing w:before="100" w:beforeAutospacing="1" w:afterAutospacing="1"/>
    </w:pPr>
    <w:rPr>
      <w:rFonts w:ascii="Times New Roman" w:eastAsia="Times New Roman" w:hAnsi="Times New Roman"/>
      <w:color w:val="000000"/>
      <w:kern w:val="28"/>
      <w:sz w:val="20"/>
      <w:szCs w:val="24"/>
    </w:rPr>
  </w:style>
  <w:style w:type="paragraph" w:customStyle="1" w:styleId="Default">
    <w:name w:val="Default"/>
    <w:rsid w:val="00705834"/>
    <w:pPr>
      <w:autoSpaceDE w:val="0"/>
      <w:autoSpaceDN w:val="0"/>
      <w:adjustRightInd w:val="0"/>
    </w:pPr>
    <w:rPr>
      <w:rFonts w:eastAsiaTheme="minorHAnsi" w:cs="Calibri"/>
      <w:color w:val="000000"/>
      <w:sz w:val="24"/>
      <w:szCs w:val="24"/>
    </w:rPr>
  </w:style>
  <w:style w:type="paragraph" w:styleId="EndnoteText">
    <w:name w:val="endnote text"/>
    <w:basedOn w:val="Normal"/>
    <w:link w:val="EndnoteTextChar"/>
    <w:uiPriority w:val="99"/>
    <w:semiHidden/>
    <w:unhideWhenUsed/>
    <w:rsid w:val="006B5C1F"/>
    <w:pPr>
      <w:spacing w:after="0"/>
    </w:pPr>
    <w:rPr>
      <w:sz w:val="20"/>
      <w:szCs w:val="20"/>
    </w:rPr>
  </w:style>
  <w:style w:type="character" w:customStyle="1" w:styleId="EndnoteTextChar">
    <w:name w:val="Endnote Text Char"/>
    <w:basedOn w:val="DefaultParagraphFont"/>
    <w:link w:val="EndnoteText"/>
    <w:uiPriority w:val="99"/>
    <w:semiHidden/>
    <w:rsid w:val="006B5C1F"/>
  </w:style>
  <w:style w:type="character" w:styleId="EndnoteReference">
    <w:name w:val="endnote reference"/>
    <w:basedOn w:val="DefaultParagraphFont"/>
    <w:uiPriority w:val="99"/>
    <w:semiHidden/>
    <w:unhideWhenUsed/>
    <w:rsid w:val="006B5C1F"/>
    <w:rPr>
      <w:vertAlign w:val="superscript"/>
    </w:rPr>
  </w:style>
  <w:style w:type="paragraph" w:styleId="FootnoteText">
    <w:name w:val="footnote text"/>
    <w:basedOn w:val="Normal"/>
    <w:link w:val="FootnoteTextChar"/>
    <w:uiPriority w:val="99"/>
    <w:unhideWhenUsed/>
    <w:rsid w:val="006B5C1F"/>
    <w:pPr>
      <w:spacing w:after="0"/>
    </w:pPr>
    <w:rPr>
      <w:sz w:val="20"/>
      <w:szCs w:val="20"/>
    </w:rPr>
  </w:style>
  <w:style w:type="character" w:customStyle="1" w:styleId="FootnoteTextChar">
    <w:name w:val="Footnote Text Char"/>
    <w:basedOn w:val="DefaultParagraphFont"/>
    <w:link w:val="FootnoteText"/>
    <w:uiPriority w:val="99"/>
    <w:semiHidden/>
    <w:rsid w:val="006B5C1F"/>
  </w:style>
  <w:style w:type="character" w:styleId="FootnoteReference">
    <w:name w:val="footnote reference"/>
    <w:basedOn w:val="DefaultParagraphFont"/>
    <w:uiPriority w:val="99"/>
    <w:semiHidden/>
    <w:unhideWhenUsed/>
    <w:rsid w:val="006B5C1F"/>
    <w:rPr>
      <w:vertAlign w:val="superscript"/>
    </w:rPr>
  </w:style>
  <w:style w:type="character" w:customStyle="1" w:styleId="Heading3Char">
    <w:name w:val="Heading 3 Char"/>
    <w:basedOn w:val="DefaultParagraphFont"/>
    <w:link w:val="Heading3"/>
    <w:uiPriority w:val="9"/>
    <w:rsid w:val="0076284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2019-12-12T21:36:48+00:00</Remediation_x0020_Date>
  </documentManagement>
</p:properties>
</file>

<file path=customXml/itemProps1.xml><?xml version="1.0" encoding="utf-8"?>
<ds:datastoreItem xmlns:ds="http://schemas.openxmlformats.org/officeDocument/2006/customXml" ds:itemID="{899FF5CF-FAE4-4167-AA89-C35A403C34B2}"/>
</file>

<file path=customXml/itemProps2.xml><?xml version="1.0" encoding="utf-8"?>
<ds:datastoreItem xmlns:ds="http://schemas.openxmlformats.org/officeDocument/2006/customXml" ds:itemID="{AF638544-4F43-40CD-AF19-48FB088CB3EB}"/>
</file>

<file path=customXml/itemProps3.xml><?xml version="1.0" encoding="utf-8"?>
<ds:datastoreItem xmlns:ds="http://schemas.openxmlformats.org/officeDocument/2006/customXml" ds:itemID="{D6920199-0333-41C6-A2FE-8199E822209A}"/>
</file>

<file path=customXml/itemProps4.xml><?xml version="1.0" encoding="utf-8"?>
<ds:datastoreItem xmlns:ds="http://schemas.openxmlformats.org/officeDocument/2006/customXml" ds:itemID="{8F3B7592-D2B9-4112-BDFD-D6A9B9543075}"/>
</file>

<file path=docProps/app.xml><?xml version="1.0" encoding="utf-8"?>
<Properties xmlns="http://schemas.openxmlformats.org/officeDocument/2006/extended-properties" xmlns:vt="http://schemas.openxmlformats.org/officeDocument/2006/docPropsVTypes">
  <Template>Normal</Template>
  <TotalTime>0</TotalTime>
  <Pages>8</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"NazarovE"</dc:creator>
  <cp:lastModifiedBy>RUDY Peter - ODE</cp:lastModifiedBy>
  <cp:revision>2</cp:revision>
  <cp:lastPrinted>2019-11-22T19:15:00Z</cp:lastPrinted>
  <dcterms:created xsi:type="dcterms:W3CDTF">2019-12-12T19:41:00Z</dcterms:created>
  <dcterms:modified xsi:type="dcterms:W3CDTF">2019-12-12T19:41:00Z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