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3A767B" w:rsidRPr="00317540" w:rsidRDefault="00150DF6" w:rsidP="00497C8C">
      <w:pPr>
        <w:spacing w:after="0"/>
        <w:rPr>
          <w:rFonts w:asciiTheme="minorHAnsi" w:hAnsiTheme="minorHAnsi" w:cstheme="minorHAnsi"/>
          <w:sz w:val="24"/>
          <w:szCs w:val="24"/>
        </w:rPr>
      </w:pPr>
      <w:r w:rsidRPr="00317540">
        <w:rPr>
          <w:rFonts w:asciiTheme="minorHAnsi" w:hAnsiTheme="minorHAnsi" w:cstheme="minorHAnsi"/>
          <w:sz w:val="24"/>
          <w:szCs w:val="24"/>
        </w:rPr>
        <w:t xml:space="preserve">January </w:t>
      </w:r>
      <w:r w:rsidR="00F30505" w:rsidRPr="00317540">
        <w:rPr>
          <w:rFonts w:asciiTheme="minorHAnsi" w:hAnsiTheme="minorHAnsi" w:cstheme="minorHAnsi"/>
          <w:sz w:val="24"/>
          <w:szCs w:val="24"/>
        </w:rPr>
        <w:t>25</w:t>
      </w:r>
      <w:r w:rsidRPr="00317540">
        <w:rPr>
          <w:rFonts w:asciiTheme="minorHAnsi" w:hAnsiTheme="minorHAnsi" w:cstheme="minorHAnsi"/>
          <w:sz w:val="24"/>
          <w:szCs w:val="24"/>
        </w:rPr>
        <w:t>, 2021</w:t>
      </w:r>
    </w:p>
    <w:p w:rsidR="00DC0E6C" w:rsidRPr="00317540" w:rsidRDefault="00DC0E6C" w:rsidP="00497C8C">
      <w:pPr>
        <w:spacing w:after="0"/>
        <w:rPr>
          <w:rFonts w:asciiTheme="minorHAnsi" w:hAnsiTheme="minorHAnsi" w:cstheme="minorHAnsi"/>
          <w:sz w:val="24"/>
          <w:szCs w:val="24"/>
        </w:rPr>
      </w:pPr>
    </w:p>
    <w:p w:rsidR="00114A19" w:rsidRPr="00317540" w:rsidRDefault="00AD5FA9" w:rsidP="00497C8C">
      <w:pPr>
        <w:spacing w:after="0"/>
        <w:ind w:firstLine="720"/>
        <w:jc w:val="right"/>
        <w:rPr>
          <w:rFonts w:asciiTheme="minorHAnsi" w:hAnsiTheme="minorHAnsi" w:cstheme="minorHAnsi"/>
          <w:b/>
          <w:sz w:val="24"/>
          <w:szCs w:val="24"/>
        </w:rPr>
      </w:pPr>
      <w:r w:rsidRPr="00317540">
        <w:rPr>
          <w:rFonts w:asciiTheme="minorHAnsi" w:hAnsiTheme="minorHAnsi" w:cstheme="minorHAnsi"/>
          <w:b/>
          <w:sz w:val="24"/>
          <w:szCs w:val="24"/>
        </w:rPr>
        <w:t xml:space="preserve">  </w:t>
      </w:r>
      <w:r w:rsidR="00FE42B7" w:rsidRPr="00317540">
        <w:rPr>
          <w:rFonts w:asciiTheme="minorHAnsi" w:hAnsiTheme="minorHAnsi" w:cstheme="minorHAnsi"/>
          <w:b/>
          <w:sz w:val="24"/>
          <w:szCs w:val="24"/>
        </w:rPr>
        <w:t>BY</w:t>
      </w:r>
      <w:r w:rsidR="001172E9" w:rsidRPr="00317540">
        <w:rPr>
          <w:rFonts w:asciiTheme="minorHAnsi" w:hAnsiTheme="minorHAnsi" w:cstheme="minorHAnsi"/>
          <w:b/>
          <w:sz w:val="24"/>
          <w:szCs w:val="24"/>
        </w:rPr>
        <w:t xml:space="preserve"> </w:t>
      </w:r>
      <w:r w:rsidR="00FE42B7" w:rsidRPr="00317540">
        <w:rPr>
          <w:rFonts w:asciiTheme="minorHAnsi" w:hAnsiTheme="minorHAnsi" w:cstheme="minorHAnsi"/>
          <w:b/>
          <w:sz w:val="24"/>
          <w:szCs w:val="24"/>
        </w:rPr>
        <w:t xml:space="preserve">EMAIL </w:t>
      </w:r>
    </w:p>
    <w:p w:rsidR="009E2D94" w:rsidRDefault="00317540" w:rsidP="00497C8C">
      <w:pPr>
        <w:spacing w:after="0"/>
        <w:jc w:val="both"/>
        <w:rPr>
          <w:rFonts w:asciiTheme="minorHAnsi" w:hAnsiTheme="minorHAnsi" w:cstheme="minorHAnsi"/>
          <w:sz w:val="24"/>
          <w:szCs w:val="24"/>
        </w:rPr>
      </w:pPr>
      <w:r>
        <w:rPr>
          <w:rFonts w:asciiTheme="minorHAnsi" w:hAnsiTheme="minorHAnsi" w:cstheme="minorHAnsi"/>
          <w:sz w:val="24"/>
          <w:szCs w:val="24"/>
        </w:rPr>
        <w:t>REDACTED</w:t>
      </w:r>
    </w:p>
    <w:p w:rsidR="00317540" w:rsidRDefault="00317540" w:rsidP="00497C8C">
      <w:pPr>
        <w:spacing w:after="0"/>
        <w:jc w:val="both"/>
        <w:rPr>
          <w:rFonts w:asciiTheme="minorHAnsi" w:hAnsiTheme="minorHAnsi" w:cstheme="minorHAnsi"/>
          <w:sz w:val="24"/>
          <w:szCs w:val="24"/>
        </w:rPr>
      </w:pPr>
      <w:r>
        <w:rPr>
          <w:rFonts w:asciiTheme="minorHAnsi" w:hAnsiTheme="minorHAnsi" w:cstheme="minorHAnsi"/>
          <w:sz w:val="24"/>
          <w:szCs w:val="24"/>
        </w:rPr>
        <w:t>REDACTED</w:t>
      </w:r>
    </w:p>
    <w:p w:rsidR="00317540" w:rsidRPr="00317540" w:rsidRDefault="00317540" w:rsidP="00497C8C">
      <w:pPr>
        <w:spacing w:after="0"/>
        <w:jc w:val="both"/>
        <w:rPr>
          <w:rFonts w:asciiTheme="minorHAnsi" w:hAnsiTheme="minorHAnsi" w:cstheme="minorHAnsi"/>
          <w:sz w:val="24"/>
          <w:szCs w:val="24"/>
        </w:rPr>
      </w:pPr>
      <w:r>
        <w:rPr>
          <w:rFonts w:asciiTheme="minorHAnsi" w:hAnsiTheme="minorHAnsi" w:cstheme="minorHAnsi"/>
          <w:sz w:val="24"/>
          <w:szCs w:val="24"/>
        </w:rPr>
        <w:t>REDACTED</w:t>
      </w:r>
    </w:p>
    <w:p w:rsidR="004545A4" w:rsidRPr="00317540" w:rsidRDefault="004545A4" w:rsidP="00497C8C">
      <w:pPr>
        <w:spacing w:after="0"/>
        <w:jc w:val="both"/>
        <w:rPr>
          <w:rFonts w:asciiTheme="minorHAnsi" w:hAnsiTheme="minorHAnsi" w:cstheme="minorHAnsi"/>
          <w:sz w:val="24"/>
          <w:szCs w:val="24"/>
        </w:rPr>
      </w:pPr>
    </w:p>
    <w:p w:rsidR="009E2D94" w:rsidRPr="00317540" w:rsidRDefault="007E077B" w:rsidP="00497C8C">
      <w:pPr>
        <w:spacing w:after="0"/>
        <w:jc w:val="both"/>
        <w:rPr>
          <w:rFonts w:asciiTheme="minorHAnsi" w:hAnsiTheme="minorHAnsi" w:cstheme="minorHAnsi"/>
          <w:sz w:val="24"/>
          <w:szCs w:val="24"/>
        </w:rPr>
      </w:pPr>
      <w:proofErr w:type="spellStart"/>
      <w:r w:rsidRPr="00317540">
        <w:rPr>
          <w:rFonts w:asciiTheme="minorHAnsi" w:hAnsiTheme="minorHAnsi" w:cstheme="minorHAnsi"/>
          <w:sz w:val="24"/>
          <w:szCs w:val="24"/>
        </w:rPr>
        <w:t>Sominar</w:t>
      </w:r>
      <w:proofErr w:type="spellEnd"/>
      <w:r w:rsidRPr="00317540">
        <w:rPr>
          <w:rFonts w:asciiTheme="minorHAnsi" w:hAnsiTheme="minorHAnsi" w:cstheme="minorHAnsi"/>
          <w:sz w:val="24"/>
          <w:szCs w:val="24"/>
        </w:rPr>
        <w:t xml:space="preserve"> Villegas, Head of School</w:t>
      </w:r>
    </w:p>
    <w:p w:rsidR="007E077B" w:rsidRPr="00317540" w:rsidRDefault="007E077B"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Insight School of Oregon-Painted Hills</w:t>
      </w:r>
    </w:p>
    <w:p w:rsidR="007E077B" w:rsidRPr="00317540" w:rsidRDefault="007E077B"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603 NW 3</w:t>
      </w:r>
      <w:r w:rsidRPr="00317540">
        <w:rPr>
          <w:rFonts w:asciiTheme="minorHAnsi" w:hAnsiTheme="minorHAnsi" w:cstheme="minorHAnsi"/>
          <w:sz w:val="24"/>
          <w:szCs w:val="24"/>
          <w:vertAlign w:val="superscript"/>
        </w:rPr>
        <w:t>rd</w:t>
      </w:r>
      <w:r w:rsidRPr="00317540">
        <w:rPr>
          <w:rFonts w:asciiTheme="minorHAnsi" w:hAnsiTheme="minorHAnsi" w:cstheme="minorHAnsi"/>
          <w:sz w:val="24"/>
          <w:szCs w:val="24"/>
        </w:rPr>
        <w:t xml:space="preserve"> Street</w:t>
      </w:r>
    </w:p>
    <w:p w:rsidR="007E077B" w:rsidRPr="00317540" w:rsidRDefault="007E077B"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Prineville, OR  97754</w:t>
      </w:r>
    </w:p>
    <w:p w:rsidR="007E077B" w:rsidRPr="00317540" w:rsidRDefault="007E077B" w:rsidP="00497C8C">
      <w:pPr>
        <w:spacing w:after="0"/>
        <w:jc w:val="both"/>
        <w:rPr>
          <w:rFonts w:asciiTheme="minorHAnsi" w:hAnsiTheme="minorHAnsi" w:cstheme="minorHAnsi"/>
          <w:sz w:val="24"/>
          <w:szCs w:val="24"/>
        </w:rPr>
      </w:pPr>
    </w:p>
    <w:p w:rsidR="007E077B" w:rsidRPr="00317540" w:rsidRDefault="007E077B"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Carrie Quinn, Academic Administrator/Principal</w:t>
      </w:r>
    </w:p>
    <w:p w:rsidR="007E077B" w:rsidRPr="00317540" w:rsidRDefault="007E077B"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Insight School of Oregon-Painted Hills</w:t>
      </w:r>
    </w:p>
    <w:p w:rsidR="007E077B" w:rsidRPr="00317540" w:rsidRDefault="007E077B"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603 NW 3</w:t>
      </w:r>
      <w:r w:rsidRPr="00317540">
        <w:rPr>
          <w:rFonts w:asciiTheme="minorHAnsi" w:hAnsiTheme="minorHAnsi" w:cstheme="minorHAnsi"/>
          <w:sz w:val="24"/>
          <w:szCs w:val="24"/>
          <w:vertAlign w:val="superscript"/>
        </w:rPr>
        <w:t>rd</w:t>
      </w:r>
      <w:r w:rsidRPr="00317540">
        <w:rPr>
          <w:rFonts w:asciiTheme="minorHAnsi" w:hAnsiTheme="minorHAnsi" w:cstheme="minorHAnsi"/>
          <w:sz w:val="24"/>
          <w:szCs w:val="24"/>
        </w:rPr>
        <w:t xml:space="preserve"> Street</w:t>
      </w:r>
    </w:p>
    <w:p w:rsidR="007E077B" w:rsidRPr="00317540" w:rsidRDefault="007E077B"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Prineville, OR  97754</w:t>
      </w:r>
    </w:p>
    <w:p w:rsidR="005C21E8" w:rsidRPr="00317540" w:rsidRDefault="005C21E8" w:rsidP="00497C8C">
      <w:pPr>
        <w:spacing w:after="0"/>
        <w:jc w:val="both"/>
        <w:rPr>
          <w:rFonts w:asciiTheme="minorHAnsi" w:hAnsiTheme="minorHAnsi" w:cstheme="minorHAnsi"/>
          <w:sz w:val="24"/>
          <w:szCs w:val="24"/>
        </w:rPr>
      </w:pPr>
    </w:p>
    <w:p w:rsidR="005C21E8" w:rsidRPr="00317540" w:rsidRDefault="00F47BCB"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Superintendent Vince Swagerty</w:t>
      </w:r>
    </w:p>
    <w:p w:rsidR="00F47BCB" w:rsidRPr="00317540" w:rsidRDefault="00F47BCB"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Mitchell School District</w:t>
      </w:r>
    </w:p>
    <w:p w:rsidR="00F47BCB" w:rsidRPr="00317540" w:rsidRDefault="00F47BCB"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PO Box 247</w:t>
      </w:r>
    </w:p>
    <w:p w:rsidR="00F47BCB" w:rsidRPr="00317540" w:rsidRDefault="00F47BCB" w:rsidP="00497C8C">
      <w:pPr>
        <w:spacing w:after="0"/>
        <w:jc w:val="both"/>
        <w:rPr>
          <w:rFonts w:asciiTheme="minorHAnsi" w:hAnsiTheme="minorHAnsi" w:cs="Helvetica"/>
          <w:color w:val="444444"/>
          <w:sz w:val="24"/>
          <w:szCs w:val="24"/>
          <w:shd w:val="clear" w:color="auto" w:fill="FFFFFF"/>
        </w:rPr>
      </w:pPr>
      <w:r w:rsidRPr="00317540">
        <w:rPr>
          <w:rFonts w:asciiTheme="minorHAnsi" w:hAnsiTheme="minorHAnsi" w:cstheme="minorHAnsi"/>
          <w:sz w:val="24"/>
          <w:szCs w:val="24"/>
        </w:rPr>
        <w:t>Mitchell, OR  97750</w:t>
      </w:r>
    </w:p>
    <w:p w:rsidR="009E2D94" w:rsidRPr="00317540" w:rsidRDefault="009E2D94" w:rsidP="00497C8C">
      <w:pPr>
        <w:spacing w:after="0"/>
        <w:jc w:val="both"/>
        <w:rPr>
          <w:rFonts w:asciiTheme="minorHAnsi" w:hAnsiTheme="minorHAnsi" w:cstheme="minorHAnsi"/>
          <w:sz w:val="24"/>
          <w:szCs w:val="24"/>
        </w:rPr>
      </w:pPr>
    </w:p>
    <w:p w:rsidR="00DC0E6C" w:rsidRPr="00317540" w:rsidRDefault="001172E9"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Dear</w:t>
      </w:r>
      <w:r w:rsidR="007D3BD6" w:rsidRPr="00317540">
        <w:rPr>
          <w:rFonts w:asciiTheme="minorHAnsi" w:hAnsiTheme="minorHAnsi" w:cstheme="minorHAnsi"/>
          <w:sz w:val="24"/>
          <w:szCs w:val="24"/>
        </w:rPr>
        <w:t xml:space="preserve"> </w:t>
      </w:r>
      <w:r w:rsidR="00317540">
        <w:rPr>
          <w:rFonts w:asciiTheme="minorHAnsi" w:hAnsiTheme="minorHAnsi" w:cstheme="minorHAnsi"/>
          <w:sz w:val="24"/>
          <w:szCs w:val="24"/>
        </w:rPr>
        <w:t>REDACTED</w:t>
      </w:r>
      <w:r w:rsidR="0007410E" w:rsidRPr="00317540">
        <w:rPr>
          <w:rFonts w:asciiTheme="minorHAnsi" w:hAnsiTheme="minorHAnsi" w:cstheme="minorHAnsi"/>
          <w:sz w:val="24"/>
          <w:szCs w:val="24"/>
        </w:rPr>
        <w:t xml:space="preserve">, </w:t>
      </w:r>
      <w:r w:rsidR="007E077B" w:rsidRPr="00317540">
        <w:rPr>
          <w:rFonts w:asciiTheme="minorHAnsi" w:hAnsiTheme="minorHAnsi" w:cstheme="minorHAnsi"/>
          <w:sz w:val="24"/>
          <w:szCs w:val="24"/>
        </w:rPr>
        <w:t>Head o</w:t>
      </w:r>
      <w:r w:rsidR="005C21E8" w:rsidRPr="00317540">
        <w:rPr>
          <w:rFonts w:asciiTheme="minorHAnsi" w:hAnsiTheme="minorHAnsi" w:cstheme="minorHAnsi"/>
          <w:sz w:val="24"/>
          <w:szCs w:val="24"/>
        </w:rPr>
        <w:t xml:space="preserve">f School </w:t>
      </w:r>
      <w:proofErr w:type="spellStart"/>
      <w:r w:rsidR="005C21E8" w:rsidRPr="00317540">
        <w:rPr>
          <w:rFonts w:asciiTheme="minorHAnsi" w:hAnsiTheme="minorHAnsi" w:cstheme="minorHAnsi"/>
          <w:sz w:val="24"/>
          <w:szCs w:val="24"/>
        </w:rPr>
        <w:t>Sominar</w:t>
      </w:r>
      <w:proofErr w:type="spellEnd"/>
      <w:r w:rsidR="005C21E8" w:rsidRPr="00317540">
        <w:rPr>
          <w:rFonts w:asciiTheme="minorHAnsi" w:hAnsiTheme="minorHAnsi" w:cstheme="minorHAnsi"/>
          <w:sz w:val="24"/>
          <w:szCs w:val="24"/>
        </w:rPr>
        <w:t xml:space="preserve"> Villegas, </w:t>
      </w:r>
      <w:r w:rsidR="007E077B" w:rsidRPr="00317540">
        <w:rPr>
          <w:rFonts w:asciiTheme="minorHAnsi" w:hAnsiTheme="minorHAnsi" w:cstheme="minorHAnsi"/>
          <w:sz w:val="24"/>
          <w:szCs w:val="24"/>
        </w:rPr>
        <w:t>Academic Administrator Carrie Quinn</w:t>
      </w:r>
      <w:r w:rsidR="005C21E8" w:rsidRPr="00317540">
        <w:rPr>
          <w:rFonts w:asciiTheme="minorHAnsi" w:hAnsiTheme="minorHAnsi" w:cstheme="minorHAnsi"/>
          <w:sz w:val="24"/>
          <w:szCs w:val="24"/>
        </w:rPr>
        <w:t xml:space="preserve">, and Superintendent </w:t>
      </w:r>
      <w:r w:rsidR="00F47BCB" w:rsidRPr="00317540">
        <w:rPr>
          <w:rFonts w:asciiTheme="minorHAnsi" w:hAnsiTheme="minorHAnsi" w:cstheme="minorHAnsi"/>
          <w:sz w:val="24"/>
          <w:szCs w:val="24"/>
        </w:rPr>
        <w:t>Vince Swagerty</w:t>
      </w:r>
      <w:r w:rsidR="00AE609E" w:rsidRPr="00317540">
        <w:rPr>
          <w:rFonts w:asciiTheme="minorHAnsi" w:hAnsiTheme="minorHAnsi" w:cstheme="minorHAnsi"/>
          <w:sz w:val="24"/>
          <w:szCs w:val="24"/>
        </w:rPr>
        <w:t>:</w:t>
      </w:r>
    </w:p>
    <w:p w:rsidR="001172E9" w:rsidRPr="00317540" w:rsidRDefault="001172E9" w:rsidP="00497C8C">
      <w:pPr>
        <w:spacing w:after="0"/>
        <w:jc w:val="both"/>
        <w:rPr>
          <w:rFonts w:asciiTheme="minorHAnsi" w:hAnsiTheme="minorHAnsi" w:cstheme="minorHAnsi"/>
          <w:sz w:val="24"/>
          <w:szCs w:val="24"/>
        </w:rPr>
      </w:pPr>
    </w:p>
    <w:p w:rsidR="0007410E" w:rsidRPr="00317540" w:rsidRDefault="0007410E" w:rsidP="00497C8C">
      <w:pPr>
        <w:spacing w:after="0"/>
        <w:jc w:val="both"/>
        <w:rPr>
          <w:rFonts w:asciiTheme="minorHAnsi" w:hAnsiTheme="minorHAnsi" w:cstheme="minorHAnsi"/>
          <w:sz w:val="24"/>
          <w:szCs w:val="24"/>
        </w:rPr>
      </w:pPr>
      <w:r w:rsidRPr="00317540">
        <w:rPr>
          <w:rFonts w:asciiTheme="minorHAnsi" w:hAnsiTheme="minorHAnsi" w:cstheme="minorHAnsi"/>
          <w:color w:val="000000"/>
          <w:sz w:val="24"/>
          <w:szCs w:val="24"/>
        </w:rPr>
        <w:t>This letter is the order on the November 2, 2020</w:t>
      </w:r>
      <w:r w:rsidR="00497C8C" w:rsidRPr="00317540">
        <w:rPr>
          <w:rFonts w:asciiTheme="minorHAnsi" w:hAnsiTheme="minorHAnsi" w:cstheme="minorHAnsi"/>
          <w:color w:val="000000"/>
          <w:sz w:val="24"/>
          <w:szCs w:val="24"/>
        </w:rPr>
        <w:t>,</w:t>
      </w:r>
      <w:r w:rsidRPr="00317540">
        <w:rPr>
          <w:rFonts w:asciiTheme="minorHAnsi" w:hAnsiTheme="minorHAnsi" w:cstheme="minorHAnsi"/>
          <w:color w:val="000000"/>
          <w:sz w:val="24"/>
          <w:szCs w:val="24"/>
        </w:rPr>
        <w:t xml:space="preserve"> appeal filed by Candace Bollinger (Parent) alleging that </w:t>
      </w:r>
      <w:r w:rsidRPr="00317540">
        <w:rPr>
          <w:rFonts w:asciiTheme="minorHAnsi" w:hAnsiTheme="minorHAnsi" w:cstheme="minorHAnsi"/>
          <w:sz w:val="24"/>
          <w:szCs w:val="24"/>
        </w:rPr>
        <w:t>Insight School of Oregon-Painted Hills</w:t>
      </w:r>
      <w:r w:rsidRPr="00317540">
        <w:rPr>
          <w:rFonts w:asciiTheme="minorHAnsi" w:hAnsiTheme="minorHAnsi" w:cstheme="minorHAnsi"/>
          <w:color w:val="000000"/>
          <w:sz w:val="24"/>
          <w:szCs w:val="24"/>
        </w:rPr>
        <w:t xml:space="preserve"> violated a Division 22 standard adopted by the Oregon Department of Education. To ensure compliance with Division 22 standards, the Ore</w:t>
      </w:r>
      <w:r w:rsidR="00497C8C" w:rsidRPr="00317540">
        <w:rPr>
          <w:rFonts w:asciiTheme="minorHAnsi" w:hAnsiTheme="minorHAnsi" w:cstheme="minorHAnsi"/>
          <w:color w:val="000000"/>
          <w:sz w:val="24"/>
          <w:szCs w:val="24"/>
        </w:rPr>
        <w:t>gon Department of Education</w:t>
      </w:r>
      <w:r w:rsidRPr="00317540">
        <w:rPr>
          <w:rFonts w:asciiTheme="minorHAnsi" w:hAnsiTheme="minorHAnsi" w:cstheme="minorHAnsi"/>
          <w:color w:val="000000"/>
          <w:sz w:val="24"/>
          <w:szCs w:val="24"/>
        </w:rPr>
        <w:t xml:space="preserve"> review</w:t>
      </w:r>
      <w:r w:rsidR="00497C8C" w:rsidRPr="00317540">
        <w:rPr>
          <w:rFonts w:asciiTheme="minorHAnsi" w:hAnsiTheme="minorHAnsi" w:cstheme="minorHAnsi"/>
          <w:color w:val="000000"/>
          <w:sz w:val="24"/>
          <w:szCs w:val="24"/>
        </w:rPr>
        <w:t>s</w:t>
      </w:r>
      <w:r w:rsidRPr="00317540">
        <w:rPr>
          <w:rFonts w:asciiTheme="minorHAnsi" w:hAnsiTheme="minorHAnsi" w:cstheme="minorHAnsi"/>
          <w:color w:val="000000"/>
          <w:sz w:val="24"/>
          <w:szCs w:val="24"/>
        </w:rPr>
        <w:t xml:space="preserve"> school district procedures and make</w:t>
      </w:r>
      <w:r w:rsidR="00497C8C" w:rsidRPr="00317540">
        <w:rPr>
          <w:rFonts w:asciiTheme="minorHAnsi" w:hAnsiTheme="minorHAnsi" w:cstheme="minorHAnsi"/>
          <w:color w:val="000000"/>
          <w:sz w:val="24"/>
          <w:szCs w:val="24"/>
        </w:rPr>
        <w:t>s</w:t>
      </w:r>
      <w:r w:rsidRPr="00317540">
        <w:rPr>
          <w:rFonts w:asciiTheme="minorHAnsi" w:hAnsiTheme="minorHAnsi" w:cstheme="minorHAnsi"/>
          <w:color w:val="000000"/>
          <w:sz w:val="24"/>
          <w:szCs w:val="24"/>
        </w:rPr>
        <w:t xml:space="preserve"> findings of fact to determine </w:t>
      </w:r>
      <w:proofErr w:type="gramStart"/>
      <w:r w:rsidRPr="00317540">
        <w:rPr>
          <w:rFonts w:asciiTheme="minorHAnsi" w:hAnsiTheme="minorHAnsi" w:cstheme="minorHAnsi"/>
          <w:color w:val="000000"/>
          <w:sz w:val="24"/>
          <w:szCs w:val="24"/>
        </w:rPr>
        <w:t>whether a violation occurred and what action, if any,</w:t>
      </w:r>
      <w:proofErr w:type="gramEnd"/>
      <w:r w:rsidRPr="00317540">
        <w:rPr>
          <w:rFonts w:asciiTheme="minorHAnsi" w:hAnsiTheme="minorHAnsi" w:cstheme="minorHAnsi"/>
          <w:color w:val="000000"/>
          <w:sz w:val="24"/>
          <w:szCs w:val="24"/>
        </w:rPr>
        <w:t xml:space="preserve"> should be taken.</w:t>
      </w:r>
      <w:r w:rsidRPr="00317540">
        <w:rPr>
          <w:rFonts w:asciiTheme="minorHAnsi" w:hAnsiTheme="minorHAnsi" w:cstheme="minorHAnsi"/>
          <w:color w:val="000000"/>
          <w:sz w:val="24"/>
          <w:szCs w:val="24"/>
          <w:vertAlign w:val="superscript"/>
        </w:rPr>
        <w:footnoteReference w:id="1"/>
      </w:r>
    </w:p>
    <w:p w:rsidR="0007410E" w:rsidRDefault="0007410E" w:rsidP="00497C8C">
      <w:pPr>
        <w:spacing w:after="0"/>
        <w:jc w:val="both"/>
        <w:rPr>
          <w:rFonts w:asciiTheme="minorHAnsi" w:hAnsiTheme="minorHAnsi" w:cstheme="minorHAnsi"/>
          <w:color w:val="000000"/>
          <w:sz w:val="24"/>
          <w:szCs w:val="24"/>
        </w:rPr>
      </w:pPr>
    </w:p>
    <w:p w:rsidR="00317540" w:rsidRDefault="00317540" w:rsidP="00497C8C">
      <w:pPr>
        <w:spacing w:after="0"/>
        <w:jc w:val="both"/>
        <w:rPr>
          <w:rFonts w:asciiTheme="minorHAnsi" w:hAnsiTheme="minorHAnsi" w:cstheme="minorHAnsi"/>
          <w:color w:val="000000"/>
          <w:sz w:val="24"/>
          <w:szCs w:val="24"/>
        </w:rPr>
      </w:pPr>
    </w:p>
    <w:p w:rsidR="00317540" w:rsidRDefault="00317540" w:rsidP="00497C8C">
      <w:pPr>
        <w:spacing w:after="0"/>
        <w:jc w:val="both"/>
        <w:rPr>
          <w:rFonts w:asciiTheme="minorHAnsi" w:hAnsiTheme="minorHAnsi" w:cstheme="minorHAnsi"/>
          <w:color w:val="000000"/>
          <w:sz w:val="24"/>
          <w:szCs w:val="24"/>
        </w:rPr>
      </w:pPr>
    </w:p>
    <w:p w:rsidR="00317540" w:rsidRPr="00317540" w:rsidRDefault="00317540" w:rsidP="00497C8C">
      <w:pPr>
        <w:spacing w:after="0"/>
        <w:jc w:val="both"/>
        <w:rPr>
          <w:rFonts w:asciiTheme="minorHAnsi" w:hAnsiTheme="minorHAnsi" w:cstheme="minorHAnsi"/>
          <w:color w:val="000000"/>
          <w:sz w:val="24"/>
          <w:szCs w:val="24"/>
        </w:rPr>
      </w:pPr>
    </w:p>
    <w:p w:rsidR="0007410E" w:rsidRPr="00317540" w:rsidRDefault="0007410E" w:rsidP="00497C8C">
      <w:pPr>
        <w:spacing w:after="0"/>
        <w:jc w:val="center"/>
        <w:rPr>
          <w:rFonts w:asciiTheme="minorHAnsi" w:hAnsiTheme="minorHAnsi" w:cstheme="minorHAnsi"/>
          <w:b/>
          <w:color w:val="000000"/>
          <w:sz w:val="24"/>
          <w:szCs w:val="24"/>
        </w:rPr>
      </w:pPr>
      <w:r w:rsidRPr="00317540">
        <w:rPr>
          <w:rFonts w:asciiTheme="minorHAnsi" w:hAnsiTheme="minorHAnsi" w:cstheme="minorHAnsi"/>
          <w:b/>
          <w:color w:val="000000"/>
          <w:sz w:val="24"/>
          <w:szCs w:val="24"/>
        </w:rPr>
        <w:lastRenderedPageBreak/>
        <w:t>Appellate P</w:t>
      </w:r>
      <w:bookmarkStart w:id="0" w:name="_GoBack"/>
      <w:bookmarkEnd w:id="0"/>
      <w:r w:rsidRPr="00317540">
        <w:rPr>
          <w:rFonts w:asciiTheme="minorHAnsi" w:hAnsiTheme="minorHAnsi" w:cstheme="minorHAnsi"/>
          <w:b/>
          <w:color w:val="000000"/>
          <w:sz w:val="24"/>
          <w:szCs w:val="24"/>
        </w:rPr>
        <w:t>rocedures for Complaints Alleging Violation of a Division 22 Standard</w:t>
      </w:r>
    </w:p>
    <w:p w:rsidR="0007410E" w:rsidRPr="00317540" w:rsidRDefault="0007410E" w:rsidP="00497C8C">
      <w:pPr>
        <w:spacing w:after="0"/>
        <w:jc w:val="both"/>
        <w:rPr>
          <w:rFonts w:asciiTheme="minorHAnsi" w:hAnsiTheme="minorHAnsi" w:cstheme="minorHAnsi"/>
          <w:color w:val="000000"/>
          <w:sz w:val="24"/>
          <w:szCs w:val="24"/>
        </w:rPr>
      </w:pPr>
    </w:p>
    <w:p w:rsidR="0007410E" w:rsidRPr="00317540" w:rsidRDefault="0007410E" w:rsidP="00497C8C">
      <w:pPr>
        <w:spacing w:after="0"/>
        <w:jc w:val="both"/>
        <w:rPr>
          <w:rFonts w:asciiTheme="minorHAnsi" w:hAnsiTheme="minorHAnsi" w:cstheme="minorHAnsi"/>
          <w:sz w:val="24"/>
          <w:szCs w:val="24"/>
        </w:rPr>
      </w:pPr>
      <w:r w:rsidRPr="00317540">
        <w:rPr>
          <w:rFonts w:asciiTheme="minorHAnsi" w:hAnsiTheme="minorHAnsi" w:cstheme="minorHAnsi"/>
          <w:color w:val="000000"/>
          <w:sz w:val="24"/>
          <w:szCs w:val="24"/>
        </w:rPr>
        <w:t xml:space="preserve">On appeal, Parent alleges that </w:t>
      </w:r>
      <w:r w:rsidRPr="00317540">
        <w:rPr>
          <w:rFonts w:asciiTheme="minorHAnsi" w:hAnsiTheme="minorHAnsi" w:cstheme="minorHAnsi"/>
          <w:sz w:val="24"/>
          <w:szCs w:val="24"/>
        </w:rPr>
        <w:t>Insight School of Oregon-Painted Hills improperly denied her daughter (Student) a diploma after completing all required credits for graduation during the 2019-2020 school year.</w:t>
      </w:r>
    </w:p>
    <w:p w:rsidR="0007410E" w:rsidRPr="00317540" w:rsidRDefault="0007410E" w:rsidP="00497C8C">
      <w:pPr>
        <w:spacing w:after="0"/>
        <w:jc w:val="both"/>
        <w:rPr>
          <w:rFonts w:asciiTheme="minorHAnsi" w:hAnsiTheme="minorHAnsi" w:cstheme="minorHAnsi"/>
          <w:color w:val="000000"/>
          <w:sz w:val="24"/>
          <w:szCs w:val="24"/>
        </w:rPr>
      </w:pPr>
    </w:p>
    <w:p w:rsidR="004D7B4F" w:rsidRPr="00317540" w:rsidRDefault="004D7B4F" w:rsidP="00497C8C">
      <w:pPr>
        <w:pStyle w:val="NoSpacing"/>
        <w:jc w:val="both"/>
        <w:rPr>
          <w:rFonts w:asciiTheme="minorHAnsi" w:hAnsiTheme="minorHAnsi" w:cstheme="minorHAnsi"/>
          <w:sz w:val="24"/>
          <w:szCs w:val="24"/>
        </w:rPr>
        <w:sectPr w:rsidR="004D7B4F" w:rsidRPr="00317540" w:rsidSect="00497B60">
          <w:headerReference w:type="default" r:id="rId12"/>
          <w:footerReference w:type="default" r:id="rId13"/>
          <w:headerReference w:type="first" r:id="rId14"/>
          <w:footerReference w:type="first" r:id="rId15"/>
          <w:type w:val="continuous"/>
          <w:pgSz w:w="12240" w:h="15840"/>
          <w:pgMar w:top="1440" w:right="1440" w:bottom="1440" w:left="1440" w:header="0" w:footer="720" w:gutter="0"/>
          <w:cols w:space="720"/>
          <w:docGrid w:linePitch="286"/>
        </w:sectPr>
      </w:pPr>
    </w:p>
    <w:p w:rsidR="0007410E" w:rsidRPr="00317540" w:rsidRDefault="0007410E" w:rsidP="00497C8C">
      <w:pPr>
        <w:pStyle w:val="NoSpacing"/>
        <w:jc w:val="both"/>
        <w:rPr>
          <w:rFonts w:asciiTheme="minorHAnsi" w:hAnsiTheme="minorHAnsi" w:cstheme="minorHAnsi"/>
          <w:sz w:val="24"/>
          <w:szCs w:val="24"/>
        </w:rPr>
      </w:pPr>
      <w:r w:rsidRPr="00317540">
        <w:rPr>
          <w:rFonts w:asciiTheme="minorHAnsi" w:hAnsiTheme="minorHAnsi" w:cstheme="minorHAnsi"/>
          <w:sz w:val="24"/>
          <w:szCs w:val="24"/>
        </w:rPr>
        <w:t>The Oregon Department of Education has jurisdiction to resolve this appeal under OAR 581-002-0003. When a person files with the department an appeal of a complaint alleging violation of a Division 22 standard, the department will initiate an investigation to determine whether a violation of the standard may have occurred.</w:t>
      </w:r>
      <w:r w:rsidRPr="00317540">
        <w:rPr>
          <w:rStyle w:val="FootnoteReference"/>
          <w:rFonts w:asciiTheme="minorHAnsi" w:hAnsiTheme="minorHAnsi" w:cstheme="minorHAnsi"/>
          <w:sz w:val="24"/>
          <w:szCs w:val="24"/>
        </w:rPr>
        <w:footnoteReference w:id="2"/>
      </w:r>
      <w:r w:rsidRPr="00317540">
        <w:rPr>
          <w:rFonts w:asciiTheme="minorHAnsi" w:hAnsiTheme="minorHAnsi" w:cstheme="minorHAnsi"/>
          <w:sz w:val="24"/>
          <w:szCs w:val="24"/>
        </w:rPr>
        <w:t xml:space="preserve"> If the department determines that a violation </w:t>
      </w:r>
      <w:r w:rsidR="00497C8C" w:rsidRPr="00317540">
        <w:rPr>
          <w:rFonts w:asciiTheme="minorHAnsi" w:hAnsiTheme="minorHAnsi" w:cstheme="minorHAnsi"/>
          <w:sz w:val="24"/>
          <w:szCs w:val="24"/>
        </w:rPr>
        <w:t xml:space="preserve">may have </w:t>
      </w:r>
      <w:r w:rsidRPr="00317540">
        <w:rPr>
          <w:rFonts w:asciiTheme="minorHAnsi" w:hAnsiTheme="minorHAnsi" w:cstheme="minorHAnsi"/>
          <w:sz w:val="24"/>
          <w:szCs w:val="24"/>
        </w:rPr>
        <w:t>occurred, the department must issue a preliminary order to the complainant, the district, an</w:t>
      </w:r>
      <w:r w:rsidR="00497C8C" w:rsidRPr="00317540">
        <w:rPr>
          <w:rFonts w:asciiTheme="minorHAnsi" w:hAnsiTheme="minorHAnsi" w:cstheme="minorHAnsi"/>
          <w:sz w:val="24"/>
          <w:szCs w:val="24"/>
        </w:rPr>
        <w:t>d</w:t>
      </w:r>
      <w:r w:rsidRPr="00317540">
        <w:rPr>
          <w:rFonts w:asciiTheme="minorHAnsi" w:hAnsiTheme="minorHAnsi" w:cstheme="minorHAnsi"/>
          <w:sz w:val="24"/>
          <w:szCs w:val="24"/>
        </w:rPr>
        <w:t xml:space="preserve"> in proceedings involving a public charter school, the school.</w:t>
      </w:r>
      <w:r w:rsidRPr="00317540">
        <w:rPr>
          <w:rStyle w:val="FootnoteReference"/>
          <w:rFonts w:asciiTheme="minorHAnsi" w:hAnsiTheme="minorHAnsi" w:cstheme="minorHAnsi"/>
          <w:sz w:val="24"/>
          <w:szCs w:val="24"/>
        </w:rPr>
        <w:footnoteReference w:id="3"/>
      </w:r>
      <w:r w:rsidRPr="00317540">
        <w:rPr>
          <w:rFonts w:asciiTheme="minorHAnsi" w:hAnsiTheme="minorHAnsi" w:cstheme="minorHAnsi"/>
          <w:sz w:val="24"/>
          <w:szCs w:val="24"/>
        </w:rPr>
        <w:t xml:space="preserve"> The preliminary order must include a reference to the district decision that is on appeal, the procedural history of the appeal, the department’s preliminary findings of fact, and the department’s preliminary conclusions.</w:t>
      </w:r>
      <w:r w:rsidRPr="00317540">
        <w:rPr>
          <w:rStyle w:val="FootnoteReference"/>
          <w:rFonts w:asciiTheme="minorHAnsi" w:hAnsiTheme="minorHAnsi" w:cstheme="minorHAnsi"/>
          <w:sz w:val="24"/>
          <w:szCs w:val="24"/>
        </w:rPr>
        <w:footnoteReference w:id="4"/>
      </w:r>
      <w:r w:rsidRPr="00317540">
        <w:rPr>
          <w:rFonts w:asciiTheme="minorHAnsi" w:hAnsiTheme="minorHAnsi" w:cstheme="minorHAnsi"/>
          <w:sz w:val="24"/>
          <w:szCs w:val="24"/>
        </w:rPr>
        <w:t xml:space="preserve"> If the department determi</w:t>
      </w:r>
      <w:r w:rsidR="0067337E" w:rsidRPr="00317540">
        <w:rPr>
          <w:rFonts w:asciiTheme="minorHAnsi" w:hAnsiTheme="minorHAnsi" w:cstheme="minorHAnsi"/>
          <w:sz w:val="24"/>
          <w:szCs w:val="24"/>
        </w:rPr>
        <w:t>nes that a violation of a Division 22 standard</w:t>
      </w:r>
      <w:r w:rsidRPr="00317540">
        <w:rPr>
          <w:rFonts w:asciiTheme="minorHAnsi" w:hAnsiTheme="minorHAnsi" w:cstheme="minorHAnsi"/>
          <w:sz w:val="24"/>
          <w:szCs w:val="24"/>
        </w:rPr>
        <w:t xml:space="preserve"> did not occur, the department must issue a final order as described in OAR 581-002-0017.</w:t>
      </w:r>
      <w:r w:rsidRPr="00317540">
        <w:rPr>
          <w:rStyle w:val="FootnoteReference"/>
          <w:rFonts w:asciiTheme="minorHAnsi" w:hAnsiTheme="minorHAnsi" w:cstheme="minorHAnsi"/>
          <w:sz w:val="24"/>
          <w:szCs w:val="24"/>
        </w:rPr>
        <w:footnoteReference w:id="5"/>
      </w:r>
      <w:r w:rsidRPr="00317540">
        <w:rPr>
          <w:rFonts w:asciiTheme="minorHAnsi" w:hAnsiTheme="minorHAnsi" w:cstheme="minorHAnsi"/>
          <w:sz w:val="24"/>
          <w:szCs w:val="24"/>
        </w:rPr>
        <w:t xml:space="preserve"> The Director of the Oregon Department of Education may for good cause extend the time by which the department must issue an order.</w:t>
      </w:r>
      <w:r w:rsidRPr="00317540">
        <w:rPr>
          <w:rStyle w:val="FootnoteReference"/>
          <w:rFonts w:asciiTheme="minorHAnsi" w:hAnsiTheme="minorHAnsi" w:cstheme="minorHAnsi"/>
          <w:sz w:val="24"/>
          <w:szCs w:val="24"/>
        </w:rPr>
        <w:footnoteReference w:id="6"/>
      </w:r>
      <w:r w:rsidRPr="00317540">
        <w:rPr>
          <w:rFonts w:asciiTheme="minorHAnsi" w:hAnsiTheme="minorHAnsi" w:cstheme="minorHAnsi"/>
          <w:sz w:val="24"/>
          <w:szCs w:val="24"/>
        </w:rPr>
        <w:t xml:space="preserve"> </w:t>
      </w:r>
    </w:p>
    <w:p w:rsidR="0007410E" w:rsidRPr="00317540" w:rsidRDefault="0007410E" w:rsidP="00497C8C">
      <w:pPr>
        <w:pStyle w:val="NoSpacing"/>
        <w:jc w:val="both"/>
        <w:rPr>
          <w:rFonts w:asciiTheme="minorHAnsi" w:hAnsiTheme="minorHAnsi" w:cstheme="minorHAnsi"/>
          <w:sz w:val="24"/>
          <w:szCs w:val="24"/>
        </w:rPr>
      </w:pPr>
    </w:p>
    <w:p w:rsidR="0007410E" w:rsidRPr="00317540" w:rsidRDefault="0007410E" w:rsidP="00497C8C">
      <w:pPr>
        <w:pStyle w:val="NoSpacing"/>
        <w:jc w:val="both"/>
        <w:rPr>
          <w:rFonts w:asciiTheme="minorHAnsi" w:hAnsiTheme="minorHAnsi" w:cstheme="minorHAnsi"/>
          <w:sz w:val="24"/>
          <w:szCs w:val="24"/>
        </w:rPr>
      </w:pPr>
      <w:r w:rsidRPr="00317540">
        <w:rPr>
          <w:rFonts w:asciiTheme="minorHAnsi" w:hAnsiTheme="minorHAnsi" w:cstheme="minorHAnsi"/>
          <w:sz w:val="24"/>
          <w:szCs w:val="24"/>
        </w:rPr>
        <w:t xml:space="preserve">In this appeal, the department has completed its investigation. This letter constitutes the department’s order as to whether </w:t>
      </w:r>
      <w:r w:rsidR="0067337E" w:rsidRPr="00317540">
        <w:rPr>
          <w:rFonts w:asciiTheme="minorHAnsi" w:hAnsiTheme="minorHAnsi" w:cstheme="minorHAnsi"/>
          <w:sz w:val="24"/>
          <w:szCs w:val="24"/>
        </w:rPr>
        <w:t>a violation of a Division 22 standard</w:t>
      </w:r>
      <w:r w:rsidRPr="00317540">
        <w:rPr>
          <w:rFonts w:asciiTheme="minorHAnsi" w:hAnsiTheme="minorHAnsi" w:cstheme="minorHAnsi"/>
          <w:sz w:val="24"/>
          <w:szCs w:val="24"/>
        </w:rPr>
        <w:t xml:space="preserve"> may have occurred. </w:t>
      </w:r>
    </w:p>
    <w:p w:rsidR="0007410E" w:rsidRPr="00317540" w:rsidRDefault="0007410E" w:rsidP="00497C8C">
      <w:pPr>
        <w:spacing w:after="0"/>
        <w:jc w:val="both"/>
        <w:rPr>
          <w:rFonts w:asciiTheme="minorHAnsi" w:hAnsiTheme="minorHAnsi" w:cstheme="minorHAnsi"/>
          <w:color w:val="000000"/>
          <w:sz w:val="24"/>
          <w:szCs w:val="24"/>
        </w:rPr>
      </w:pPr>
    </w:p>
    <w:p w:rsidR="0007410E" w:rsidRPr="00317540" w:rsidRDefault="0007410E" w:rsidP="00497C8C">
      <w:pPr>
        <w:spacing w:after="0"/>
        <w:jc w:val="center"/>
        <w:rPr>
          <w:rFonts w:asciiTheme="minorHAnsi" w:hAnsiTheme="minorHAnsi" w:cstheme="minorHAnsi"/>
          <w:b/>
          <w:color w:val="000000"/>
          <w:sz w:val="24"/>
          <w:szCs w:val="24"/>
        </w:rPr>
      </w:pPr>
      <w:r w:rsidRPr="00317540">
        <w:rPr>
          <w:rFonts w:asciiTheme="minorHAnsi" w:hAnsiTheme="minorHAnsi" w:cstheme="minorHAnsi"/>
          <w:b/>
          <w:color w:val="000000"/>
          <w:sz w:val="24"/>
          <w:szCs w:val="24"/>
        </w:rPr>
        <w:t>PROCEDURAL BACKGROUND</w:t>
      </w:r>
    </w:p>
    <w:p w:rsidR="0007410E" w:rsidRPr="00317540" w:rsidRDefault="0007410E" w:rsidP="00497C8C">
      <w:pPr>
        <w:spacing w:after="0"/>
        <w:jc w:val="center"/>
        <w:rPr>
          <w:rFonts w:asciiTheme="minorHAnsi" w:hAnsiTheme="minorHAnsi" w:cstheme="minorHAnsi"/>
          <w:b/>
          <w:color w:val="000000"/>
          <w:sz w:val="24"/>
          <w:szCs w:val="24"/>
        </w:rPr>
      </w:pPr>
    </w:p>
    <w:p w:rsidR="0007410E" w:rsidRPr="00317540" w:rsidRDefault="0007410E" w:rsidP="00497C8C">
      <w:pPr>
        <w:spacing w:after="0"/>
        <w:jc w:val="both"/>
        <w:rPr>
          <w:rFonts w:asciiTheme="minorHAnsi" w:hAnsiTheme="minorHAnsi" w:cstheme="minorHAnsi"/>
          <w:color w:val="000000"/>
          <w:sz w:val="24"/>
          <w:szCs w:val="24"/>
        </w:rPr>
      </w:pPr>
      <w:r w:rsidRPr="00317540">
        <w:rPr>
          <w:rFonts w:asciiTheme="minorHAnsi" w:hAnsiTheme="minorHAnsi" w:cstheme="minorHAnsi"/>
          <w:color w:val="000000"/>
          <w:sz w:val="24"/>
          <w:szCs w:val="24"/>
        </w:rPr>
        <w:t xml:space="preserve">This is an appeal alleging discrimination by </w:t>
      </w:r>
      <w:r w:rsidR="0067337E" w:rsidRPr="00317540">
        <w:rPr>
          <w:rFonts w:asciiTheme="minorHAnsi" w:hAnsiTheme="minorHAnsi" w:cstheme="minorHAnsi"/>
          <w:sz w:val="24"/>
          <w:szCs w:val="24"/>
        </w:rPr>
        <w:t>Insight School of Oregon-Painted Hills</w:t>
      </w:r>
      <w:r w:rsidRPr="00317540">
        <w:rPr>
          <w:rFonts w:asciiTheme="minorHAnsi" w:hAnsiTheme="minorHAnsi" w:cstheme="minorHAnsi"/>
          <w:color w:val="000000"/>
          <w:sz w:val="24"/>
          <w:szCs w:val="24"/>
        </w:rPr>
        <w:t xml:space="preserve">. </w:t>
      </w:r>
    </w:p>
    <w:p w:rsidR="0007410E" w:rsidRPr="00317540" w:rsidRDefault="0007410E" w:rsidP="00497C8C">
      <w:pPr>
        <w:spacing w:after="0"/>
        <w:jc w:val="both"/>
        <w:rPr>
          <w:rFonts w:asciiTheme="minorHAnsi" w:hAnsiTheme="minorHAnsi" w:cstheme="minorHAnsi"/>
          <w:color w:val="000000"/>
          <w:sz w:val="24"/>
          <w:szCs w:val="24"/>
        </w:rPr>
      </w:pPr>
    </w:p>
    <w:p w:rsidR="003D2112" w:rsidRPr="00317540" w:rsidRDefault="0007410E" w:rsidP="00497C8C">
      <w:pPr>
        <w:spacing w:after="0"/>
        <w:jc w:val="both"/>
        <w:rPr>
          <w:rFonts w:asciiTheme="minorHAnsi" w:hAnsiTheme="minorHAnsi" w:cstheme="minorHAnsi"/>
          <w:color w:val="000000"/>
          <w:sz w:val="24"/>
          <w:szCs w:val="24"/>
        </w:rPr>
      </w:pPr>
      <w:r w:rsidRPr="00317540">
        <w:rPr>
          <w:rFonts w:asciiTheme="minorHAnsi" w:hAnsiTheme="minorHAnsi" w:cstheme="minorHAnsi"/>
          <w:color w:val="000000"/>
          <w:sz w:val="24"/>
          <w:szCs w:val="24"/>
        </w:rPr>
        <w:t xml:space="preserve">Parent </w:t>
      </w:r>
      <w:r w:rsidR="00497C8C" w:rsidRPr="00317540">
        <w:rPr>
          <w:rFonts w:asciiTheme="minorHAnsi" w:hAnsiTheme="minorHAnsi" w:cstheme="minorHAnsi"/>
          <w:color w:val="000000"/>
          <w:sz w:val="24"/>
          <w:szCs w:val="24"/>
        </w:rPr>
        <w:t>emailed</w:t>
      </w:r>
      <w:r w:rsidRPr="00317540">
        <w:rPr>
          <w:rFonts w:asciiTheme="minorHAnsi" w:hAnsiTheme="minorHAnsi" w:cstheme="minorHAnsi"/>
          <w:color w:val="000000"/>
          <w:sz w:val="24"/>
          <w:szCs w:val="24"/>
        </w:rPr>
        <w:t xml:space="preserve"> the </w:t>
      </w:r>
      <w:r w:rsidR="003D2112" w:rsidRPr="00317540">
        <w:rPr>
          <w:rFonts w:asciiTheme="minorHAnsi" w:hAnsiTheme="minorHAnsi" w:cstheme="minorHAnsi"/>
          <w:color w:val="000000"/>
          <w:sz w:val="24"/>
          <w:szCs w:val="24"/>
        </w:rPr>
        <w:t>school</w:t>
      </w:r>
      <w:r w:rsidRPr="00317540">
        <w:rPr>
          <w:rFonts w:asciiTheme="minorHAnsi" w:hAnsiTheme="minorHAnsi" w:cstheme="minorHAnsi"/>
          <w:color w:val="000000"/>
          <w:sz w:val="24"/>
          <w:szCs w:val="24"/>
        </w:rPr>
        <w:t xml:space="preserve"> several t</w:t>
      </w:r>
      <w:r w:rsidR="003D2112" w:rsidRPr="00317540">
        <w:rPr>
          <w:rFonts w:asciiTheme="minorHAnsi" w:hAnsiTheme="minorHAnsi" w:cstheme="minorHAnsi"/>
          <w:color w:val="000000"/>
          <w:sz w:val="24"/>
          <w:szCs w:val="24"/>
        </w:rPr>
        <w:t>imes over the course of the 2019-2020</w:t>
      </w:r>
      <w:r w:rsidRPr="00317540">
        <w:rPr>
          <w:rFonts w:asciiTheme="minorHAnsi" w:hAnsiTheme="minorHAnsi" w:cstheme="minorHAnsi"/>
          <w:color w:val="000000"/>
          <w:sz w:val="24"/>
          <w:szCs w:val="24"/>
        </w:rPr>
        <w:t xml:space="preserve"> school year</w:t>
      </w:r>
      <w:r w:rsidR="00BF720F" w:rsidRPr="00317540">
        <w:rPr>
          <w:rFonts w:asciiTheme="minorHAnsi" w:hAnsiTheme="minorHAnsi" w:cstheme="minorHAnsi"/>
          <w:color w:val="000000"/>
          <w:sz w:val="24"/>
          <w:szCs w:val="24"/>
        </w:rPr>
        <w:t xml:space="preserve"> about </w:t>
      </w:r>
      <w:r w:rsidR="003D2112" w:rsidRPr="00317540">
        <w:rPr>
          <w:rFonts w:asciiTheme="minorHAnsi" w:hAnsiTheme="minorHAnsi" w:cstheme="minorHAnsi"/>
          <w:color w:val="000000"/>
          <w:sz w:val="24"/>
          <w:szCs w:val="24"/>
        </w:rPr>
        <w:t>S</w:t>
      </w:r>
      <w:r w:rsidR="00BF720F" w:rsidRPr="00317540">
        <w:rPr>
          <w:rFonts w:asciiTheme="minorHAnsi" w:hAnsiTheme="minorHAnsi" w:cstheme="minorHAnsi"/>
          <w:color w:val="000000"/>
          <w:sz w:val="24"/>
          <w:szCs w:val="24"/>
        </w:rPr>
        <w:t xml:space="preserve">tudent’s progress </w:t>
      </w:r>
      <w:r w:rsidR="003D2112" w:rsidRPr="00317540">
        <w:rPr>
          <w:rFonts w:asciiTheme="minorHAnsi" w:hAnsiTheme="minorHAnsi" w:cstheme="minorHAnsi"/>
          <w:color w:val="000000"/>
          <w:sz w:val="24"/>
          <w:szCs w:val="24"/>
        </w:rPr>
        <w:t xml:space="preserve">toward graduating. The emails reflect that Parent believed Student had met the school’s graduation requirements before the beginning of the school’s </w:t>
      </w:r>
      <w:r w:rsidR="00497C8C" w:rsidRPr="00317540">
        <w:rPr>
          <w:rFonts w:asciiTheme="minorHAnsi" w:hAnsiTheme="minorHAnsi" w:cstheme="minorHAnsi"/>
          <w:color w:val="000000"/>
          <w:sz w:val="24"/>
          <w:szCs w:val="24"/>
        </w:rPr>
        <w:t>spring</w:t>
      </w:r>
      <w:r w:rsidR="003D2112" w:rsidRPr="00317540">
        <w:rPr>
          <w:rFonts w:asciiTheme="minorHAnsi" w:hAnsiTheme="minorHAnsi" w:cstheme="minorHAnsi"/>
          <w:color w:val="000000"/>
          <w:sz w:val="24"/>
          <w:szCs w:val="24"/>
        </w:rPr>
        <w:t xml:space="preserve"> term. The school also emailed Parent several times over the course of the 2019-2020 school year. In each instance, the school informed Parent that Student had not yet fulfilled requirements related </w:t>
      </w:r>
      <w:r w:rsidR="00D15430" w:rsidRPr="00317540">
        <w:rPr>
          <w:rFonts w:asciiTheme="minorHAnsi" w:hAnsiTheme="minorHAnsi" w:cstheme="minorHAnsi"/>
          <w:color w:val="000000"/>
          <w:sz w:val="24"/>
          <w:szCs w:val="24"/>
        </w:rPr>
        <w:t xml:space="preserve">to </w:t>
      </w:r>
      <w:r w:rsidR="003D2112" w:rsidRPr="00317540">
        <w:rPr>
          <w:rFonts w:asciiTheme="minorHAnsi" w:hAnsiTheme="minorHAnsi" w:cstheme="minorHAnsi"/>
          <w:color w:val="000000"/>
          <w:sz w:val="24"/>
          <w:szCs w:val="24"/>
        </w:rPr>
        <w:t>an essential skills course. At the conclusion of the 2019-2020 school year, the school did not award Student a diploma.</w:t>
      </w:r>
    </w:p>
    <w:p w:rsidR="0007410E" w:rsidRPr="00317540" w:rsidRDefault="0007410E" w:rsidP="00497C8C">
      <w:pPr>
        <w:spacing w:after="0"/>
        <w:jc w:val="both"/>
        <w:rPr>
          <w:rFonts w:asciiTheme="minorHAnsi" w:hAnsiTheme="minorHAnsi" w:cstheme="minorHAnsi"/>
          <w:color w:val="000000"/>
          <w:sz w:val="24"/>
          <w:szCs w:val="24"/>
        </w:rPr>
      </w:pPr>
    </w:p>
    <w:p w:rsidR="003D2112" w:rsidRPr="00317540" w:rsidRDefault="003D2112" w:rsidP="00497C8C">
      <w:pPr>
        <w:spacing w:after="0"/>
        <w:jc w:val="both"/>
        <w:rPr>
          <w:rFonts w:asciiTheme="minorHAnsi" w:hAnsiTheme="minorHAnsi" w:cstheme="minorHAnsi"/>
          <w:color w:val="000000"/>
          <w:sz w:val="24"/>
          <w:szCs w:val="24"/>
        </w:rPr>
      </w:pPr>
      <w:r w:rsidRPr="00317540">
        <w:rPr>
          <w:rFonts w:asciiTheme="minorHAnsi" w:hAnsiTheme="minorHAnsi" w:cstheme="minorHAnsi"/>
          <w:color w:val="000000"/>
          <w:sz w:val="24"/>
          <w:szCs w:val="24"/>
        </w:rPr>
        <w:t xml:space="preserve">The first record of a complaint </w:t>
      </w:r>
      <w:r w:rsidR="00497C8C" w:rsidRPr="00317540">
        <w:rPr>
          <w:rFonts w:asciiTheme="minorHAnsi" w:hAnsiTheme="minorHAnsi" w:cstheme="minorHAnsi"/>
          <w:color w:val="000000"/>
          <w:sz w:val="24"/>
          <w:szCs w:val="24"/>
        </w:rPr>
        <w:t xml:space="preserve">made </w:t>
      </w:r>
      <w:r w:rsidRPr="00317540">
        <w:rPr>
          <w:rFonts w:asciiTheme="minorHAnsi" w:hAnsiTheme="minorHAnsi" w:cstheme="minorHAnsi"/>
          <w:color w:val="000000"/>
          <w:sz w:val="24"/>
          <w:szCs w:val="24"/>
        </w:rPr>
        <w:t xml:space="preserve">by Parent that the department has on file </w:t>
      </w:r>
      <w:proofErr w:type="gramStart"/>
      <w:r w:rsidRPr="00317540">
        <w:rPr>
          <w:rFonts w:asciiTheme="minorHAnsi" w:hAnsiTheme="minorHAnsi" w:cstheme="minorHAnsi"/>
          <w:color w:val="000000"/>
          <w:sz w:val="24"/>
          <w:szCs w:val="24"/>
        </w:rPr>
        <w:t>is dated</w:t>
      </w:r>
      <w:proofErr w:type="gramEnd"/>
      <w:r w:rsidRPr="00317540">
        <w:rPr>
          <w:rFonts w:asciiTheme="minorHAnsi" w:hAnsiTheme="minorHAnsi" w:cstheme="minorHAnsi"/>
          <w:color w:val="000000"/>
          <w:sz w:val="24"/>
          <w:szCs w:val="24"/>
        </w:rPr>
        <w:t xml:space="preserve"> July</w:t>
      </w:r>
      <w:r w:rsidR="00F14B03" w:rsidRPr="00317540">
        <w:rPr>
          <w:rFonts w:asciiTheme="minorHAnsi" w:hAnsiTheme="minorHAnsi" w:cstheme="minorHAnsi"/>
          <w:color w:val="000000"/>
          <w:sz w:val="24"/>
          <w:szCs w:val="24"/>
        </w:rPr>
        <w:t xml:space="preserve"> </w:t>
      </w:r>
      <w:r w:rsidRPr="00317540">
        <w:rPr>
          <w:rFonts w:asciiTheme="minorHAnsi" w:hAnsiTheme="minorHAnsi" w:cstheme="minorHAnsi"/>
          <w:color w:val="000000"/>
          <w:sz w:val="24"/>
          <w:szCs w:val="24"/>
        </w:rPr>
        <w:t>2, 2020</w:t>
      </w:r>
      <w:r w:rsidR="00F14B03" w:rsidRPr="00317540">
        <w:rPr>
          <w:rFonts w:asciiTheme="minorHAnsi" w:hAnsiTheme="minorHAnsi" w:cstheme="minorHAnsi"/>
          <w:color w:val="000000"/>
          <w:sz w:val="24"/>
          <w:szCs w:val="24"/>
        </w:rPr>
        <w:t xml:space="preserve">. On that date, </w:t>
      </w:r>
      <w:r w:rsidRPr="00317540">
        <w:rPr>
          <w:rFonts w:asciiTheme="minorHAnsi" w:hAnsiTheme="minorHAnsi" w:cstheme="minorHAnsi"/>
          <w:color w:val="000000"/>
          <w:sz w:val="24"/>
          <w:szCs w:val="24"/>
        </w:rPr>
        <w:t xml:space="preserve">a </w:t>
      </w:r>
      <w:r w:rsidR="00F14B03" w:rsidRPr="00317540">
        <w:rPr>
          <w:rFonts w:asciiTheme="minorHAnsi" w:hAnsiTheme="minorHAnsi" w:cstheme="minorHAnsi"/>
          <w:color w:val="000000"/>
          <w:sz w:val="24"/>
          <w:szCs w:val="24"/>
        </w:rPr>
        <w:t>represent</w:t>
      </w:r>
      <w:r w:rsidR="00D15430" w:rsidRPr="00317540">
        <w:rPr>
          <w:rFonts w:asciiTheme="minorHAnsi" w:hAnsiTheme="minorHAnsi" w:cstheme="minorHAnsi"/>
          <w:color w:val="000000"/>
          <w:sz w:val="24"/>
          <w:szCs w:val="24"/>
        </w:rPr>
        <w:t>ative</w:t>
      </w:r>
      <w:r w:rsidR="00F14B03" w:rsidRPr="00317540">
        <w:rPr>
          <w:rFonts w:asciiTheme="minorHAnsi" w:hAnsiTheme="minorHAnsi" w:cstheme="minorHAnsi"/>
          <w:color w:val="000000"/>
          <w:sz w:val="24"/>
          <w:szCs w:val="24"/>
        </w:rPr>
        <w:t xml:space="preserve"> of the for-profit education company K12</w:t>
      </w:r>
      <w:r w:rsidRPr="00317540">
        <w:rPr>
          <w:rFonts w:asciiTheme="minorHAnsi" w:hAnsiTheme="minorHAnsi" w:cstheme="minorHAnsi"/>
          <w:color w:val="000000"/>
          <w:sz w:val="24"/>
          <w:szCs w:val="24"/>
        </w:rPr>
        <w:t xml:space="preserve">, writing to </w:t>
      </w:r>
      <w:r w:rsidR="00F14B03" w:rsidRPr="00317540">
        <w:rPr>
          <w:rFonts w:asciiTheme="minorHAnsi" w:hAnsiTheme="minorHAnsi" w:cstheme="minorHAnsi"/>
          <w:color w:val="000000"/>
          <w:sz w:val="24"/>
          <w:szCs w:val="24"/>
        </w:rPr>
        <w:t>school</w:t>
      </w:r>
      <w:r w:rsidRPr="00317540">
        <w:rPr>
          <w:rFonts w:asciiTheme="minorHAnsi" w:hAnsiTheme="minorHAnsi" w:cstheme="minorHAnsi"/>
          <w:color w:val="000000"/>
          <w:sz w:val="24"/>
          <w:szCs w:val="24"/>
        </w:rPr>
        <w:t xml:space="preserve"> staff, </w:t>
      </w:r>
      <w:r w:rsidR="00D15430" w:rsidRPr="00317540">
        <w:rPr>
          <w:rFonts w:asciiTheme="minorHAnsi" w:hAnsiTheme="minorHAnsi" w:cstheme="minorHAnsi"/>
          <w:color w:val="000000"/>
          <w:sz w:val="24"/>
          <w:szCs w:val="24"/>
        </w:rPr>
        <w:t>reported</w:t>
      </w:r>
      <w:r w:rsidRPr="00317540">
        <w:rPr>
          <w:rFonts w:asciiTheme="minorHAnsi" w:hAnsiTheme="minorHAnsi" w:cstheme="minorHAnsi"/>
          <w:color w:val="000000"/>
          <w:sz w:val="24"/>
          <w:szCs w:val="24"/>
        </w:rPr>
        <w:t xml:space="preserve"> having received </w:t>
      </w:r>
      <w:r w:rsidR="00F14B03" w:rsidRPr="00317540">
        <w:rPr>
          <w:rFonts w:asciiTheme="minorHAnsi" w:hAnsiTheme="minorHAnsi" w:cstheme="minorHAnsi"/>
          <w:color w:val="000000"/>
          <w:sz w:val="24"/>
          <w:szCs w:val="24"/>
        </w:rPr>
        <w:t xml:space="preserve">a phone </w:t>
      </w:r>
      <w:r w:rsidR="00D15430" w:rsidRPr="00317540">
        <w:rPr>
          <w:rFonts w:asciiTheme="minorHAnsi" w:hAnsiTheme="minorHAnsi" w:cstheme="minorHAnsi"/>
          <w:color w:val="000000"/>
          <w:sz w:val="24"/>
          <w:szCs w:val="24"/>
        </w:rPr>
        <w:t>call from Parent. That email rep</w:t>
      </w:r>
      <w:r w:rsidR="00F14B03" w:rsidRPr="00317540">
        <w:rPr>
          <w:rFonts w:asciiTheme="minorHAnsi" w:hAnsiTheme="minorHAnsi" w:cstheme="minorHAnsi"/>
          <w:color w:val="000000"/>
          <w:sz w:val="24"/>
          <w:szCs w:val="24"/>
        </w:rPr>
        <w:t>or</w:t>
      </w:r>
      <w:r w:rsidR="00D15430" w:rsidRPr="00317540">
        <w:rPr>
          <w:rFonts w:asciiTheme="minorHAnsi" w:hAnsiTheme="minorHAnsi" w:cstheme="minorHAnsi"/>
          <w:color w:val="000000"/>
          <w:sz w:val="24"/>
          <w:szCs w:val="24"/>
        </w:rPr>
        <w:t>t</w:t>
      </w:r>
      <w:r w:rsidR="00F14B03" w:rsidRPr="00317540">
        <w:rPr>
          <w:rFonts w:asciiTheme="minorHAnsi" w:hAnsiTheme="minorHAnsi" w:cstheme="minorHAnsi"/>
          <w:color w:val="000000"/>
          <w:sz w:val="24"/>
          <w:szCs w:val="24"/>
        </w:rPr>
        <w:t xml:space="preserve">ed that Parent had filed a complaint alleging that Student had completed her course work, that the school had </w:t>
      </w:r>
      <w:r w:rsidR="00F14B03" w:rsidRPr="00317540">
        <w:rPr>
          <w:rFonts w:asciiTheme="minorHAnsi" w:hAnsiTheme="minorHAnsi" w:cstheme="minorHAnsi"/>
          <w:color w:val="000000"/>
          <w:sz w:val="24"/>
          <w:szCs w:val="24"/>
        </w:rPr>
        <w:lastRenderedPageBreak/>
        <w:t>“kicked [Student] out of school,” and that she left several messages with the school lodging her complaint.</w:t>
      </w:r>
    </w:p>
    <w:p w:rsidR="00F14B03" w:rsidRPr="00317540" w:rsidRDefault="00F14B03" w:rsidP="00497C8C">
      <w:pPr>
        <w:spacing w:after="0"/>
        <w:jc w:val="both"/>
        <w:rPr>
          <w:rFonts w:asciiTheme="minorHAnsi" w:hAnsiTheme="minorHAnsi" w:cstheme="minorHAnsi"/>
          <w:color w:val="000000"/>
          <w:sz w:val="24"/>
          <w:szCs w:val="24"/>
        </w:rPr>
      </w:pPr>
    </w:p>
    <w:p w:rsidR="00F14B03" w:rsidRPr="00317540" w:rsidRDefault="00F14B03" w:rsidP="00497C8C">
      <w:pPr>
        <w:spacing w:after="0"/>
        <w:jc w:val="both"/>
        <w:rPr>
          <w:rFonts w:asciiTheme="minorHAnsi" w:hAnsiTheme="minorHAnsi" w:cstheme="minorHAnsi"/>
          <w:color w:val="000000"/>
          <w:sz w:val="24"/>
          <w:szCs w:val="24"/>
        </w:rPr>
      </w:pPr>
      <w:r w:rsidRPr="00317540">
        <w:rPr>
          <w:rFonts w:asciiTheme="minorHAnsi" w:hAnsiTheme="minorHAnsi" w:cstheme="minorHAnsi"/>
          <w:color w:val="000000"/>
          <w:sz w:val="24"/>
          <w:szCs w:val="24"/>
        </w:rPr>
        <w:t>The school responded to the email that same day, writing that it had not received a phone call from Parent, but acknowledging that the school was “aware of the complaints the family has made” against the school.</w:t>
      </w:r>
    </w:p>
    <w:p w:rsidR="00F14B03" w:rsidRPr="00317540" w:rsidRDefault="00F14B03" w:rsidP="00497C8C">
      <w:pPr>
        <w:spacing w:after="0"/>
        <w:jc w:val="both"/>
        <w:rPr>
          <w:rFonts w:asciiTheme="minorHAnsi" w:hAnsiTheme="minorHAnsi" w:cstheme="minorHAnsi"/>
          <w:color w:val="000000"/>
          <w:sz w:val="24"/>
          <w:szCs w:val="24"/>
        </w:rPr>
      </w:pPr>
    </w:p>
    <w:p w:rsidR="0007410E" w:rsidRPr="00317540" w:rsidRDefault="0007410E" w:rsidP="00497C8C">
      <w:pPr>
        <w:spacing w:after="0"/>
        <w:jc w:val="both"/>
        <w:rPr>
          <w:rFonts w:asciiTheme="minorHAnsi" w:hAnsiTheme="minorHAnsi" w:cstheme="minorHAnsi"/>
          <w:color w:val="000000"/>
          <w:sz w:val="24"/>
          <w:szCs w:val="24"/>
        </w:rPr>
      </w:pPr>
      <w:r w:rsidRPr="00317540">
        <w:rPr>
          <w:rFonts w:asciiTheme="minorHAnsi" w:hAnsiTheme="minorHAnsi" w:cstheme="minorHAnsi"/>
          <w:color w:val="000000"/>
          <w:sz w:val="24"/>
          <w:szCs w:val="24"/>
        </w:rPr>
        <w:t xml:space="preserve">The Oregon Department of Education accepted Parent’s appeal on </w:t>
      </w:r>
      <w:r w:rsidR="00F14B03" w:rsidRPr="00317540">
        <w:rPr>
          <w:rFonts w:asciiTheme="minorHAnsi" w:hAnsiTheme="minorHAnsi" w:cstheme="minorHAnsi"/>
          <w:color w:val="000000"/>
          <w:sz w:val="24"/>
          <w:szCs w:val="24"/>
        </w:rPr>
        <w:t>November 2, 2020</w:t>
      </w:r>
      <w:r w:rsidRPr="00317540">
        <w:rPr>
          <w:rFonts w:asciiTheme="minorHAnsi" w:hAnsiTheme="minorHAnsi" w:cstheme="minorHAnsi"/>
          <w:color w:val="000000"/>
          <w:sz w:val="24"/>
          <w:szCs w:val="24"/>
        </w:rPr>
        <w:t>. The department accepted the appeal under OAR 581-002-0005(1</w:t>
      </w:r>
      <w:proofErr w:type="gramStart"/>
      <w:r w:rsidRPr="00317540">
        <w:rPr>
          <w:rFonts w:asciiTheme="minorHAnsi" w:hAnsiTheme="minorHAnsi" w:cstheme="minorHAnsi"/>
          <w:color w:val="000000"/>
          <w:sz w:val="24"/>
          <w:szCs w:val="24"/>
        </w:rPr>
        <w:t>)(</w:t>
      </w:r>
      <w:proofErr w:type="gramEnd"/>
      <w:r w:rsidRPr="00317540">
        <w:rPr>
          <w:rFonts w:asciiTheme="minorHAnsi" w:hAnsiTheme="minorHAnsi" w:cstheme="minorHAnsi"/>
          <w:color w:val="000000"/>
          <w:sz w:val="24"/>
          <w:szCs w:val="24"/>
        </w:rPr>
        <w:t xml:space="preserve">a)(C), under which the department will accept a complaint on appeal if “[t]he district fails to resolve the complaint within 90 days of the initial filing of the complaint.” </w:t>
      </w:r>
    </w:p>
    <w:p w:rsidR="00F14B03" w:rsidRPr="00317540" w:rsidRDefault="00F14B03" w:rsidP="00497C8C">
      <w:pPr>
        <w:spacing w:after="0"/>
        <w:jc w:val="both"/>
        <w:rPr>
          <w:rFonts w:asciiTheme="minorHAnsi" w:hAnsiTheme="minorHAnsi" w:cstheme="minorHAnsi"/>
          <w:color w:val="000000"/>
          <w:sz w:val="24"/>
          <w:szCs w:val="24"/>
        </w:rPr>
      </w:pPr>
    </w:p>
    <w:p w:rsidR="00F14B03" w:rsidRPr="00317540" w:rsidRDefault="00F14B03"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Because the school involved in this case is a public charter school, it is important to clarify how the law provides the department with jurisdiction over this matter. Procedurally, the department has jurisdiction over school districts, not public charter schools.</w:t>
      </w:r>
      <w:r w:rsidRPr="00317540">
        <w:rPr>
          <w:rStyle w:val="FootnoteReference"/>
          <w:rFonts w:asciiTheme="minorHAnsi" w:hAnsiTheme="minorHAnsi" w:cstheme="minorHAnsi"/>
          <w:sz w:val="24"/>
          <w:szCs w:val="24"/>
        </w:rPr>
        <w:footnoteReference w:id="7"/>
      </w:r>
      <w:r w:rsidRPr="00317540">
        <w:rPr>
          <w:rFonts w:asciiTheme="minorHAnsi" w:hAnsiTheme="minorHAnsi" w:cstheme="minorHAnsi"/>
          <w:sz w:val="24"/>
          <w:szCs w:val="24"/>
        </w:rPr>
        <w:t xml:space="preserve"> Under the law, a school district must have an opportunity to hear a complaint originating in a public charter school with which it holds a charter. The law also provides that a complainant </w:t>
      </w:r>
      <w:proofErr w:type="gramStart"/>
      <w:r w:rsidRPr="00317540">
        <w:rPr>
          <w:rFonts w:asciiTheme="minorHAnsi" w:hAnsiTheme="minorHAnsi" w:cstheme="minorHAnsi"/>
          <w:sz w:val="24"/>
          <w:szCs w:val="24"/>
        </w:rPr>
        <w:t>has</w:t>
      </w:r>
      <w:proofErr w:type="gramEnd"/>
      <w:r w:rsidRPr="00317540">
        <w:rPr>
          <w:rFonts w:asciiTheme="minorHAnsi" w:hAnsiTheme="minorHAnsi" w:cstheme="minorHAnsi"/>
          <w:sz w:val="24"/>
          <w:szCs w:val="24"/>
        </w:rPr>
        <w:t xml:space="preserve"> the right to file an appeal with the department within 90 days of filing the originating complaint. </w:t>
      </w:r>
    </w:p>
    <w:p w:rsidR="00F14B03" w:rsidRPr="00317540" w:rsidRDefault="00F14B03"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 xml:space="preserve"> </w:t>
      </w:r>
    </w:p>
    <w:p w:rsidR="00F14B03" w:rsidRPr="00317540" w:rsidRDefault="00F14B03"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 xml:space="preserve">In this case, Mitchell School District did not hear the complainant’s complaint. However, </w:t>
      </w:r>
      <w:r w:rsidR="00705147" w:rsidRPr="00317540">
        <w:rPr>
          <w:rFonts w:asciiTheme="minorHAnsi" w:hAnsiTheme="minorHAnsi" w:cstheme="minorHAnsi"/>
          <w:sz w:val="24"/>
          <w:szCs w:val="24"/>
        </w:rPr>
        <w:t>because</w:t>
      </w:r>
      <w:r w:rsidRPr="00317540">
        <w:rPr>
          <w:rFonts w:asciiTheme="minorHAnsi" w:hAnsiTheme="minorHAnsi" w:cstheme="minorHAnsi"/>
          <w:sz w:val="24"/>
          <w:szCs w:val="24"/>
        </w:rPr>
        <w:t xml:space="preserve"> the 90-day period has passed, the complainant has the right to file an appeal with the department.</w:t>
      </w:r>
      <w:r w:rsidR="00705147" w:rsidRPr="00317540">
        <w:rPr>
          <w:rStyle w:val="FootnoteReference"/>
          <w:rFonts w:asciiTheme="minorHAnsi" w:hAnsiTheme="minorHAnsi" w:cstheme="minorHAnsi"/>
          <w:sz w:val="24"/>
          <w:szCs w:val="24"/>
        </w:rPr>
        <w:footnoteReference w:id="8"/>
      </w:r>
      <w:r w:rsidRPr="00317540">
        <w:rPr>
          <w:rFonts w:asciiTheme="minorHAnsi" w:hAnsiTheme="minorHAnsi" w:cstheme="minorHAnsi"/>
          <w:sz w:val="24"/>
          <w:szCs w:val="24"/>
        </w:rPr>
        <w:t xml:space="preserve"> </w:t>
      </w:r>
      <w:r w:rsidRPr="00317540">
        <w:rPr>
          <w:rFonts w:asciiTheme="minorHAnsi" w:hAnsiTheme="minorHAnsi" w:cstheme="minorHAnsi"/>
          <w:i/>
          <w:sz w:val="24"/>
          <w:szCs w:val="24"/>
        </w:rPr>
        <w:t xml:space="preserve">See </w:t>
      </w:r>
      <w:r w:rsidRPr="00317540">
        <w:rPr>
          <w:rFonts w:asciiTheme="minorHAnsi" w:hAnsiTheme="minorHAnsi" w:cstheme="minorHAnsi"/>
          <w:sz w:val="24"/>
          <w:szCs w:val="24"/>
        </w:rPr>
        <w:t>OAR 581-002-0001(5).</w:t>
      </w:r>
    </w:p>
    <w:p w:rsidR="00F14B03" w:rsidRPr="00317540" w:rsidRDefault="00F14B03" w:rsidP="00497C8C">
      <w:pPr>
        <w:spacing w:after="0"/>
        <w:jc w:val="both"/>
        <w:rPr>
          <w:rFonts w:asciiTheme="minorHAnsi" w:hAnsiTheme="minorHAnsi" w:cstheme="minorHAnsi"/>
          <w:sz w:val="24"/>
          <w:szCs w:val="24"/>
        </w:rPr>
      </w:pPr>
    </w:p>
    <w:p w:rsidR="00F14B03" w:rsidRPr="00317540" w:rsidRDefault="00F14B03"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 xml:space="preserve">It should be noted that a school district </w:t>
      </w:r>
      <w:proofErr w:type="gramStart"/>
      <w:r w:rsidRPr="00317540">
        <w:rPr>
          <w:rFonts w:asciiTheme="minorHAnsi" w:hAnsiTheme="minorHAnsi" w:cstheme="minorHAnsi"/>
          <w:sz w:val="24"/>
          <w:szCs w:val="24"/>
        </w:rPr>
        <w:t>may</w:t>
      </w:r>
      <w:proofErr w:type="gramEnd"/>
      <w:r w:rsidRPr="00317540">
        <w:rPr>
          <w:rFonts w:asciiTheme="minorHAnsi" w:hAnsiTheme="minorHAnsi" w:cstheme="minorHAnsi"/>
          <w:sz w:val="24"/>
          <w:szCs w:val="24"/>
        </w:rPr>
        <w:t xml:space="preserve"> delegate any duty to a public charter school</w:t>
      </w:r>
      <w:r w:rsidRPr="00317540">
        <w:rPr>
          <w:rFonts w:asciiTheme="minorHAnsi" w:hAnsiTheme="minorHAnsi"/>
          <w:sz w:val="24"/>
          <w:szCs w:val="24"/>
        </w:rPr>
        <w:t xml:space="preserve"> </w:t>
      </w:r>
      <w:r w:rsidRPr="00317540">
        <w:rPr>
          <w:rFonts w:asciiTheme="minorHAnsi" w:hAnsiTheme="minorHAnsi" w:cstheme="minorHAnsi"/>
          <w:sz w:val="24"/>
          <w:szCs w:val="24"/>
        </w:rPr>
        <w:t xml:space="preserve">that the district is otherwise required by law to meet, including the duty to process complaints originating in the public charter school and the duty to adhere to Division 22 standards. </w:t>
      </w:r>
      <w:r w:rsidR="00705147" w:rsidRPr="00317540">
        <w:rPr>
          <w:rFonts w:asciiTheme="minorHAnsi" w:hAnsiTheme="minorHAnsi" w:cstheme="minorHAnsi"/>
          <w:sz w:val="24"/>
          <w:szCs w:val="24"/>
        </w:rPr>
        <w:t>In this case, the charter between Mitchell School District and Insight School of Oregon-Painted Hills delegates to the school those duties.</w:t>
      </w:r>
    </w:p>
    <w:p w:rsidR="00F14B03" w:rsidRPr="00317540" w:rsidRDefault="00F14B03"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 xml:space="preserve"> </w:t>
      </w:r>
    </w:p>
    <w:p w:rsidR="00F14B03" w:rsidRPr="00317540" w:rsidRDefault="00F14B03"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 xml:space="preserve">It should also be noted that the department </w:t>
      </w:r>
      <w:proofErr w:type="gramStart"/>
      <w:r w:rsidRPr="00317540">
        <w:rPr>
          <w:rFonts w:asciiTheme="minorHAnsi" w:hAnsiTheme="minorHAnsi" w:cstheme="minorHAnsi"/>
          <w:sz w:val="24"/>
          <w:szCs w:val="24"/>
        </w:rPr>
        <w:t>will</w:t>
      </w:r>
      <w:proofErr w:type="gramEnd"/>
      <w:r w:rsidRPr="00317540">
        <w:rPr>
          <w:rFonts w:asciiTheme="minorHAnsi" w:hAnsiTheme="minorHAnsi" w:cstheme="minorHAnsi"/>
          <w:sz w:val="24"/>
          <w:szCs w:val="24"/>
        </w:rPr>
        <w:t xml:space="preserve"> issue the final order to the district, not the public charter school. This does not mean that the district will be required to undergo any corrective action if the department determines that there is a deficiency. The department will direct any corrective action to the appropriate party. If the district is responsible for the deficiency, the department will direct the </w:t>
      </w:r>
      <w:r w:rsidR="00705147" w:rsidRPr="00317540">
        <w:rPr>
          <w:rFonts w:asciiTheme="minorHAnsi" w:hAnsiTheme="minorHAnsi" w:cstheme="minorHAnsi"/>
          <w:sz w:val="24"/>
          <w:szCs w:val="24"/>
        </w:rPr>
        <w:t xml:space="preserve">district to undergo </w:t>
      </w:r>
      <w:r w:rsidRPr="00317540">
        <w:rPr>
          <w:rFonts w:asciiTheme="minorHAnsi" w:hAnsiTheme="minorHAnsi" w:cstheme="minorHAnsi"/>
          <w:sz w:val="24"/>
          <w:szCs w:val="24"/>
        </w:rPr>
        <w:t xml:space="preserve">corrective action. If the public charter school is responsible for the deficiency, the department will direct the </w:t>
      </w:r>
      <w:r w:rsidR="00705147" w:rsidRPr="00317540">
        <w:rPr>
          <w:rFonts w:asciiTheme="minorHAnsi" w:hAnsiTheme="minorHAnsi" w:cstheme="minorHAnsi"/>
          <w:sz w:val="24"/>
          <w:szCs w:val="24"/>
        </w:rPr>
        <w:t xml:space="preserve">public charter school to undergo </w:t>
      </w:r>
      <w:r w:rsidRPr="00317540">
        <w:rPr>
          <w:rFonts w:asciiTheme="minorHAnsi" w:hAnsiTheme="minorHAnsi" w:cstheme="minorHAnsi"/>
          <w:sz w:val="24"/>
          <w:szCs w:val="24"/>
        </w:rPr>
        <w:t>corrective action.</w:t>
      </w:r>
    </w:p>
    <w:p w:rsidR="00F14B03" w:rsidRPr="00317540" w:rsidRDefault="00F14B03" w:rsidP="00497C8C">
      <w:pPr>
        <w:spacing w:after="0"/>
        <w:jc w:val="both"/>
        <w:rPr>
          <w:rFonts w:asciiTheme="minorHAnsi" w:hAnsiTheme="minorHAnsi" w:cstheme="minorHAnsi"/>
          <w:sz w:val="24"/>
          <w:szCs w:val="24"/>
        </w:rPr>
      </w:pPr>
    </w:p>
    <w:p w:rsidR="00F14B03" w:rsidRPr="00317540" w:rsidRDefault="00F14B03"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 xml:space="preserve">If state school funds are withheld from Mitchell School District for purposes related to this appeal, the department will include in the order withholding those funds instructions on how the funds ought to be withheld, including, if appropriate, that only the portion of funds that would otherwise be transmitted to Insight </w:t>
      </w:r>
      <w:r w:rsidRPr="00317540">
        <w:rPr>
          <w:rFonts w:asciiTheme="minorHAnsi" w:hAnsiTheme="minorHAnsi"/>
          <w:sz w:val="24"/>
          <w:szCs w:val="24"/>
        </w:rPr>
        <w:t xml:space="preserve">School of Oregon-Painted Hills </w:t>
      </w:r>
      <w:r w:rsidRPr="00317540">
        <w:rPr>
          <w:rFonts w:asciiTheme="minorHAnsi" w:hAnsiTheme="minorHAnsi" w:cstheme="minorHAnsi"/>
          <w:sz w:val="24"/>
          <w:szCs w:val="24"/>
        </w:rPr>
        <w:t xml:space="preserve">should be withheld.  </w:t>
      </w:r>
    </w:p>
    <w:p w:rsidR="0007410E" w:rsidRPr="00317540" w:rsidRDefault="0007410E" w:rsidP="00497C8C">
      <w:pPr>
        <w:spacing w:after="0"/>
        <w:jc w:val="center"/>
        <w:rPr>
          <w:rFonts w:asciiTheme="minorHAnsi" w:hAnsiTheme="minorHAnsi" w:cstheme="minorHAnsi"/>
          <w:b/>
          <w:color w:val="000000"/>
          <w:sz w:val="24"/>
          <w:szCs w:val="24"/>
        </w:rPr>
      </w:pPr>
    </w:p>
    <w:p w:rsidR="0007410E" w:rsidRPr="00317540" w:rsidRDefault="0007410E" w:rsidP="00497C8C">
      <w:pPr>
        <w:spacing w:after="0"/>
        <w:jc w:val="center"/>
        <w:rPr>
          <w:rFonts w:asciiTheme="minorHAnsi" w:hAnsiTheme="minorHAnsi" w:cstheme="minorHAnsi"/>
          <w:b/>
          <w:color w:val="000000"/>
          <w:sz w:val="24"/>
          <w:szCs w:val="24"/>
        </w:rPr>
      </w:pPr>
      <w:r w:rsidRPr="00317540">
        <w:rPr>
          <w:rFonts w:asciiTheme="minorHAnsi" w:hAnsiTheme="minorHAnsi" w:cstheme="minorHAnsi"/>
          <w:b/>
          <w:color w:val="000000"/>
          <w:sz w:val="24"/>
          <w:szCs w:val="24"/>
        </w:rPr>
        <w:t>PRELIMINARY FINDINGS OF FACT</w:t>
      </w:r>
    </w:p>
    <w:p w:rsidR="0007410E" w:rsidRPr="00317540" w:rsidRDefault="0007410E" w:rsidP="00497C8C">
      <w:pPr>
        <w:spacing w:after="0"/>
        <w:jc w:val="center"/>
        <w:rPr>
          <w:rFonts w:asciiTheme="minorHAnsi" w:hAnsiTheme="minorHAnsi" w:cstheme="minorHAnsi"/>
          <w:b/>
          <w:color w:val="000000"/>
          <w:sz w:val="24"/>
          <w:szCs w:val="24"/>
        </w:rPr>
      </w:pPr>
    </w:p>
    <w:p w:rsidR="0007410E" w:rsidRPr="00317540" w:rsidRDefault="0007410E" w:rsidP="00497C8C">
      <w:pPr>
        <w:spacing w:after="0"/>
        <w:jc w:val="both"/>
        <w:rPr>
          <w:rFonts w:asciiTheme="minorHAnsi" w:hAnsiTheme="minorHAnsi" w:cstheme="minorHAnsi"/>
          <w:color w:val="000000"/>
          <w:sz w:val="24"/>
          <w:szCs w:val="24"/>
        </w:rPr>
      </w:pPr>
      <w:r w:rsidRPr="00317540">
        <w:rPr>
          <w:rFonts w:asciiTheme="minorHAnsi" w:hAnsiTheme="minorHAnsi" w:cstheme="minorHAnsi"/>
          <w:color w:val="000000"/>
          <w:sz w:val="24"/>
          <w:szCs w:val="24"/>
        </w:rPr>
        <w:t>After conducting its investigation, the Oregon Department of Education makes the following findings of fact:</w:t>
      </w:r>
    </w:p>
    <w:p w:rsidR="0007410E" w:rsidRPr="00317540" w:rsidRDefault="0007410E" w:rsidP="00497C8C">
      <w:pPr>
        <w:spacing w:after="0"/>
        <w:jc w:val="both"/>
        <w:rPr>
          <w:rFonts w:asciiTheme="minorHAnsi" w:hAnsiTheme="minorHAnsi" w:cstheme="minorHAnsi"/>
          <w:color w:val="000000"/>
          <w:sz w:val="24"/>
          <w:szCs w:val="24"/>
        </w:rPr>
      </w:pPr>
    </w:p>
    <w:p w:rsidR="0007410E" w:rsidRPr="00317540" w:rsidRDefault="00705147" w:rsidP="00497C8C">
      <w:pPr>
        <w:pStyle w:val="ListParagraph"/>
        <w:numPr>
          <w:ilvl w:val="0"/>
          <w:numId w:val="23"/>
        </w:numPr>
        <w:spacing w:after="0"/>
        <w:ind w:left="1080"/>
        <w:jc w:val="both"/>
        <w:rPr>
          <w:rFonts w:asciiTheme="minorHAnsi" w:hAnsiTheme="minorHAnsi"/>
          <w:sz w:val="24"/>
          <w:szCs w:val="24"/>
        </w:rPr>
      </w:pPr>
      <w:r w:rsidRPr="00317540">
        <w:rPr>
          <w:rFonts w:asciiTheme="minorHAnsi" w:hAnsiTheme="minorHAnsi"/>
          <w:sz w:val="24"/>
          <w:szCs w:val="24"/>
        </w:rPr>
        <w:t xml:space="preserve">Student </w:t>
      </w:r>
      <w:proofErr w:type="gramStart"/>
      <w:r w:rsidRPr="00317540">
        <w:rPr>
          <w:rFonts w:asciiTheme="minorHAnsi" w:hAnsiTheme="minorHAnsi"/>
          <w:sz w:val="24"/>
          <w:szCs w:val="24"/>
        </w:rPr>
        <w:t>was scheduled</w:t>
      </w:r>
      <w:proofErr w:type="gramEnd"/>
      <w:r w:rsidRPr="00317540">
        <w:rPr>
          <w:rFonts w:asciiTheme="minorHAnsi" w:hAnsiTheme="minorHAnsi"/>
          <w:sz w:val="24"/>
          <w:szCs w:val="24"/>
        </w:rPr>
        <w:t xml:space="preserve"> to graduate in 2020. </w:t>
      </w:r>
      <w:r w:rsidR="00D448B5" w:rsidRPr="00317540">
        <w:rPr>
          <w:rFonts w:asciiTheme="minorHAnsi" w:hAnsiTheme="minorHAnsi"/>
          <w:sz w:val="24"/>
          <w:szCs w:val="24"/>
        </w:rPr>
        <w:t xml:space="preserve">By the end of </w:t>
      </w:r>
      <w:r w:rsidR="00D448B5" w:rsidRPr="00317540">
        <w:rPr>
          <w:rFonts w:asciiTheme="minorHAnsi" w:hAnsiTheme="minorHAnsi" w:cstheme="minorHAnsi"/>
          <w:sz w:val="24"/>
          <w:szCs w:val="24"/>
        </w:rPr>
        <w:t>Insight School of Oregon-Painted Hills’ winter term,</w:t>
      </w:r>
      <w:r w:rsidR="00D448B5" w:rsidRPr="00317540">
        <w:rPr>
          <w:rFonts w:asciiTheme="minorHAnsi" w:hAnsiTheme="minorHAnsi"/>
          <w:sz w:val="24"/>
          <w:szCs w:val="24"/>
        </w:rPr>
        <w:t xml:space="preserve"> </w:t>
      </w:r>
      <w:r w:rsidRPr="00317540">
        <w:rPr>
          <w:rFonts w:asciiTheme="minorHAnsi" w:hAnsiTheme="minorHAnsi"/>
          <w:sz w:val="24"/>
          <w:szCs w:val="24"/>
        </w:rPr>
        <w:t>Student had fulfilled all graduation credits except one essential skills</w:t>
      </w:r>
      <w:r w:rsidR="00D448B5" w:rsidRPr="00317540">
        <w:rPr>
          <w:rFonts w:asciiTheme="minorHAnsi" w:hAnsiTheme="minorHAnsi"/>
          <w:sz w:val="24"/>
          <w:szCs w:val="24"/>
        </w:rPr>
        <w:t xml:space="preserve"> course.</w:t>
      </w:r>
    </w:p>
    <w:p w:rsidR="00D448B5" w:rsidRPr="00317540" w:rsidRDefault="00D448B5" w:rsidP="00497C8C">
      <w:pPr>
        <w:pStyle w:val="ListParagraph"/>
        <w:spacing w:after="0"/>
        <w:ind w:left="1080"/>
        <w:jc w:val="both"/>
        <w:rPr>
          <w:rFonts w:asciiTheme="minorHAnsi" w:hAnsiTheme="minorHAnsi"/>
          <w:sz w:val="24"/>
          <w:szCs w:val="24"/>
        </w:rPr>
      </w:pPr>
    </w:p>
    <w:p w:rsidR="00D448B5" w:rsidRPr="00317540" w:rsidRDefault="00D448B5" w:rsidP="00497C8C">
      <w:pPr>
        <w:pStyle w:val="ListParagraph"/>
        <w:numPr>
          <w:ilvl w:val="0"/>
          <w:numId w:val="23"/>
        </w:numPr>
        <w:spacing w:after="0"/>
        <w:ind w:left="1080"/>
        <w:jc w:val="both"/>
        <w:rPr>
          <w:rFonts w:asciiTheme="minorHAnsi" w:hAnsiTheme="minorHAnsi"/>
          <w:sz w:val="24"/>
          <w:szCs w:val="24"/>
        </w:rPr>
      </w:pPr>
      <w:r w:rsidRPr="00317540">
        <w:rPr>
          <w:rFonts w:asciiTheme="minorHAnsi" w:hAnsiTheme="minorHAnsi"/>
          <w:sz w:val="24"/>
          <w:szCs w:val="24"/>
        </w:rPr>
        <w:t xml:space="preserve">After winter term, Student moved to California and </w:t>
      </w:r>
      <w:r w:rsidR="00497C8C" w:rsidRPr="00317540">
        <w:rPr>
          <w:rFonts w:asciiTheme="minorHAnsi" w:hAnsiTheme="minorHAnsi"/>
          <w:sz w:val="24"/>
          <w:szCs w:val="24"/>
        </w:rPr>
        <w:t>stopped attending class</w:t>
      </w:r>
      <w:r w:rsidRPr="00317540">
        <w:rPr>
          <w:rFonts w:asciiTheme="minorHAnsi" w:hAnsiTheme="minorHAnsi"/>
          <w:sz w:val="24"/>
          <w:szCs w:val="24"/>
        </w:rPr>
        <w:t>.</w:t>
      </w:r>
    </w:p>
    <w:p w:rsidR="00D448B5" w:rsidRPr="00317540" w:rsidRDefault="00D448B5" w:rsidP="00497C8C">
      <w:pPr>
        <w:pStyle w:val="ListParagraph"/>
        <w:spacing w:after="0"/>
        <w:ind w:left="1080"/>
        <w:jc w:val="both"/>
        <w:rPr>
          <w:rFonts w:asciiTheme="minorHAnsi" w:hAnsiTheme="minorHAnsi"/>
          <w:sz w:val="24"/>
          <w:szCs w:val="24"/>
        </w:rPr>
      </w:pPr>
    </w:p>
    <w:p w:rsidR="00D448B5" w:rsidRPr="00317540" w:rsidRDefault="00D448B5" w:rsidP="00497C8C">
      <w:pPr>
        <w:pStyle w:val="ListParagraph"/>
        <w:numPr>
          <w:ilvl w:val="0"/>
          <w:numId w:val="23"/>
        </w:numPr>
        <w:spacing w:after="0"/>
        <w:ind w:left="1080"/>
        <w:jc w:val="both"/>
        <w:rPr>
          <w:rFonts w:asciiTheme="minorHAnsi" w:hAnsiTheme="minorHAnsi"/>
          <w:sz w:val="24"/>
          <w:szCs w:val="24"/>
        </w:rPr>
      </w:pPr>
      <w:r w:rsidRPr="00317540">
        <w:rPr>
          <w:rFonts w:asciiTheme="minorHAnsi" w:hAnsiTheme="minorHAnsi"/>
          <w:sz w:val="24"/>
          <w:szCs w:val="24"/>
        </w:rPr>
        <w:t>The school attempted to contact Student multiple times throughout the 2019-2020 school year about</w:t>
      </w:r>
      <w:r w:rsidR="00497C8C" w:rsidRPr="00317540">
        <w:rPr>
          <w:rFonts w:asciiTheme="minorHAnsi" w:hAnsiTheme="minorHAnsi"/>
          <w:sz w:val="24"/>
          <w:szCs w:val="24"/>
        </w:rPr>
        <w:t>:</w:t>
      </w:r>
      <w:r w:rsidRPr="00317540">
        <w:rPr>
          <w:rFonts w:asciiTheme="minorHAnsi" w:hAnsiTheme="minorHAnsi"/>
          <w:sz w:val="24"/>
          <w:szCs w:val="24"/>
        </w:rPr>
        <w:t xml:space="preserve"> (1) the need for her to complete the remaining essential skills course, and (2) the accrual of absences. For purposes of this appeal, the school provided the department with evidence that it had attempted to contact Student </w:t>
      </w:r>
      <w:r w:rsidR="00497C8C" w:rsidRPr="00317540">
        <w:rPr>
          <w:rFonts w:asciiTheme="minorHAnsi" w:hAnsiTheme="minorHAnsi"/>
          <w:sz w:val="24"/>
          <w:szCs w:val="24"/>
        </w:rPr>
        <w:t xml:space="preserve">about the essential skills course </w:t>
      </w:r>
      <w:r w:rsidRPr="00317540">
        <w:rPr>
          <w:rFonts w:asciiTheme="minorHAnsi" w:hAnsiTheme="minorHAnsi"/>
          <w:sz w:val="24"/>
          <w:szCs w:val="24"/>
        </w:rPr>
        <w:t>on 13 occasions.</w:t>
      </w:r>
    </w:p>
    <w:p w:rsidR="00D448B5" w:rsidRPr="00317540" w:rsidRDefault="00D448B5" w:rsidP="00497C8C">
      <w:pPr>
        <w:pStyle w:val="ListParagraph"/>
        <w:spacing w:after="0"/>
        <w:rPr>
          <w:rFonts w:asciiTheme="minorHAnsi" w:hAnsiTheme="minorHAnsi"/>
          <w:sz w:val="24"/>
          <w:szCs w:val="24"/>
        </w:rPr>
      </w:pPr>
    </w:p>
    <w:p w:rsidR="00D448B5" w:rsidRPr="00317540" w:rsidRDefault="00D448B5" w:rsidP="00497C8C">
      <w:pPr>
        <w:pStyle w:val="ListParagraph"/>
        <w:numPr>
          <w:ilvl w:val="0"/>
          <w:numId w:val="23"/>
        </w:numPr>
        <w:spacing w:after="0"/>
        <w:ind w:left="1080"/>
        <w:jc w:val="both"/>
        <w:rPr>
          <w:rFonts w:asciiTheme="minorHAnsi" w:hAnsiTheme="minorHAnsi"/>
          <w:sz w:val="24"/>
          <w:szCs w:val="24"/>
        </w:rPr>
      </w:pPr>
      <w:r w:rsidRPr="00317540">
        <w:rPr>
          <w:rFonts w:asciiTheme="minorHAnsi" w:hAnsiTheme="minorHAnsi"/>
          <w:sz w:val="24"/>
          <w:szCs w:val="24"/>
        </w:rPr>
        <w:t xml:space="preserve">On February 25, 2020, the school sent </w:t>
      </w:r>
      <w:r w:rsidR="009D00A8" w:rsidRPr="00317540">
        <w:rPr>
          <w:rFonts w:asciiTheme="minorHAnsi" w:hAnsiTheme="minorHAnsi"/>
          <w:sz w:val="24"/>
          <w:szCs w:val="24"/>
        </w:rPr>
        <w:t>Student</w:t>
      </w:r>
      <w:r w:rsidRPr="00317540">
        <w:rPr>
          <w:rFonts w:asciiTheme="minorHAnsi" w:hAnsiTheme="minorHAnsi"/>
          <w:sz w:val="24"/>
          <w:szCs w:val="24"/>
        </w:rPr>
        <w:t xml:space="preserve"> the following email:</w:t>
      </w:r>
    </w:p>
    <w:p w:rsidR="00D448B5" w:rsidRPr="00317540" w:rsidRDefault="00D448B5" w:rsidP="00497C8C">
      <w:pPr>
        <w:pStyle w:val="ListParagraph"/>
        <w:spacing w:after="0"/>
        <w:rPr>
          <w:rFonts w:asciiTheme="minorHAnsi" w:hAnsiTheme="minorHAnsi"/>
          <w:sz w:val="24"/>
          <w:szCs w:val="24"/>
        </w:rPr>
      </w:pPr>
    </w:p>
    <w:p w:rsidR="00D448B5" w:rsidRPr="00317540" w:rsidRDefault="00D448B5" w:rsidP="00497C8C">
      <w:pPr>
        <w:pStyle w:val="Default"/>
        <w:ind w:left="1440" w:right="1440"/>
        <w:jc w:val="both"/>
        <w:rPr>
          <w:rFonts w:asciiTheme="minorHAnsi" w:hAnsiTheme="minorHAnsi" w:cstheme="minorHAnsi"/>
          <w:color w:val="auto"/>
        </w:rPr>
      </w:pPr>
      <w:r w:rsidRPr="00317540">
        <w:rPr>
          <w:rFonts w:asciiTheme="minorHAnsi" w:hAnsiTheme="minorHAnsi" w:cstheme="minorHAnsi"/>
          <w:color w:val="auto"/>
        </w:rPr>
        <w:t>You are receiving this email because you are in one or more Essential Skills classrooms this</w:t>
      </w:r>
      <w:r w:rsidR="00497C8C" w:rsidRPr="00317540">
        <w:rPr>
          <w:rFonts w:asciiTheme="minorHAnsi" w:hAnsiTheme="minorHAnsi" w:cstheme="minorHAnsi"/>
          <w:color w:val="auto"/>
        </w:rPr>
        <w:t xml:space="preserve"> </w:t>
      </w:r>
      <w:r w:rsidRPr="00317540">
        <w:rPr>
          <w:rFonts w:asciiTheme="minorHAnsi" w:hAnsiTheme="minorHAnsi" w:cstheme="minorHAnsi"/>
          <w:color w:val="auto"/>
        </w:rPr>
        <w:t xml:space="preserve">semester. I know you are in the process of working on preparing to test, but I wanted to let you know that we have set a semester deadline to test. </w:t>
      </w:r>
    </w:p>
    <w:p w:rsidR="00D448B5" w:rsidRPr="00317540" w:rsidRDefault="00D448B5" w:rsidP="00497C8C">
      <w:pPr>
        <w:pStyle w:val="Default"/>
        <w:ind w:left="1440" w:right="1440"/>
        <w:rPr>
          <w:rFonts w:asciiTheme="minorHAnsi" w:hAnsiTheme="minorHAnsi" w:cstheme="minorHAnsi"/>
          <w:color w:val="auto"/>
        </w:rPr>
      </w:pPr>
    </w:p>
    <w:p w:rsidR="00D448B5" w:rsidRPr="00317540" w:rsidRDefault="00D448B5" w:rsidP="00497C8C">
      <w:pPr>
        <w:pStyle w:val="Default"/>
        <w:ind w:left="1440" w:right="1440"/>
        <w:jc w:val="both"/>
        <w:rPr>
          <w:rFonts w:asciiTheme="minorHAnsi" w:hAnsiTheme="minorHAnsi" w:cs="Calibri"/>
          <w:color w:val="auto"/>
        </w:rPr>
      </w:pPr>
      <w:r w:rsidRPr="00317540">
        <w:rPr>
          <w:rFonts w:asciiTheme="minorHAnsi" w:hAnsiTheme="minorHAnsi" w:cs="Calibri"/>
          <w:b/>
          <w:bCs/>
          <w:color w:val="auto"/>
        </w:rPr>
        <w:t>For students that were potential winter graduates (meaning you finished all</w:t>
      </w:r>
      <w:r w:rsidR="009D00A8" w:rsidRPr="00317540">
        <w:rPr>
          <w:rFonts w:asciiTheme="minorHAnsi" w:hAnsiTheme="minorHAnsi" w:cs="Calibri"/>
          <w:b/>
          <w:bCs/>
          <w:color w:val="auto"/>
        </w:rPr>
        <w:t xml:space="preserve"> </w:t>
      </w:r>
      <w:r w:rsidRPr="00317540">
        <w:rPr>
          <w:rFonts w:asciiTheme="minorHAnsi" w:hAnsiTheme="minorHAnsi" w:cs="Calibri"/>
          <w:b/>
          <w:bCs/>
          <w:color w:val="auto"/>
        </w:rPr>
        <w:t>graduation requirements except for Essential Skills), we have set a deadline of</w:t>
      </w:r>
      <w:r w:rsidR="009D00A8" w:rsidRPr="00317540">
        <w:rPr>
          <w:rFonts w:asciiTheme="minorHAnsi" w:hAnsiTheme="minorHAnsi" w:cs="Calibri"/>
          <w:b/>
          <w:bCs/>
          <w:color w:val="auto"/>
        </w:rPr>
        <w:t xml:space="preserve"> </w:t>
      </w:r>
      <w:r w:rsidRPr="00317540">
        <w:rPr>
          <w:rFonts w:asciiTheme="minorHAnsi" w:hAnsiTheme="minorHAnsi" w:cs="Calibri"/>
          <w:b/>
          <w:bCs/>
          <w:color w:val="auto"/>
        </w:rPr>
        <w:t xml:space="preserve">March </w:t>
      </w:r>
      <w:proofErr w:type="gramStart"/>
      <w:r w:rsidRPr="00317540">
        <w:rPr>
          <w:rFonts w:asciiTheme="minorHAnsi" w:hAnsiTheme="minorHAnsi" w:cs="Calibri"/>
          <w:b/>
          <w:bCs/>
          <w:color w:val="auto"/>
        </w:rPr>
        <w:t>13th</w:t>
      </w:r>
      <w:proofErr w:type="gramEnd"/>
      <w:r w:rsidRPr="00317540">
        <w:rPr>
          <w:rFonts w:asciiTheme="minorHAnsi" w:hAnsiTheme="minorHAnsi" w:cs="Calibri"/>
          <w:b/>
          <w:bCs/>
          <w:color w:val="auto"/>
        </w:rPr>
        <w:t xml:space="preserve"> to complete at least 1-2 work samples. </w:t>
      </w:r>
      <w:r w:rsidRPr="00317540">
        <w:rPr>
          <w:rFonts w:asciiTheme="minorHAnsi" w:hAnsiTheme="minorHAnsi" w:cs="Calibri"/>
          <w:color w:val="auto"/>
        </w:rPr>
        <w:t>We are hoping to have all of the</w:t>
      </w:r>
      <w:r w:rsidR="009D00A8" w:rsidRPr="00317540">
        <w:rPr>
          <w:rFonts w:asciiTheme="minorHAnsi" w:hAnsiTheme="minorHAnsi" w:cs="Calibri"/>
          <w:color w:val="auto"/>
        </w:rPr>
        <w:t xml:space="preserve"> </w:t>
      </w:r>
      <w:r w:rsidRPr="00317540">
        <w:rPr>
          <w:rFonts w:asciiTheme="minorHAnsi" w:hAnsiTheme="minorHAnsi" w:cs="Calibri"/>
          <w:color w:val="auto"/>
        </w:rPr>
        <w:t xml:space="preserve">winter graduates finished with Essential Skills testing by spring break. </w:t>
      </w:r>
    </w:p>
    <w:p w:rsidR="00D448B5" w:rsidRPr="00317540" w:rsidRDefault="00D448B5" w:rsidP="00497C8C">
      <w:pPr>
        <w:pStyle w:val="Default"/>
        <w:ind w:left="1440" w:right="1440"/>
        <w:jc w:val="both"/>
        <w:rPr>
          <w:rFonts w:asciiTheme="minorHAnsi" w:hAnsiTheme="minorHAnsi" w:cs="Calibri"/>
          <w:color w:val="auto"/>
        </w:rPr>
      </w:pPr>
    </w:p>
    <w:p w:rsidR="00D448B5" w:rsidRPr="00317540" w:rsidRDefault="002D494D" w:rsidP="00497C8C">
      <w:pPr>
        <w:pStyle w:val="Default"/>
        <w:ind w:left="1440" w:right="1440"/>
        <w:jc w:val="both"/>
        <w:rPr>
          <w:rFonts w:asciiTheme="minorHAnsi" w:hAnsiTheme="minorHAnsi" w:cs="Calibri"/>
          <w:color w:val="auto"/>
        </w:rPr>
      </w:pPr>
      <w:r w:rsidRPr="00317540">
        <w:rPr>
          <w:rFonts w:asciiTheme="minorHAnsi" w:hAnsiTheme="minorHAnsi" w:cs="Calibri"/>
          <w:color w:val="auto"/>
        </w:rPr>
        <w:t>Please let me know if you have any questions about this.</w:t>
      </w:r>
    </w:p>
    <w:p w:rsidR="00D448B5" w:rsidRPr="00317540" w:rsidRDefault="00D448B5" w:rsidP="00497C8C">
      <w:pPr>
        <w:pStyle w:val="ListParagraph"/>
        <w:spacing w:after="0"/>
        <w:rPr>
          <w:rFonts w:asciiTheme="minorHAnsi" w:hAnsiTheme="minorHAnsi"/>
          <w:sz w:val="24"/>
          <w:szCs w:val="24"/>
        </w:rPr>
      </w:pPr>
    </w:p>
    <w:p w:rsidR="00D448B5" w:rsidRPr="00317540" w:rsidRDefault="002D494D" w:rsidP="00497C8C">
      <w:pPr>
        <w:pStyle w:val="ListParagraph"/>
        <w:numPr>
          <w:ilvl w:val="0"/>
          <w:numId w:val="23"/>
        </w:numPr>
        <w:spacing w:after="0"/>
        <w:ind w:left="1080"/>
        <w:jc w:val="both"/>
        <w:rPr>
          <w:rFonts w:asciiTheme="minorHAnsi" w:hAnsiTheme="minorHAnsi"/>
          <w:sz w:val="24"/>
          <w:szCs w:val="24"/>
        </w:rPr>
      </w:pPr>
      <w:r w:rsidRPr="00317540">
        <w:rPr>
          <w:rFonts w:asciiTheme="minorHAnsi" w:hAnsiTheme="minorHAnsi"/>
          <w:sz w:val="24"/>
          <w:szCs w:val="24"/>
        </w:rPr>
        <w:t xml:space="preserve">The school </w:t>
      </w:r>
      <w:proofErr w:type="spellStart"/>
      <w:r w:rsidR="00497C8C" w:rsidRPr="00317540">
        <w:rPr>
          <w:rFonts w:asciiTheme="minorHAnsi" w:hAnsiTheme="minorHAnsi"/>
          <w:sz w:val="24"/>
          <w:szCs w:val="24"/>
        </w:rPr>
        <w:t>disenrolled</w:t>
      </w:r>
      <w:proofErr w:type="spellEnd"/>
      <w:r w:rsidRPr="00317540">
        <w:rPr>
          <w:rFonts w:asciiTheme="minorHAnsi" w:hAnsiTheme="minorHAnsi"/>
          <w:sz w:val="24"/>
          <w:szCs w:val="24"/>
        </w:rPr>
        <w:t xml:space="preserve"> Student on February 27, 2020, because Student had accrued 10 days of consecutive absences.</w:t>
      </w:r>
    </w:p>
    <w:p w:rsidR="00D448B5" w:rsidRPr="00317540" w:rsidRDefault="00D448B5" w:rsidP="00497C8C">
      <w:pPr>
        <w:pStyle w:val="ListParagraph"/>
        <w:spacing w:after="0"/>
        <w:rPr>
          <w:rFonts w:asciiTheme="minorHAnsi" w:hAnsiTheme="minorHAnsi"/>
          <w:sz w:val="24"/>
          <w:szCs w:val="24"/>
        </w:rPr>
      </w:pPr>
    </w:p>
    <w:p w:rsidR="00D448B5" w:rsidRPr="00317540" w:rsidRDefault="009D00A8" w:rsidP="00497C8C">
      <w:pPr>
        <w:pStyle w:val="ListParagraph"/>
        <w:numPr>
          <w:ilvl w:val="0"/>
          <w:numId w:val="23"/>
        </w:numPr>
        <w:spacing w:after="0"/>
        <w:ind w:left="1080"/>
        <w:jc w:val="both"/>
        <w:rPr>
          <w:rFonts w:asciiTheme="minorHAnsi" w:hAnsiTheme="minorHAnsi"/>
          <w:sz w:val="24"/>
          <w:szCs w:val="24"/>
        </w:rPr>
      </w:pPr>
      <w:r w:rsidRPr="00317540">
        <w:rPr>
          <w:rFonts w:asciiTheme="minorHAnsi" w:hAnsiTheme="minorHAnsi"/>
          <w:sz w:val="24"/>
          <w:szCs w:val="24"/>
        </w:rPr>
        <w:t xml:space="preserve">The school </w:t>
      </w:r>
      <w:r w:rsidR="00497C8C" w:rsidRPr="00317540">
        <w:rPr>
          <w:rFonts w:asciiTheme="minorHAnsi" w:hAnsiTheme="minorHAnsi"/>
          <w:sz w:val="24"/>
          <w:szCs w:val="24"/>
        </w:rPr>
        <w:t>emailed</w:t>
      </w:r>
      <w:r w:rsidRPr="00317540">
        <w:rPr>
          <w:rFonts w:asciiTheme="minorHAnsi" w:hAnsiTheme="minorHAnsi"/>
          <w:sz w:val="24"/>
          <w:szCs w:val="24"/>
        </w:rPr>
        <w:t xml:space="preserve"> Student on March 5, 2020, to communicate its concern that she only had to complete one essential skills course to graduate.</w:t>
      </w:r>
    </w:p>
    <w:p w:rsidR="002D494D" w:rsidRPr="00317540" w:rsidRDefault="002D494D" w:rsidP="00497C8C">
      <w:pPr>
        <w:pStyle w:val="ListParagraph"/>
        <w:spacing w:after="0"/>
        <w:rPr>
          <w:rFonts w:asciiTheme="minorHAnsi" w:hAnsiTheme="minorHAnsi"/>
          <w:sz w:val="24"/>
          <w:szCs w:val="24"/>
        </w:rPr>
      </w:pPr>
    </w:p>
    <w:p w:rsidR="002D494D" w:rsidRPr="00317540" w:rsidRDefault="009D00A8" w:rsidP="00497C8C">
      <w:pPr>
        <w:pStyle w:val="ListParagraph"/>
        <w:numPr>
          <w:ilvl w:val="0"/>
          <w:numId w:val="23"/>
        </w:numPr>
        <w:spacing w:after="0"/>
        <w:ind w:left="1080"/>
        <w:jc w:val="both"/>
        <w:rPr>
          <w:rFonts w:asciiTheme="minorHAnsi" w:hAnsiTheme="minorHAnsi"/>
          <w:sz w:val="24"/>
          <w:szCs w:val="24"/>
        </w:rPr>
      </w:pPr>
      <w:r w:rsidRPr="00317540">
        <w:rPr>
          <w:rFonts w:asciiTheme="minorHAnsi" w:hAnsiTheme="minorHAnsi"/>
          <w:sz w:val="24"/>
          <w:szCs w:val="24"/>
        </w:rPr>
        <w:t>In response to the COVID-19 pandemic, Governor Brown issued Execut</w:t>
      </w:r>
      <w:r w:rsidR="006644F5" w:rsidRPr="00317540">
        <w:rPr>
          <w:rFonts w:asciiTheme="minorHAnsi" w:hAnsiTheme="minorHAnsi"/>
          <w:sz w:val="24"/>
          <w:szCs w:val="24"/>
        </w:rPr>
        <w:t>ive Order 20-20</w:t>
      </w:r>
      <w:r w:rsidRPr="00317540">
        <w:rPr>
          <w:rFonts w:asciiTheme="minorHAnsi" w:hAnsiTheme="minorHAnsi"/>
          <w:sz w:val="24"/>
          <w:szCs w:val="24"/>
        </w:rPr>
        <w:t xml:space="preserve"> on </w:t>
      </w:r>
      <w:r w:rsidR="006644F5" w:rsidRPr="00317540">
        <w:rPr>
          <w:rFonts w:asciiTheme="minorHAnsi" w:hAnsiTheme="minorHAnsi"/>
          <w:sz w:val="24"/>
          <w:szCs w:val="24"/>
        </w:rPr>
        <w:t>April 23</w:t>
      </w:r>
      <w:r w:rsidRPr="00317540">
        <w:rPr>
          <w:rFonts w:asciiTheme="minorHAnsi" w:hAnsiTheme="minorHAnsi"/>
          <w:sz w:val="24"/>
          <w:szCs w:val="24"/>
        </w:rPr>
        <w:t xml:space="preserve">, 2020. </w:t>
      </w:r>
    </w:p>
    <w:p w:rsidR="009D00A8" w:rsidRPr="00317540" w:rsidRDefault="009D00A8" w:rsidP="00497C8C">
      <w:pPr>
        <w:spacing w:after="0"/>
        <w:jc w:val="both"/>
        <w:rPr>
          <w:rFonts w:asciiTheme="minorHAnsi" w:hAnsiTheme="minorHAnsi"/>
          <w:sz w:val="24"/>
          <w:szCs w:val="24"/>
        </w:rPr>
      </w:pPr>
    </w:p>
    <w:p w:rsidR="002D494D" w:rsidRPr="00317540" w:rsidRDefault="009D00A8" w:rsidP="00497C8C">
      <w:pPr>
        <w:pStyle w:val="ListParagraph"/>
        <w:numPr>
          <w:ilvl w:val="0"/>
          <w:numId w:val="23"/>
        </w:numPr>
        <w:spacing w:after="0"/>
        <w:ind w:left="1080"/>
        <w:jc w:val="both"/>
        <w:rPr>
          <w:rFonts w:asciiTheme="minorHAnsi" w:hAnsiTheme="minorHAnsi"/>
          <w:sz w:val="24"/>
          <w:szCs w:val="24"/>
        </w:rPr>
      </w:pPr>
      <w:r w:rsidRPr="00317540">
        <w:rPr>
          <w:rFonts w:asciiTheme="minorHAnsi" w:hAnsiTheme="minorHAnsi"/>
          <w:sz w:val="24"/>
          <w:szCs w:val="24"/>
        </w:rPr>
        <w:t>P</w:t>
      </w:r>
      <w:r w:rsidR="006644F5" w:rsidRPr="00317540">
        <w:rPr>
          <w:rFonts w:asciiTheme="minorHAnsi" w:hAnsiTheme="minorHAnsi"/>
          <w:sz w:val="24"/>
          <w:szCs w:val="24"/>
        </w:rPr>
        <w:t>ursuant to Executive Order 20-20</w:t>
      </w:r>
      <w:r w:rsidRPr="00317540">
        <w:rPr>
          <w:rFonts w:asciiTheme="minorHAnsi" w:hAnsiTheme="minorHAnsi"/>
          <w:sz w:val="24"/>
          <w:szCs w:val="24"/>
        </w:rPr>
        <w:t>, the Oregon State Board of Education adopted OAR 581-022-0103.</w:t>
      </w:r>
    </w:p>
    <w:p w:rsidR="009D00A8" w:rsidRPr="00317540" w:rsidRDefault="009D00A8" w:rsidP="00497C8C">
      <w:pPr>
        <w:pStyle w:val="ListParagraph"/>
        <w:spacing w:after="0"/>
        <w:rPr>
          <w:rFonts w:asciiTheme="minorHAnsi" w:hAnsiTheme="minorHAnsi"/>
          <w:sz w:val="24"/>
          <w:szCs w:val="24"/>
        </w:rPr>
      </w:pPr>
    </w:p>
    <w:p w:rsidR="009D00A8" w:rsidRPr="00317540" w:rsidRDefault="009D00A8" w:rsidP="00497C8C">
      <w:pPr>
        <w:pStyle w:val="ListParagraph"/>
        <w:numPr>
          <w:ilvl w:val="0"/>
          <w:numId w:val="23"/>
        </w:numPr>
        <w:spacing w:after="0"/>
        <w:ind w:left="1080"/>
        <w:jc w:val="both"/>
        <w:rPr>
          <w:rFonts w:asciiTheme="minorHAnsi" w:hAnsiTheme="minorHAnsi"/>
          <w:sz w:val="24"/>
          <w:szCs w:val="24"/>
        </w:rPr>
      </w:pPr>
      <w:r w:rsidRPr="00317540">
        <w:rPr>
          <w:rFonts w:asciiTheme="minorHAnsi" w:hAnsiTheme="minorHAnsi"/>
          <w:sz w:val="24"/>
          <w:szCs w:val="24"/>
        </w:rPr>
        <w:t>Instead of Student completing the essential skills course, Parent filed a complaint, arguing that that school should award Student a diploma.</w:t>
      </w:r>
    </w:p>
    <w:p w:rsidR="009D00A8" w:rsidRPr="00317540" w:rsidRDefault="009D00A8" w:rsidP="00497C8C">
      <w:pPr>
        <w:pStyle w:val="ListParagraph"/>
        <w:spacing w:after="0"/>
        <w:rPr>
          <w:rFonts w:asciiTheme="minorHAnsi" w:hAnsiTheme="minorHAnsi"/>
          <w:sz w:val="24"/>
          <w:szCs w:val="24"/>
        </w:rPr>
      </w:pPr>
    </w:p>
    <w:p w:rsidR="009D00A8" w:rsidRPr="00317540" w:rsidRDefault="009D00A8" w:rsidP="00497C8C">
      <w:pPr>
        <w:pStyle w:val="ListParagraph"/>
        <w:numPr>
          <w:ilvl w:val="0"/>
          <w:numId w:val="23"/>
        </w:numPr>
        <w:spacing w:after="0"/>
        <w:ind w:left="1080"/>
        <w:jc w:val="both"/>
        <w:rPr>
          <w:rFonts w:asciiTheme="minorHAnsi" w:hAnsiTheme="minorHAnsi"/>
          <w:sz w:val="24"/>
          <w:szCs w:val="24"/>
        </w:rPr>
      </w:pPr>
      <w:r w:rsidRPr="00317540">
        <w:rPr>
          <w:rFonts w:asciiTheme="minorHAnsi" w:hAnsiTheme="minorHAnsi"/>
          <w:sz w:val="24"/>
          <w:szCs w:val="24"/>
        </w:rPr>
        <w:t>The school stipulated to the facts listed above on January 5, 2021.</w:t>
      </w:r>
    </w:p>
    <w:p w:rsidR="00695E4F" w:rsidRPr="00317540" w:rsidRDefault="00695E4F" w:rsidP="00497C8C">
      <w:pPr>
        <w:pStyle w:val="ListParagraph"/>
        <w:spacing w:after="0"/>
        <w:rPr>
          <w:rFonts w:asciiTheme="minorHAnsi" w:hAnsiTheme="minorHAnsi"/>
          <w:sz w:val="24"/>
          <w:szCs w:val="24"/>
        </w:rPr>
      </w:pPr>
    </w:p>
    <w:p w:rsidR="00695E4F" w:rsidRPr="00317540" w:rsidRDefault="00695E4F" w:rsidP="00497C8C">
      <w:pPr>
        <w:autoSpaceDE w:val="0"/>
        <w:autoSpaceDN w:val="0"/>
        <w:adjustRightInd w:val="0"/>
        <w:spacing w:after="0"/>
        <w:jc w:val="center"/>
        <w:rPr>
          <w:rFonts w:asciiTheme="minorHAnsi" w:hAnsiTheme="minorHAnsi" w:cstheme="minorHAnsi"/>
          <w:b/>
          <w:color w:val="000000"/>
          <w:sz w:val="24"/>
          <w:szCs w:val="24"/>
        </w:rPr>
      </w:pPr>
      <w:r w:rsidRPr="00317540">
        <w:rPr>
          <w:rFonts w:asciiTheme="minorHAnsi" w:hAnsiTheme="minorHAnsi" w:cstheme="minorHAnsi"/>
          <w:b/>
          <w:color w:val="000000"/>
          <w:sz w:val="24"/>
          <w:szCs w:val="24"/>
        </w:rPr>
        <w:t>ANALYSIS</w:t>
      </w:r>
    </w:p>
    <w:p w:rsidR="00695E4F" w:rsidRPr="00317540" w:rsidRDefault="00695E4F" w:rsidP="00497C8C">
      <w:pPr>
        <w:autoSpaceDE w:val="0"/>
        <w:autoSpaceDN w:val="0"/>
        <w:adjustRightInd w:val="0"/>
        <w:spacing w:after="0"/>
        <w:jc w:val="both"/>
        <w:rPr>
          <w:rFonts w:asciiTheme="minorHAnsi" w:hAnsiTheme="minorHAnsi" w:cstheme="minorHAnsi"/>
          <w:color w:val="000000"/>
          <w:sz w:val="24"/>
          <w:szCs w:val="24"/>
        </w:rPr>
      </w:pPr>
    </w:p>
    <w:p w:rsidR="00695E4F" w:rsidRPr="00317540" w:rsidRDefault="001017F0" w:rsidP="00497C8C">
      <w:pPr>
        <w:autoSpaceDE w:val="0"/>
        <w:autoSpaceDN w:val="0"/>
        <w:adjustRightInd w:val="0"/>
        <w:spacing w:after="0"/>
        <w:jc w:val="both"/>
        <w:rPr>
          <w:rFonts w:asciiTheme="minorHAnsi" w:hAnsiTheme="minorHAnsi" w:cstheme="minorHAnsi"/>
          <w:color w:val="000000"/>
          <w:sz w:val="24"/>
          <w:szCs w:val="24"/>
        </w:rPr>
      </w:pPr>
      <w:r w:rsidRPr="00317540">
        <w:rPr>
          <w:rFonts w:asciiTheme="minorHAnsi" w:hAnsiTheme="minorHAnsi" w:cstheme="minorHAnsi"/>
          <w:color w:val="000000"/>
          <w:sz w:val="24"/>
          <w:szCs w:val="24"/>
        </w:rPr>
        <w:t>Under ORS 327.006(7), a “standard school” is a school “meeting the standards set by the rules of the State Board of Education. Under ORS 327.103,</w:t>
      </w:r>
    </w:p>
    <w:p w:rsidR="001017F0" w:rsidRPr="00317540" w:rsidRDefault="001017F0" w:rsidP="00497C8C">
      <w:pPr>
        <w:autoSpaceDE w:val="0"/>
        <w:autoSpaceDN w:val="0"/>
        <w:adjustRightInd w:val="0"/>
        <w:spacing w:after="0"/>
        <w:jc w:val="both"/>
        <w:rPr>
          <w:rFonts w:asciiTheme="minorHAnsi" w:hAnsiTheme="minorHAnsi" w:cstheme="minorHAnsi"/>
          <w:color w:val="000000"/>
          <w:sz w:val="24"/>
          <w:szCs w:val="24"/>
        </w:rPr>
      </w:pPr>
    </w:p>
    <w:p w:rsidR="001017F0" w:rsidRPr="00317540" w:rsidRDefault="001017F0" w:rsidP="00497C8C">
      <w:pPr>
        <w:spacing w:after="0"/>
        <w:ind w:left="1440" w:right="1440"/>
        <w:jc w:val="both"/>
        <w:rPr>
          <w:rFonts w:asciiTheme="minorHAnsi" w:eastAsia="Times New Roman" w:hAnsiTheme="minorHAnsi" w:cs="Calibri"/>
          <w:color w:val="000000"/>
          <w:sz w:val="24"/>
          <w:szCs w:val="24"/>
        </w:rPr>
      </w:pPr>
      <w:r w:rsidRPr="00317540">
        <w:rPr>
          <w:rFonts w:asciiTheme="minorHAnsi" w:eastAsia="Times New Roman" w:hAnsiTheme="minorHAnsi" w:cs="Calibri"/>
          <w:color w:val="000000"/>
          <w:sz w:val="24"/>
          <w:szCs w:val="24"/>
        </w:rPr>
        <w:t>All school districts are presumed to maintain a standard school district until the school district has been found to be deficient by the [Oregon Department of Education], pursuant to standards and rules of the State Board of Education.</w:t>
      </w:r>
    </w:p>
    <w:p w:rsidR="001017F0" w:rsidRPr="00317540" w:rsidRDefault="001017F0" w:rsidP="00497C8C">
      <w:pPr>
        <w:spacing w:after="0"/>
        <w:ind w:left="1440" w:right="1440"/>
        <w:jc w:val="both"/>
        <w:rPr>
          <w:rFonts w:asciiTheme="minorHAnsi" w:eastAsia="Times New Roman" w:hAnsiTheme="minorHAnsi" w:cs="Calibri"/>
          <w:color w:val="000000"/>
          <w:sz w:val="24"/>
          <w:szCs w:val="24"/>
        </w:rPr>
      </w:pPr>
    </w:p>
    <w:p w:rsidR="001017F0" w:rsidRPr="00317540" w:rsidRDefault="001017F0" w:rsidP="00497C8C">
      <w:pPr>
        <w:spacing w:after="0"/>
        <w:ind w:left="1440" w:right="1440"/>
        <w:jc w:val="both"/>
        <w:rPr>
          <w:rFonts w:asciiTheme="minorHAnsi" w:eastAsia="Times New Roman" w:hAnsiTheme="minorHAnsi" w:cs="Calibri"/>
          <w:color w:val="000000"/>
          <w:sz w:val="24"/>
          <w:szCs w:val="24"/>
        </w:rPr>
      </w:pPr>
      <w:proofErr w:type="gramStart"/>
      <w:r w:rsidRPr="00317540">
        <w:rPr>
          <w:rFonts w:asciiTheme="minorHAnsi" w:eastAsia="Times New Roman" w:hAnsiTheme="minorHAnsi" w:cs="Calibri"/>
          <w:color w:val="000000"/>
          <w:sz w:val="24"/>
          <w:szCs w:val="24"/>
        </w:rPr>
        <w:t>If any deficiencies are not corrected before the beginning of the school year next following the date of the finding of deficiency and if an extension has not been granted under subsection (3) of this section, the [department] may withhold portions of State School Fund moneys otherwise allocated to the school district for operating expenses until such deficiencies are corrected unless the withholding would create an undue hardship, as determined pursuant to rules of the State Board of Education.</w:t>
      </w:r>
      <w:proofErr w:type="gramEnd"/>
    </w:p>
    <w:p w:rsidR="00695E4F" w:rsidRPr="00317540" w:rsidRDefault="00695E4F" w:rsidP="00497C8C">
      <w:pPr>
        <w:spacing w:after="0"/>
        <w:jc w:val="both"/>
        <w:rPr>
          <w:rFonts w:asciiTheme="minorHAnsi" w:hAnsiTheme="minorHAnsi" w:cstheme="minorHAnsi"/>
          <w:color w:val="000000"/>
          <w:sz w:val="24"/>
          <w:szCs w:val="24"/>
        </w:rPr>
      </w:pPr>
    </w:p>
    <w:p w:rsidR="001017F0" w:rsidRPr="00317540" w:rsidRDefault="001017F0" w:rsidP="00497C8C">
      <w:pPr>
        <w:spacing w:after="0"/>
        <w:jc w:val="both"/>
        <w:rPr>
          <w:rFonts w:asciiTheme="minorHAnsi" w:hAnsiTheme="minorHAnsi" w:cstheme="minorHAnsi"/>
          <w:color w:val="000000"/>
          <w:sz w:val="24"/>
          <w:szCs w:val="24"/>
        </w:rPr>
      </w:pPr>
      <w:r w:rsidRPr="00317540">
        <w:rPr>
          <w:rFonts w:asciiTheme="minorHAnsi" w:hAnsiTheme="minorHAnsi" w:cstheme="minorHAnsi"/>
          <w:color w:val="000000"/>
          <w:sz w:val="24"/>
          <w:szCs w:val="24"/>
        </w:rPr>
        <w:t xml:space="preserve">Taken together, those two statues empower the State Board of Education to determine what type of education standards are mandatory, investigate complaints that school districts are deficient with respect to those </w:t>
      </w:r>
      <w:r w:rsidR="00497C8C" w:rsidRPr="00317540">
        <w:rPr>
          <w:rFonts w:asciiTheme="minorHAnsi" w:hAnsiTheme="minorHAnsi" w:cstheme="minorHAnsi"/>
          <w:color w:val="000000"/>
          <w:sz w:val="24"/>
          <w:szCs w:val="24"/>
        </w:rPr>
        <w:t xml:space="preserve">mandatory </w:t>
      </w:r>
      <w:r w:rsidRPr="00317540">
        <w:rPr>
          <w:rFonts w:asciiTheme="minorHAnsi" w:hAnsiTheme="minorHAnsi" w:cstheme="minorHAnsi"/>
          <w:color w:val="000000"/>
          <w:sz w:val="24"/>
          <w:szCs w:val="24"/>
        </w:rPr>
        <w:t>standards, and require school districts to correct any deficiencies discovered during an investigation.</w:t>
      </w:r>
      <w:r w:rsidR="00AA60FC" w:rsidRPr="00317540">
        <w:rPr>
          <w:rFonts w:asciiTheme="minorHAnsi" w:hAnsiTheme="minorHAnsi" w:cstheme="minorHAnsi"/>
          <w:color w:val="000000"/>
          <w:sz w:val="24"/>
          <w:szCs w:val="24"/>
        </w:rPr>
        <w:t xml:space="preserve"> When the State Board of Education determines that a type of education standard is mandatory, the board codifies that standard in Oregon Administrative Rules </w:t>
      </w:r>
      <w:r w:rsidR="00497C8C" w:rsidRPr="00317540">
        <w:rPr>
          <w:rFonts w:asciiTheme="minorHAnsi" w:hAnsiTheme="minorHAnsi" w:cstheme="minorHAnsi"/>
          <w:color w:val="000000"/>
          <w:sz w:val="24"/>
          <w:szCs w:val="24"/>
        </w:rPr>
        <w:t>c</w:t>
      </w:r>
      <w:r w:rsidR="00AA60FC" w:rsidRPr="00317540">
        <w:rPr>
          <w:rFonts w:asciiTheme="minorHAnsi" w:hAnsiTheme="minorHAnsi" w:cstheme="minorHAnsi"/>
          <w:color w:val="000000"/>
          <w:sz w:val="24"/>
          <w:szCs w:val="24"/>
        </w:rPr>
        <w:t xml:space="preserve">hapter 581, </w:t>
      </w:r>
      <w:r w:rsidR="00497C8C" w:rsidRPr="00317540">
        <w:rPr>
          <w:rFonts w:asciiTheme="minorHAnsi" w:hAnsiTheme="minorHAnsi" w:cstheme="minorHAnsi"/>
          <w:color w:val="000000"/>
          <w:sz w:val="24"/>
          <w:szCs w:val="24"/>
        </w:rPr>
        <w:t>d</w:t>
      </w:r>
      <w:r w:rsidR="00AA60FC" w:rsidRPr="00317540">
        <w:rPr>
          <w:rFonts w:asciiTheme="minorHAnsi" w:hAnsiTheme="minorHAnsi" w:cstheme="minorHAnsi"/>
          <w:color w:val="000000"/>
          <w:sz w:val="24"/>
          <w:szCs w:val="24"/>
        </w:rPr>
        <w:t>ivision 022.</w:t>
      </w:r>
      <w:r w:rsidR="00497C8C" w:rsidRPr="00317540">
        <w:rPr>
          <w:rFonts w:asciiTheme="minorHAnsi" w:hAnsiTheme="minorHAnsi" w:cstheme="minorHAnsi"/>
          <w:color w:val="000000"/>
          <w:sz w:val="24"/>
          <w:szCs w:val="24"/>
        </w:rPr>
        <w:t xml:space="preserve"> These standards </w:t>
      </w:r>
      <w:proofErr w:type="gramStart"/>
      <w:r w:rsidR="00497C8C" w:rsidRPr="00317540">
        <w:rPr>
          <w:rFonts w:asciiTheme="minorHAnsi" w:hAnsiTheme="minorHAnsi" w:cstheme="minorHAnsi"/>
          <w:color w:val="000000"/>
          <w:sz w:val="24"/>
          <w:szCs w:val="24"/>
        </w:rPr>
        <w:t>are called</w:t>
      </w:r>
      <w:proofErr w:type="gramEnd"/>
      <w:r w:rsidR="00497C8C" w:rsidRPr="00317540">
        <w:rPr>
          <w:rFonts w:asciiTheme="minorHAnsi" w:hAnsiTheme="minorHAnsi" w:cstheme="minorHAnsi"/>
          <w:color w:val="000000"/>
          <w:sz w:val="24"/>
          <w:szCs w:val="24"/>
        </w:rPr>
        <w:t xml:space="preserve"> Division 22 standards.</w:t>
      </w:r>
    </w:p>
    <w:p w:rsidR="001017F0" w:rsidRPr="00317540" w:rsidRDefault="001017F0" w:rsidP="00497C8C">
      <w:pPr>
        <w:spacing w:after="0"/>
        <w:jc w:val="both"/>
        <w:rPr>
          <w:rFonts w:asciiTheme="minorHAnsi" w:hAnsiTheme="minorHAnsi" w:cstheme="minorHAnsi"/>
          <w:sz w:val="24"/>
          <w:szCs w:val="24"/>
        </w:rPr>
      </w:pPr>
    </w:p>
    <w:p w:rsidR="00497C8C" w:rsidRPr="00317540" w:rsidRDefault="00AA60FC" w:rsidP="00497C8C">
      <w:pPr>
        <w:spacing w:after="0"/>
        <w:jc w:val="both"/>
        <w:rPr>
          <w:rFonts w:asciiTheme="minorHAnsi" w:hAnsiTheme="minorHAnsi"/>
          <w:sz w:val="24"/>
          <w:szCs w:val="24"/>
        </w:rPr>
      </w:pPr>
      <w:r w:rsidRPr="00317540">
        <w:rPr>
          <w:rFonts w:asciiTheme="minorHAnsi" w:hAnsiTheme="minorHAnsi"/>
          <w:sz w:val="24"/>
          <w:szCs w:val="24"/>
        </w:rPr>
        <w:t>For purposes of this appeal</w:t>
      </w:r>
      <w:r w:rsidR="006644F5" w:rsidRPr="00317540">
        <w:rPr>
          <w:rFonts w:asciiTheme="minorHAnsi" w:hAnsiTheme="minorHAnsi"/>
          <w:sz w:val="24"/>
          <w:szCs w:val="24"/>
        </w:rPr>
        <w:t xml:space="preserve">, </w:t>
      </w:r>
      <w:r w:rsidR="00497C8C" w:rsidRPr="00317540">
        <w:rPr>
          <w:rFonts w:asciiTheme="minorHAnsi" w:hAnsiTheme="minorHAnsi"/>
          <w:sz w:val="24"/>
          <w:szCs w:val="24"/>
        </w:rPr>
        <w:t>the applicable law and rule are Executive Order 20-20 and OAR 581-022-0103.</w:t>
      </w:r>
    </w:p>
    <w:p w:rsidR="00497C8C" w:rsidRPr="00317540" w:rsidRDefault="00497C8C" w:rsidP="00497C8C">
      <w:pPr>
        <w:spacing w:after="0"/>
        <w:jc w:val="both"/>
        <w:rPr>
          <w:rFonts w:asciiTheme="minorHAnsi" w:hAnsiTheme="minorHAnsi"/>
          <w:sz w:val="24"/>
          <w:szCs w:val="24"/>
        </w:rPr>
      </w:pPr>
    </w:p>
    <w:p w:rsidR="006644F5" w:rsidRPr="00317540" w:rsidRDefault="006644F5" w:rsidP="00497C8C">
      <w:pPr>
        <w:spacing w:after="0"/>
        <w:jc w:val="both"/>
        <w:rPr>
          <w:rFonts w:asciiTheme="minorHAnsi" w:hAnsiTheme="minorHAnsi"/>
          <w:sz w:val="24"/>
          <w:szCs w:val="24"/>
        </w:rPr>
      </w:pPr>
      <w:r w:rsidRPr="00317540">
        <w:rPr>
          <w:rFonts w:asciiTheme="minorHAnsi" w:hAnsiTheme="minorHAnsi"/>
          <w:sz w:val="24"/>
          <w:szCs w:val="24"/>
        </w:rPr>
        <w:t>Governor Brown issued Executive Order 20-20 on April 23, 2020</w:t>
      </w:r>
      <w:r w:rsidR="00AA60FC" w:rsidRPr="00317540">
        <w:rPr>
          <w:rFonts w:asciiTheme="minorHAnsi" w:hAnsiTheme="minorHAnsi"/>
          <w:sz w:val="24"/>
          <w:szCs w:val="24"/>
        </w:rPr>
        <w:t>, in response to the COVID-19 pandemic</w:t>
      </w:r>
      <w:r w:rsidRPr="00317540">
        <w:rPr>
          <w:rFonts w:asciiTheme="minorHAnsi" w:hAnsiTheme="minorHAnsi"/>
          <w:sz w:val="24"/>
          <w:szCs w:val="24"/>
        </w:rPr>
        <w:t xml:space="preserve">. Under </w:t>
      </w:r>
      <w:r w:rsidR="00497C8C" w:rsidRPr="00317540">
        <w:rPr>
          <w:rFonts w:asciiTheme="minorHAnsi" w:hAnsiTheme="minorHAnsi"/>
          <w:sz w:val="24"/>
          <w:szCs w:val="24"/>
        </w:rPr>
        <w:t xml:space="preserve">the </w:t>
      </w:r>
      <w:r w:rsidRPr="00317540">
        <w:rPr>
          <w:rFonts w:asciiTheme="minorHAnsi" w:hAnsiTheme="minorHAnsi"/>
          <w:sz w:val="24"/>
          <w:szCs w:val="24"/>
        </w:rPr>
        <w:t>order,</w:t>
      </w:r>
    </w:p>
    <w:p w:rsidR="009D00A8" w:rsidRPr="00317540" w:rsidRDefault="001017F0" w:rsidP="00497C8C">
      <w:pPr>
        <w:spacing w:after="0"/>
        <w:jc w:val="both"/>
        <w:rPr>
          <w:rFonts w:asciiTheme="minorHAnsi" w:hAnsiTheme="minorHAnsi"/>
          <w:sz w:val="24"/>
          <w:szCs w:val="24"/>
        </w:rPr>
      </w:pPr>
      <w:r w:rsidRPr="00317540">
        <w:rPr>
          <w:rFonts w:asciiTheme="minorHAnsi" w:hAnsiTheme="minorHAnsi"/>
          <w:sz w:val="24"/>
          <w:szCs w:val="24"/>
        </w:rPr>
        <w:t xml:space="preserve"> </w:t>
      </w:r>
    </w:p>
    <w:p w:rsidR="0007410E" w:rsidRPr="00317540" w:rsidRDefault="006644F5" w:rsidP="00497C8C">
      <w:pPr>
        <w:spacing w:after="0"/>
        <w:ind w:left="1440" w:right="1440"/>
        <w:jc w:val="both"/>
        <w:rPr>
          <w:rFonts w:asciiTheme="minorHAnsi" w:hAnsiTheme="minorHAnsi" w:cs="Calibri"/>
          <w:color w:val="000000"/>
          <w:sz w:val="24"/>
          <w:szCs w:val="24"/>
          <w:shd w:val="clear" w:color="auto" w:fill="FFFFFF"/>
        </w:rPr>
      </w:pPr>
      <w:r w:rsidRPr="00317540">
        <w:rPr>
          <w:rFonts w:asciiTheme="minorHAnsi" w:hAnsiTheme="minorHAnsi" w:cs="Calibri"/>
          <w:color w:val="000000"/>
          <w:sz w:val="24"/>
          <w:szCs w:val="24"/>
          <w:shd w:val="clear" w:color="auto" w:fill="FFFFFF"/>
        </w:rPr>
        <w:lastRenderedPageBreak/>
        <w:t>Every public school must ensure the accessibility of learning to every student, as well as the delivery of services that promote student health, safety, and well-being. Action is required to ensure the continuity of high quality education, in a fair and equitable manner, while protecting public health and safety. </w:t>
      </w:r>
    </w:p>
    <w:p w:rsidR="006644F5" w:rsidRPr="00317540" w:rsidRDefault="006644F5" w:rsidP="00497C8C">
      <w:pPr>
        <w:spacing w:after="0"/>
        <w:ind w:left="1440" w:right="1440"/>
        <w:jc w:val="both"/>
        <w:rPr>
          <w:rFonts w:asciiTheme="minorHAnsi" w:hAnsiTheme="minorHAnsi" w:cs="Calibri"/>
          <w:color w:val="000000"/>
          <w:sz w:val="24"/>
          <w:szCs w:val="24"/>
          <w:shd w:val="clear" w:color="auto" w:fill="FFFFFF"/>
        </w:rPr>
      </w:pPr>
    </w:p>
    <w:p w:rsidR="006644F5" w:rsidRPr="00317540" w:rsidRDefault="006644F5" w:rsidP="00497C8C">
      <w:pPr>
        <w:spacing w:after="0"/>
        <w:ind w:left="1440" w:right="1440"/>
        <w:jc w:val="both"/>
        <w:rPr>
          <w:rFonts w:asciiTheme="minorHAnsi" w:hAnsiTheme="minorHAnsi" w:cs="Calibri"/>
          <w:color w:val="000000"/>
          <w:sz w:val="24"/>
          <w:szCs w:val="24"/>
          <w:shd w:val="clear" w:color="auto" w:fill="FFFFFF"/>
        </w:rPr>
      </w:pPr>
      <w:r w:rsidRPr="00317540">
        <w:rPr>
          <w:rFonts w:asciiTheme="minorHAnsi" w:hAnsiTheme="minorHAnsi" w:cs="Calibri"/>
          <w:color w:val="000000"/>
          <w:sz w:val="24"/>
          <w:szCs w:val="24"/>
          <w:shd w:val="clear" w:color="auto" w:fill="FFFFFF"/>
        </w:rPr>
        <w:t>* * * * *</w:t>
      </w:r>
    </w:p>
    <w:p w:rsidR="006644F5" w:rsidRPr="00317540" w:rsidRDefault="006644F5" w:rsidP="00497C8C">
      <w:pPr>
        <w:spacing w:after="0"/>
        <w:ind w:left="1440" w:right="1440"/>
        <w:jc w:val="both"/>
        <w:rPr>
          <w:rFonts w:asciiTheme="minorHAnsi" w:hAnsiTheme="minorHAnsi" w:cs="Calibri"/>
          <w:color w:val="000000"/>
          <w:sz w:val="24"/>
          <w:szCs w:val="24"/>
          <w:shd w:val="clear" w:color="auto" w:fill="FFFFFF"/>
        </w:rPr>
      </w:pPr>
    </w:p>
    <w:p w:rsidR="006644F5" w:rsidRPr="00317540" w:rsidRDefault="00641077" w:rsidP="00497C8C">
      <w:pPr>
        <w:spacing w:after="0"/>
        <w:ind w:left="1440" w:right="1440"/>
        <w:jc w:val="both"/>
        <w:rPr>
          <w:rFonts w:asciiTheme="minorHAnsi" w:hAnsiTheme="minorHAnsi" w:cs="Calibri"/>
          <w:color w:val="000000"/>
          <w:sz w:val="24"/>
          <w:szCs w:val="24"/>
          <w:shd w:val="clear" w:color="auto" w:fill="FFFFFF"/>
        </w:rPr>
      </w:pPr>
      <w:r w:rsidRPr="00317540">
        <w:rPr>
          <w:rFonts w:asciiTheme="minorHAnsi" w:hAnsiTheme="minorHAnsi" w:cs="Calibri"/>
          <w:color w:val="000000"/>
          <w:sz w:val="24"/>
          <w:szCs w:val="24"/>
          <w:shd w:val="clear" w:color="auto" w:fill="FFFFFF"/>
        </w:rPr>
        <w:t>The Oregon State Board of Education, in collaboration with the ODE, shall engage in any temporary rulemaking necessary to facilitate the directives in this Executive Order, and the ability of public schools to respond to the ongoing emergency. Rulemaking shall include, but not be limited to, amendment of the instructional time requirements of OAR 581-022-1620.</w:t>
      </w:r>
    </w:p>
    <w:p w:rsidR="006644F5" w:rsidRPr="00317540" w:rsidRDefault="006644F5" w:rsidP="00497C8C">
      <w:pPr>
        <w:spacing w:after="0"/>
        <w:ind w:right="1440"/>
        <w:jc w:val="both"/>
        <w:rPr>
          <w:rFonts w:asciiTheme="minorHAnsi" w:hAnsiTheme="minorHAnsi" w:cs="Calibri"/>
          <w:sz w:val="24"/>
          <w:szCs w:val="24"/>
        </w:rPr>
      </w:pPr>
    </w:p>
    <w:p w:rsidR="0007410E" w:rsidRPr="00317540" w:rsidRDefault="00641077" w:rsidP="00497C8C">
      <w:pPr>
        <w:spacing w:after="0"/>
        <w:jc w:val="both"/>
        <w:rPr>
          <w:rFonts w:asciiTheme="minorHAnsi" w:hAnsiTheme="minorHAnsi"/>
          <w:sz w:val="24"/>
          <w:szCs w:val="24"/>
        </w:rPr>
      </w:pPr>
      <w:r w:rsidRPr="00317540">
        <w:rPr>
          <w:rFonts w:asciiTheme="minorHAnsi" w:hAnsiTheme="minorHAnsi"/>
          <w:sz w:val="24"/>
          <w:szCs w:val="24"/>
        </w:rPr>
        <w:t xml:space="preserve">Pursuant to Execute Order 20-20, the State School Board adopted OAR </w:t>
      </w:r>
      <w:r w:rsidR="00455080" w:rsidRPr="00317540">
        <w:rPr>
          <w:rFonts w:asciiTheme="minorHAnsi" w:hAnsiTheme="minorHAnsi"/>
          <w:sz w:val="24"/>
          <w:szCs w:val="24"/>
        </w:rPr>
        <w:t xml:space="preserve">581-022-0103, </w:t>
      </w:r>
      <w:r w:rsidR="00AA60FC" w:rsidRPr="00317540">
        <w:rPr>
          <w:rFonts w:asciiTheme="minorHAnsi" w:hAnsiTheme="minorHAnsi"/>
          <w:sz w:val="24"/>
          <w:szCs w:val="24"/>
        </w:rPr>
        <w:t>modifying state standards required to graduate for purposes of the 2019-2020 school year. That rule</w:t>
      </w:r>
      <w:r w:rsidR="00455080" w:rsidRPr="00317540">
        <w:rPr>
          <w:rFonts w:asciiTheme="minorHAnsi" w:hAnsiTheme="minorHAnsi"/>
          <w:sz w:val="24"/>
          <w:szCs w:val="24"/>
        </w:rPr>
        <w:t xml:space="preserve"> provides, in pertinent part,</w:t>
      </w:r>
    </w:p>
    <w:p w:rsidR="00455080" w:rsidRPr="00317540" w:rsidRDefault="00455080" w:rsidP="00497C8C">
      <w:pPr>
        <w:spacing w:after="0"/>
        <w:jc w:val="both"/>
        <w:rPr>
          <w:rFonts w:asciiTheme="minorHAnsi" w:hAnsiTheme="minorHAnsi"/>
          <w:sz w:val="24"/>
          <w:szCs w:val="24"/>
        </w:rPr>
      </w:pPr>
    </w:p>
    <w:p w:rsidR="00455080" w:rsidRPr="00317540" w:rsidRDefault="00455080" w:rsidP="00497C8C">
      <w:pPr>
        <w:spacing w:after="0"/>
        <w:ind w:left="1440" w:right="1440"/>
        <w:jc w:val="both"/>
        <w:rPr>
          <w:rFonts w:asciiTheme="minorHAnsi" w:hAnsiTheme="minorHAnsi"/>
          <w:sz w:val="24"/>
          <w:szCs w:val="24"/>
        </w:rPr>
      </w:pPr>
      <w:r w:rsidRPr="00317540">
        <w:rPr>
          <w:rFonts w:asciiTheme="minorHAnsi" w:hAnsiTheme="minorHAnsi"/>
          <w:sz w:val="24"/>
          <w:szCs w:val="24"/>
        </w:rPr>
        <w:t>(2)</w:t>
      </w:r>
      <w:proofErr w:type="gramStart"/>
      <w:r w:rsidRPr="00317540">
        <w:rPr>
          <w:rFonts w:asciiTheme="minorHAnsi" w:hAnsiTheme="minorHAnsi"/>
          <w:sz w:val="24"/>
          <w:szCs w:val="24"/>
        </w:rPr>
        <w:t>(a) Each school district board and public charter school with jurisdiction over high school programs must award diplomas . . . to students who were first enrolled in ninth grade in the 2016-2017 school year or earlier or were first enrolled in ninth grade in the 2017-2018 school year and had an early graduation plan approved before March 17, 2020, and fulfill the state requirements described in this rule.</w:t>
      </w:r>
      <w:proofErr w:type="gramEnd"/>
    </w:p>
    <w:p w:rsidR="00455080" w:rsidRPr="00317540" w:rsidRDefault="00455080" w:rsidP="00497C8C">
      <w:pPr>
        <w:spacing w:after="0"/>
        <w:ind w:left="1440" w:right="1440"/>
        <w:jc w:val="both"/>
        <w:rPr>
          <w:rFonts w:asciiTheme="minorHAnsi" w:hAnsiTheme="minorHAnsi"/>
          <w:sz w:val="24"/>
          <w:szCs w:val="24"/>
        </w:rPr>
      </w:pPr>
    </w:p>
    <w:p w:rsidR="00455080" w:rsidRPr="00317540" w:rsidRDefault="00455080" w:rsidP="00497C8C">
      <w:pPr>
        <w:spacing w:after="0"/>
        <w:ind w:left="1440" w:right="1440"/>
        <w:jc w:val="both"/>
        <w:rPr>
          <w:rFonts w:asciiTheme="minorHAnsi" w:hAnsiTheme="minorHAnsi"/>
          <w:sz w:val="24"/>
          <w:szCs w:val="24"/>
        </w:rPr>
      </w:pPr>
      <w:r w:rsidRPr="00317540">
        <w:rPr>
          <w:rFonts w:asciiTheme="minorHAnsi" w:hAnsiTheme="minorHAnsi"/>
          <w:sz w:val="24"/>
          <w:szCs w:val="24"/>
        </w:rPr>
        <w:t>* * * * *</w:t>
      </w:r>
    </w:p>
    <w:p w:rsidR="00455080" w:rsidRPr="00317540" w:rsidRDefault="00455080" w:rsidP="00497C8C">
      <w:pPr>
        <w:spacing w:after="0"/>
        <w:ind w:left="1440" w:right="1440"/>
        <w:jc w:val="both"/>
        <w:rPr>
          <w:rFonts w:asciiTheme="minorHAnsi" w:hAnsiTheme="minorHAnsi"/>
          <w:sz w:val="24"/>
          <w:szCs w:val="24"/>
        </w:rPr>
      </w:pPr>
    </w:p>
    <w:p w:rsidR="00455080" w:rsidRPr="00317540" w:rsidRDefault="00455080" w:rsidP="00497C8C">
      <w:pPr>
        <w:spacing w:after="0"/>
        <w:ind w:left="1440" w:right="1440"/>
        <w:jc w:val="both"/>
        <w:rPr>
          <w:rFonts w:asciiTheme="minorHAnsi" w:hAnsiTheme="minorHAnsi"/>
          <w:sz w:val="24"/>
          <w:szCs w:val="24"/>
        </w:rPr>
      </w:pPr>
      <w:r w:rsidRPr="00317540">
        <w:rPr>
          <w:rFonts w:asciiTheme="minorHAnsi" w:hAnsiTheme="minorHAnsi"/>
          <w:sz w:val="24"/>
          <w:szCs w:val="24"/>
        </w:rPr>
        <w:t>(b)(A) To receive a regular diploma, students must earn a minimum of 24 credits to include at least:</w:t>
      </w:r>
    </w:p>
    <w:p w:rsidR="00455080" w:rsidRPr="00317540" w:rsidRDefault="00455080" w:rsidP="00497C8C">
      <w:pPr>
        <w:spacing w:after="0"/>
        <w:ind w:left="1440" w:right="1440"/>
        <w:jc w:val="both"/>
        <w:rPr>
          <w:rFonts w:asciiTheme="minorHAnsi" w:hAnsiTheme="minorHAnsi"/>
          <w:sz w:val="24"/>
          <w:szCs w:val="24"/>
        </w:rPr>
      </w:pPr>
    </w:p>
    <w:p w:rsidR="00455080" w:rsidRPr="00317540" w:rsidRDefault="00455080" w:rsidP="00497C8C">
      <w:pPr>
        <w:spacing w:after="0"/>
        <w:ind w:left="1440" w:right="1440"/>
        <w:jc w:val="both"/>
        <w:rPr>
          <w:rFonts w:asciiTheme="minorHAnsi" w:hAnsiTheme="minorHAnsi"/>
          <w:sz w:val="24"/>
          <w:szCs w:val="24"/>
        </w:rPr>
      </w:pPr>
      <w:r w:rsidRPr="00317540">
        <w:rPr>
          <w:rFonts w:asciiTheme="minorHAnsi" w:hAnsiTheme="minorHAnsi"/>
          <w:sz w:val="24"/>
          <w:szCs w:val="24"/>
        </w:rPr>
        <w:t>(i) English Language Arts – 4 (must include the equivalent of one unit in Written Composition);</w:t>
      </w:r>
    </w:p>
    <w:p w:rsidR="00455080" w:rsidRPr="00317540" w:rsidRDefault="00455080" w:rsidP="00497C8C">
      <w:pPr>
        <w:spacing w:after="0"/>
        <w:ind w:left="1440" w:right="1440"/>
        <w:jc w:val="both"/>
        <w:rPr>
          <w:rFonts w:asciiTheme="minorHAnsi" w:hAnsiTheme="minorHAnsi"/>
          <w:sz w:val="24"/>
          <w:szCs w:val="24"/>
        </w:rPr>
      </w:pPr>
    </w:p>
    <w:p w:rsidR="00455080" w:rsidRPr="00317540" w:rsidRDefault="00455080" w:rsidP="00497C8C">
      <w:pPr>
        <w:spacing w:after="0"/>
        <w:ind w:left="1440" w:right="1440"/>
        <w:jc w:val="both"/>
        <w:rPr>
          <w:rFonts w:asciiTheme="minorHAnsi" w:hAnsiTheme="minorHAnsi"/>
          <w:sz w:val="24"/>
          <w:szCs w:val="24"/>
        </w:rPr>
      </w:pPr>
      <w:r w:rsidRPr="00317540">
        <w:rPr>
          <w:rFonts w:asciiTheme="minorHAnsi" w:hAnsiTheme="minorHAnsi"/>
          <w:sz w:val="24"/>
          <w:szCs w:val="24"/>
        </w:rPr>
        <w:t>(ii) Mathematics – 3 (must include one unit at the Algebra I level and two units that are at a level higher than Algebra I);</w:t>
      </w:r>
    </w:p>
    <w:p w:rsidR="00455080" w:rsidRPr="00317540" w:rsidRDefault="00455080" w:rsidP="00497C8C">
      <w:pPr>
        <w:spacing w:after="0"/>
        <w:ind w:left="1440" w:right="1440"/>
        <w:jc w:val="both"/>
        <w:rPr>
          <w:rFonts w:asciiTheme="minorHAnsi" w:hAnsiTheme="minorHAnsi"/>
          <w:sz w:val="24"/>
          <w:szCs w:val="24"/>
        </w:rPr>
      </w:pPr>
    </w:p>
    <w:p w:rsidR="00455080" w:rsidRPr="00317540" w:rsidRDefault="00455080" w:rsidP="00497C8C">
      <w:pPr>
        <w:spacing w:after="0"/>
        <w:ind w:left="1440" w:right="1440"/>
        <w:jc w:val="both"/>
        <w:rPr>
          <w:rFonts w:asciiTheme="minorHAnsi" w:hAnsiTheme="minorHAnsi"/>
          <w:sz w:val="24"/>
          <w:szCs w:val="24"/>
        </w:rPr>
      </w:pPr>
      <w:r w:rsidRPr="00317540">
        <w:rPr>
          <w:rFonts w:asciiTheme="minorHAnsi" w:hAnsiTheme="minorHAnsi"/>
          <w:sz w:val="24"/>
          <w:szCs w:val="24"/>
        </w:rPr>
        <w:t>(iii) Science – 3;</w:t>
      </w:r>
    </w:p>
    <w:p w:rsidR="00455080" w:rsidRPr="00317540" w:rsidRDefault="00455080" w:rsidP="00497C8C">
      <w:pPr>
        <w:spacing w:after="0"/>
        <w:ind w:left="1440" w:right="1440"/>
        <w:jc w:val="both"/>
        <w:rPr>
          <w:rFonts w:asciiTheme="minorHAnsi" w:hAnsiTheme="minorHAnsi"/>
          <w:sz w:val="24"/>
          <w:szCs w:val="24"/>
        </w:rPr>
      </w:pPr>
    </w:p>
    <w:p w:rsidR="00455080" w:rsidRPr="00317540" w:rsidRDefault="00455080" w:rsidP="00497C8C">
      <w:pPr>
        <w:spacing w:after="0"/>
        <w:ind w:left="1440" w:right="1440"/>
        <w:jc w:val="both"/>
        <w:rPr>
          <w:rFonts w:asciiTheme="minorHAnsi" w:hAnsiTheme="minorHAnsi"/>
          <w:sz w:val="24"/>
          <w:szCs w:val="24"/>
        </w:rPr>
      </w:pPr>
      <w:proofErr w:type="gramStart"/>
      <w:r w:rsidRPr="00317540">
        <w:rPr>
          <w:rFonts w:asciiTheme="minorHAnsi" w:hAnsiTheme="minorHAnsi"/>
          <w:sz w:val="24"/>
          <w:szCs w:val="24"/>
        </w:rPr>
        <w:lastRenderedPageBreak/>
        <w:t>(iv) Social Sciences</w:t>
      </w:r>
      <w:proofErr w:type="gramEnd"/>
      <w:r w:rsidRPr="00317540">
        <w:rPr>
          <w:rFonts w:asciiTheme="minorHAnsi" w:hAnsiTheme="minorHAnsi"/>
          <w:sz w:val="24"/>
          <w:szCs w:val="24"/>
        </w:rPr>
        <w:t xml:space="preserve"> – 3 (including history, civics, geography and economics (including personal finance));</w:t>
      </w:r>
    </w:p>
    <w:p w:rsidR="00455080" w:rsidRPr="00317540" w:rsidRDefault="00455080" w:rsidP="00497C8C">
      <w:pPr>
        <w:spacing w:after="0"/>
        <w:ind w:left="1440" w:right="1440"/>
        <w:jc w:val="both"/>
        <w:rPr>
          <w:rFonts w:asciiTheme="minorHAnsi" w:hAnsiTheme="minorHAnsi"/>
          <w:sz w:val="24"/>
          <w:szCs w:val="24"/>
        </w:rPr>
      </w:pPr>
    </w:p>
    <w:p w:rsidR="00455080" w:rsidRPr="00317540" w:rsidRDefault="00455080" w:rsidP="00497C8C">
      <w:pPr>
        <w:spacing w:after="0"/>
        <w:ind w:left="1440" w:right="1440"/>
        <w:jc w:val="both"/>
        <w:rPr>
          <w:rFonts w:asciiTheme="minorHAnsi" w:hAnsiTheme="minorHAnsi"/>
          <w:sz w:val="24"/>
          <w:szCs w:val="24"/>
        </w:rPr>
      </w:pPr>
      <w:r w:rsidRPr="00317540">
        <w:rPr>
          <w:rFonts w:asciiTheme="minorHAnsi" w:hAnsiTheme="minorHAnsi"/>
          <w:sz w:val="24"/>
          <w:szCs w:val="24"/>
        </w:rPr>
        <w:t>(v) Health Education – 3;</w:t>
      </w:r>
    </w:p>
    <w:p w:rsidR="00455080" w:rsidRPr="00317540" w:rsidRDefault="00455080" w:rsidP="00497C8C">
      <w:pPr>
        <w:spacing w:after="0"/>
        <w:ind w:left="1440" w:right="1440"/>
        <w:jc w:val="both"/>
        <w:rPr>
          <w:rFonts w:asciiTheme="minorHAnsi" w:hAnsiTheme="minorHAnsi"/>
          <w:sz w:val="24"/>
          <w:szCs w:val="24"/>
        </w:rPr>
      </w:pPr>
    </w:p>
    <w:p w:rsidR="00455080" w:rsidRPr="00317540" w:rsidRDefault="00455080" w:rsidP="00497C8C">
      <w:pPr>
        <w:spacing w:after="0"/>
        <w:ind w:left="1440" w:right="1440"/>
        <w:jc w:val="both"/>
        <w:rPr>
          <w:rFonts w:asciiTheme="minorHAnsi" w:hAnsiTheme="minorHAnsi"/>
          <w:sz w:val="24"/>
          <w:szCs w:val="24"/>
        </w:rPr>
      </w:pPr>
      <w:proofErr w:type="gramStart"/>
      <w:r w:rsidRPr="00317540">
        <w:rPr>
          <w:rFonts w:asciiTheme="minorHAnsi" w:hAnsiTheme="minorHAnsi"/>
          <w:sz w:val="24"/>
          <w:szCs w:val="24"/>
        </w:rPr>
        <w:t>(vi) Physical Education</w:t>
      </w:r>
      <w:proofErr w:type="gramEnd"/>
      <w:r w:rsidRPr="00317540">
        <w:rPr>
          <w:rFonts w:asciiTheme="minorHAnsi" w:hAnsiTheme="minorHAnsi"/>
          <w:sz w:val="24"/>
          <w:szCs w:val="24"/>
        </w:rPr>
        <w:t xml:space="preserve"> – 1;</w:t>
      </w:r>
    </w:p>
    <w:p w:rsidR="00455080" w:rsidRPr="00317540" w:rsidRDefault="00455080" w:rsidP="00497C8C">
      <w:pPr>
        <w:spacing w:after="0"/>
        <w:ind w:left="1440" w:right="1440"/>
        <w:jc w:val="both"/>
        <w:rPr>
          <w:rFonts w:asciiTheme="minorHAnsi" w:hAnsiTheme="minorHAnsi"/>
          <w:sz w:val="24"/>
          <w:szCs w:val="24"/>
        </w:rPr>
      </w:pPr>
    </w:p>
    <w:p w:rsidR="00455080" w:rsidRPr="00317540" w:rsidRDefault="00455080" w:rsidP="00497C8C">
      <w:pPr>
        <w:spacing w:after="0"/>
        <w:ind w:left="1440" w:right="1440"/>
        <w:jc w:val="both"/>
        <w:rPr>
          <w:rFonts w:asciiTheme="minorHAnsi" w:hAnsiTheme="minorHAnsi" w:cs="Calibri"/>
          <w:sz w:val="24"/>
          <w:szCs w:val="24"/>
        </w:rPr>
      </w:pPr>
      <w:r w:rsidRPr="00317540">
        <w:rPr>
          <w:rFonts w:asciiTheme="minorHAnsi" w:hAnsiTheme="minorHAnsi"/>
          <w:sz w:val="24"/>
          <w:szCs w:val="24"/>
        </w:rPr>
        <w:t>(</w:t>
      </w:r>
      <w:r w:rsidRPr="00317540">
        <w:rPr>
          <w:rFonts w:asciiTheme="minorHAnsi" w:hAnsiTheme="minorHAnsi" w:cs="Calibri"/>
          <w:sz w:val="24"/>
          <w:szCs w:val="24"/>
        </w:rPr>
        <w:t xml:space="preserve">vii) Career and Technical Education, The Arts or World </w:t>
      </w:r>
      <w:proofErr w:type="spellStart"/>
      <w:r w:rsidRPr="00317540">
        <w:rPr>
          <w:rFonts w:asciiTheme="minorHAnsi" w:hAnsiTheme="minorHAnsi" w:cs="Calibri"/>
          <w:sz w:val="24"/>
          <w:szCs w:val="24"/>
        </w:rPr>
        <w:t>Langauges</w:t>
      </w:r>
      <w:proofErr w:type="spellEnd"/>
      <w:r w:rsidRPr="00317540">
        <w:rPr>
          <w:rFonts w:asciiTheme="minorHAnsi" w:hAnsiTheme="minorHAnsi" w:cs="Calibri"/>
          <w:sz w:val="24"/>
          <w:szCs w:val="24"/>
        </w:rPr>
        <w:t xml:space="preserve"> – 3 (units must be earned in any one or a combination).</w:t>
      </w:r>
    </w:p>
    <w:p w:rsidR="00455080" w:rsidRPr="00317540" w:rsidRDefault="00455080" w:rsidP="00497C8C">
      <w:pPr>
        <w:spacing w:after="0"/>
        <w:ind w:left="1440" w:right="1440"/>
        <w:jc w:val="both"/>
        <w:rPr>
          <w:rFonts w:asciiTheme="minorHAnsi" w:eastAsia="Times New Roman" w:hAnsiTheme="minorHAnsi" w:cs="Calibri"/>
          <w:color w:val="333333"/>
          <w:sz w:val="24"/>
          <w:szCs w:val="24"/>
        </w:rPr>
      </w:pPr>
    </w:p>
    <w:p w:rsidR="007A4C18" w:rsidRPr="00317540" w:rsidRDefault="00AA60FC" w:rsidP="00497C8C">
      <w:pPr>
        <w:spacing w:after="0"/>
        <w:jc w:val="both"/>
        <w:rPr>
          <w:rFonts w:asciiTheme="minorHAnsi" w:hAnsiTheme="minorHAnsi"/>
          <w:sz w:val="24"/>
          <w:szCs w:val="24"/>
        </w:rPr>
      </w:pPr>
      <w:r w:rsidRPr="00317540">
        <w:rPr>
          <w:rFonts w:asciiTheme="minorHAnsi" w:eastAsia="Times New Roman" w:hAnsiTheme="minorHAnsi" w:cs="Calibri"/>
          <w:color w:val="333333"/>
          <w:sz w:val="24"/>
          <w:szCs w:val="24"/>
        </w:rPr>
        <w:t xml:space="preserve">The facts in this case are simple. Student only needed to fulfill the requirements of one essential skills course to graduate. Parent </w:t>
      </w:r>
      <w:r w:rsidR="007A4C18" w:rsidRPr="00317540">
        <w:rPr>
          <w:rFonts w:asciiTheme="minorHAnsi" w:eastAsia="Times New Roman" w:hAnsiTheme="minorHAnsi" w:cs="Calibri"/>
          <w:color w:val="333333"/>
          <w:sz w:val="24"/>
          <w:szCs w:val="24"/>
        </w:rPr>
        <w:t>believed</w:t>
      </w:r>
      <w:r w:rsidRPr="00317540">
        <w:rPr>
          <w:rFonts w:asciiTheme="minorHAnsi" w:eastAsia="Times New Roman" w:hAnsiTheme="minorHAnsi" w:cs="Calibri"/>
          <w:color w:val="333333"/>
          <w:sz w:val="24"/>
          <w:szCs w:val="24"/>
        </w:rPr>
        <w:t xml:space="preserve">, </w:t>
      </w:r>
      <w:r w:rsidR="007A4C18" w:rsidRPr="00317540">
        <w:rPr>
          <w:rFonts w:asciiTheme="minorHAnsi" w:eastAsia="Times New Roman" w:hAnsiTheme="minorHAnsi" w:cs="Calibri"/>
          <w:color w:val="333333"/>
          <w:sz w:val="24"/>
          <w:szCs w:val="24"/>
        </w:rPr>
        <w:t>incorrectly</w:t>
      </w:r>
      <w:r w:rsidRPr="00317540">
        <w:rPr>
          <w:rFonts w:asciiTheme="minorHAnsi" w:eastAsia="Times New Roman" w:hAnsiTheme="minorHAnsi" w:cs="Calibri"/>
          <w:color w:val="333333"/>
          <w:sz w:val="24"/>
          <w:szCs w:val="24"/>
        </w:rPr>
        <w:t xml:space="preserve">, that Student had met all </w:t>
      </w:r>
      <w:r w:rsidR="00497C8C" w:rsidRPr="00317540">
        <w:rPr>
          <w:rFonts w:asciiTheme="minorHAnsi" w:eastAsia="Times New Roman" w:hAnsiTheme="minorHAnsi" w:cs="Calibri"/>
          <w:color w:val="333333"/>
          <w:sz w:val="24"/>
          <w:szCs w:val="24"/>
        </w:rPr>
        <w:t xml:space="preserve">of </w:t>
      </w:r>
      <w:r w:rsidRPr="00317540">
        <w:rPr>
          <w:rFonts w:asciiTheme="minorHAnsi" w:eastAsia="Times New Roman" w:hAnsiTheme="minorHAnsi" w:cs="Calibri"/>
          <w:color w:val="333333"/>
          <w:sz w:val="24"/>
          <w:szCs w:val="24"/>
        </w:rPr>
        <w:t xml:space="preserve">the requirements necessary to graduate. Student quit attending class. </w:t>
      </w:r>
      <w:r w:rsidR="007A4C18" w:rsidRPr="00317540">
        <w:rPr>
          <w:rFonts w:asciiTheme="minorHAnsi" w:hAnsiTheme="minorHAnsi" w:cstheme="minorHAnsi"/>
          <w:sz w:val="24"/>
          <w:szCs w:val="24"/>
        </w:rPr>
        <w:t>Insight School of Oregon-Painted Hills</w:t>
      </w:r>
      <w:r w:rsidRPr="00317540">
        <w:rPr>
          <w:rFonts w:asciiTheme="minorHAnsi" w:eastAsia="Times New Roman" w:hAnsiTheme="minorHAnsi" w:cs="Calibri"/>
          <w:color w:val="333333"/>
          <w:sz w:val="24"/>
          <w:szCs w:val="24"/>
        </w:rPr>
        <w:t xml:space="preserve"> subsequently </w:t>
      </w:r>
      <w:proofErr w:type="spellStart"/>
      <w:r w:rsidRPr="00317540">
        <w:rPr>
          <w:rFonts w:asciiTheme="minorHAnsi" w:eastAsia="Times New Roman" w:hAnsiTheme="minorHAnsi" w:cs="Calibri"/>
          <w:color w:val="333333"/>
          <w:sz w:val="24"/>
          <w:szCs w:val="24"/>
        </w:rPr>
        <w:t>disenrolled</w:t>
      </w:r>
      <w:proofErr w:type="spellEnd"/>
      <w:r w:rsidRPr="00317540">
        <w:rPr>
          <w:rFonts w:asciiTheme="minorHAnsi" w:eastAsia="Times New Roman" w:hAnsiTheme="minorHAnsi" w:cs="Calibri"/>
          <w:color w:val="333333"/>
          <w:sz w:val="24"/>
          <w:szCs w:val="24"/>
        </w:rPr>
        <w:t xml:space="preserve"> Student </w:t>
      </w:r>
      <w:r w:rsidR="00497C8C" w:rsidRPr="00317540">
        <w:rPr>
          <w:rFonts w:asciiTheme="minorHAnsi" w:eastAsia="Times New Roman" w:hAnsiTheme="minorHAnsi" w:cs="Calibri"/>
          <w:color w:val="333333"/>
          <w:sz w:val="24"/>
          <w:szCs w:val="24"/>
        </w:rPr>
        <w:t>because she had accrued</w:t>
      </w:r>
      <w:r w:rsidRPr="00317540">
        <w:rPr>
          <w:rFonts w:asciiTheme="minorHAnsi" w:eastAsia="Times New Roman" w:hAnsiTheme="minorHAnsi" w:cs="Calibri"/>
          <w:color w:val="333333"/>
          <w:sz w:val="24"/>
          <w:szCs w:val="24"/>
        </w:rPr>
        <w:t xml:space="preserve"> 10 consecutive absences. The school </w:t>
      </w:r>
      <w:proofErr w:type="spellStart"/>
      <w:r w:rsidRPr="00317540">
        <w:rPr>
          <w:rFonts w:asciiTheme="minorHAnsi" w:eastAsia="Times New Roman" w:hAnsiTheme="minorHAnsi" w:cs="Calibri"/>
          <w:color w:val="333333"/>
          <w:sz w:val="24"/>
          <w:szCs w:val="24"/>
        </w:rPr>
        <w:t>disenrolled</w:t>
      </w:r>
      <w:proofErr w:type="spellEnd"/>
      <w:r w:rsidRPr="00317540">
        <w:rPr>
          <w:rFonts w:asciiTheme="minorHAnsi" w:eastAsia="Times New Roman" w:hAnsiTheme="minorHAnsi" w:cs="Calibri"/>
          <w:color w:val="333333"/>
          <w:sz w:val="24"/>
          <w:szCs w:val="24"/>
        </w:rPr>
        <w:t xml:space="preserve"> Student before the issuance of Executive Order 20-20 or the adoption of OAR </w:t>
      </w:r>
      <w:r w:rsidRPr="00317540">
        <w:rPr>
          <w:rFonts w:asciiTheme="minorHAnsi" w:hAnsiTheme="minorHAnsi"/>
          <w:sz w:val="24"/>
          <w:szCs w:val="24"/>
        </w:rPr>
        <w:t xml:space="preserve">581-022-0103. </w:t>
      </w:r>
    </w:p>
    <w:p w:rsidR="007A4C18" w:rsidRPr="00317540" w:rsidRDefault="007A4C18" w:rsidP="00497C8C">
      <w:pPr>
        <w:spacing w:after="0"/>
        <w:jc w:val="both"/>
        <w:rPr>
          <w:rFonts w:asciiTheme="minorHAnsi" w:hAnsiTheme="minorHAnsi"/>
          <w:sz w:val="24"/>
          <w:szCs w:val="24"/>
        </w:rPr>
      </w:pPr>
    </w:p>
    <w:p w:rsidR="00AA60FC" w:rsidRPr="00317540" w:rsidRDefault="007A4C18" w:rsidP="00497C8C">
      <w:pPr>
        <w:spacing w:after="0"/>
        <w:jc w:val="both"/>
        <w:rPr>
          <w:rFonts w:asciiTheme="minorHAnsi" w:hAnsiTheme="minorHAnsi"/>
          <w:sz w:val="24"/>
          <w:szCs w:val="24"/>
        </w:rPr>
      </w:pPr>
      <w:r w:rsidRPr="00317540">
        <w:rPr>
          <w:rFonts w:asciiTheme="minorHAnsi" w:hAnsiTheme="minorHAnsi"/>
          <w:sz w:val="24"/>
          <w:szCs w:val="24"/>
        </w:rPr>
        <w:t>In consideration of those facts, the questions on appeal are narrow in scope. First,</w:t>
      </w:r>
      <w:r w:rsidR="00AA60FC" w:rsidRPr="00317540">
        <w:rPr>
          <w:rFonts w:asciiTheme="minorHAnsi" w:hAnsiTheme="minorHAnsi"/>
          <w:sz w:val="24"/>
          <w:szCs w:val="24"/>
        </w:rPr>
        <w:t xml:space="preserve"> must a school graduate a student pursuant to OAR 581-022-0103 if the student does not ful</w:t>
      </w:r>
      <w:r w:rsidRPr="00317540">
        <w:rPr>
          <w:rFonts w:asciiTheme="minorHAnsi" w:hAnsiTheme="minorHAnsi"/>
          <w:sz w:val="24"/>
          <w:szCs w:val="24"/>
        </w:rPr>
        <w:t>fill an essential skills course? Second,</w:t>
      </w:r>
      <w:r w:rsidR="00AA60FC" w:rsidRPr="00317540">
        <w:rPr>
          <w:rFonts w:asciiTheme="minorHAnsi" w:hAnsiTheme="minorHAnsi"/>
          <w:sz w:val="24"/>
          <w:szCs w:val="24"/>
        </w:rPr>
        <w:t xml:space="preserve"> </w:t>
      </w:r>
      <w:r w:rsidRPr="00317540">
        <w:rPr>
          <w:rFonts w:asciiTheme="minorHAnsi" w:hAnsiTheme="minorHAnsi"/>
          <w:sz w:val="24"/>
          <w:szCs w:val="24"/>
        </w:rPr>
        <w:t xml:space="preserve">if a student does not fulfill an essential skills course, does the waiver of that requirement apply </w:t>
      </w:r>
      <w:r w:rsidR="00AA60FC" w:rsidRPr="00317540">
        <w:rPr>
          <w:rFonts w:asciiTheme="minorHAnsi" w:hAnsiTheme="minorHAnsi"/>
          <w:sz w:val="24"/>
          <w:szCs w:val="24"/>
        </w:rPr>
        <w:t xml:space="preserve">to students </w:t>
      </w:r>
      <w:proofErr w:type="spellStart"/>
      <w:r w:rsidR="00A844A2" w:rsidRPr="00317540">
        <w:rPr>
          <w:rFonts w:asciiTheme="minorHAnsi" w:hAnsiTheme="minorHAnsi"/>
          <w:sz w:val="24"/>
          <w:szCs w:val="24"/>
        </w:rPr>
        <w:t>disenrolled</w:t>
      </w:r>
      <w:proofErr w:type="spellEnd"/>
      <w:r w:rsidR="00A844A2" w:rsidRPr="00317540">
        <w:rPr>
          <w:rFonts w:asciiTheme="minorHAnsi" w:hAnsiTheme="minorHAnsi"/>
          <w:sz w:val="24"/>
          <w:szCs w:val="24"/>
        </w:rPr>
        <w:t xml:space="preserve"> before the issuance of Executive Order 20-20 and the adoption of OAR 581-022-0103?</w:t>
      </w:r>
    </w:p>
    <w:p w:rsidR="00A844A2" w:rsidRPr="00317540" w:rsidRDefault="00A844A2" w:rsidP="00497C8C">
      <w:pPr>
        <w:spacing w:after="0"/>
        <w:jc w:val="both"/>
        <w:rPr>
          <w:rFonts w:asciiTheme="minorHAnsi" w:hAnsiTheme="minorHAnsi"/>
          <w:sz w:val="24"/>
          <w:szCs w:val="24"/>
        </w:rPr>
      </w:pPr>
    </w:p>
    <w:p w:rsidR="00A844A2" w:rsidRPr="00317540" w:rsidRDefault="00A844A2" w:rsidP="00497C8C">
      <w:pPr>
        <w:spacing w:after="0"/>
        <w:jc w:val="both"/>
        <w:rPr>
          <w:rFonts w:asciiTheme="minorHAnsi" w:hAnsiTheme="minorHAnsi" w:cs="Calibri"/>
          <w:color w:val="333333"/>
          <w:sz w:val="24"/>
          <w:szCs w:val="24"/>
        </w:rPr>
      </w:pPr>
      <w:r w:rsidRPr="00317540">
        <w:rPr>
          <w:rFonts w:asciiTheme="minorHAnsi" w:hAnsiTheme="minorHAnsi"/>
          <w:sz w:val="24"/>
          <w:szCs w:val="24"/>
        </w:rPr>
        <w:t xml:space="preserve">OAR 581-022-0103 establishes </w:t>
      </w:r>
      <w:r w:rsidRPr="00317540">
        <w:rPr>
          <w:rFonts w:asciiTheme="minorHAnsi" w:hAnsiTheme="minorHAnsi" w:cs="Calibri"/>
          <w:sz w:val="24"/>
          <w:szCs w:val="24"/>
        </w:rPr>
        <w:t xml:space="preserve">diploma requirements for </w:t>
      </w:r>
      <w:r w:rsidRPr="00317540">
        <w:rPr>
          <w:rFonts w:asciiTheme="minorHAnsi" w:hAnsiTheme="minorHAnsi" w:cs="Calibri"/>
          <w:color w:val="333333"/>
          <w:sz w:val="24"/>
          <w:szCs w:val="24"/>
        </w:rPr>
        <w:t>students who first enrolled in ninth grade during the 2016-17 school year or earlier</w:t>
      </w:r>
      <w:r w:rsidR="007A4C18" w:rsidRPr="00317540">
        <w:rPr>
          <w:rFonts w:asciiTheme="minorHAnsi" w:hAnsiTheme="minorHAnsi" w:cs="Calibri"/>
          <w:color w:val="333333"/>
          <w:sz w:val="24"/>
          <w:szCs w:val="24"/>
        </w:rPr>
        <w:t xml:space="preserve"> or</w:t>
      </w:r>
      <w:r w:rsidRPr="00317540">
        <w:rPr>
          <w:rFonts w:asciiTheme="minorHAnsi" w:hAnsiTheme="minorHAnsi" w:cs="Calibri"/>
          <w:color w:val="333333"/>
          <w:sz w:val="24"/>
          <w:szCs w:val="24"/>
        </w:rPr>
        <w:t xml:space="preserve"> first enrolled in ninth grade during the 2017-18 school year and had an early graduation plan approved before March 17, 2020. </w:t>
      </w:r>
      <w:proofErr w:type="gramStart"/>
      <w:r w:rsidRPr="00317540">
        <w:rPr>
          <w:rFonts w:asciiTheme="minorHAnsi" w:hAnsiTheme="minorHAnsi" w:cs="Calibri"/>
          <w:color w:val="333333"/>
          <w:sz w:val="24"/>
          <w:szCs w:val="24"/>
        </w:rPr>
        <w:t xml:space="preserve">Under the rule, diploma requirements </w:t>
      </w:r>
      <w:r w:rsidR="00291A9A" w:rsidRPr="00317540">
        <w:rPr>
          <w:rFonts w:asciiTheme="minorHAnsi" w:hAnsiTheme="minorHAnsi" w:cs="Calibri"/>
          <w:color w:val="333333"/>
          <w:sz w:val="24"/>
          <w:szCs w:val="24"/>
        </w:rPr>
        <w:t>are</w:t>
      </w:r>
      <w:r w:rsidRPr="00317540">
        <w:rPr>
          <w:rFonts w:asciiTheme="minorHAnsi" w:hAnsiTheme="minorHAnsi" w:cs="Calibri"/>
          <w:color w:val="333333"/>
          <w:sz w:val="24"/>
          <w:szCs w:val="24"/>
        </w:rPr>
        <w:t xml:space="preserve"> reduced to a minimum of 24 credits</w:t>
      </w:r>
      <w:r w:rsidR="007A4C18" w:rsidRPr="00317540">
        <w:rPr>
          <w:rFonts w:asciiTheme="minorHAnsi" w:hAnsiTheme="minorHAnsi" w:cs="Calibri"/>
          <w:color w:val="333333"/>
          <w:sz w:val="24"/>
          <w:szCs w:val="24"/>
        </w:rPr>
        <w:t>,</w:t>
      </w:r>
      <w:r w:rsidRPr="00317540">
        <w:rPr>
          <w:rFonts w:asciiTheme="minorHAnsi" w:hAnsiTheme="minorHAnsi" w:cs="Calibri"/>
          <w:color w:val="333333"/>
          <w:sz w:val="24"/>
          <w:szCs w:val="24"/>
        </w:rPr>
        <w:t xml:space="preserve"> with </w:t>
      </w:r>
      <w:r w:rsidR="007A4C18" w:rsidRPr="00317540">
        <w:rPr>
          <w:rFonts w:asciiTheme="minorHAnsi" w:hAnsiTheme="minorHAnsi" w:cs="Calibri"/>
          <w:color w:val="333333"/>
          <w:sz w:val="24"/>
          <w:szCs w:val="24"/>
        </w:rPr>
        <w:t xml:space="preserve">students needing to earn </w:t>
      </w:r>
      <w:r w:rsidRPr="00317540">
        <w:rPr>
          <w:rFonts w:asciiTheme="minorHAnsi" w:hAnsiTheme="minorHAnsi" w:cs="Calibri"/>
          <w:color w:val="333333"/>
          <w:sz w:val="24"/>
          <w:szCs w:val="24"/>
        </w:rPr>
        <w:t>at least 4 credits in English Language Arts, 3 credits in Mathematics, 3 credits in Science, 3 credits in Social Studies, 1 credit in Health Education, 1 credit in Physical Education, and 3 credits in Career and Technical Education, the Arts, or World Languages.</w:t>
      </w:r>
      <w:proofErr w:type="gramEnd"/>
      <w:r w:rsidRPr="00317540">
        <w:rPr>
          <w:rFonts w:asciiTheme="minorHAnsi" w:hAnsiTheme="minorHAnsi" w:cs="Calibri"/>
          <w:color w:val="333333"/>
          <w:sz w:val="24"/>
          <w:szCs w:val="24"/>
        </w:rPr>
        <w:t xml:space="preserve"> In adopting the rule, the State Board of Education </w:t>
      </w:r>
      <w:r w:rsidR="007A4C18" w:rsidRPr="00317540">
        <w:rPr>
          <w:rFonts w:asciiTheme="minorHAnsi" w:hAnsiTheme="minorHAnsi" w:cs="Calibri"/>
          <w:color w:val="333333"/>
          <w:sz w:val="24"/>
          <w:szCs w:val="24"/>
        </w:rPr>
        <w:t xml:space="preserve">effectively </w:t>
      </w:r>
      <w:r w:rsidRPr="00317540">
        <w:rPr>
          <w:rFonts w:asciiTheme="minorHAnsi" w:hAnsiTheme="minorHAnsi" w:cs="Calibri"/>
          <w:color w:val="333333"/>
          <w:sz w:val="24"/>
          <w:szCs w:val="24"/>
        </w:rPr>
        <w:t xml:space="preserve">waived essential skills requirements for students graduating during the 2019-2020 school year. </w:t>
      </w:r>
    </w:p>
    <w:p w:rsidR="00A844A2" w:rsidRPr="00317540" w:rsidRDefault="00A844A2" w:rsidP="00497C8C">
      <w:pPr>
        <w:spacing w:after="0"/>
        <w:jc w:val="both"/>
        <w:rPr>
          <w:rFonts w:asciiTheme="minorHAnsi" w:hAnsiTheme="minorHAnsi" w:cs="Calibri"/>
          <w:color w:val="333333"/>
          <w:sz w:val="24"/>
          <w:szCs w:val="24"/>
        </w:rPr>
      </w:pPr>
    </w:p>
    <w:p w:rsidR="00A844A2" w:rsidRPr="00317540" w:rsidRDefault="00A844A2" w:rsidP="00497C8C">
      <w:pPr>
        <w:spacing w:after="0"/>
        <w:jc w:val="both"/>
        <w:rPr>
          <w:rFonts w:asciiTheme="minorHAnsi" w:hAnsiTheme="minorHAnsi" w:cs="Calibri"/>
          <w:color w:val="000000"/>
          <w:sz w:val="24"/>
          <w:szCs w:val="24"/>
        </w:rPr>
      </w:pPr>
      <w:r w:rsidRPr="00317540">
        <w:rPr>
          <w:rFonts w:asciiTheme="minorHAnsi" w:hAnsiTheme="minorHAnsi" w:cs="Calibri"/>
          <w:color w:val="333333"/>
          <w:sz w:val="24"/>
          <w:szCs w:val="24"/>
        </w:rPr>
        <w:t>In this case, t</w:t>
      </w:r>
      <w:r w:rsidR="007A4C18" w:rsidRPr="00317540">
        <w:rPr>
          <w:rFonts w:asciiTheme="minorHAnsi" w:hAnsiTheme="minorHAnsi" w:cs="Calibri"/>
          <w:color w:val="333333"/>
          <w:sz w:val="24"/>
          <w:szCs w:val="24"/>
        </w:rPr>
        <w:t xml:space="preserve">he school </w:t>
      </w:r>
      <w:proofErr w:type="spellStart"/>
      <w:r w:rsidR="007A4C18" w:rsidRPr="00317540">
        <w:rPr>
          <w:rFonts w:asciiTheme="minorHAnsi" w:hAnsiTheme="minorHAnsi" w:cs="Calibri"/>
          <w:color w:val="333333"/>
          <w:sz w:val="24"/>
          <w:szCs w:val="24"/>
        </w:rPr>
        <w:t>disenrolled</w:t>
      </w:r>
      <w:proofErr w:type="spellEnd"/>
      <w:r w:rsidR="007A4C18" w:rsidRPr="00317540">
        <w:rPr>
          <w:rFonts w:asciiTheme="minorHAnsi" w:hAnsiTheme="minorHAnsi" w:cs="Calibri"/>
          <w:color w:val="333333"/>
          <w:sz w:val="24"/>
          <w:szCs w:val="24"/>
        </w:rPr>
        <w:t xml:space="preserve"> Student</w:t>
      </w:r>
      <w:r w:rsidRPr="00317540">
        <w:rPr>
          <w:rFonts w:asciiTheme="minorHAnsi" w:hAnsiTheme="minorHAnsi" w:cs="Calibri"/>
          <w:color w:val="333333"/>
          <w:sz w:val="24"/>
          <w:szCs w:val="24"/>
        </w:rPr>
        <w:t xml:space="preserve"> under the “ten-day drop rule,” set forth in </w:t>
      </w:r>
      <w:r w:rsidRPr="00317540">
        <w:rPr>
          <w:rFonts w:asciiTheme="minorHAnsi" w:hAnsiTheme="minorHAnsi" w:cs="Calibri"/>
          <w:color w:val="000000"/>
          <w:sz w:val="24"/>
          <w:szCs w:val="24"/>
        </w:rPr>
        <w:t xml:space="preserve">OAR 581-023-0006. The purpose of that rule is to ensure that State School Funds are appropriately allocated to schools </w:t>
      </w:r>
      <w:proofErr w:type="gramStart"/>
      <w:r w:rsidRPr="00317540">
        <w:rPr>
          <w:rFonts w:asciiTheme="minorHAnsi" w:hAnsiTheme="minorHAnsi" w:cs="Calibri"/>
          <w:color w:val="000000"/>
          <w:sz w:val="24"/>
          <w:szCs w:val="24"/>
        </w:rPr>
        <w:t>on the basis of</w:t>
      </w:r>
      <w:proofErr w:type="gramEnd"/>
      <w:r w:rsidRPr="00317540">
        <w:rPr>
          <w:rFonts w:asciiTheme="minorHAnsi" w:hAnsiTheme="minorHAnsi" w:cs="Calibri"/>
          <w:color w:val="000000"/>
          <w:sz w:val="24"/>
          <w:szCs w:val="24"/>
        </w:rPr>
        <w:t xml:space="preserve"> active student enrollment. </w:t>
      </w:r>
      <w:r w:rsidR="00291A9A" w:rsidRPr="00317540">
        <w:rPr>
          <w:rFonts w:asciiTheme="minorHAnsi" w:hAnsiTheme="minorHAnsi" w:cs="Calibri"/>
          <w:color w:val="000000"/>
          <w:sz w:val="24"/>
          <w:szCs w:val="24"/>
        </w:rPr>
        <w:t>Under the circumstances,</w:t>
      </w:r>
      <w:r w:rsidRPr="00317540">
        <w:rPr>
          <w:rFonts w:asciiTheme="minorHAnsi" w:hAnsiTheme="minorHAnsi" w:cs="Calibri"/>
          <w:color w:val="000000"/>
          <w:sz w:val="24"/>
          <w:szCs w:val="24"/>
        </w:rPr>
        <w:t xml:space="preserve"> the school</w:t>
      </w:r>
      <w:r w:rsidR="00291A9A" w:rsidRPr="00317540">
        <w:rPr>
          <w:rFonts w:asciiTheme="minorHAnsi" w:hAnsiTheme="minorHAnsi" w:cs="Calibri"/>
          <w:color w:val="000000"/>
          <w:sz w:val="24"/>
          <w:szCs w:val="24"/>
        </w:rPr>
        <w:t xml:space="preserve"> properly </w:t>
      </w:r>
      <w:proofErr w:type="spellStart"/>
      <w:r w:rsidR="00291A9A" w:rsidRPr="00317540">
        <w:rPr>
          <w:rFonts w:asciiTheme="minorHAnsi" w:hAnsiTheme="minorHAnsi" w:cs="Calibri"/>
          <w:color w:val="000000"/>
          <w:sz w:val="24"/>
          <w:szCs w:val="24"/>
        </w:rPr>
        <w:t>disenrolled</w:t>
      </w:r>
      <w:proofErr w:type="spellEnd"/>
      <w:r w:rsidR="00291A9A" w:rsidRPr="00317540">
        <w:rPr>
          <w:rFonts w:asciiTheme="minorHAnsi" w:hAnsiTheme="minorHAnsi" w:cs="Calibri"/>
          <w:color w:val="000000"/>
          <w:sz w:val="24"/>
          <w:szCs w:val="24"/>
        </w:rPr>
        <w:t xml:space="preserve"> Student. However, simply because Student </w:t>
      </w:r>
      <w:proofErr w:type="gramStart"/>
      <w:r w:rsidR="00291A9A" w:rsidRPr="00317540">
        <w:rPr>
          <w:rFonts w:asciiTheme="minorHAnsi" w:hAnsiTheme="minorHAnsi" w:cs="Calibri"/>
          <w:color w:val="000000"/>
          <w:sz w:val="24"/>
          <w:szCs w:val="24"/>
        </w:rPr>
        <w:t xml:space="preserve">was </w:t>
      </w:r>
      <w:proofErr w:type="spellStart"/>
      <w:r w:rsidR="00291A9A" w:rsidRPr="00317540">
        <w:rPr>
          <w:rFonts w:asciiTheme="minorHAnsi" w:hAnsiTheme="minorHAnsi" w:cs="Calibri"/>
          <w:color w:val="000000"/>
          <w:sz w:val="24"/>
          <w:szCs w:val="24"/>
        </w:rPr>
        <w:t>disenrolled</w:t>
      </w:r>
      <w:proofErr w:type="spellEnd"/>
      <w:proofErr w:type="gramEnd"/>
      <w:r w:rsidR="00291A9A" w:rsidRPr="00317540">
        <w:rPr>
          <w:rFonts w:asciiTheme="minorHAnsi" w:hAnsiTheme="minorHAnsi" w:cs="Calibri"/>
          <w:color w:val="000000"/>
          <w:sz w:val="24"/>
          <w:szCs w:val="24"/>
        </w:rPr>
        <w:t xml:space="preserve"> before the issuance of Executive Order 20-20 and the adoption of OAR 581-022-0103 does not mean that she did not meet the requirements necessary to graduate during the 2019-2020 school year.</w:t>
      </w:r>
      <w:r w:rsidRPr="00317540">
        <w:rPr>
          <w:rFonts w:asciiTheme="minorHAnsi" w:hAnsiTheme="minorHAnsi" w:cs="Calibri"/>
          <w:color w:val="000000"/>
          <w:sz w:val="24"/>
          <w:szCs w:val="24"/>
        </w:rPr>
        <w:t xml:space="preserve"> Student, having met all graduation requirements </w:t>
      </w:r>
      <w:r w:rsidR="00291A9A" w:rsidRPr="00317540">
        <w:rPr>
          <w:rFonts w:asciiTheme="minorHAnsi" w:hAnsiTheme="minorHAnsi" w:cs="Calibri"/>
          <w:color w:val="000000"/>
          <w:sz w:val="24"/>
          <w:szCs w:val="24"/>
        </w:rPr>
        <w:t xml:space="preserve">for the </w:t>
      </w:r>
      <w:r w:rsidRPr="00317540">
        <w:rPr>
          <w:rFonts w:asciiTheme="minorHAnsi" w:hAnsiTheme="minorHAnsi" w:cs="Calibri"/>
          <w:color w:val="000000"/>
          <w:sz w:val="24"/>
          <w:szCs w:val="24"/>
        </w:rPr>
        <w:t xml:space="preserve">school year, </w:t>
      </w:r>
      <w:proofErr w:type="gramStart"/>
      <w:r w:rsidRPr="00317540">
        <w:rPr>
          <w:rFonts w:asciiTheme="minorHAnsi" w:hAnsiTheme="minorHAnsi" w:cs="Calibri"/>
          <w:color w:val="000000"/>
          <w:sz w:val="24"/>
          <w:szCs w:val="24"/>
        </w:rPr>
        <w:t>should have been awarded</w:t>
      </w:r>
      <w:proofErr w:type="gramEnd"/>
      <w:r w:rsidRPr="00317540">
        <w:rPr>
          <w:rFonts w:asciiTheme="minorHAnsi" w:hAnsiTheme="minorHAnsi" w:cs="Calibri"/>
          <w:color w:val="000000"/>
          <w:sz w:val="24"/>
          <w:szCs w:val="24"/>
        </w:rPr>
        <w:t xml:space="preserve"> a diploma.</w:t>
      </w:r>
    </w:p>
    <w:p w:rsidR="0007410E" w:rsidRPr="00317540" w:rsidRDefault="007A4C18" w:rsidP="00497C8C">
      <w:pPr>
        <w:spacing w:after="0"/>
        <w:jc w:val="both"/>
        <w:rPr>
          <w:rFonts w:asciiTheme="minorHAnsi" w:hAnsiTheme="minorHAnsi" w:cstheme="minorHAnsi"/>
          <w:sz w:val="24"/>
          <w:szCs w:val="24"/>
        </w:rPr>
      </w:pPr>
      <w:r w:rsidRPr="00317540">
        <w:rPr>
          <w:rFonts w:asciiTheme="minorHAnsi" w:hAnsiTheme="minorHAnsi" w:cs="Calibri"/>
          <w:color w:val="000000"/>
          <w:sz w:val="24"/>
          <w:szCs w:val="24"/>
        </w:rPr>
        <w:lastRenderedPageBreak/>
        <w:t xml:space="preserve">In consideration of the facts and applicable law, the department finds that </w:t>
      </w:r>
      <w:r w:rsidRPr="00317540">
        <w:rPr>
          <w:rFonts w:asciiTheme="minorHAnsi" w:hAnsiTheme="minorHAnsi" w:cstheme="minorHAnsi"/>
          <w:sz w:val="24"/>
          <w:szCs w:val="24"/>
        </w:rPr>
        <w:t>Insight School of Oregon-Painted Hills should have awarded Student a diploma.</w:t>
      </w:r>
    </w:p>
    <w:p w:rsidR="005B31B4" w:rsidRPr="00317540" w:rsidRDefault="005B31B4" w:rsidP="00497C8C">
      <w:pPr>
        <w:spacing w:after="0"/>
        <w:jc w:val="both"/>
        <w:rPr>
          <w:rFonts w:asciiTheme="minorHAnsi" w:hAnsiTheme="minorHAnsi" w:cstheme="minorHAnsi"/>
          <w:sz w:val="24"/>
          <w:szCs w:val="24"/>
        </w:rPr>
      </w:pPr>
    </w:p>
    <w:p w:rsidR="005B31B4" w:rsidRPr="00317540" w:rsidRDefault="005B31B4" w:rsidP="00497C8C">
      <w:pPr>
        <w:spacing w:after="0"/>
        <w:jc w:val="center"/>
        <w:rPr>
          <w:rFonts w:asciiTheme="minorHAnsi" w:hAnsiTheme="minorHAnsi" w:cstheme="minorHAnsi"/>
          <w:b/>
          <w:sz w:val="24"/>
          <w:szCs w:val="24"/>
        </w:rPr>
      </w:pPr>
      <w:r w:rsidRPr="00317540">
        <w:rPr>
          <w:rFonts w:asciiTheme="minorHAnsi" w:hAnsiTheme="minorHAnsi" w:cstheme="minorHAnsi"/>
          <w:b/>
          <w:sz w:val="24"/>
          <w:szCs w:val="24"/>
        </w:rPr>
        <w:t>CONCLUSION</w:t>
      </w:r>
    </w:p>
    <w:p w:rsidR="005B31B4" w:rsidRPr="00317540" w:rsidRDefault="005B31B4" w:rsidP="00497C8C">
      <w:pPr>
        <w:spacing w:after="0"/>
        <w:jc w:val="center"/>
        <w:rPr>
          <w:rFonts w:asciiTheme="minorHAnsi" w:hAnsiTheme="minorHAnsi" w:cstheme="minorHAnsi"/>
          <w:b/>
          <w:sz w:val="24"/>
          <w:szCs w:val="24"/>
        </w:rPr>
      </w:pPr>
    </w:p>
    <w:p w:rsidR="005B31B4" w:rsidRPr="00317540" w:rsidRDefault="005B31B4" w:rsidP="00497C8C">
      <w:pPr>
        <w:spacing w:after="0"/>
        <w:contextualSpacing/>
        <w:jc w:val="both"/>
        <w:rPr>
          <w:rFonts w:asciiTheme="minorHAnsi" w:eastAsia="Times New Roman" w:hAnsiTheme="minorHAnsi" w:cstheme="minorHAnsi"/>
          <w:kern w:val="28"/>
          <w:sz w:val="24"/>
          <w:szCs w:val="24"/>
        </w:rPr>
      </w:pPr>
      <w:r w:rsidRPr="00317540">
        <w:rPr>
          <w:rFonts w:asciiTheme="minorHAnsi" w:eastAsia="Times New Roman" w:hAnsiTheme="minorHAnsi" w:cstheme="minorHAnsi"/>
          <w:kern w:val="28"/>
          <w:sz w:val="24"/>
          <w:szCs w:val="24"/>
        </w:rPr>
        <w:t xml:space="preserve">In conclusion, the Oregon Department of Education finds that </w:t>
      </w:r>
      <w:r w:rsidRPr="00317540">
        <w:rPr>
          <w:rFonts w:asciiTheme="minorHAnsi" w:hAnsiTheme="minorHAnsi" w:cstheme="minorHAnsi"/>
          <w:sz w:val="24"/>
          <w:szCs w:val="24"/>
        </w:rPr>
        <w:t>Insight School of Oregon-Painted Hills should have awarded Student a diploma.</w:t>
      </w:r>
    </w:p>
    <w:p w:rsidR="005B31B4" w:rsidRPr="00317540" w:rsidRDefault="005B31B4" w:rsidP="00497C8C">
      <w:pPr>
        <w:spacing w:after="0"/>
        <w:jc w:val="both"/>
        <w:rPr>
          <w:rFonts w:asciiTheme="minorHAnsi" w:eastAsia="Times New Roman" w:hAnsiTheme="minorHAnsi" w:cstheme="minorHAnsi"/>
          <w:kern w:val="28"/>
          <w:sz w:val="24"/>
          <w:szCs w:val="24"/>
        </w:rPr>
      </w:pPr>
    </w:p>
    <w:p w:rsidR="005B31B4" w:rsidRPr="00317540" w:rsidRDefault="005B31B4" w:rsidP="00497C8C">
      <w:pPr>
        <w:spacing w:after="0"/>
        <w:jc w:val="both"/>
        <w:rPr>
          <w:rFonts w:asciiTheme="minorHAnsi" w:hAnsiTheme="minorHAnsi" w:cstheme="minorHAnsi"/>
          <w:color w:val="000000"/>
          <w:sz w:val="24"/>
          <w:szCs w:val="24"/>
        </w:rPr>
      </w:pPr>
      <w:r w:rsidRPr="00317540">
        <w:rPr>
          <w:rFonts w:asciiTheme="minorHAnsi" w:hAnsiTheme="minorHAnsi" w:cstheme="minorHAnsi"/>
          <w:color w:val="000000"/>
          <w:sz w:val="24"/>
          <w:szCs w:val="24"/>
        </w:rPr>
        <w:t xml:space="preserve">Accordingly, the department encourages </w:t>
      </w:r>
      <w:r w:rsidRPr="00317540">
        <w:rPr>
          <w:rFonts w:asciiTheme="minorHAnsi" w:hAnsiTheme="minorHAnsi" w:cstheme="minorHAnsi"/>
          <w:sz w:val="24"/>
          <w:szCs w:val="24"/>
        </w:rPr>
        <w:t>Mitchell School District</w:t>
      </w:r>
      <w:r w:rsidRPr="00317540">
        <w:rPr>
          <w:rFonts w:asciiTheme="minorHAnsi" w:hAnsiTheme="minorHAnsi" w:cstheme="minorHAnsi"/>
          <w:color w:val="000000"/>
          <w:sz w:val="24"/>
          <w:szCs w:val="24"/>
        </w:rPr>
        <w:t xml:space="preserve"> to reach an agreement with Parent through conciliation. If the district cannot reach an agreement with Parent through conciliation within 30 days, or a time otherwise agreed to by the parties, the department will issue of final order on the matter.</w:t>
      </w:r>
    </w:p>
    <w:p w:rsidR="005B31B4" w:rsidRPr="00317540" w:rsidRDefault="005B31B4" w:rsidP="00497C8C">
      <w:pPr>
        <w:spacing w:after="0"/>
        <w:jc w:val="both"/>
        <w:rPr>
          <w:rFonts w:asciiTheme="minorHAnsi" w:hAnsiTheme="minorHAnsi" w:cstheme="minorHAnsi"/>
          <w:color w:val="000000"/>
          <w:sz w:val="24"/>
          <w:szCs w:val="24"/>
        </w:rPr>
      </w:pPr>
    </w:p>
    <w:p w:rsidR="005B31B4" w:rsidRPr="00317540" w:rsidRDefault="005B31B4" w:rsidP="00497C8C">
      <w:pPr>
        <w:spacing w:after="0"/>
        <w:jc w:val="both"/>
        <w:rPr>
          <w:rFonts w:asciiTheme="minorHAnsi" w:hAnsiTheme="minorHAnsi" w:cstheme="minorHAnsi"/>
          <w:color w:val="000000"/>
          <w:sz w:val="24"/>
          <w:szCs w:val="24"/>
        </w:rPr>
      </w:pPr>
      <w:r w:rsidRPr="00317540">
        <w:rPr>
          <w:rFonts w:asciiTheme="minorHAnsi" w:hAnsiTheme="minorHAnsi" w:cstheme="minorHAnsi"/>
          <w:color w:val="000000"/>
          <w:sz w:val="24"/>
          <w:szCs w:val="24"/>
        </w:rPr>
        <w:t xml:space="preserve">Because of the narrowness of the issue on appeal, the department also </w:t>
      </w:r>
      <w:r w:rsidR="00291A9A" w:rsidRPr="00317540">
        <w:rPr>
          <w:rFonts w:asciiTheme="minorHAnsi" w:hAnsiTheme="minorHAnsi" w:cstheme="minorHAnsi"/>
          <w:color w:val="000000"/>
          <w:sz w:val="24"/>
          <w:szCs w:val="24"/>
        </w:rPr>
        <w:t>finds</w:t>
      </w:r>
      <w:r w:rsidRPr="00317540">
        <w:rPr>
          <w:rFonts w:asciiTheme="minorHAnsi" w:hAnsiTheme="minorHAnsi" w:cstheme="minorHAnsi"/>
          <w:color w:val="000000"/>
          <w:sz w:val="24"/>
          <w:szCs w:val="24"/>
        </w:rPr>
        <w:t xml:space="preserve"> that </w:t>
      </w:r>
      <w:r w:rsidR="00291A9A" w:rsidRPr="00317540">
        <w:rPr>
          <w:rFonts w:asciiTheme="minorHAnsi" w:hAnsiTheme="minorHAnsi" w:cstheme="minorHAnsi"/>
          <w:color w:val="000000"/>
          <w:sz w:val="24"/>
          <w:szCs w:val="24"/>
        </w:rPr>
        <w:t xml:space="preserve">it </w:t>
      </w:r>
      <w:r w:rsidRPr="00317540">
        <w:rPr>
          <w:rFonts w:asciiTheme="minorHAnsi" w:hAnsiTheme="minorHAnsi" w:cstheme="minorHAnsi"/>
          <w:color w:val="000000"/>
          <w:sz w:val="24"/>
          <w:szCs w:val="24"/>
        </w:rPr>
        <w:t xml:space="preserve">would be helpful to communicate to the parties what it would direct the district to do </w:t>
      </w:r>
      <w:r w:rsidR="00291A9A" w:rsidRPr="00317540">
        <w:rPr>
          <w:rFonts w:asciiTheme="minorHAnsi" w:hAnsiTheme="minorHAnsi" w:cstheme="minorHAnsi"/>
          <w:color w:val="000000"/>
          <w:sz w:val="24"/>
          <w:szCs w:val="24"/>
        </w:rPr>
        <w:t>if it issued a</w:t>
      </w:r>
      <w:r w:rsidRPr="00317540">
        <w:rPr>
          <w:rFonts w:asciiTheme="minorHAnsi" w:hAnsiTheme="minorHAnsi" w:cstheme="minorHAnsi"/>
          <w:color w:val="000000"/>
          <w:sz w:val="24"/>
          <w:szCs w:val="24"/>
        </w:rPr>
        <w:t xml:space="preserve"> final order: work collaboratively with </w:t>
      </w:r>
      <w:r w:rsidRPr="00317540">
        <w:rPr>
          <w:rFonts w:asciiTheme="minorHAnsi" w:hAnsiTheme="minorHAnsi" w:cstheme="minorHAnsi"/>
          <w:sz w:val="24"/>
          <w:szCs w:val="24"/>
        </w:rPr>
        <w:t>Insight School of Oregon-Painted Hills to award a diploma to Student. Awarding a diploma is the only action that the school would need to take to bring the district back into compliance with Division 22 standards.</w:t>
      </w:r>
    </w:p>
    <w:p w:rsidR="005B31B4" w:rsidRPr="00317540" w:rsidRDefault="005B31B4" w:rsidP="00497C8C">
      <w:pPr>
        <w:spacing w:after="0"/>
        <w:jc w:val="both"/>
        <w:rPr>
          <w:rFonts w:asciiTheme="minorHAnsi" w:hAnsiTheme="minorHAnsi" w:cstheme="minorHAnsi"/>
          <w:color w:val="000000"/>
          <w:sz w:val="24"/>
          <w:szCs w:val="24"/>
        </w:rPr>
      </w:pPr>
    </w:p>
    <w:p w:rsidR="005B31B4" w:rsidRPr="00317540" w:rsidRDefault="005B31B4" w:rsidP="00497C8C">
      <w:pPr>
        <w:spacing w:after="0"/>
        <w:jc w:val="both"/>
        <w:rPr>
          <w:rFonts w:asciiTheme="minorHAnsi" w:hAnsiTheme="minorHAnsi" w:cstheme="minorHAnsi"/>
          <w:color w:val="000000"/>
          <w:sz w:val="24"/>
          <w:szCs w:val="24"/>
        </w:rPr>
      </w:pPr>
      <w:r w:rsidRPr="00317540">
        <w:rPr>
          <w:rFonts w:asciiTheme="minorHAnsi" w:hAnsiTheme="minorHAnsi" w:cstheme="minorHAnsi"/>
          <w:color w:val="000000"/>
          <w:sz w:val="24"/>
          <w:szCs w:val="24"/>
        </w:rPr>
        <w:t>If Parent or the district wishes to use the department as a resource during conciliation, Parent or the district may contact the department.</w:t>
      </w:r>
      <w:r w:rsidRPr="00317540">
        <w:rPr>
          <w:rFonts w:asciiTheme="minorHAnsi" w:hAnsiTheme="minorHAnsi" w:cstheme="minorHAnsi"/>
          <w:sz w:val="24"/>
          <w:szCs w:val="24"/>
          <w:vertAlign w:val="superscript"/>
        </w:rPr>
        <w:footnoteReference w:id="9"/>
      </w:r>
    </w:p>
    <w:p w:rsidR="005B31B4" w:rsidRPr="00317540" w:rsidRDefault="005B31B4" w:rsidP="00497C8C">
      <w:pPr>
        <w:spacing w:after="0"/>
        <w:jc w:val="both"/>
        <w:rPr>
          <w:rFonts w:asciiTheme="minorHAnsi" w:hAnsiTheme="minorHAnsi" w:cstheme="minorHAnsi"/>
          <w:b/>
          <w:sz w:val="24"/>
          <w:szCs w:val="24"/>
        </w:rPr>
      </w:pPr>
    </w:p>
    <w:p w:rsidR="005B31B4" w:rsidRPr="00317540" w:rsidRDefault="005B31B4" w:rsidP="00497C8C">
      <w:pPr>
        <w:spacing w:after="0"/>
        <w:jc w:val="both"/>
        <w:rPr>
          <w:rFonts w:asciiTheme="minorHAnsi" w:hAnsiTheme="minorHAnsi" w:cstheme="minorHAnsi"/>
          <w:sz w:val="24"/>
          <w:szCs w:val="24"/>
        </w:rPr>
      </w:pPr>
      <w:r w:rsidRPr="00317540">
        <w:rPr>
          <w:rFonts w:asciiTheme="minorHAnsi" w:hAnsiTheme="minorHAnsi" w:cstheme="minorHAnsi"/>
          <w:sz w:val="24"/>
          <w:szCs w:val="24"/>
        </w:rPr>
        <w:t>If you have any questions, please contact me.</w:t>
      </w:r>
    </w:p>
    <w:p w:rsidR="005B31B4" w:rsidRPr="00317540" w:rsidRDefault="005B31B4" w:rsidP="00497C8C">
      <w:pPr>
        <w:spacing w:after="0"/>
        <w:ind w:right="1397"/>
        <w:jc w:val="both"/>
        <w:rPr>
          <w:rFonts w:asciiTheme="minorHAnsi" w:hAnsiTheme="minorHAnsi" w:cs="Calibri"/>
          <w:color w:val="000000"/>
          <w:sz w:val="24"/>
          <w:szCs w:val="24"/>
        </w:rPr>
      </w:pPr>
    </w:p>
    <w:p w:rsidR="00183590" w:rsidRPr="00317540" w:rsidRDefault="00183590" w:rsidP="00317540">
      <w:pPr>
        <w:spacing w:after="0"/>
        <w:ind w:left="4320" w:right="1397"/>
        <w:jc w:val="both"/>
        <w:rPr>
          <w:rFonts w:asciiTheme="minorHAnsi" w:hAnsiTheme="minorHAnsi" w:cs="Calibri"/>
          <w:color w:val="000000"/>
          <w:sz w:val="24"/>
          <w:szCs w:val="24"/>
        </w:rPr>
      </w:pPr>
      <w:r w:rsidRPr="00317540">
        <w:rPr>
          <w:rFonts w:asciiTheme="minorHAnsi" w:hAnsiTheme="minorHAnsi" w:cs="Calibri"/>
          <w:color w:val="000000"/>
          <w:sz w:val="24"/>
          <w:szCs w:val="24"/>
        </w:rPr>
        <w:t xml:space="preserve">Sincerely,  </w:t>
      </w:r>
    </w:p>
    <w:p w:rsidR="00183590" w:rsidRPr="00317540" w:rsidRDefault="00183590" w:rsidP="00317540">
      <w:pPr>
        <w:spacing w:after="0"/>
        <w:ind w:left="4320"/>
        <w:jc w:val="both"/>
        <w:rPr>
          <w:rFonts w:asciiTheme="minorHAnsi" w:hAnsiTheme="minorHAnsi" w:cs="Calibri"/>
          <w:color w:val="000000"/>
          <w:sz w:val="24"/>
          <w:szCs w:val="24"/>
        </w:rPr>
      </w:pPr>
      <w:r w:rsidRPr="00317540">
        <w:rPr>
          <w:rFonts w:asciiTheme="minorHAnsi" w:hAnsiTheme="minorHAnsi" w:cs="Calibri"/>
          <w:noProof/>
          <w:color w:val="000000"/>
          <w:sz w:val="24"/>
          <w:szCs w:val="24"/>
        </w:rPr>
        <w:drawing>
          <wp:inline distT="0" distB="0" distL="0" distR="0" wp14:anchorId="1E591D7C" wp14:editId="5BCCD651">
            <wp:extent cx="1414145" cy="963295"/>
            <wp:effectExtent l="0" t="0" r="0" b="0"/>
            <wp:docPr id="474" name="Picture 474"/>
            <wp:cNvGraphicFramePr/>
            <a:graphic xmlns:a="http://schemas.openxmlformats.org/drawingml/2006/main">
              <a:graphicData uri="http://schemas.openxmlformats.org/drawingml/2006/picture">
                <pic:pic xmlns:pic="http://schemas.openxmlformats.org/drawingml/2006/picture">
                  <pic:nvPicPr>
                    <pic:cNvPr id="474" name="Picture 474"/>
                    <pic:cNvPicPr/>
                  </pic:nvPicPr>
                  <pic:blipFill>
                    <a:blip r:embed="rId16"/>
                    <a:stretch>
                      <a:fillRect/>
                    </a:stretch>
                  </pic:blipFill>
                  <pic:spPr>
                    <a:xfrm>
                      <a:off x="0" y="0"/>
                      <a:ext cx="1414145" cy="963295"/>
                    </a:xfrm>
                    <a:prstGeom prst="rect">
                      <a:avLst/>
                    </a:prstGeom>
                  </pic:spPr>
                </pic:pic>
              </a:graphicData>
            </a:graphic>
          </wp:inline>
        </w:drawing>
      </w:r>
      <w:r w:rsidRPr="00317540">
        <w:rPr>
          <w:rFonts w:asciiTheme="minorHAnsi" w:hAnsiTheme="minorHAnsi" w:cs="Calibri"/>
          <w:color w:val="000000"/>
          <w:sz w:val="24"/>
          <w:szCs w:val="24"/>
        </w:rPr>
        <w:t xml:space="preserve"> </w:t>
      </w:r>
    </w:p>
    <w:p w:rsidR="008F55A4" w:rsidRPr="00317540" w:rsidRDefault="008F55A4" w:rsidP="00317540">
      <w:pPr>
        <w:spacing w:after="0"/>
        <w:ind w:left="4320"/>
        <w:jc w:val="both"/>
        <w:rPr>
          <w:rFonts w:asciiTheme="minorHAnsi" w:hAnsiTheme="minorHAnsi" w:cs="Calibri"/>
          <w:color w:val="000000"/>
          <w:sz w:val="24"/>
          <w:szCs w:val="24"/>
        </w:rPr>
      </w:pPr>
    </w:p>
    <w:p w:rsidR="00183590" w:rsidRPr="00317540" w:rsidRDefault="00183590" w:rsidP="00317540">
      <w:pPr>
        <w:spacing w:after="0"/>
        <w:ind w:left="4320"/>
        <w:jc w:val="both"/>
        <w:rPr>
          <w:rFonts w:asciiTheme="minorHAnsi" w:hAnsiTheme="minorHAnsi" w:cs="Calibri"/>
          <w:color w:val="000000"/>
          <w:sz w:val="24"/>
          <w:szCs w:val="24"/>
        </w:rPr>
      </w:pPr>
      <w:r w:rsidRPr="00317540">
        <w:rPr>
          <w:rFonts w:asciiTheme="minorHAnsi" w:hAnsiTheme="minorHAnsi" w:cs="Calibri"/>
          <w:color w:val="000000"/>
          <w:sz w:val="24"/>
          <w:szCs w:val="24"/>
        </w:rPr>
        <w:t xml:space="preserve">Mark Mayer, Complaint and Appeals Specialist </w:t>
      </w:r>
    </w:p>
    <w:p w:rsidR="00183590" w:rsidRPr="00317540" w:rsidRDefault="00183590" w:rsidP="00317540">
      <w:pPr>
        <w:spacing w:after="0"/>
        <w:ind w:left="4320" w:right="360"/>
        <w:jc w:val="both"/>
        <w:rPr>
          <w:rFonts w:asciiTheme="minorHAnsi" w:hAnsiTheme="minorHAnsi" w:cs="Calibri"/>
          <w:color w:val="000000"/>
          <w:sz w:val="24"/>
          <w:szCs w:val="24"/>
        </w:rPr>
      </w:pPr>
      <w:r w:rsidRPr="00317540">
        <w:rPr>
          <w:rFonts w:asciiTheme="minorHAnsi" w:hAnsiTheme="minorHAnsi" w:cs="Calibri"/>
          <w:color w:val="000000"/>
          <w:sz w:val="24"/>
          <w:szCs w:val="24"/>
        </w:rPr>
        <w:t>Office of the Director</w:t>
      </w:r>
    </w:p>
    <w:p w:rsidR="00183590" w:rsidRPr="00317540" w:rsidRDefault="00183590" w:rsidP="00317540">
      <w:pPr>
        <w:spacing w:after="0"/>
        <w:ind w:left="4320" w:right="360"/>
        <w:jc w:val="both"/>
        <w:rPr>
          <w:rFonts w:asciiTheme="minorHAnsi" w:hAnsiTheme="minorHAnsi" w:cs="Calibri"/>
          <w:color w:val="000000"/>
          <w:sz w:val="24"/>
          <w:szCs w:val="24"/>
        </w:rPr>
      </w:pPr>
      <w:r w:rsidRPr="00317540">
        <w:rPr>
          <w:rFonts w:asciiTheme="minorHAnsi" w:hAnsiTheme="minorHAnsi" w:cs="Calibri"/>
          <w:color w:val="000000"/>
          <w:sz w:val="24"/>
          <w:szCs w:val="24"/>
        </w:rPr>
        <w:t>Oregon Department of Education</w:t>
      </w:r>
    </w:p>
    <w:p w:rsidR="002568B7" w:rsidRPr="00317540" w:rsidRDefault="00497B60" w:rsidP="00317540">
      <w:pPr>
        <w:spacing w:after="0"/>
        <w:ind w:left="4320"/>
        <w:jc w:val="both"/>
        <w:rPr>
          <w:rFonts w:asciiTheme="minorHAnsi" w:hAnsiTheme="minorHAnsi"/>
          <w:sz w:val="24"/>
          <w:szCs w:val="24"/>
        </w:rPr>
      </w:pPr>
      <w:hyperlink r:id="rId17" w:history="1">
        <w:r w:rsidR="00183590" w:rsidRPr="00317540">
          <w:rPr>
            <w:rStyle w:val="Hyperlink"/>
            <w:rFonts w:asciiTheme="minorHAnsi" w:hAnsiTheme="minorHAnsi" w:cs="Calibri"/>
            <w:sz w:val="24"/>
            <w:szCs w:val="24"/>
          </w:rPr>
          <w:t>Mark.Mayer@state.or.us</w:t>
        </w:r>
      </w:hyperlink>
      <w:r w:rsidR="00183590" w:rsidRPr="00317540">
        <w:rPr>
          <w:rFonts w:asciiTheme="minorHAnsi" w:hAnsiTheme="minorHAnsi" w:cs="Calibri"/>
          <w:color w:val="000000"/>
          <w:sz w:val="24"/>
          <w:szCs w:val="24"/>
        </w:rPr>
        <w:t xml:space="preserve"> </w:t>
      </w:r>
    </w:p>
    <w:sectPr w:rsidR="002568B7" w:rsidRPr="00317540" w:rsidSect="004D7B4F">
      <w:type w:val="continuous"/>
      <w:pgSz w:w="12240" w:h="15840"/>
      <w:pgMar w:top="1440" w:right="1440" w:bottom="1354"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5D9" w:rsidRDefault="00F805D9" w:rsidP="00CE459D">
      <w:pPr>
        <w:spacing w:after="0"/>
      </w:pPr>
      <w:r>
        <w:separator/>
      </w:r>
    </w:p>
  </w:endnote>
  <w:endnote w:type="continuationSeparator" w:id="0">
    <w:p w:rsidR="00F805D9" w:rsidRDefault="00F805D9"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0E2CFB1D" wp14:editId="6EAA419A">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CFB1D"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6ABDF0A7" wp14:editId="13C627BD">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DF0A7"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B321D1">
    <w:pPr>
      <w:pStyle w:val="Header"/>
      <w:jc w:val="right"/>
    </w:pPr>
  </w:p>
  <w:p w:rsidR="0007028A" w:rsidRDefault="0007028A" w:rsidP="00B321D1">
    <w:pPr>
      <w:pStyle w:val="Header"/>
      <w:jc w:val="right"/>
    </w:pPr>
    <w:r>
      <w:rPr>
        <w:noProof/>
      </w:rPr>
      <mc:AlternateContent>
        <mc:Choice Requires="wps">
          <w:drawing>
            <wp:anchor distT="45720" distB="45720" distL="114300" distR="114300" simplePos="0" relativeHeight="251677696" behindDoc="0" locked="1" layoutInCell="1" allowOverlap="1" wp14:anchorId="33EF34CF" wp14:editId="7AC9B70C">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028A" w:rsidRDefault="0007028A"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F34CF"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07028A" w:rsidRDefault="0007028A"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27803D00" wp14:editId="7DB0E35E">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03D00"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5D9" w:rsidRDefault="00F805D9" w:rsidP="00CE459D">
      <w:pPr>
        <w:spacing w:after="0"/>
      </w:pPr>
      <w:r>
        <w:separator/>
      </w:r>
    </w:p>
  </w:footnote>
  <w:footnote w:type="continuationSeparator" w:id="0">
    <w:p w:rsidR="00F805D9" w:rsidRDefault="00F805D9" w:rsidP="00CE459D">
      <w:pPr>
        <w:spacing w:after="0"/>
      </w:pPr>
      <w:r>
        <w:continuationSeparator/>
      </w:r>
    </w:p>
  </w:footnote>
  <w:footnote w:id="1">
    <w:p w:rsidR="0007410E" w:rsidRDefault="0007410E" w:rsidP="0007410E">
      <w:pPr>
        <w:pStyle w:val="FootnoteText"/>
        <w:jc w:val="both"/>
        <w:rPr>
          <w:rFonts w:asciiTheme="minorHAnsi" w:hAnsiTheme="minorHAnsi" w:cstheme="minorBidi"/>
        </w:rPr>
      </w:pPr>
      <w:r>
        <w:rPr>
          <w:rStyle w:val="FootnoteReference"/>
        </w:rPr>
        <w:footnoteRef/>
      </w:r>
      <w:r>
        <w:t xml:space="preserve"> The administrative rules governing the Oregon Department of Education’s appeals process are OAR 581-002-0001 to 581-002-0023.</w:t>
      </w:r>
    </w:p>
  </w:footnote>
  <w:footnote w:id="2">
    <w:p w:rsidR="0007410E" w:rsidRPr="00BC2090" w:rsidRDefault="0007410E" w:rsidP="0007410E">
      <w:pPr>
        <w:pStyle w:val="FootnoteText"/>
        <w:rPr>
          <w:rFonts w:asciiTheme="minorHAnsi" w:hAnsiTheme="minorHAnsi" w:cstheme="minorBidi"/>
        </w:rPr>
      </w:pPr>
      <w:r>
        <w:rPr>
          <w:rStyle w:val="FootnoteReference"/>
        </w:rPr>
        <w:footnoteRef/>
      </w:r>
      <w:r>
        <w:t xml:space="preserve"> </w:t>
      </w:r>
      <w:r>
        <w:rPr>
          <w:iCs/>
        </w:rPr>
        <w:t>OAR 581-002-0009.</w:t>
      </w:r>
    </w:p>
  </w:footnote>
  <w:footnote w:id="3">
    <w:p w:rsidR="0007410E" w:rsidRDefault="0007410E" w:rsidP="0007410E">
      <w:pPr>
        <w:pStyle w:val="FootnoteText"/>
      </w:pPr>
      <w:r>
        <w:rPr>
          <w:rStyle w:val="FootnoteReference"/>
        </w:rPr>
        <w:footnoteRef/>
      </w:r>
      <w:r>
        <w:t xml:space="preserve"> OAR 581-002-0009(3</w:t>
      </w:r>
      <w:proofErr w:type="gramStart"/>
      <w:r>
        <w:t>)(</w:t>
      </w:r>
      <w:proofErr w:type="gramEnd"/>
      <w:r>
        <w:t>a)(A).</w:t>
      </w:r>
    </w:p>
  </w:footnote>
  <w:footnote w:id="4">
    <w:p w:rsidR="0007410E" w:rsidRPr="00BC2090" w:rsidRDefault="0007410E" w:rsidP="0007410E">
      <w:pPr>
        <w:pStyle w:val="FootnoteText"/>
      </w:pPr>
      <w:r>
        <w:rPr>
          <w:rStyle w:val="FootnoteReference"/>
        </w:rPr>
        <w:footnoteRef/>
      </w:r>
      <w:r>
        <w:t xml:space="preserve"> </w:t>
      </w:r>
      <w:r>
        <w:rPr>
          <w:rFonts w:ascii="Arial" w:hAnsi="Arial" w:cs="Arial"/>
          <w:i/>
          <w:sz w:val="18"/>
          <w:szCs w:val="18"/>
        </w:rPr>
        <w:t>Id</w:t>
      </w:r>
      <w:r>
        <w:rPr>
          <w:rFonts w:ascii="Arial" w:hAnsi="Arial" w:cs="Arial"/>
          <w:sz w:val="18"/>
          <w:szCs w:val="18"/>
        </w:rPr>
        <w:t>.</w:t>
      </w:r>
    </w:p>
  </w:footnote>
  <w:footnote w:id="5">
    <w:p w:rsidR="0007410E" w:rsidRDefault="0007410E" w:rsidP="0007410E">
      <w:pPr>
        <w:pStyle w:val="FootnoteText"/>
      </w:pPr>
      <w:r>
        <w:rPr>
          <w:rStyle w:val="FootnoteReference"/>
        </w:rPr>
        <w:footnoteRef/>
      </w:r>
      <w:r>
        <w:t xml:space="preserve"> OAR 581-002-0009(3</w:t>
      </w:r>
      <w:proofErr w:type="gramStart"/>
      <w:r>
        <w:t>)(</w:t>
      </w:r>
      <w:proofErr w:type="gramEnd"/>
      <w:r>
        <w:t>a)(B).</w:t>
      </w:r>
    </w:p>
  </w:footnote>
  <w:footnote w:id="6">
    <w:p w:rsidR="0007410E" w:rsidRDefault="0007410E" w:rsidP="0007410E">
      <w:pPr>
        <w:pStyle w:val="FootnoteText"/>
      </w:pPr>
      <w:r>
        <w:rPr>
          <w:rStyle w:val="FootnoteReference"/>
        </w:rPr>
        <w:footnoteRef/>
      </w:r>
      <w:r>
        <w:t xml:space="preserve"> </w:t>
      </w:r>
      <w:r>
        <w:rPr>
          <w:rFonts w:ascii="Arial" w:hAnsi="Arial" w:cs="Arial"/>
          <w:sz w:val="18"/>
          <w:szCs w:val="18"/>
        </w:rPr>
        <w:t>OAR 581-002-0009(3</w:t>
      </w:r>
      <w:proofErr w:type="gramStart"/>
      <w:r>
        <w:rPr>
          <w:rFonts w:ascii="Arial" w:hAnsi="Arial" w:cs="Arial"/>
          <w:sz w:val="18"/>
          <w:szCs w:val="18"/>
        </w:rPr>
        <w:t>)(</w:t>
      </w:r>
      <w:proofErr w:type="gramEnd"/>
      <w:r>
        <w:rPr>
          <w:rFonts w:ascii="Arial" w:hAnsi="Arial" w:cs="Arial"/>
          <w:sz w:val="18"/>
          <w:szCs w:val="18"/>
        </w:rPr>
        <w:t>b).</w:t>
      </w:r>
    </w:p>
  </w:footnote>
  <w:footnote w:id="7">
    <w:p w:rsidR="00F14B03" w:rsidRDefault="00F14B03">
      <w:pPr>
        <w:pStyle w:val="FootnoteText"/>
      </w:pPr>
      <w:r>
        <w:rPr>
          <w:rStyle w:val="FootnoteReference"/>
        </w:rPr>
        <w:footnoteRef/>
      </w:r>
      <w:r>
        <w:t xml:space="preserve"> </w:t>
      </w:r>
      <w:r w:rsidRPr="00F14B03">
        <w:rPr>
          <w:rFonts w:asciiTheme="minorHAnsi" w:hAnsiTheme="minorHAnsi" w:cstheme="minorHAnsi"/>
        </w:rPr>
        <w:t>OAR 581-002-0001(2).</w:t>
      </w:r>
    </w:p>
  </w:footnote>
  <w:footnote w:id="8">
    <w:p w:rsidR="00705147" w:rsidRDefault="00705147">
      <w:pPr>
        <w:pStyle w:val="FootnoteText"/>
      </w:pPr>
      <w:r>
        <w:rPr>
          <w:rStyle w:val="FootnoteReference"/>
        </w:rPr>
        <w:footnoteRef/>
      </w:r>
      <w:r>
        <w:t xml:space="preserve"> OAR 581-002-0001(5).</w:t>
      </w:r>
    </w:p>
  </w:footnote>
  <w:footnote w:id="9">
    <w:p w:rsidR="005B31B4" w:rsidRDefault="005B31B4" w:rsidP="005B31B4">
      <w:pPr>
        <w:pStyle w:val="FootnoteText"/>
        <w:jc w:val="both"/>
      </w:pPr>
      <w:r>
        <w:rPr>
          <w:rStyle w:val="FootnoteReference"/>
        </w:rPr>
        <w:footnoteRef/>
      </w:r>
      <w:r>
        <w:t xml:space="preserve"> The department’s Division 22 expert is Emily Nazarov. She may be reached </w:t>
      </w:r>
      <w:proofErr w:type="gramStart"/>
      <w:r>
        <w:t>at:</w:t>
      </w:r>
      <w:proofErr w:type="gramEnd"/>
      <w:r>
        <w:t xml:space="preserve"> </w:t>
      </w:r>
      <w:hyperlink r:id="rId1" w:history="1">
        <w:r w:rsidRPr="004160B5">
          <w:rPr>
            <w:rStyle w:val="Hyperlink"/>
          </w:rPr>
          <w:t>emily.nazarov@ode.state.or.us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684FCC"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B321D1" w:rsidRDefault="005A4CC9" w:rsidP="005A4CC9">
    <w:pPr>
      <w:pStyle w:val="Header"/>
      <w:tabs>
        <w:tab w:val="left" w:pos="495"/>
        <w:tab w:val="left" w:pos="1980"/>
        <w:tab w:val="left" w:pos="2070"/>
      </w:tabs>
    </w:pPr>
    <w:r>
      <w:tab/>
    </w:r>
    <w:r>
      <w:tab/>
    </w:r>
    <w:r>
      <w:tab/>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14A3A862" wp14:editId="657F7FC1">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3A862"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7550C3E" wp14:editId="44C38D66">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BC27CB"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D146AF5" wp14:editId="3357F7D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181641" w:rsidP="0054305C">
                          <w:pPr>
                            <w:pStyle w:val="HeaderName"/>
                            <w:spacing w:after="0"/>
                            <w:rPr>
                              <w:rFonts w:ascii="Calibri" w:hAnsi="Calibri" w:cs="Calibri"/>
                            </w:rPr>
                          </w:pPr>
                          <w:r>
                            <w:rPr>
                              <w:rFonts w:ascii="Calibri" w:hAnsi="Calibri" w:cs="Calibri"/>
                            </w:rPr>
                            <w:t>Director</w:t>
                          </w:r>
                          <w:r w:rsidR="004D7B4F">
                            <w:rPr>
                              <w:rFonts w:ascii="Calibri" w:hAnsi="Calibri" w:cs="Calibri"/>
                            </w:rPr>
                            <w:t xml:space="preserve">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146AF5"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181641" w:rsidP="0054305C">
                    <w:pPr>
                      <w:pStyle w:val="HeaderName"/>
                      <w:spacing w:after="0"/>
                      <w:rPr>
                        <w:rFonts w:ascii="Calibri" w:hAnsi="Calibri" w:cs="Calibri"/>
                      </w:rPr>
                    </w:pPr>
                    <w:r>
                      <w:rPr>
                        <w:rFonts w:ascii="Calibri" w:hAnsi="Calibri" w:cs="Calibri"/>
                      </w:rPr>
                      <w:t>Director</w:t>
                    </w:r>
                    <w:r w:rsidR="004D7B4F">
                      <w:rPr>
                        <w:rFonts w:ascii="Calibri" w:hAnsi="Calibri" w:cs="Calibri"/>
                      </w:rPr>
                      <w:t xml:space="preserve">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50CCE8B2" wp14:editId="6007E7D4">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2A5590D3" wp14:editId="2FA1BC34">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0502BF"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5A4CC9">
    <w:pPr>
      <w:pStyle w:val="Header"/>
      <w:tabs>
        <w:tab w:val="left" w:pos="495"/>
        <w:tab w:val="left" w:pos="1980"/>
        <w:tab w:val="left" w:pos="2070"/>
      </w:tabs>
    </w:pPr>
    <w:r>
      <w:tab/>
    </w:r>
    <w:r>
      <w:tab/>
    </w:r>
    <w:r>
      <w:tab/>
    </w:r>
  </w:p>
  <w:p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56478E"/>
    <w:multiLevelType w:val="hybridMultilevel"/>
    <w:tmpl w:val="4278476E"/>
    <w:lvl w:ilvl="0" w:tplc="F900309C">
      <w:start w:val="1"/>
      <w:numFmt w:val="decimal"/>
      <w:lvlText w:val="%1."/>
      <w:lvlJc w:val="left"/>
      <w:pPr>
        <w:ind w:left="720" w:hanging="360"/>
      </w:pPr>
      <w:rPr>
        <w:rFonts w:asciiTheme="minorHAnsi" w:hAnsiTheme="minorHAnsi" w:cstheme="minorHAns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0576F1"/>
    <w:multiLevelType w:val="hybridMultilevel"/>
    <w:tmpl w:val="8978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49083C"/>
    <w:multiLevelType w:val="hybridMultilevel"/>
    <w:tmpl w:val="74AE92B8"/>
    <w:lvl w:ilvl="0" w:tplc="C280413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B4772"/>
    <w:multiLevelType w:val="hybridMultilevel"/>
    <w:tmpl w:val="6308AE1E"/>
    <w:lvl w:ilvl="0" w:tplc="2C343FBC">
      <w:start w:val="2"/>
      <w:numFmt w:val="bullet"/>
      <w:lvlText w:val=""/>
      <w:lvlJc w:val="left"/>
      <w:pPr>
        <w:ind w:left="2160" w:hanging="360"/>
      </w:pPr>
      <w:rPr>
        <w:rFonts w:ascii="Symbol" w:eastAsiaTheme="minorHAnsi"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DC12DB"/>
    <w:multiLevelType w:val="hybridMultilevel"/>
    <w:tmpl w:val="4278476E"/>
    <w:lvl w:ilvl="0" w:tplc="F900309C">
      <w:start w:val="1"/>
      <w:numFmt w:val="decimal"/>
      <w:lvlText w:val="%1."/>
      <w:lvlJc w:val="left"/>
      <w:pPr>
        <w:ind w:left="720" w:hanging="360"/>
      </w:pPr>
      <w:rPr>
        <w:rFonts w:asciiTheme="minorHAnsi" w:hAnsiTheme="minorHAnsi" w:cstheme="minorHAns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12845"/>
    <w:multiLevelType w:val="hybridMultilevel"/>
    <w:tmpl w:val="F12474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4D060E"/>
    <w:multiLevelType w:val="hybridMultilevel"/>
    <w:tmpl w:val="3C90DB72"/>
    <w:lvl w:ilvl="0" w:tplc="68725E9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B5789"/>
    <w:multiLevelType w:val="hybridMultilevel"/>
    <w:tmpl w:val="BA7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D07D06"/>
    <w:multiLevelType w:val="hybridMultilevel"/>
    <w:tmpl w:val="F7B4711E"/>
    <w:lvl w:ilvl="0" w:tplc="1F78C402">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D3E7D"/>
    <w:multiLevelType w:val="hybridMultilevel"/>
    <w:tmpl w:val="CA58318E"/>
    <w:lvl w:ilvl="0" w:tplc="C6903C26">
      <w:start w:val="1"/>
      <w:numFmt w:val="bullet"/>
      <w:lvlText w:val=""/>
      <w:lvlJc w:val="left"/>
      <w:pPr>
        <w:ind w:left="1800" w:hanging="360"/>
      </w:pPr>
      <w:rPr>
        <w:rFonts w:ascii="Symbol" w:eastAsia="Calibri" w:hAnsi="Symbol" w:cs="Calibri"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1329A0"/>
    <w:multiLevelType w:val="hybridMultilevel"/>
    <w:tmpl w:val="439E82D8"/>
    <w:lvl w:ilvl="0" w:tplc="181092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CC54C36"/>
    <w:multiLevelType w:val="hybridMultilevel"/>
    <w:tmpl w:val="BB7274C4"/>
    <w:lvl w:ilvl="0" w:tplc="AE6CFAE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9471E32"/>
    <w:multiLevelType w:val="hybridMultilevel"/>
    <w:tmpl w:val="53C65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D33F90"/>
    <w:multiLevelType w:val="hybridMultilevel"/>
    <w:tmpl w:val="7444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87D41"/>
    <w:multiLevelType w:val="hybridMultilevel"/>
    <w:tmpl w:val="E96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26"/>
  </w:num>
  <w:num w:numId="14">
    <w:abstractNumId w:val="25"/>
  </w:num>
  <w:num w:numId="15">
    <w:abstractNumId w:val="18"/>
  </w:num>
  <w:num w:numId="16">
    <w:abstractNumId w:val="17"/>
  </w:num>
  <w:num w:numId="17">
    <w:abstractNumId w:val="20"/>
  </w:num>
  <w:num w:numId="18">
    <w:abstractNumId w:val="23"/>
  </w:num>
  <w:num w:numId="19">
    <w:abstractNumId w:val="12"/>
  </w:num>
  <w:num w:numId="20">
    <w:abstractNumId w:val="14"/>
  </w:num>
  <w:num w:numId="21">
    <w:abstractNumId w:val="16"/>
  </w:num>
  <w:num w:numId="22">
    <w:abstractNumId w:val="19"/>
  </w:num>
  <w:num w:numId="23">
    <w:abstractNumId w:val="10"/>
  </w:num>
  <w:num w:numId="24">
    <w:abstractNumId w:val="22"/>
  </w:num>
  <w:num w:numId="25">
    <w:abstractNumId w:val="15"/>
  </w:num>
  <w:num w:numId="26">
    <w:abstractNumId w:val="2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57081"/>
    <w:rsid w:val="0007028A"/>
    <w:rsid w:val="0007410E"/>
    <w:rsid w:val="00081D26"/>
    <w:rsid w:val="000849EB"/>
    <w:rsid w:val="000B00F1"/>
    <w:rsid w:val="000C5F65"/>
    <w:rsid w:val="000D3C77"/>
    <w:rsid w:val="000E1ACF"/>
    <w:rsid w:val="000F5433"/>
    <w:rsid w:val="001017F0"/>
    <w:rsid w:val="00102C0B"/>
    <w:rsid w:val="00114A19"/>
    <w:rsid w:val="001172E9"/>
    <w:rsid w:val="00120FD1"/>
    <w:rsid w:val="001243F6"/>
    <w:rsid w:val="00150DF6"/>
    <w:rsid w:val="00156BA9"/>
    <w:rsid w:val="00180CE7"/>
    <w:rsid w:val="00181641"/>
    <w:rsid w:val="00183590"/>
    <w:rsid w:val="00186F03"/>
    <w:rsid w:val="001873BD"/>
    <w:rsid w:val="00187F17"/>
    <w:rsid w:val="001910E5"/>
    <w:rsid w:val="0019243C"/>
    <w:rsid w:val="001A7726"/>
    <w:rsid w:val="001B18C0"/>
    <w:rsid w:val="001B3CA9"/>
    <w:rsid w:val="001E3ED1"/>
    <w:rsid w:val="00221920"/>
    <w:rsid w:val="00223A53"/>
    <w:rsid w:val="00233BDE"/>
    <w:rsid w:val="00237EBF"/>
    <w:rsid w:val="00243E74"/>
    <w:rsid w:val="00246BF6"/>
    <w:rsid w:val="002561F1"/>
    <w:rsid w:val="002568B7"/>
    <w:rsid w:val="00257261"/>
    <w:rsid w:val="0026344F"/>
    <w:rsid w:val="0026391A"/>
    <w:rsid w:val="00277DA1"/>
    <w:rsid w:val="00280989"/>
    <w:rsid w:val="00286F50"/>
    <w:rsid w:val="00291A9A"/>
    <w:rsid w:val="002C4062"/>
    <w:rsid w:val="002D494D"/>
    <w:rsid w:val="002D4B43"/>
    <w:rsid w:val="002E4AB9"/>
    <w:rsid w:val="00317540"/>
    <w:rsid w:val="00340543"/>
    <w:rsid w:val="00343802"/>
    <w:rsid w:val="00344B7D"/>
    <w:rsid w:val="00354E85"/>
    <w:rsid w:val="003662E3"/>
    <w:rsid w:val="00374378"/>
    <w:rsid w:val="003779D1"/>
    <w:rsid w:val="00394A58"/>
    <w:rsid w:val="003A767B"/>
    <w:rsid w:val="003B09EA"/>
    <w:rsid w:val="003D2112"/>
    <w:rsid w:val="004545A4"/>
    <w:rsid w:val="00455080"/>
    <w:rsid w:val="00456699"/>
    <w:rsid w:val="00483AE2"/>
    <w:rsid w:val="00492E37"/>
    <w:rsid w:val="004946DD"/>
    <w:rsid w:val="00495E65"/>
    <w:rsid w:val="00497B60"/>
    <w:rsid w:val="00497C8C"/>
    <w:rsid w:val="004A2347"/>
    <w:rsid w:val="004D7B4F"/>
    <w:rsid w:val="004E1F19"/>
    <w:rsid w:val="00532EC4"/>
    <w:rsid w:val="0054305C"/>
    <w:rsid w:val="005666B7"/>
    <w:rsid w:val="005754B4"/>
    <w:rsid w:val="0058349E"/>
    <w:rsid w:val="005845E5"/>
    <w:rsid w:val="005915B5"/>
    <w:rsid w:val="005A1B7A"/>
    <w:rsid w:val="005A4CC9"/>
    <w:rsid w:val="005B0528"/>
    <w:rsid w:val="005B211C"/>
    <w:rsid w:val="005B31B4"/>
    <w:rsid w:val="005B6F2B"/>
    <w:rsid w:val="005C21E8"/>
    <w:rsid w:val="005C3745"/>
    <w:rsid w:val="005E4ED7"/>
    <w:rsid w:val="005E6AAD"/>
    <w:rsid w:val="005F2534"/>
    <w:rsid w:val="006008DC"/>
    <w:rsid w:val="00605B79"/>
    <w:rsid w:val="00631DC2"/>
    <w:rsid w:val="00633E18"/>
    <w:rsid w:val="00641077"/>
    <w:rsid w:val="00651E2C"/>
    <w:rsid w:val="00655A8A"/>
    <w:rsid w:val="006644F5"/>
    <w:rsid w:val="00665EC7"/>
    <w:rsid w:val="0067337E"/>
    <w:rsid w:val="006760CA"/>
    <w:rsid w:val="00684FCC"/>
    <w:rsid w:val="006912EC"/>
    <w:rsid w:val="00695E4F"/>
    <w:rsid w:val="006B3D27"/>
    <w:rsid w:val="006E430B"/>
    <w:rsid w:val="00705147"/>
    <w:rsid w:val="007174C5"/>
    <w:rsid w:val="007364C8"/>
    <w:rsid w:val="007476AB"/>
    <w:rsid w:val="0075619C"/>
    <w:rsid w:val="007740B9"/>
    <w:rsid w:val="00792314"/>
    <w:rsid w:val="00794502"/>
    <w:rsid w:val="007A4C18"/>
    <w:rsid w:val="007B69CD"/>
    <w:rsid w:val="007D3BD6"/>
    <w:rsid w:val="007E077B"/>
    <w:rsid w:val="007F5A33"/>
    <w:rsid w:val="00852DBD"/>
    <w:rsid w:val="00860BA1"/>
    <w:rsid w:val="00873CAC"/>
    <w:rsid w:val="008A6892"/>
    <w:rsid w:val="008B4236"/>
    <w:rsid w:val="008D5A2F"/>
    <w:rsid w:val="008D7961"/>
    <w:rsid w:val="008E2798"/>
    <w:rsid w:val="008F55A4"/>
    <w:rsid w:val="00904D25"/>
    <w:rsid w:val="00937F65"/>
    <w:rsid w:val="00943448"/>
    <w:rsid w:val="00947BE2"/>
    <w:rsid w:val="00963A25"/>
    <w:rsid w:val="00965306"/>
    <w:rsid w:val="00976B5D"/>
    <w:rsid w:val="009A2D48"/>
    <w:rsid w:val="009A6415"/>
    <w:rsid w:val="009C0B75"/>
    <w:rsid w:val="009D00A8"/>
    <w:rsid w:val="009E2D94"/>
    <w:rsid w:val="009E66AA"/>
    <w:rsid w:val="009F6A55"/>
    <w:rsid w:val="00A33F77"/>
    <w:rsid w:val="00A35897"/>
    <w:rsid w:val="00A466B1"/>
    <w:rsid w:val="00A47677"/>
    <w:rsid w:val="00A47A10"/>
    <w:rsid w:val="00A5597B"/>
    <w:rsid w:val="00A844A2"/>
    <w:rsid w:val="00AA60FC"/>
    <w:rsid w:val="00AB0805"/>
    <w:rsid w:val="00AD5515"/>
    <w:rsid w:val="00AD5FA9"/>
    <w:rsid w:val="00AE1357"/>
    <w:rsid w:val="00AE609E"/>
    <w:rsid w:val="00B00C83"/>
    <w:rsid w:val="00B01A54"/>
    <w:rsid w:val="00B1325A"/>
    <w:rsid w:val="00B25F74"/>
    <w:rsid w:val="00B26AC0"/>
    <w:rsid w:val="00B321D1"/>
    <w:rsid w:val="00B34DEF"/>
    <w:rsid w:val="00B45579"/>
    <w:rsid w:val="00B7502C"/>
    <w:rsid w:val="00B942EC"/>
    <w:rsid w:val="00BA7BC0"/>
    <w:rsid w:val="00BE50D3"/>
    <w:rsid w:val="00BE7C34"/>
    <w:rsid w:val="00BF720F"/>
    <w:rsid w:val="00C04BD6"/>
    <w:rsid w:val="00C21F50"/>
    <w:rsid w:val="00C24859"/>
    <w:rsid w:val="00C41EE7"/>
    <w:rsid w:val="00C4690C"/>
    <w:rsid w:val="00C56DC0"/>
    <w:rsid w:val="00C84AEE"/>
    <w:rsid w:val="00C92005"/>
    <w:rsid w:val="00CA0B31"/>
    <w:rsid w:val="00CA2B57"/>
    <w:rsid w:val="00CC294C"/>
    <w:rsid w:val="00CD012F"/>
    <w:rsid w:val="00CD27BA"/>
    <w:rsid w:val="00CD4FB6"/>
    <w:rsid w:val="00CD732C"/>
    <w:rsid w:val="00CE1F80"/>
    <w:rsid w:val="00CE459D"/>
    <w:rsid w:val="00CF1486"/>
    <w:rsid w:val="00CF441F"/>
    <w:rsid w:val="00D15430"/>
    <w:rsid w:val="00D208D7"/>
    <w:rsid w:val="00D448B5"/>
    <w:rsid w:val="00D76049"/>
    <w:rsid w:val="00D81485"/>
    <w:rsid w:val="00DA52CE"/>
    <w:rsid w:val="00DA6DFA"/>
    <w:rsid w:val="00DB7C1C"/>
    <w:rsid w:val="00DC0E6C"/>
    <w:rsid w:val="00DC7D58"/>
    <w:rsid w:val="00DD1181"/>
    <w:rsid w:val="00DD139F"/>
    <w:rsid w:val="00DD23C1"/>
    <w:rsid w:val="00E03E5F"/>
    <w:rsid w:val="00E1552E"/>
    <w:rsid w:val="00E16D03"/>
    <w:rsid w:val="00E209C4"/>
    <w:rsid w:val="00E2270D"/>
    <w:rsid w:val="00E32EF7"/>
    <w:rsid w:val="00E33509"/>
    <w:rsid w:val="00E355BD"/>
    <w:rsid w:val="00E36996"/>
    <w:rsid w:val="00E57389"/>
    <w:rsid w:val="00E70E74"/>
    <w:rsid w:val="00E70F54"/>
    <w:rsid w:val="00E978A2"/>
    <w:rsid w:val="00EA1437"/>
    <w:rsid w:val="00EC0DFD"/>
    <w:rsid w:val="00EC4BF6"/>
    <w:rsid w:val="00EF1095"/>
    <w:rsid w:val="00F00A00"/>
    <w:rsid w:val="00F01A54"/>
    <w:rsid w:val="00F027C4"/>
    <w:rsid w:val="00F041BA"/>
    <w:rsid w:val="00F14B03"/>
    <w:rsid w:val="00F210CF"/>
    <w:rsid w:val="00F30505"/>
    <w:rsid w:val="00F3439D"/>
    <w:rsid w:val="00F45CA6"/>
    <w:rsid w:val="00F46466"/>
    <w:rsid w:val="00F47BCB"/>
    <w:rsid w:val="00F71DC8"/>
    <w:rsid w:val="00F805D9"/>
    <w:rsid w:val="00FD2440"/>
    <w:rsid w:val="00FD3ED3"/>
    <w:rsid w:val="00FE42B7"/>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character" w:styleId="CommentReference">
    <w:name w:val="annotation reference"/>
    <w:basedOn w:val="DefaultParagraphFont"/>
    <w:uiPriority w:val="99"/>
    <w:semiHidden/>
    <w:unhideWhenUsed/>
    <w:rsid w:val="002561F1"/>
    <w:rPr>
      <w:sz w:val="16"/>
      <w:szCs w:val="16"/>
    </w:rPr>
  </w:style>
  <w:style w:type="paragraph" w:styleId="CommentText">
    <w:name w:val="annotation text"/>
    <w:basedOn w:val="Normal"/>
    <w:link w:val="CommentTextChar"/>
    <w:uiPriority w:val="99"/>
    <w:semiHidden/>
    <w:unhideWhenUsed/>
    <w:rsid w:val="002561F1"/>
    <w:rPr>
      <w:sz w:val="20"/>
      <w:szCs w:val="20"/>
    </w:rPr>
  </w:style>
  <w:style w:type="character" w:customStyle="1" w:styleId="CommentTextChar">
    <w:name w:val="Comment Text Char"/>
    <w:basedOn w:val="DefaultParagraphFont"/>
    <w:link w:val="CommentText"/>
    <w:uiPriority w:val="99"/>
    <w:semiHidden/>
    <w:rsid w:val="002561F1"/>
  </w:style>
  <w:style w:type="paragraph" w:styleId="CommentSubject">
    <w:name w:val="annotation subject"/>
    <w:basedOn w:val="CommentText"/>
    <w:next w:val="CommentText"/>
    <w:link w:val="CommentSubjectChar"/>
    <w:uiPriority w:val="99"/>
    <w:semiHidden/>
    <w:unhideWhenUsed/>
    <w:rsid w:val="002561F1"/>
    <w:rPr>
      <w:b/>
      <w:bCs/>
    </w:rPr>
  </w:style>
  <w:style w:type="character" w:customStyle="1" w:styleId="CommentSubjectChar">
    <w:name w:val="Comment Subject Char"/>
    <w:basedOn w:val="CommentTextChar"/>
    <w:link w:val="CommentSubject"/>
    <w:uiPriority w:val="99"/>
    <w:semiHidden/>
    <w:rsid w:val="002561F1"/>
    <w:rPr>
      <w:b/>
      <w:bCs/>
    </w:rPr>
  </w:style>
  <w:style w:type="paragraph" w:styleId="NormalWeb">
    <w:name w:val="Normal (Web)"/>
    <w:basedOn w:val="Normal"/>
    <w:uiPriority w:val="99"/>
    <w:semiHidden/>
    <w:unhideWhenUsed/>
    <w:rsid w:val="007E077B"/>
    <w:pPr>
      <w:spacing w:before="100" w:beforeAutospacing="1" w:afterAutospacing="1"/>
    </w:pPr>
    <w:rPr>
      <w:rFonts w:ascii="Times New Roman" w:eastAsia="Times New Roman" w:hAnsi="Times New Roman"/>
      <w:sz w:val="24"/>
      <w:szCs w:val="24"/>
    </w:rPr>
  </w:style>
  <w:style w:type="paragraph" w:styleId="NoSpacing">
    <w:name w:val="No Spacing"/>
    <w:uiPriority w:val="1"/>
    <w:qFormat/>
    <w:rsid w:val="00483AE2"/>
    <w:rPr>
      <w:sz w:val="21"/>
      <w:szCs w:val="21"/>
    </w:rPr>
  </w:style>
  <w:style w:type="paragraph" w:styleId="FootnoteText">
    <w:name w:val="footnote text"/>
    <w:basedOn w:val="Normal"/>
    <w:link w:val="FootnoteTextChar"/>
    <w:uiPriority w:val="99"/>
    <w:unhideWhenUsed/>
    <w:rsid w:val="0007410E"/>
    <w:pPr>
      <w:spacing w:after="0"/>
    </w:pPr>
    <w:rPr>
      <w:sz w:val="20"/>
      <w:szCs w:val="20"/>
    </w:rPr>
  </w:style>
  <w:style w:type="character" w:customStyle="1" w:styleId="FootnoteTextChar">
    <w:name w:val="Footnote Text Char"/>
    <w:basedOn w:val="DefaultParagraphFont"/>
    <w:link w:val="FootnoteText"/>
    <w:uiPriority w:val="99"/>
    <w:rsid w:val="0007410E"/>
  </w:style>
  <w:style w:type="character" w:styleId="FootnoteReference">
    <w:name w:val="footnote reference"/>
    <w:basedOn w:val="DefaultParagraphFont"/>
    <w:unhideWhenUsed/>
    <w:rsid w:val="0007410E"/>
    <w:rPr>
      <w:vertAlign w:val="superscript"/>
    </w:rPr>
  </w:style>
  <w:style w:type="paragraph" w:customStyle="1" w:styleId="Default">
    <w:name w:val="Default"/>
    <w:basedOn w:val="Normal"/>
    <w:uiPriority w:val="99"/>
    <w:rsid w:val="00D448B5"/>
    <w:pPr>
      <w:autoSpaceDE w:val="0"/>
      <w:autoSpaceDN w:val="0"/>
      <w:spacing w:after="0"/>
    </w:pPr>
    <w:rPr>
      <w:rFonts w:ascii="Lucida Sans" w:eastAsiaTheme="minorHAnsi" w:hAnsi="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778019">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536283981">
      <w:bodyDiv w:val="1"/>
      <w:marLeft w:val="0"/>
      <w:marRight w:val="0"/>
      <w:marTop w:val="0"/>
      <w:marBottom w:val="0"/>
      <w:divBdr>
        <w:top w:val="none" w:sz="0" w:space="0" w:color="auto"/>
        <w:left w:val="none" w:sz="0" w:space="0" w:color="auto"/>
        <w:bottom w:val="none" w:sz="0" w:space="0" w:color="auto"/>
        <w:right w:val="none" w:sz="0" w:space="0" w:color="auto"/>
      </w:divBdr>
    </w:div>
    <w:div w:id="856698922">
      <w:bodyDiv w:val="1"/>
      <w:marLeft w:val="0"/>
      <w:marRight w:val="0"/>
      <w:marTop w:val="0"/>
      <w:marBottom w:val="0"/>
      <w:divBdr>
        <w:top w:val="none" w:sz="0" w:space="0" w:color="auto"/>
        <w:left w:val="none" w:sz="0" w:space="0" w:color="auto"/>
        <w:bottom w:val="none" w:sz="0" w:space="0" w:color="auto"/>
        <w:right w:val="none" w:sz="0" w:space="0" w:color="auto"/>
      </w:divBdr>
    </w:div>
    <w:div w:id="1289582437">
      <w:bodyDiv w:val="1"/>
      <w:marLeft w:val="0"/>
      <w:marRight w:val="0"/>
      <w:marTop w:val="0"/>
      <w:marBottom w:val="0"/>
      <w:divBdr>
        <w:top w:val="none" w:sz="0" w:space="0" w:color="auto"/>
        <w:left w:val="none" w:sz="0" w:space="0" w:color="auto"/>
        <w:bottom w:val="none" w:sz="0" w:space="0" w:color="auto"/>
        <w:right w:val="none" w:sz="0" w:space="0" w:color="auto"/>
      </w:divBdr>
    </w:div>
    <w:div w:id="1463380722">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 w:id="2078824047">
      <w:bodyDiv w:val="1"/>
      <w:marLeft w:val="0"/>
      <w:marRight w:val="0"/>
      <w:marTop w:val="0"/>
      <w:marBottom w:val="0"/>
      <w:divBdr>
        <w:top w:val="none" w:sz="0" w:space="0" w:color="auto"/>
        <w:left w:val="none" w:sz="0" w:space="0" w:color="auto"/>
        <w:bottom w:val="none" w:sz="0" w:space="0" w:color="auto"/>
        <w:right w:val="none" w:sz="0" w:space="0" w:color="auto"/>
      </w:divBdr>
    </w:div>
    <w:div w:id="214076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Mark.Mayer@state.or.us"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mailto:emily.nazarov@ode.state.or.u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2023-06-09T07:00:00+00:00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3092E2F6-0408-461E-AF7F-21E69616F191}">
  <ds:schemaRefs>
    <ds:schemaRef ds:uri="http://schemas.openxmlformats.org/officeDocument/2006/bibliography"/>
  </ds:schemaRefs>
</ds:datastoreItem>
</file>

<file path=customXml/itemProps2.xml><?xml version="1.0" encoding="utf-8"?>
<ds:datastoreItem xmlns:ds="http://schemas.openxmlformats.org/officeDocument/2006/customXml" ds:itemID="{0E9EDAF2-1B4A-4763-BB09-43B229EF6F72}"/>
</file>

<file path=customXml/itemProps3.xml><?xml version="1.0" encoding="utf-8"?>
<ds:datastoreItem xmlns:ds="http://schemas.openxmlformats.org/officeDocument/2006/customXml" ds:itemID="{9A1F2B54-4ED3-4351-ABCD-EACF25A441D9}"/>
</file>

<file path=customXml/itemProps4.xml><?xml version="1.0" encoding="utf-8"?>
<ds:datastoreItem xmlns:ds="http://schemas.openxmlformats.org/officeDocument/2006/customXml" ds:itemID="{FAFD3A3E-B5F0-43F2-BCC6-EAAAC1774B87}"/>
</file>

<file path=docProps/app.xml><?xml version="1.0" encoding="utf-8"?>
<Properties xmlns="http://schemas.openxmlformats.org/officeDocument/2006/extended-properties" xmlns:vt="http://schemas.openxmlformats.org/officeDocument/2006/docPropsVTypes">
  <Template>Normal</Template>
  <TotalTime>0</TotalTime>
  <Pages>8</Pages>
  <Words>2388</Words>
  <Characters>13613</Characters>
  <Application>Microsoft Office Word</Application>
  <DocSecurity>0</DocSecurity>
  <Lines>907</Lines>
  <Paragraphs>571</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MitchellSD.January25.2021.REDACTED</dc:title>
  <dc:creator>MAYER Mark - ODE</dc:creator>
  <cp:lastModifiedBy>MAYER Mark * ODE</cp:lastModifiedBy>
  <cp:revision>2</cp:revision>
  <cp:lastPrinted>2021-01-22T22:10:00Z</cp:lastPrinted>
  <dcterms:created xsi:type="dcterms:W3CDTF">2022-07-28T19:45:00Z</dcterms:created>
  <dcterms:modified xsi:type="dcterms:W3CDTF">2022-07-28T19:45:00Z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