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Pr="00F23421" w:rsidRDefault="00C92005" w:rsidP="0028402E">
      <w:pPr>
        <w:spacing w:after="0"/>
        <w:rPr>
          <w:rStyle w:val="Strong"/>
          <w:sz w:val="22"/>
          <w:szCs w:val="22"/>
        </w:rPr>
        <w:sectPr w:rsidR="00C92005" w:rsidRPr="00F23421"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bookmarkStart w:id="0" w:name="_GoBack"/>
      <w:bookmarkEnd w:id="0"/>
    </w:p>
    <w:p w:rsidR="00DC0E6C" w:rsidRPr="00A82C81" w:rsidRDefault="00B44512" w:rsidP="0028402E">
      <w:pPr>
        <w:spacing w:after="0"/>
        <w:rPr>
          <w:rFonts w:asciiTheme="minorHAnsi" w:hAnsiTheme="minorHAnsi" w:cstheme="minorHAnsi"/>
          <w:sz w:val="24"/>
          <w:szCs w:val="24"/>
        </w:rPr>
      </w:pPr>
      <w:r w:rsidRPr="00A82C81">
        <w:rPr>
          <w:rFonts w:asciiTheme="minorHAnsi" w:hAnsiTheme="minorHAnsi" w:cstheme="minorHAnsi"/>
          <w:sz w:val="24"/>
          <w:szCs w:val="24"/>
        </w:rPr>
        <w:t xml:space="preserve">June </w:t>
      </w:r>
      <w:r w:rsidR="00A82C81" w:rsidRPr="00A82C81">
        <w:rPr>
          <w:rFonts w:asciiTheme="minorHAnsi" w:hAnsiTheme="minorHAnsi" w:cstheme="minorHAnsi"/>
          <w:sz w:val="24"/>
          <w:szCs w:val="24"/>
        </w:rPr>
        <w:t>15</w:t>
      </w:r>
      <w:r w:rsidR="00E7260D">
        <w:rPr>
          <w:rFonts w:asciiTheme="minorHAnsi" w:hAnsiTheme="minorHAnsi" w:cstheme="minorHAnsi"/>
          <w:sz w:val="24"/>
          <w:szCs w:val="24"/>
        </w:rPr>
        <w:t>, 2021</w:t>
      </w:r>
    </w:p>
    <w:p w:rsidR="00114A19" w:rsidRPr="00A82C81" w:rsidRDefault="00AD5FA9" w:rsidP="0028402E">
      <w:pPr>
        <w:spacing w:after="0"/>
        <w:ind w:firstLine="720"/>
        <w:jc w:val="right"/>
        <w:rPr>
          <w:rFonts w:asciiTheme="minorHAnsi" w:hAnsiTheme="minorHAnsi" w:cstheme="minorHAnsi"/>
          <w:b/>
          <w:sz w:val="24"/>
          <w:szCs w:val="24"/>
        </w:rPr>
      </w:pPr>
      <w:r w:rsidRPr="00A82C81">
        <w:rPr>
          <w:rFonts w:asciiTheme="minorHAnsi" w:hAnsiTheme="minorHAnsi" w:cstheme="minorHAnsi"/>
          <w:b/>
          <w:sz w:val="24"/>
          <w:szCs w:val="24"/>
        </w:rPr>
        <w:t xml:space="preserve">  </w:t>
      </w:r>
      <w:r w:rsidR="00FE42B7" w:rsidRPr="00A82C81">
        <w:rPr>
          <w:rFonts w:asciiTheme="minorHAnsi" w:hAnsiTheme="minorHAnsi" w:cstheme="minorHAnsi"/>
          <w:b/>
          <w:sz w:val="24"/>
          <w:szCs w:val="24"/>
        </w:rPr>
        <w:t>BY</w:t>
      </w:r>
      <w:r w:rsidR="001172E9" w:rsidRPr="00A82C81">
        <w:rPr>
          <w:rFonts w:asciiTheme="minorHAnsi" w:hAnsiTheme="minorHAnsi" w:cstheme="minorHAnsi"/>
          <w:b/>
          <w:sz w:val="24"/>
          <w:szCs w:val="24"/>
        </w:rPr>
        <w:t xml:space="preserve"> </w:t>
      </w:r>
      <w:r w:rsidR="00FE42B7" w:rsidRPr="00A82C81">
        <w:rPr>
          <w:rFonts w:asciiTheme="minorHAnsi" w:hAnsiTheme="minorHAnsi" w:cstheme="minorHAnsi"/>
          <w:b/>
          <w:sz w:val="24"/>
          <w:szCs w:val="24"/>
        </w:rPr>
        <w:t xml:space="preserve">EMAIL </w:t>
      </w:r>
    </w:p>
    <w:p w:rsidR="005A21C5" w:rsidRDefault="001E6298" w:rsidP="0028402E">
      <w:pPr>
        <w:spacing w:after="0"/>
        <w:jc w:val="both"/>
        <w:rPr>
          <w:rFonts w:asciiTheme="minorHAnsi" w:hAnsiTheme="minorHAnsi" w:cstheme="minorHAnsi"/>
          <w:sz w:val="24"/>
          <w:szCs w:val="24"/>
        </w:rPr>
      </w:pPr>
      <w:r>
        <w:rPr>
          <w:rFonts w:asciiTheme="minorHAnsi" w:hAnsiTheme="minorHAnsi" w:cstheme="minorHAnsi"/>
          <w:sz w:val="24"/>
          <w:szCs w:val="24"/>
        </w:rPr>
        <w:t>REDACTED</w:t>
      </w:r>
    </w:p>
    <w:p w:rsidR="001E6298" w:rsidRDefault="001E6298" w:rsidP="0028402E">
      <w:pPr>
        <w:spacing w:after="0"/>
        <w:jc w:val="both"/>
        <w:rPr>
          <w:rFonts w:asciiTheme="minorHAnsi" w:hAnsiTheme="minorHAnsi" w:cstheme="minorHAnsi"/>
          <w:sz w:val="24"/>
          <w:szCs w:val="24"/>
        </w:rPr>
      </w:pPr>
      <w:r>
        <w:rPr>
          <w:rFonts w:asciiTheme="minorHAnsi" w:hAnsiTheme="minorHAnsi" w:cstheme="minorHAnsi"/>
          <w:sz w:val="24"/>
          <w:szCs w:val="24"/>
        </w:rPr>
        <w:t>REDACTED</w:t>
      </w:r>
    </w:p>
    <w:p w:rsidR="001E6298" w:rsidRPr="00A82C81" w:rsidRDefault="001E6298" w:rsidP="0028402E">
      <w:pPr>
        <w:spacing w:after="0"/>
        <w:jc w:val="both"/>
        <w:rPr>
          <w:rFonts w:asciiTheme="minorHAnsi" w:hAnsiTheme="minorHAnsi" w:cstheme="minorHAnsi"/>
          <w:sz w:val="24"/>
          <w:szCs w:val="24"/>
        </w:rPr>
      </w:pPr>
      <w:r>
        <w:rPr>
          <w:rFonts w:asciiTheme="minorHAnsi" w:hAnsiTheme="minorHAnsi" w:cstheme="minorHAnsi"/>
          <w:sz w:val="24"/>
          <w:szCs w:val="24"/>
        </w:rPr>
        <w:t>REDACTED</w:t>
      </w:r>
    </w:p>
    <w:p w:rsidR="005A21C5" w:rsidRPr="00A82C81" w:rsidRDefault="005A21C5" w:rsidP="0028402E">
      <w:pPr>
        <w:spacing w:after="0"/>
        <w:jc w:val="both"/>
        <w:rPr>
          <w:rFonts w:asciiTheme="minorHAnsi" w:hAnsiTheme="minorHAnsi" w:cstheme="minorHAnsi"/>
          <w:sz w:val="24"/>
          <w:szCs w:val="24"/>
        </w:rPr>
      </w:pPr>
    </w:p>
    <w:p w:rsidR="005A21C5" w:rsidRPr="00A82C81" w:rsidRDefault="005A21C5" w:rsidP="0028402E">
      <w:pPr>
        <w:spacing w:after="0"/>
        <w:jc w:val="both"/>
        <w:rPr>
          <w:rFonts w:asciiTheme="minorHAnsi" w:hAnsiTheme="minorHAnsi" w:cstheme="minorHAnsi"/>
          <w:sz w:val="24"/>
          <w:szCs w:val="24"/>
        </w:rPr>
      </w:pPr>
      <w:r w:rsidRPr="00A82C81">
        <w:rPr>
          <w:rFonts w:asciiTheme="minorHAnsi" w:hAnsiTheme="minorHAnsi" w:cstheme="minorHAnsi"/>
          <w:sz w:val="24"/>
          <w:szCs w:val="24"/>
        </w:rPr>
        <w:t xml:space="preserve">Superintendent Larry </w:t>
      </w:r>
      <w:proofErr w:type="spellStart"/>
      <w:r w:rsidRPr="00A82C81">
        <w:rPr>
          <w:rFonts w:asciiTheme="minorHAnsi" w:hAnsiTheme="minorHAnsi" w:cstheme="minorHAnsi"/>
          <w:sz w:val="24"/>
          <w:szCs w:val="24"/>
        </w:rPr>
        <w:t>Didway</w:t>
      </w:r>
      <w:proofErr w:type="spellEnd"/>
    </w:p>
    <w:p w:rsidR="005A21C5" w:rsidRPr="00A82C81" w:rsidRDefault="005A21C5" w:rsidP="0028402E">
      <w:pPr>
        <w:spacing w:after="0"/>
        <w:jc w:val="both"/>
        <w:rPr>
          <w:rFonts w:asciiTheme="minorHAnsi" w:hAnsiTheme="minorHAnsi" w:cstheme="minorHAnsi"/>
          <w:sz w:val="24"/>
          <w:szCs w:val="24"/>
        </w:rPr>
      </w:pPr>
      <w:r w:rsidRPr="00A82C81">
        <w:rPr>
          <w:rFonts w:asciiTheme="minorHAnsi" w:hAnsiTheme="minorHAnsi" w:cstheme="minorHAnsi"/>
          <w:sz w:val="24"/>
          <w:szCs w:val="24"/>
        </w:rPr>
        <w:t>Oregon City School District</w:t>
      </w:r>
    </w:p>
    <w:p w:rsidR="005A21C5" w:rsidRPr="00A82C81" w:rsidRDefault="005A21C5" w:rsidP="0028402E">
      <w:pPr>
        <w:spacing w:after="0"/>
        <w:jc w:val="both"/>
        <w:rPr>
          <w:rFonts w:asciiTheme="minorHAnsi" w:hAnsiTheme="minorHAnsi" w:cstheme="minorHAnsi"/>
          <w:sz w:val="24"/>
          <w:szCs w:val="24"/>
        </w:rPr>
      </w:pPr>
      <w:r w:rsidRPr="00A82C81">
        <w:rPr>
          <w:rFonts w:asciiTheme="minorHAnsi" w:hAnsiTheme="minorHAnsi" w:cstheme="minorHAnsi"/>
          <w:sz w:val="24"/>
          <w:szCs w:val="24"/>
        </w:rPr>
        <w:t>1417 12th St.</w:t>
      </w:r>
    </w:p>
    <w:p w:rsidR="005A21C5" w:rsidRPr="00A82C81" w:rsidRDefault="005A21C5" w:rsidP="0028402E">
      <w:pPr>
        <w:tabs>
          <w:tab w:val="left" w:pos="3007"/>
        </w:tabs>
        <w:spacing w:after="0"/>
        <w:jc w:val="both"/>
        <w:rPr>
          <w:rFonts w:asciiTheme="minorHAnsi" w:hAnsiTheme="minorHAnsi" w:cstheme="minorHAnsi"/>
          <w:sz w:val="24"/>
          <w:szCs w:val="24"/>
        </w:rPr>
      </w:pPr>
      <w:r w:rsidRPr="00A82C81">
        <w:rPr>
          <w:rFonts w:asciiTheme="minorHAnsi" w:hAnsiTheme="minorHAnsi" w:cstheme="minorHAnsi"/>
          <w:sz w:val="24"/>
          <w:szCs w:val="24"/>
        </w:rPr>
        <w:t>Oregon City, OR 97045</w:t>
      </w:r>
      <w:r w:rsidR="00C912BD" w:rsidRPr="00A82C81">
        <w:rPr>
          <w:rFonts w:asciiTheme="minorHAnsi" w:hAnsiTheme="minorHAnsi" w:cstheme="minorHAnsi"/>
          <w:sz w:val="24"/>
          <w:szCs w:val="24"/>
        </w:rPr>
        <w:tab/>
      </w:r>
    </w:p>
    <w:p w:rsidR="00C912BD" w:rsidRPr="00A82C81" w:rsidRDefault="00C912BD" w:rsidP="0028402E">
      <w:pPr>
        <w:tabs>
          <w:tab w:val="left" w:pos="3007"/>
        </w:tabs>
        <w:spacing w:after="0"/>
        <w:jc w:val="both"/>
        <w:rPr>
          <w:rFonts w:asciiTheme="minorHAnsi" w:hAnsiTheme="minorHAnsi" w:cstheme="minorHAnsi"/>
          <w:sz w:val="24"/>
          <w:szCs w:val="24"/>
        </w:rPr>
      </w:pPr>
    </w:p>
    <w:p w:rsidR="00C912BD" w:rsidRPr="00A82C81" w:rsidRDefault="00C912BD" w:rsidP="0028402E">
      <w:pPr>
        <w:tabs>
          <w:tab w:val="left" w:pos="3007"/>
        </w:tabs>
        <w:spacing w:after="0"/>
        <w:jc w:val="both"/>
        <w:rPr>
          <w:rFonts w:asciiTheme="minorHAnsi" w:hAnsiTheme="minorHAnsi" w:cstheme="minorHAnsi"/>
          <w:sz w:val="24"/>
          <w:szCs w:val="24"/>
        </w:rPr>
      </w:pPr>
      <w:r w:rsidRPr="00A82C81">
        <w:rPr>
          <w:rFonts w:asciiTheme="minorHAnsi" w:hAnsiTheme="minorHAnsi" w:cstheme="minorHAnsi"/>
          <w:sz w:val="24"/>
          <w:szCs w:val="24"/>
        </w:rPr>
        <w:t>RE: Case #2020-SG-08</w:t>
      </w:r>
    </w:p>
    <w:p w:rsidR="00B053A3" w:rsidRPr="00A82C81" w:rsidRDefault="00B053A3" w:rsidP="0028402E">
      <w:pPr>
        <w:spacing w:after="0"/>
        <w:jc w:val="both"/>
        <w:rPr>
          <w:rFonts w:asciiTheme="minorHAnsi" w:hAnsiTheme="minorHAnsi" w:cstheme="minorHAnsi"/>
          <w:sz w:val="24"/>
          <w:szCs w:val="24"/>
        </w:rPr>
      </w:pPr>
    </w:p>
    <w:p w:rsidR="005A21C5" w:rsidRPr="00A82C81" w:rsidRDefault="005A21C5" w:rsidP="0028402E">
      <w:pPr>
        <w:spacing w:after="0"/>
        <w:jc w:val="both"/>
        <w:rPr>
          <w:rFonts w:asciiTheme="minorHAnsi" w:hAnsiTheme="minorHAnsi" w:cstheme="minorHAnsi"/>
          <w:sz w:val="24"/>
          <w:szCs w:val="24"/>
        </w:rPr>
      </w:pPr>
      <w:r w:rsidRPr="00A82C81">
        <w:rPr>
          <w:rFonts w:asciiTheme="minorHAnsi" w:hAnsiTheme="minorHAnsi" w:cstheme="minorHAnsi"/>
          <w:sz w:val="24"/>
          <w:szCs w:val="24"/>
        </w:rPr>
        <w:t xml:space="preserve">Dear </w:t>
      </w:r>
      <w:r w:rsidR="001E6298">
        <w:rPr>
          <w:rFonts w:asciiTheme="minorHAnsi" w:hAnsiTheme="minorHAnsi" w:cstheme="minorHAnsi"/>
          <w:sz w:val="24"/>
          <w:szCs w:val="24"/>
        </w:rPr>
        <w:t>REDACTED</w:t>
      </w:r>
      <w:r w:rsidRPr="00A82C81">
        <w:rPr>
          <w:rFonts w:asciiTheme="minorHAnsi" w:hAnsiTheme="minorHAnsi" w:cstheme="minorHAnsi"/>
          <w:sz w:val="24"/>
          <w:szCs w:val="24"/>
        </w:rPr>
        <w:t xml:space="preserve"> and Superintendent </w:t>
      </w:r>
      <w:proofErr w:type="spellStart"/>
      <w:r w:rsidRPr="00A82C81">
        <w:rPr>
          <w:rFonts w:asciiTheme="minorHAnsi" w:hAnsiTheme="minorHAnsi" w:cstheme="minorHAnsi"/>
          <w:sz w:val="24"/>
          <w:szCs w:val="24"/>
        </w:rPr>
        <w:t>Didway</w:t>
      </w:r>
      <w:proofErr w:type="spellEnd"/>
      <w:r w:rsidRPr="00A82C81">
        <w:rPr>
          <w:rFonts w:asciiTheme="minorHAnsi" w:hAnsiTheme="minorHAnsi" w:cstheme="minorHAnsi"/>
          <w:sz w:val="24"/>
          <w:szCs w:val="24"/>
        </w:rPr>
        <w:t>:</w:t>
      </w:r>
    </w:p>
    <w:p w:rsidR="00B053A3" w:rsidRPr="00A82C81" w:rsidRDefault="00B053A3" w:rsidP="0028402E">
      <w:pPr>
        <w:spacing w:after="0"/>
        <w:jc w:val="both"/>
        <w:rPr>
          <w:rFonts w:asciiTheme="minorHAnsi" w:hAnsiTheme="minorHAnsi" w:cstheme="minorHAnsi"/>
          <w:sz w:val="24"/>
          <w:szCs w:val="24"/>
        </w:rPr>
      </w:pPr>
    </w:p>
    <w:p w:rsidR="0007410E" w:rsidRPr="00A82C81" w:rsidRDefault="0007410E" w:rsidP="0028402E">
      <w:pPr>
        <w:spacing w:after="0"/>
        <w:jc w:val="both"/>
        <w:rPr>
          <w:rFonts w:asciiTheme="minorHAnsi" w:hAnsiTheme="minorHAnsi" w:cstheme="minorHAnsi"/>
          <w:sz w:val="24"/>
          <w:szCs w:val="24"/>
        </w:rPr>
      </w:pPr>
      <w:r w:rsidRPr="00A82C81">
        <w:rPr>
          <w:rFonts w:asciiTheme="minorHAnsi" w:hAnsiTheme="minorHAnsi" w:cstheme="minorHAnsi"/>
          <w:color w:val="000000"/>
          <w:sz w:val="24"/>
          <w:szCs w:val="24"/>
        </w:rPr>
        <w:t xml:space="preserve">This letter is the order on the </w:t>
      </w:r>
      <w:r w:rsidR="005A21C5" w:rsidRPr="00A82C81">
        <w:rPr>
          <w:rFonts w:asciiTheme="minorHAnsi" w:hAnsiTheme="minorHAnsi" w:cstheme="minorHAnsi"/>
          <w:color w:val="000000"/>
          <w:sz w:val="24"/>
          <w:szCs w:val="24"/>
        </w:rPr>
        <w:t>June 2, 2020</w:t>
      </w:r>
      <w:r w:rsidR="00497C8C" w:rsidRPr="00A82C81">
        <w:rPr>
          <w:rFonts w:asciiTheme="minorHAnsi" w:hAnsiTheme="minorHAnsi" w:cstheme="minorHAnsi"/>
          <w:color w:val="000000"/>
          <w:sz w:val="24"/>
          <w:szCs w:val="24"/>
        </w:rPr>
        <w:t>,</w:t>
      </w:r>
      <w:r w:rsidRPr="00A82C81">
        <w:rPr>
          <w:rFonts w:asciiTheme="minorHAnsi" w:hAnsiTheme="minorHAnsi" w:cstheme="minorHAnsi"/>
          <w:color w:val="000000"/>
          <w:sz w:val="24"/>
          <w:szCs w:val="24"/>
        </w:rPr>
        <w:t xml:space="preserve"> appeal filed by </w:t>
      </w:r>
      <w:r w:rsidR="001E6298">
        <w:rPr>
          <w:rFonts w:asciiTheme="minorHAnsi" w:hAnsiTheme="minorHAnsi" w:cstheme="minorHAnsi"/>
          <w:color w:val="000000"/>
          <w:sz w:val="24"/>
          <w:szCs w:val="24"/>
        </w:rPr>
        <w:t>REDACTED</w:t>
      </w:r>
      <w:r w:rsidRPr="00A82C81">
        <w:rPr>
          <w:rFonts w:asciiTheme="minorHAnsi" w:hAnsiTheme="minorHAnsi" w:cstheme="minorHAnsi"/>
          <w:color w:val="000000"/>
          <w:sz w:val="24"/>
          <w:szCs w:val="24"/>
        </w:rPr>
        <w:t xml:space="preserve"> (</w:t>
      </w:r>
      <w:r w:rsidR="005A21C5" w:rsidRPr="00A82C81">
        <w:rPr>
          <w:rFonts w:asciiTheme="minorHAnsi" w:hAnsiTheme="minorHAnsi" w:cstheme="minorHAnsi"/>
          <w:color w:val="000000"/>
          <w:sz w:val="24"/>
          <w:szCs w:val="24"/>
        </w:rPr>
        <w:t>Complainant</w:t>
      </w:r>
      <w:r w:rsidRPr="00A82C81">
        <w:rPr>
          <w:rFonts w:asciiTheme="minorHAnsi" w:hAnsiTheme="minorHAnsi" w:cstheme="minorHAnsi"/>
          <w:color w:val="000000"/>
          <w:sz w:val="24"/>
          <w:szCs w:val="24"/>
        </w:rPr>
        <w:t xml:space="preserve">) alleging that </w:t>
      </w:r>
      <w:r w:rsidR="005A21C5" w:rsidRPr="00A82C81">
        <w:rPr>
          <w:rFonts w:asciiTheme="minorHAnsi" w:hAnsiTheme="minorHAnsi" w:cstheme="minorHAnsi"/>
          <w:sz w:val="24"/>
          <w:szCs w:val="24"/>
        </w:rPr>
        <w:t>Oregon City School District</w:t>
      </w:r>
      <w:r w:rsidRPr="00A82C81">
        <w:rPr>
          <w:rFonts w:asciiTheme="minorHAnsi" w:hAnsiTheme="minorHAnsi" w:cstheme="minorHAnsi"/>
          <w:color w:val="000000"/>
          <w:sz w:val="24"/>
          <w:szCs w:val="24"/>
        </w:rPr>
        <w:t xml:space="preserve"> violated</w:t>
      </w:r>
      <w:r w:rsidR="000E40B0" w:rsidRPr="00A82C81">
        <w:rPr>
          <w:rFonts w:asciiTheme="minorHAnsi" w:hAnsiTheme="minorHAnsi" w:cstheme="minorHAnsi"/>
          <w:color w:val="000000"/>
          <w:sz w:val="24"/>
          <w:szCs w:val="24"/>
        </w:rPr>
        <w:t xml:space="preserve"> a Division 22 standard,</w:t>
      </w:r>
      <w:r w:rsidRPr="00A82C81">
        <w:rPr>
          <w:rFonts w:asciiTheme="minorHAnsi" w:hAnsiTheme="minorHAnsi" w:cstheme="minorHAnsi"/>
          <w:color w:val="000000"/>
          <w:sz w:val="24"/>
          <w:szCs w:val="24"/>
        </w:rPr>
        <w:t xml:space="preserve"> </w:t>
      </w:r>
      <w:r w:rsidR="008231F9" w:rsidRPr="00A82C81">
        <w:rPr>
          <w:rFonts w:asciiTheme="minorHAnsi" w:hAnsiTheme="minorHAnsi" w:cstheme="minorHAnsi"/>
          <w:color w:val="000000"/>
          <w:sz w:val="24"/>
          <w:szCs w:val="24"/>
        </w:rPr>
        <w:t xml:space="preserve">codified at </w:t>
      </w:r>
      <w:r w:rsidR="005A21C5" w:rsidRPr="00A82C81">
        <w:rPr>
          <w:rFonts w:asciiTheme="minorHAnsi" w:hAnsiTheme="minorHAnsi" w:cstheme="minorHAnsi"/>
          <w:sz w:val="24"/>
          <w:szCs w:val="24"/>
        </w:rPr>
        <w:t>OAR 581-022-2215.</w:t>
      </w:r>
      <w:r w:rsidRPr="00A82C81">
        <w:rPr>
          <w:rFonts w:asciiTheme="minorHAnsi" w:hAnsiTheme="minorHAnsi" w:cstheme="minorHAnsi"/>
          <w:color w:val="000000"/>
          <w:sz w:val="24"/>
          <w:szCs w:val="24"/>
        </w:rPr>
        <w:t xml:space="preserve"> To ensure compliance with Division 22 standards, the Ore</w:t>
      </w:r>
      <w:r w:rsidR="00497C8C" w:rsidRPr="00A82C81">
        <w:rPr>
          <w:rFonts w:asciiTheme="minorHAnsi" w:hAnsiTheme="minorHAnsi" w:cstheme="minorHAnsi"/>
          <w:color w:val="000000"/>
          <w:sz w:val="24"/>
          <w:szCs w:val="24"/>
        </w:rPr>
        <w:t>gon Department of Education</w:t>
      </w:r>
      <w:r w:rsidRPr="00A82C81">
        <w:rPr>
          <w:rFonts w:asciiTheme="minorHAnsi" w:hAnsiTheme="minorHAnsi" w:cstheme="minorHAnsi"/>
          <w:color w:val="000000"/>
          <w:sz w:val="24"/>
          <w:szCs w:val="24"/>
        </w:rPr>
        <w:t xml:space="preserve"> review</w:t>
      </w:r>
      <w:r w:rsidR="00497C8C" w:rsidRPr="00A82C81">
        <w:rPr>
          <w:rFonts w:asciiTheme="minorHAnsi" w:hAnsiTheme="minorHAnsi" w:cstheme="minorHAnsi"/>
          <w:color w:val="000000"/>
          <w:sz w:val="24"/>
          <w:szCs w:val="24"/>
        </w:rPr>
        <w:t>s</w:t>
      </w:r>
      <w:r w:rsidRPr="00A82C81">
        <w:rPr>
          <w:rFonts w:asciiTheme="minorHAnsi" w:hAnsiTheme="minorHAnsi" w:cstheme="minorHAnsi"/>
          <w:color w:val="000000"/>
          <w:sz w:val="24"/>
          <w:szCs w:val="24"/>
        </w:rPr>
        <w:t xml:space="preserve"> school district procedures and make</w:t>
      </w:r>
      <w:r w:rsidR="00497C8C" w:rsidRPr="00A82C81">
        <w:rPr>
          <w:rFonts w:asciiTheme="minorHAnsi" w:hAnsiTheme="minorHAnsi" w:cstheme="minorHAnsi"/>
          <w:color w:val="000000"/>
          <w:sz w:val="24"/>
          <w:szCs w:val="24"/>
        </w:rPr>
        <w:t>s</w:t>
      </w:r>
      <w:r w:rsidRPr="00A82C81">
        <w:rPr>
          <w:rFonts w:asciiTheme="minorHAnsi" w:hAnsiTheme="minorHAnsi" w:cstheme="minorHAnsi"/>
          <w:color w:val="000000"/>
          <w:sz w:val="24"/>
          <w:szCs w:val="24"/>
        </w:rPr>
        <w:t xml:space="preserve"> findings of fact to determine </w:t>
      </w:r>
      <w:proofErr w:type="gramStart"/>
      <w:r w:rsidRPr="00A82C81">
        <w:rPr>
          <w:rFonts w:asciiTheme="minorHAnsi" w:hAnsiTheme="minorHAnsi" w:cstheme="minorHAnsi"/>
          <w:color w:val="000000"/>
          <w:sz w:val="24"/>
          <w:szCs w:val="24"/>
        </w:rPr>
        <w:t>whether a violation occurred and what action, if any,</w:t>
      </w:r>
      <w:proofErr w:type="gramEnd"/>
      <w:r w:rsidRPr="00A82C81">
        <w:rPr>
          <w:rFonts w:asciiTheme="minorHAnsi" w:hAnsiTheme="minorHAnsi" w:cstheme="minorHAnsi"/>
          <w:color w:val="000000"/>
          <w:sz w:val="24"/>
          <w:szCs w:val="24"/>
        </w:rPr>
        <w:t xml:space="preserve"> should be taken.</w:t>
      </w:r>
      <w:r w:rsidRPr="00A82C81">
        <w:rPr>
          <w:rFonts w:asciiTheme="minorHAnsi" w:hAnsiTheme="minorHAnsi" w:cstheme="minorHAnsi"/>
          <w:color w:val="000000"/>
          <w:sz w:val="24"/>
          <w:szCs w:val="24"/>
          <w:vertAlign w:val="superscript"/>
        </w:rPr>
        <w:footnoteReference w:id="1"/>
      </w:r>
    </w:p>
    <w:p w:rsidR="0007410E" w:rsidRPr="00A82C81" w:rsidRDefault="0007410E" w:rsidP="0028402E">
      <w:pPr>
        <w:spacing w:after="0"/>
        <w:jc w:val="both"/>
        <w:rPr>
          <w:rFonts w:asciiTheme="minorHAnsi" w:hAnsiTheme="minorHAnsi" w:cstheme="minorHAnsi"/>
          <w:color w:val="000000"/>
          <w:sz w:val="24"/>
          <w:szCs w:val="24"/>
        </w:rPr>
      </w:pPr>
    </w:p>
    <w:p w:rsidR="0007410E" w:rsidRPr="00A82C81" w:rsidRDefault="0007410E" w:rsidP="0028402E">
      <w:pPr>
        <w:spacing w:after="0"/>
        <w:jc w:val="center"/>
        <w:rPr>
          <w:rFonts w:asciiTheme="minorHAnsi" w:hAnsiTheme="minorHAnsi" w:cstheme="minorHAnsi"/>
          <w:b/>
          <w:color w:val="000000"/>
          <w:sz w:val="24"/>
          <w:szCs w:val="24"/>
        </w:rPr>
      </w:pPr>
      <w:r w:rsidRPr="00A82C81">
        <w:rPr>
          <w:rFonts w:asciiTheme="minorHAnsi" w:hAnsiTheme="minorHAnsi" w:cstheme="minorHAnsi"/>
          <w:b/>
          <w:color w:val="000000"/>
          <w:sz w:val="24"/>
          <w:szCs w:val="24"/>
        </w:rPr>
        <w:t>Appellate Procedures for Complaints Alleging Violation of a Division 22 Standard</w:t>
      </w:r>
    </w:p>
    <w:p w:rsidR="0007410E" w:rsidRPr="00A82C81" w:rsidRDefault="0007410E" w:rsidP="0028402E">
      <w:pPr>
        <w:spacing w:after="0"/>
        <w:jc w:val="both"/>
        <w:rPr>
          <w:rFonts w:asciiTheme="minorHAnsi" w:hAnsiTheme="minorHAnsi" w:cstheme="minorHAnsi"/>
          <w:color w:val="000000"/>
          <w:sz w:val="24"/>
          <w:szCs w:val="24"/>
        </w:rPr>
      </w:pPr>
    </w:p>
    <w:p w:rsidR="005A21C5" w:rsidRPr="00A82C81" w:rsidRDefault="0007410E" w:rsidP="0028402E">
      <w:pPr>
        <w:spacing w:after="0"/>
        <w:jc w:val="both"/>
        <w:rPr>
          <w:rFonts w:asciiTheme="minorHAnsi" w:hAnsiTheme="minorHAnsi" w:cstheme="minorHAnsi"/>
          <w:sz w:val="24"/>
          <w:szCs w:val="24"/>
        </w:rPr>
      </w:pPr>
      <w:r w:rsidRPr="00A82C81">
        <w:rPr>
          <w:rFonts w:asciiTheme="minorHAnsi" w:hAnsiTheme="minorHAnsi" w:cstheme="minorHAnsi"/>
          <w:color w:val="000000"/>
          <w:sz w:val="24"/>
          <w:szCs w:val="24"/>
        </w:rPr>
        <w:t xml:space="preserve">On appeal, </w:t>
      </w:r>
      <w:r w:rsidR="005A21C5" w:rsidRPr="00A82C81">
        <w:rPr>
          <w:rFonts w:asciiTheme="minorHAnsi" w:hAnsiTheme="minorHAnsi" w:cstheme="minorHAnsi"/>
          <w:color w:val="000000"/>
          <w:sz w:val="24"/>
          <w:szCs w:val="24"/>
        </w:rPr>
        <w:t>Complainant</w:t>
      </w:r>
      <w:r w:rsidRPr="00A82C81">
        <w:rPr>
          <w:rFonts w:asciiTheme="minorHAnsi" w:hAnsiTheme="minorHAnsi" w:cstheme="minorHAnsi"/>
          <w:color w:val="000000"/>
          <w:sz w:val="24"/>
          <w:szCs w:val="24"/>
        </w:rPr>
        <w:t xml:space="preserve"> alleges that </w:t>
      </w:r>
      <w:r w:rsidR="005A21C5" w:rsidRPr="00A82C81">
        <w:rPr>
          <w:rFonts w:asciiTheme="minorHAnsi" w:hAnsiTheme="minorHAnsi" w:cstheme="minorHAnsi"/>
          <w:sz w:val="24"/>
          <w:szCs w:val="24"/>
        </w:rPr>
        <w:t>Oregon City School District</w:t>
      </w:r>
      <w:r w:rsidR="000E40B0" w:rsidRPr="00A82C81">
        <w:rPr>
          <w:rFonts w:asciiTheme="minorHAnsi" w:hAnsiTheme="minorHAnsi" w:cstheme="minorHAnsi"/>
          <w:sz w:val="24"/>
          <w:szCs w:val="24"/>
        </w:rPr>
        <w:t xml:space="preserve"> </w:t>
      </w:r>
      <w:r w:rsidR="005A21C5" w:rsidRPr="00A82C81">
        <w:rPr>
          <w:rFonts w:asciiTheme="minorHAnsi" w:hAnsiTheme="minorHAnsi" w:cstheme="minorHAnsi"/>
          <w:sz w:val="24"/>
          <w:szCs w:val="24"/>
        </w:rPr>
        <w:t xml:space="preserve">violated OAR 581-022-2215 when a coach who </w:t>
      </w:r>
      <w:proofErr w:type="gramStart"/>
      <w:r w:rsidR="005A21C5" w:rsidRPr="00A82C81">
        <w:rPr>
          <w:rFonts w:asciiTheme="minorHAnsi" w:hAnsiTheme="minorHAnsi" w:cstheme="minorHAnsi"/>
          <w:sz w:val="24"/>
          <w:szCs w:val="24"/>
        </w:rPr>
        <w:t>was not trained</w:t>
      </w:r>
      <w:proofErr w:type="gramEnd"/>
      <w:r w:rsidR="005A21C5" w:rsidRPr="00A82C81">
        <w:rPr>
          <w:rFonts w:asciiTheme="minorHAnsi" w:hAnsiTheme="minorHAnsi" w:cstheme="minorHAnsi"/>
          <w:sz w:val="24"/>
          <w:szCs w:val="24"/>
        </w:rPr>
        <w:t xml:space="preserve"> as required by the rule failed to properly respond to concussions</w:t>
      </w:r>
      <w:r w:rsidR="00C87396" w:rsidRPr="00A82C81">
        <w:rPr>
          <w:rFonts w:asciiTheme="minorHAnsi" w:hAnsiTheme="minorHAnsi" w:cstheme="minorHAnsi"/>
          <w:sz w:val="24"/>
          <w:szCs w:val="24"/>
        </w:rPr>
        <w:t xml:space="preserve"> suffered by student </w:t>
      </w:r>
      <w:r w:rsidR="005A21C5" w:rsidRPr="00A82C81">
        <w:rPr>
          <w:rFonts w:asciiTheme="minorHAnsi" w:hAnsiTheme="minorHAnsi" w:cstheme="minorHAnsi"/>
          <w:sz w:val="24"/>
          <w:szCs w:val="24"/>
        </w:rPr>
        <w:t>athletes under their supervision.</w:t>
      </w:r>
    </w:p>
    <w:p w:rsidR="005A21C5" w:rsidRPr="00A82C81" w:rsidRDefault="005A21C5" w:rsidP="0028402E">
      <w:pPr>
        <w:spacing w:after="0"/>
        <w:jc w:val="both"/>
        <w:rPr>
          <w:rFonts w:asciiTheme="minorHAnsi" w:hAnsiTheme="minorHAnsi" w:cstheme="minorHAnsi"/>
          <w:sz w:val="24"/>
          <w:szCs w:val="24"/>
        </w:rPr>
      </w:pPr>
    </w:p>
    <w:p w:rsidR="000E40B0" w:rsidRPr="00A82C81" w:rsidRDefault="0007410E" w:rsidP="0028402E">
      <w:pPr>
        <w:pStyle w:val="NoSpacing"/>
        <w:jc w:val="both"/>
        <w:rPr>
          <w:rFonts w:asciiTheme="minorHAnsi" w:hAnsiTheme="minorHAnsi" w:cstheme="minorHAnsi"/>
          <w:sz w:val="24"/>
          <w:szCs w:val="24"/>
        </w:rPr>
      </w:pPr>
      <w:r w:rsidRPr="00A82C81">
        <w:rPr>
          <w:rFonts w:asciiTheme="minorHAnsi" w:hAnsiTheme="minorHAnsi" w:cstheme="minorHAnsi"/>
          <w:sz w:val="24"/>
          <w:szCs w:val="24"/>
        </w:rPr>
        <w:t xml:space="preserve">The Oregon Department of Education has jurisdiction to resolve this appeal under OAR 581-002-0003. When a person files with the department an appeal of a complaint alleging </w:t>
      </w:r>
      <w:r w:rsidR="008231F9" w:rsidRPr="00A82C81">
        <w:rPr>
          <w:rFonts w:asciiTheme="minorHAnsi" w:hAnsiTheme="minorHAnsi" w:cstheme="minorHAnsi"/>
          <w:sz w:val="24"/>
          <w:szCs w:val="24"/>
        </w:rPr>
        <w:t xml:space="preserve">a </w:t>
      </w:r>
      <w:r w:rsidRPr="00A82C81">
        <w:rPr>
          <w:rFonts w:asciiTheme="minorHAnsi" w:hAnsiTheme="minorHAnsi" w:cstheme="minorHAnsi"/>
          <w:sz w:val="24"/>
          <w:szCs w:val="24"/>
        </w:rPr>
        <w:t>violation of a Division 22 standard, the department will initiate an investigation to determine whether a violation of the standard may have occurred.</w:t>
      </w:r>
      <w:r w:rsidRPr="00A82C81">
        <w:rPr>
          <w:rStyle w:val="FootnoteReference"/>
          <w:rFonts w:asciiTheme="minorHAnsi" w:hAnsiTheme="minorHAnsi" w:cstheme="minorHAnsi"/>
          <w:sz w:val="24"/>
          <w:szCs w:val="24"/>
        </w:rPr>
        <w:footnoteReference w:id="2"/>
      </w:r>
      <w:r w:rsidRPr="00A82C81">
        <w:rPr>
          <w:rFonts w:asciiTheme="minorHAnsi" w:hAnsiTheme="minorHAnsi" w:cstheme="minorHAnsi"/>
          <w:sz w:val="24"/>
          <w:szCs w:val="24"/>
        </w:rPr>
        <w:t xml:space="preserve"> </w:t>
      </w:r>
    </w:p>
    <w:p w:rsidR="000E40B0" w:rsidRPr="00A82C81" w:rsidRDefault="000E40B0" w:rsidP="0028402E">
      <w:pPr>
        <w:pStyle w:val="NoSpacing"/>
        <w:jc w:val="both"/>
        <w:rPr>
          <w:rFonts w:asciiTheme="minorHAnsi" w:hAnsiTheme="minorHAnsi" w:cstheme="minorHAnsi"/>
          <w:sz w:val="24"/>
          <w:szCs w:val="24"/>
        </w:rPr>
      </w:pPr>
    </w:p>
    <w:p w:rsidR="000E40B0" w:rsidRPr="00A82C81" w:rsidRDefault="000E40B0" w:rsidP="0028402E">
      <w:pPr>
        <w:pStyle w:val="NoSpacing"/>
        <w:jc w:val="both"/>
        <w:rPr>
          <w:rFonts w:asciiTheme="minorHAnsi" w:hAnsiTheme="minorHAnsi" w:cstheme="minorHAnsi"/>
          <w:sz w:val="24"/>
          <w:szCs w:val="24"/>
        </w:rPr>
      </w:pPr>
      <w:r w:rsidRPr="00A82C81">
        <w:rPr>
          <w:rFonts w:asciiTheme="minorHAnsi" w:hAnsiTheme="minorHAnsi" w:cstheme="minorHAnsi"/>
          <w:sz w:val="24"/>
          <w:szCs w:val="24"/>
        </w:rPr>
        <w:lastRenderedPageBreak/>
        <w:t>If the department determines that a violation of a Division 22 standard did not occur, the department must issue a final order as described in OAR 581-002-0017.</w:t>
      </w:r>
      <w:r w:rsidRPr="00A82C81">
        <w:rPr>
          <w:rStyle w:val="FootnoteReference"/>
          <w:rFonts w:asciiTheme="minorHAnsi" w:hAnsiTheme="minorHAnsi" w:cstheme="minorHAnsi"/>
          <w:sz w:val="24"/>
          <w:szCs w:val="24"/>
        </w:rPr>
        <w:footnoteReference w:id="3"/>
      </w:r>
      <w:r w:rsidRPr="00A82C81">
        <w:rPr>
          <w:rFonts w:asciiTheme="minorHAnsi" w:hAnsiTheme="minorHAnsi" w:cstheme="minorHAnsi"/>
          <w:sz w:val="24"/>
          <w:szCs w:val="24"/>
        </w:rPr>
        <w:t xml:space="preserve"> The Director of the Oregon Department of Education may for good cause extend the time by which the department must issue an order.</w:t>
      </w:r>
      <w:r w:rsidRPr="00A82C81">
        <w:rPr>
          <w:rStyle w:val="FootnoteReference"/>
          <w:rFonts w:asciiTheme="minorHAnsi" w:hAnsiTheme="minorHAnsi" w:cstheme="minorHAnsi"/>
          <w:sz w:val="24"/>
          <w:szCs w:val="24"/>
        </w:rPr>
        <w:footnoteReference w:id="4"/>
      </w:r>
    </w:p>
    <w:p w:rsidR="000E40B0" w:rsidRPr="00A82C81" w:rsidRDefault="000E40B0" w:rsidP="0028402E">
      <w:pPr>
        <w:pStyle w:val="NoSpacing"/>
        <w:jc w:val="both"/>
        <w:rPr>
          <w:rFonts w:asciiTheme="minorHAnsi" w:hAnsiTheme="minorHAnsi" w:cstheme="minorHAnsi"/>
          <w:sz w:val="24"/>
          <w:szCs w:val="24"/>
        </w:rPr>
      </w:pPr>
    </w:p>
    <w:p w:rsidR="0007410E" w:rsidRPr="00A82C81" w:rsidRDefault="0007410E" w:rsidP="0028402E">
      <w:pPr>
        <w:pStyle w:val="NoSpacing"/>
        <w:jc w:val="both"/>
        <w:rPr>
          <w:rFonts w:asciiTheme="minorHAnsi" w:hAnsiTheme="minorHAnsi" w:cstheme="minorHAnsi"/>
          <w:sz w:val="24"/>
          <w:szCs w:val="24"/>
        </w:rPr>
      </w:pPr>
      <w:r w:rsidRPr="00A82C81">
        <w:rPr>
          <w:rFonts w:asciiTheme="minorHAnsi" w:hAnsiTheme="minorHAnsi" w:cstheme="minorHAnsi"/>
          <w:sz w:val="24"/>
          <w:szCs w:val="24"/>
        </w:rPr>
        <w:t xml:space="preserve">If the department determines that a violation </w:t>
      </w:r>
      <w:r w:rsidR="00497C8C" w:rsidRPr="00A82C81">
        <w:rPr>
          <w:rFonts w:asciiTheme="minorHAnsi" w:hAnsiTheme="minorHAnsi" w:cstheme="minorHAnsi"/>
          <w:sz w:val="24"/>
          <w:szCs w:val="24"/>
        </w:rPr>
        <w:t xml:space="preserve">may have </w:t>
      </w:r>
      <w:r w:rsidRPr="00A82C81">
        <w:rPr>
          <w:rFonts w:asciiTheme="minorHAnsi" w:hAnsiTheme="minorHAnsi" w:cstheme="minorHAnsi"/>
          <w:sz w:val="24"/>
          <w:szCs w:val="24"/>
        </w:rPr>
        <w:t xml:space="preserve">occurred, the department must issue a preliminary </w:t>
      </w:r>
      <w:r w:rsidR="00E02F32" w:rsidRPr="00A82C81">
        <w:rPr>
          <w:rFonts w:asciiTheme="minorHAnsi" w:hAnsiTheme="minorHAnsi" w:cstheme="minorHAnsi"/>
          <w:sz w:val="24"/>
          <w:szCs w:val="24"/>
        </w:rPr>
        <w:t xml:space="preserve">final </w:t>
      </w:r>
      <w:r w:rsidRPr="00A82C81">
        <w:rPr>
          <w:rFonts w:asciiTheme="minorHAnsi" w:hAnsiTheme="minorHAnsi" w:cstheme="minorHAnsi"/>
          <w:sz w:val="24"/>
          <w:szCs w:val="24"/>
        </w:rPr>
        <w:t>order to the complainant</w:t>
      </w:r>
      <w:r w:rsidR="008231F9" w:rsidRPr="00A82C81">
        <w:rPr>
          <w:rFonts w:asciiTheme="minorHAnsi" w:hAnsiTheme="minorHAnsi" w:cstheme="minorHAnsi"/>
          <w:sz w:val="24"/>
          <w:szCs w:val="24"/>
        </w:rPr>
        <w:t xml:space="preserve"> and </w:t>
      </w:r>
      <w:r w:rsidRPr="00A82C81">
        <w:rPr>
          <w:rFonts w:asciiTheme="minorHAnsi" w:hAnsiTheme="minorHAnsi" w:cstheme="minorHAnsi"/>
          <w:sz w:val="24"/>
          <w:szCs w:val="24"/>
        </w:rPr>
        <w:t xml:space="preserve">the </w:t>
      </w:r>
      <w:r w:rsidR="008231F9" w:rsidRPr="00A82C81">
        <w:rPr>
          <w:rFonts w:asciiTheme="minorHAnsi" w:hAnsiTheme="minorHAnsi" w:cstheme="minorHAnsi"/>
          <w:sz w:val="24"/>
          <w:szCs w:val="24"/>
        </w:rPr>
        <w:t xml:space="preserve">school </w:t>
      </w:r>
      <w:r w:rsidRPr="00A82C81">
        <w:rPr>
          <w:rFonts w:asciiTheme="minorHAnsi" w:hAnsiTheme="minorHAnsi" w:cstheme="minorHAnsi"/>
          <w:sz w:val="24"/>
          <w:szCs w:val="24"/>
        </w:rPr>
        <w:t>district.</w:t>
      </w:r>
      <w:r w:rsidRPr="00A82C81">
        <w:rPr>
          <w:rStyle w:val="FootnoteReference"/>
          <w:rFonts w:asciiTheme="minorHAnsi" w:hAnsiTheme="minorHAnsi" w:cstheme="minorHAnsi"/>
          <w:sz w:val="24"/>
          <w:szCs w:val="24"/>
        </w:rPr>
        <w:footnoteReference w:id="5"/>
      </w:r>
      <w:r w:rsidRPr="00A82C81">
        <w:rPr>
          <w:rFonts w:asciiTheme="minorHAnsi" w:hAnsiTheme="minorHAnsi" w:cstheme="minorHAnsi"/>
          <w:sz w:val="24"/>
          <w:szCs w:val="24"/>
        </w:rPr>
        <w:t xml:space="preserve"> The preliminary order must include a reference to the district decision that is on appeal, the procedural history of the appeal, the department’s preliminary findings of fact, and the department’s preliminary conclusions.</w:t>
      </w:r>
      <w:r w:rsidRPr="00A82C81">
        <w:rPr>
          <w:rStyle w:val="FootnoteReference"/>
          <w:rFonts w:asciiTheme="minorHAnsi" w:hAnsiTheme="minorHAnsi" w:cstheme="minorHAnsi"/>
          <w:sz w:val="24"/>
          <w:szCs w:val="24"/>
        </w:rPr>
        <w:footnoteReference w:id="6"/>
      </w:r>
      <w:r w:rsidRPr="00A82C81">
        <w:rPr>
          <w:rFonts w:asciiTheme="minorHAnsi" w:hAnsiTheme="minorHAnsi" w:cstheme="minorHAnsi"/>
          <w:sz w:val="24"/>
          <w:szCs w:val="24"/>
        </w:rPr>
        <w:t xml:space="preserve"> </w:t>
      </w:r>
    </w:p>
    <w:p w:rsidR="000E40B0" w:rsidRPr="00A82C81" w:rsidRDefault="000E40B0" w:rsidP="0028402E">
      <w:pPr>
        <w:pStyle w:val="NoSpacing"/>
        <w:jc w:val="both"/>
        <w:rPr>
          <w:rFonts w:asciiTheme="minorHAnsi" w:hAnsiTheme="minorHAnsi" w:cstheme="minorHAnsi"/>
          <w:sz w:val="24"/>
          <w:szCs w:val="24"/>
        </w:rPr>
      </w:pPr>
    </w:p>
    <w:p w:rsidR="000E40B0" w:rsidRPr="00A82C81" w:rsidRDefault="000E40B0" w:rsidP="0028402E">
      <w:pPr>
        <w:pStyle w:val="NoSpacing"/>
        <w:jc w:val="both"/>
        <w:rPr>
          <w:rFonts w:asciiTheme="minorHAnsi" w:hAnsiTheme="minorHAnsi" w:cstheme="minorHAnsi"/>
          <w:sz w:val="24"/>
          <w:szCs w:val="24"/>
        </w:rPr>
      </w:pPr>
      <w:r w:rsidRPr="00A82C81">
        <w:rPr>
          <w:rFonts w:asciiTheme="minorHAnsi" w:hAnsiTheme="minorHAnsi" w:cstheme="minorHAnsi"/>
          <w:sz w:val="24"/>
          <w:szCs w:val="24"/>
        </w:rPr>
        <w:t xml:space="preserve">If the department issues a preliminary final order, the complainant and </w:t>
      </w:r>
      <w:r w:rsidR="008231F9" w:rsidRPr="00A82C81">
        <w:rPr>
          <w:rFonts w:asciiTheme="minorHAnsi" w:hAnsiTheme="minorHAnsi" w:cstheme="minorHAnsi"/>
          <w:sz w:val="24"/>
          <w:szCs w:val="24"/>
        </w:rPr>
        <w:t xml:space="preserve">school </w:t>
      </w:r>
      <w:r w:rsidRPr="00A82C81">
        <w:rPr>
          <w:rFonts w:asciiTheme="minorHAnsi" w:hAnsiTheme="minorHAnsi" w:cstheme="minorHAnsi"/>
          <w:sz w:val="24"/>
          <w:szCs w:val="24"/>
        </w:rPr>
        <w:t>district must attempt to reach an agreement on how to resolve the matter through conciliation.</w:t>
      </w:r>
      <w:r w:rsidRPr="00A82C81">
        <w:rPr>
          <w:rStyle w:val="FootnoteReference"/>
          <w:rFonts w:asciiTheme="minorHAnsi" w:hAnsiTheme="minorHAnsi" w:cstheme="minorHAnsi"/>
          <w:sz w:val="24"/>
          <w:szCs w:val="24"/>
        </w:rPr>
        <w:footnoteReference w:id="7"/>
      </w:r>
      <w:r w:rsidRPr="00A82C81">
        <w:rPr>
          <w:rFonts w:asciiTheme="minorHAnsi" w:hAnsiTheme="minorHAnsi" w:cstheme="minorHAnsi"/>
          <w:sz w:val="24"/>
          <w:szCs w:val="24"/>
        </w:rPr>
        <w:t xml:space="preserve"> If conciliation fails, the department will issue a final order as described in OAR 581-002-0017.</w:t>
      </w:r>
      <w:r w:rsidRPr="00A82C81">
        <w:rPr>
          <w:rStyle w:val="FootnoteReference"/>
          <w:rFonts w:asciiTheme="minorHAnsi" w:hAnsiTheme="minorHAnsi" w:cstheme="minorHAnsi"/>
          <w:sz w:val="24"/>
          <w:szCs w:val="24"/>
        </w:rPr>
        <w:footnoteReference w:id="8"/>
      </w:r>
      <w:r w:rsidRPr="00A82C81">
        <w:rPr>
          <w:rFonts w:asciiTheme="minorHAnsi" w:hAnsiTheme="minorHAnsi" w:cstheme="minorHAnsi"/>
          <w:sz w:val="24"/>
          <w:szCs w:val="24"/>
        </w:rPr>
        <w:t xml:space="preserve"> The final order must include a reference to the district decision that is on appeal, the procedural history of the appeal, the department’s findings of fact, the department’s conclusions, and a short explanation of any corrective action required by the </w:t>
      </w:r>
      <w:r w:rsidR="008231F9" w:rsidRPr="00A82C81">
        <w:rPr>
          <w:rFonts w:asciiTheme="minorHAnsi" w:hAnsiTheme="minorHAnsi" w:cstheme="minorHAnsi"/>
          <w:sz w:val="24"/>
          <w:szCs w:val="24"/>
        </w:rPr>
        <w:t xml:space="preserve">school </w:t>
      </w:r>
      <w:r w:rsidRPr="00A82C81">
        <w:rPr>
          <w:rFonts w:asciiTheme="minorHAnsi" w:hAnsiTheme="minorHAnsi" w:cstheme="minorHAnsi"/>
          <w:sz w:val="24"/>
          <w:szCs w:val="24"/>
        </w:rPr>
        <w:t>district.</w:t>
      </w:r>
      <w:r w:rsidRPr="00A82C81">
        <w:rPr>
          <w:rStyle w:val="FootnoteReference"/>
          <w:rFonts w:asciiTheme="minorHAnsi" w:hAnsiTheme="minorHAnsi" w:cstheme="minorHAnsi"/>
          <w:sz w:val="24"/>
          <w:szCs w:val="24"/>
        </w:rPr>
        <w:footnoteReference w:id="9"/>
      </w:r>
    </w:p>
    <w:p w:rsidR="000E40B0" w:rsidRPr="00A82C81" w:rsidRDefault="000E40B0" w:rsidP="0028402E">
      <w:pPr>
        <w:pStyle w:val="NoSpacing"/>
        <w:jc w:val="both"/>
        <w:rPr>
          <w:rFonts w:asciiTheme="minorHAnsi" w:hAnsiTheme="minorHAnsi" w:cstheme="minorHAnsi"/>
          <w:sz w:val="24"/>
          <w:szCs w:val="24"/>
        </w:rPr>
      </w:pPr>
    </w:p>
    <w:p w:rsidR="0007410E" w:rsidRPr="00A82C81" w:rsidRDefault="0007410E" w:rsidP="0028402E">
      <w:pPr>
        <w:pStyle w:val="NoSpacing"/>
        <w:jc w:val="both"/>
        <w:rPr>
          <w:rFonts w:asciiTheme="minorHAnsi" w:hAnsiTheme="minorHAnsi" w:cstheme="minorHAnsi"/>
          <w:sz w:val="24"/>
          <w:szCs w:val="24"/>
        </w:rPr>
      </w:pPr>
      <w:r w:rsidRPr="00A82C81">
        <w:rPr>
          <w:rFonts w:asciiTheme="minorHAnsi" w:hAnsiTheme="minorHAnsi" w:cstheme="minorHAnsi"/>
          <w:sz w:val="24"/>
          <w:szCs w:val="24"/>
        </w:rPr>
        <w:t xml:space="preserve">In this appeal, the department has completed its investigation. This letter constitutes the department’s order as to whether </w:t>
      </w:r>
      <w:r w:rsidR="0067337E" w:rsidRPr="00A82C81">
        <w:rPr>
          <w:rFonts w:asciiTheme="minorHAnsi" w:hAnsiTheme="minorHAnsi" w:cstheme="minorHAnsi"/>
          <w:sz w:val="24"/>
          <w:szCs w:val="24"/>
        </w:rPr>
        <w:t>a violation of a Division 22 standard</w:t>
      </w:r>
      <w:r w:rsidRPr="00A82C81">
        <w:rPr>
          <w:rFonts w:asciiTheme="minorHAnsi" w:hAnsiTheme="minorHAnsi" w:cstheme="minorHAnsi"/>
          <w:sz w:val="24"/>
          <w:szCs w:val="24"/>
        </w:rPr>
        <w:t xml:space="preserve"> may have occurred. </w:t>
      </w:r>
    </w:p>
    <w:p w:rsidR="0007410E" w:rsidRPr="00A82C81" w:rsidRDefault="0007410E" w:rsidP="0028402E">
      <w:pPr>
        <w:spacing w:after="0"/>
        <w:jc w:val="both"/>
        <w:rPr>
          <w:rFonts w:asciiTheme="minorHAnsi" w:hAnsiTheme="minorHAnsi" w:cstheme="minorHAnsi"/>
          <w:color w:val="000000"/>
          <w:sz w:val="24"/>
          <w:szCs w:val="24"/>
        </w:rPr>
      </w:pPr>
    </w:p>
    <w:p w:rsidR="0007410E" w:rsidRPr="00A82C81" w:rsidRDefault="0007410E" w:rsidP="0028402E">
      <w:pPr>
        <w:spacing w:after="0"/>
        <w:jc w:val="center"/>
        <w:rPr>
          <w:rFonts w:asciiTheme="minorHAnsi" w:hAnsiTheme="minorHAnsi" w:cstheme="minorHAnsi"/>
          <w:b/>
          <w:color w:val="000000"/>
          <w:sz w:val="24"/>
          <w:szCs w:val="24"/>
        </w:rPr>
      </w:pPr>
      <w:r w:rsidRPr="00A82C81">
        <w:rPr>
          <w:rFonts w:asciiTheme="minorHAnsi" w:hAnsiTheme="minorHAnsi" w:cstheme="minorHAnsi"/>
          <w:b/>
          <w:color w:val="000000"/>
          <w:sz w:val="24"/>
          <w:szCs w:val="24"/>
        </w:rPr>
        <w:t>PROCEDURAL BACKGROUND</w:t>
      </w:r>
    </w:p>
    <w:p w:rsidR="0007410E" w:rsidRPr="00A82C81" w:rsidRDefault="0007410E" w:rsidP="0028402E">
      <w:pPr>
        <w:spacing w:after="0"/>
        <w:jc w:val="center"/>
        <w:rPr>
          <w:rFonts w:asciiTheme="minorHAnsi" w:hAnsiTheme="minorHAnsi" w:cstheme="minorHAnsi"/>
          <w:b/>
          <w:color w:val="000000"/>
          <w:sz w:val="24"/>
          <w:szCs w:val="24"/>
        </w:rPr>
      </w:pPr>
    </w:p>
    <w:p w:rsidR="00A741DB" w:rsidRPr="00A82C81" w:rsidRDefault="00C912BD" w:rsidP="0028402E">
      <w:pPr>
        <w:spacing w:after="0"/>
        <w:jc w:val="both"/>
        <w:rPr>
          <w:rFonts w:asciiTheme="minorHAnsi" w:hAnsiTheme="minorHAnsi" w:cstheme="minorHAnsi"/>
          <w:color w:val="000000"/>
          <w:sz w:val="24"/>
          <w:szCs w:val="24"/>
        </w:rPr>
      </w:pPr>
      <w:r w:rsidRPr="00A82C81">
        <w:rPr>
          <w:rFonts w:asciiTheme="minorHAnsi" w:hAnsiTheme="minorHAnsi" w:cstheme="minorHAnsi"/>
          <w:color w:val="000000"/>
          <w:sz w:val="24"/>
          <w:szCs w:val="24"/>
        </w:rPr>
        <w:t xml:space="preserve">On September 20, 2019, </w:t>
      </w:r>
      <w:r w:rsidR="00892CB8" w:rsidRPr="00A82C81">
        <w:rPr>
          <w:rFonts w:asciiTheme="minorHAnsi" w:hAnsiTheme="minorHAnsi" w:cstheme="minorHAnsi"/>
          <w:color w:val="000000"/>
          <w:sz w:val="24"/>
          <w:szCs w:val="24"/>
        </w:rPr>
        <w:t>parents of students</w:t>
      </w:r>
      <w:r w:rsidR="00A741DB" w:rsidRPr="00A82C81">
        <w:rPr>
          <w:rFonts w:asciiTheme="minorHAnsi" w:hAnsiTheme="minorHAnsi" w:cstheme="minorHAnsi"/>
          <w:color w:val="000000"/>
          <w:sz w:val="24"/>
          <w:szCs w:val="24"/>
        </w:rPr>
        <w:t xml:space="preserve"> </w:t>
      </w:r>
      <w:r w:rsidR="00EE5015" w:rsidRPr="00A82C81">
        <w:rPr>
          <w:rFonts w:asciiTheme="minorHAnsi" w:hAnsiTheme="minorHAnsi" w:cstheme="minorHAnsi"/>
          <w:color w:val="000000"/>
          <w:sz w:val="24"/>
          <w:szCs w:val="24"/>
        </w:rPr>
        <w:t xml:space="preserve">attending school in </w:t>
      </w:r>
      <w:r w:rsidR="00842B9B" w:rsidRPr="00A82C81">
        <w:rPr>
          <w:rFonts w:asciiTheme="minorHAnsi" w:hAnsiTheme="minorHAnsi" w:cstheme="minorHAnsi"/>
          <w:color w:val="000000"/>
          <w:sz w:val="24"/>
          <w:szCs w:val="24"/>
        </w:rPr>
        <w:t>Oregon City School District</w:t>
      </w:r>
      <w:r w:rsidR="00EE5015" w:rsidRPr="00A82C81">
        <w:rPr>
          <w:rFonts w:asciiTheme="minorHAnsi" w:hAnsiTheme="minorHAnsi" w:cstheme="minorHAnsi"/>
          <w:color w:val="000000"/>
          <w:sz w:val="24"/>
          <w:szCs w:val="24"/>
        </w:rPr>
        <w:t xml:space="preserve"> </w:t>
      </w:r>
      <w:r w:rsidR="007652B2" w:rsidRPr="00A82C81">
        <w:rPr>
          <w:rFonts w:asciiTheme="minorHAnsi" w:hAnsiTheme="minorHAnsi" w:cstheme="minorHAnsi"/>
          <w:color w:val="000000"/>
          <w:sz w:val="24"/>
          <w:szCs w:val="24"/>
        </w:rPr>
        <w:t>met</w:t>
      </w:r>
      <w:r w:rsidR="00A741DB" w:rsidRPr="00A82C81">
        <w:rPr>
          <w:rFonts w:asciiTheme="minorHAnsi" w:hAnsiTheme="minorHAnsi" w:cstheme="minorHAnsi"/>
          <w:color w:val="000000"/>
          <w:sz w:val="24"/>
          <w:szCs w:val="24"/>
        </w:rPr>
        <w:t xml:space="preserve"> with</w:t>
      </w:r>
      <w:r w:rsidRPr="00A82C81">
        <w:rPr>
          <w:rFonts w:asciiTheme="minorHAnsi" w:hAnsiTheme="minorHAnsi" w:cstheme="minorHAnsi"/>
          <w:color w:val="000000"/>
          <w:sz w:val="24"/>
          <w:szCs w:val="24"/>
        </w:rPr>
        <w:t xml:space="preserve"> </w:t>
      </w:r>
      <w:r w:rsidR="005B7A28" w:rsidRPr="00A82C81">
        <w:rPr>
          <w:rFonts w:asciiTheme="minorHAnsi" w:hAnsiTheme="minorHAnsi" w:cstheme="minorHAnsi"/>
          <w:color w:val="000000"/>
          <w:sz w:val="24"/>
          <w:szCs w:val="24"/>
        </w:rPr>
        <w:t>a</w:t>
      </w:r>
      <w:r w:rsidR="00A741DB" w:rsidRPr="00A82C81">
        <w:rPr>
          <w:rFonts w:asciiTheme="minorHAnsi" w:hAnsiTheme="minorHAnsi" w:cstheme="minorHAnsi"/>
          <w:color w:val="000000"/>
          <w:sz w:val="24"/>
          <w:szCs w:val="24"/>
        </w:rPr>
        <w:t xml:space="preserve"> </w:t>
      </w:r>
      <w:r w:rsidR="00842B9B" w:rsidRPr="00A82C81">
        <w:rPr>
          <w:rFonts w:asciiTheme="minorHAnsi" w:hAnsiTheme="minorHAnsi" w:cstheme="minorHAnsi"/>
          <w:color w:val="000000"/>
          <w:sz w:val="24"/>
          <w:szCs w:val="24"/>
        </w:rPr>
        <w:t xml:space="preserve">district </w:t>
      </w:r>
      <w:r w:rsidR="00A741DB" w:rsidRPr="00A82C81">
        <w:rPr>
          <w:rFonts w:asciiTheme="minorHAnsi" w:hAnsiTheme="minorHAnsi" w:cstheme="minorHAnsi"/>
          <w:color w:val="000000"/>
          <w:sz w:val="24"/>
          <w:szCs w:val="24"/>
        </w:rPr>
        <w:t>administrator (Administrator</w:t>
      </w:r>
      <w:r w:rsidR="007652B2" w:rsidRPr="00A82C81">
        <w:rPr>
          <w:rFonts w:asciiTheme="minorHAnsi" w:hAnsiTheme="minorHAnsi" w:cstheme="minorHAnsi"/>
          <w:color w:val="000000"/>
          <w:sz w:val="24"/>
          <w:szCs w:val="24"/>
        </w:rPr>
        <w:t xml:space="preserve"> 1</w:t>
      </w:r>
      <w:r w:rsidR="00A741DB" w:rsidRPr="00A82C81">
        <w:rPr>
          <w:rFonts w:asciiTheme="minorHAnsi" w:hAnsiTheme="minorHAnsi" w:cstheme="minorHAnsi"/>
          <w:color w:val="000000"/>
          <w:sz w:val="24"/>
          <w:szCs w:val="24"/>
        </w:rPr>
        <w:t xml:space="preserve">) </w:t>
      </w:r>
      <w:r w:rsidR="00393CF7" w:rsidRPr="00A82C81">
        <w:rPr>
          <w:rFonts w:asciiTheme="minorHAnsi" w:hAnsiTheme="minorHAnsi" w:cstheme="minorHAnsi"/>
          <w:color w:val="000000"/>
          <w:sz w:val="24"/>
          <w:szCs w:val="24"/>
        </w:rPr>
        <w:t xml:space="preserve">to discuss their concerns about a district coach </w:t>
      </w:r>
      <w:r w:rsidR="00A741DB" w:rsidRPr="00A82C81">
        <w:rPr>
          <w:rFonts w:asciiTheme="minorHAnsi" w:hAnsiTheme="minorHAnsi" w:cstheme="minorHAnsi"/>
          <w:color w:val="000000"/>
          <w:sz w:val="24"/>
          <w:szCs w:val="24"/>
        </w:rPr>
        <w:t xml:space="preserve">(Coach). </w:t>
      </w:r>
      <w:r w:rsidR="00892CB8" w:rsidRPr="00A82C81">
        <w:rPr>
          <w:rFonts w:asciiTheme="minorHAnsi" w:hAnsiTheme="minorHAnsi" w:cstheme="minorHAnsi"/>
          <w:color w:val="000000"/>
          <w:sz w:val="24"/>
          <w:szCs w:val="24"/>
        </w:rPr>
        <w:t>The parents</w:t>
      </w:r>
      <w:r w:rsidR="00A741DB" w:rsidRPr="00A82C81">
        <w:rPr>
          <w:rFonts w:asciiTheme="minorHAnsi" w:hAnsiTheme="minorHAnsi" w:cstheme="minorHAnsi"/>
          <w:color w:val="000000"/>
          <w:sz w:val="24"/>
          <w:szCs w:val="24"/>
        </w:rPr>
        <w:t xml:space="preserve"> were primarily concerned with whether Coach was coaching their child in </w:t>
      </w:r>
      <w:r w:rsidR="00EE5015" w:rsidRPr="00A82C81">
        <w:rPr>
          <w:rFonts w:asciiTheme="minorHAnsi" w:hAnsiTheme="minorHAnsi" w:cstheme="minorHAnsi"/>
          <w:color w:val="000000"/>
          <w:sz w:val="24"/>
          <w:szCs w:val="24"/>
        </w:rPr>
        <w:t>a manner that caused emotional distress</w:t>
      </w:r>
      <w:r w:rsidR="00A741DB" w:rsidRPr="00A82C81">
        <w:rPr>
          <w:rFonts w:asciiTheme="minorHAnsi" w:hAnsiTheme="minorHAnsi" w:cstheme="minorHAnsi"/>
          <w:color w:val="000000"/>
          <w:sz w:val="24"/>
          <w:szCs w:val="24"/>
        </w:rPr>
        <w:t xml:space="preserve">. </w:t>
      </w:r>
    </w:p>
    <w:p w:rsidR="00A741DB" w:rsidRPr="00A82C81" w:rsidRDefault="00A741DB" w:rsidP="0028402E">
      <w:pPr>
        <w:spacing w:after="0"/>
        <w:jc w:val="both"/>
        <w:rPr>
          <w:rFonts w:asciiTheme="minorHAnsi" w:hAnsiTheme="minorHAnsi" w:cstheme="minorHAnsi"/>
          <w:color w:val="000000"/>
          <w:sz w:val="24"/>
          <w:szCs w:val="24"/>
        </w:rPr>
      </w:pPr>
    </w:p>
    <w:p w:rsidR="00A741DB" w:rsidRPr="00A82C81" w:rsidRDefault="00A741DB" w:rsidP="0028402E">
      <w:pPr>
        <w:spacing w:after="0"/>
        <w:jc w:val="both"/>
        <w:rPr>
          <w:rFonts w:asciiTheme="minorHAnsi" w:hAnsiTheme="minorHAnsi" w:cstheme="minorHAnsi"/>
          <w:color w:val="000000"/>
          <w:sz w:val="24"/>
          <w:szCs w:val="24"/>
        </w:rPr>
      </w:pPr>
      <w:r w:rsidRPr="00A82C81">
        <w:rPr>
          <w:rFonts w:asciiTheme="minorHAnsi" w:hAnsiTheme="minorHAnsi" w:cstheme="minorHAnsi"/>
          <w:color w:val="000000"/>
          <w:sz w:val="24"/>
          <w:szCs w:val="24"/>
        </w:rPr>
        <w:t xml:space="preserve">On October 8, 2019, </w:t>
      </w:r>
      <w:r w:rsidR="00892CB8" w:rsidRPr="00A82C81">
        <w:rPr>
          <w:rFonts w:asciiTheme="minorHAnsi" w:hAnsiTheme="minorHAnsi" w:cstheme="minorHAnsi"/>
          <w:color w:val="000000"/>
          <w:sz w:val="24"/>
          <w:szCs w:val="24"/>
        </w:rPr>
        <w:t>the parents who had met with Administrator 1</w:t>
      </w:r>
      <w:r w:rsidRPr="00A82C81">
        <w:rPr>
          <w:rFonts w:asciiTheme="minorHAnsi" w:hAnsiTheme="minorHAnsi" w:cstheme="minorHAnsi"/>
          <w:color w:val="000000"/>
          <w:sz w:val="24"/>
          <w:szCs w:val="24"/>
        </w:rPr>
        <w:t xml:space="preserve"> </w:t>
      </w:r>
      <w:r w:rsidR="00886E7E" w:rsidRPr="00A82C81">
        <w:rPr>
          <w:rFonts w:asciiTheme="minorHAnsi" w:hAnsiTheme="minorHAnsi" w:cstheme="minorHAnsi"/>
          <w:color w:val="000000"/>
          <w:sz w:val="24"/>
          <w:szCs w:val="24"/>
        </w:rPr>
        <w:t xml:space="preserve">on September 20 </w:t>
      </w:r>
      <w:r w:rsidRPr="00A82C81">
        <w:rPr>
          <w:rFonts w:asciiTheme="minorHAnsi" w:hAnsiTheme="minorHAnsi" w:cstheme="minorHAnsi"/>
          <w:color w:val="000000"/>
          <w:sz w:val="24"/>
          <w:szCs w:val="24"/>
        </w:rPr>
        <w:t xml:space="preserve">emailed the district, wanting information on whether the district had addressed </w:t>
      </w:r>
      <w:r w:rsidR="00892CB8" w:rsidRPr="00A82C81">
        <w:rPr>
          <w:rFonts w:asciiTheme="minorHAnsi" w:hAnsiTheme="minorHAnsi" w:cstheme="minorHAnsi"/>
          <w:color w:val="000000"/>
          <w:sz w:val="24"/>
          <w:szCs w:val="24"/>
        </w:rPr>
        <w:t xml:space="preserve">their </w:t>
      </w:r>
      <w:r w:rsidRPr="00A82C81">
        <w:rPr>
          <w:rFonts w:asciiTheme="minorHAnsi" w:hAnsiTheme="minorHAnsi" w:cstheme="minorHAnsi"/>
          <w:color w:val="000000"/>
          <w:sz w:val="24"/>
          <w:szCs w:val="24"/>
        </w:rPr>
        <w:t xml:space="preserve">concerns. That same day, the district responded, writing that it would set up another meeting with </w:t>
      </w:r>
      <w:r w:rsidR="00EE5015" w:rsidRPr="00A82C81">
        <w:rPr>
          <w:rFonts w:asciiTheme="minorHAnsi" w:hAnsiTheme="minorHAnsi" w:cstheme="minorHAnsi"/>
          <w:color w:val="000000"/>
          <w:sz w:val="24"/>
          <w:szCs w:val="24"/>
        </w:rPr>
        <w:t>the parents</w:t>
      </w:r>
      <w:r w:rsidRPr="00A82C81">
        <w:rPr>
          <w:rFonts w:asciiTheme="minorHAnsi" w:hAnsiTheme="minorHAnsi" w:cstheme="minorHAnsi"/>
          <w:color w:val="000000"/>
          <w:sz w:val="24"/>
          <w:szCs w:val="24"/>
        </w:rPr>
        <w:t xml:space="preserve">. </w:t>
      </w:r>
    </w:p>
    <w:p w:rsidR="00A741DB" w:rsidRPr="00A82C81" w:rsidRDefault="00A741DB" w:rsidP="0028402E">
      <w:pPr>
        <w:spacing w:after="0"/>
        <w:jc w:val="both"/>
        <w:rPr>
          <w:rFonts w:asciiTheme="minorHAnsi" w:hAnsiTheme="minorHAnsi" w:cstheme="minorHAnsi"/>
          <w:color w:val="000000"/>
          <w:sz w:val="24"/>
          <w:szCs w:val="24"/>
        </w:rPr>
      </w:pPr>
    </w:p>
    <w:p w:rsidR="0044373A" w:rsidRPr="00A82C81" w:rsidRDefault="007652B2" w:rsidP="0028402E">
      <w:pPr>
        <w:spacing w:after="0"/>
        <w:jc w:val="both"/>
        <w:rPr>
          <w:rFonts w:asciiTheme="minorHAnsi" w:hAnsiTheme="minorHAnsi" w:cstheme="minorHAnsi"/>
          <w:color w:val="000000"/>
          <w:sz w:val="24"/>
          <w:szCs w:val="24"/>
        </w:rPr>
      </w:pPr>
      <w:r w:rsidRPr="00A82C81">
        <w:rPr>
          <w:rFonts w:asciiTheme="minorHAnsi" w:hAnsiTheme="minorHAnsi" w:cstheme="minorHAnsi"/>
          <w:color w:val="000000"/>
          <w:sz w:val="24"/>
          <w:szCs w:val="24"/>
        </w:rPr>
        <w:t>Subsequent to October 8, 2019, other parents met with Administrator 1 or filed complaints with the district, alleging</w:t>
      </w:r>
      <w:r w:rsidR="00E62B40" w:rsidRPr="00A82C81">
        <w:rPr>
          <w:rFonts w:asciiTheme="minorHAnsi" w:hAnsiTheme="minorHAnsi" w:cstheme="minorHAnsi"/>
          <w:color w:val="000000"/>
          <w:sz w:val="24"/>
          <w:szCs w:val="24"/>
        </w:rPr>
        <w:t xml:space="preserve"> </w:t>
      </w:r>
      <w:r w:rsidRPr="00A82C81">
        <w:rPr>
          <w:rFonts w:asciiTheme="minorHAnsi" w:hAnsiTheme="minorHAnsi" w:cstheme="minorHAnsi"/>
          <w:color w:val="000000"/>
          <w:sz w:val="24"/>
          <w:szCs w:val="24"/>
        </w:rPr>
        <w:t xml:space="preserve">that Coach was coaching their children in </w:t>
      </w:r>
      <w:r w:rsidR="00EE5015" w:rsidRPr="00A82C81">
        <w:rPr>
          <w:rFonts w:asciiTheme="minorHAnsi" w:hAnsiTheme="minorHAnsi" w:cstheme="minorHAnsi"/>
          <w:color w:val="000000"/>
          <w:sz w:val="24"/>
          <w:szCs w:val="24"/>
        </w:rPr>
        <w:t>a manner that caused their children emotional distress</w:t>
      </w:r>
      <w:r w:rsidRPr="00A82C81">
        <w:rPr>
          <w:rFonts w:asciiTheme="minorHAnsi" w:hAnsiTheme="minorHAnsi" w:cstheme="minorHAnsi"/>
          <w:color w:val="000000"/>
          <w:sz w:val="24"/>
          <w:szCs w:val="24"/>
        </w:rPr>
        <w:t xml:space="preserve">. </w:t>
      </w:r>
      <w:r w:rsidR="0044373A" w:rsidRPr="00A82C81">
        <w:rPr>
          <w:rFonts w:asciiTheme="minorHAnsi" w:hAnsiTheme="minorHAnsi" w:cstheme="minorHAnsi"/>
          <w:color w:val="000000"/>
          <w:sz w:val="24"/>
          <w:szCs w:val="24"/>
        </w:rPr>
        <w:t xml:space="preserve">One of these complaints took the form of an email sent </w:t>
      </w:r>
      <w:r w:rsidR="00842B9B" w:rsidRPr="00A82C81">
        <w:rPr>
          <w:rFonts w:asciiTheme="minorHAnsi" w:hAnsiTheme="minorHAnsi" w:cstheme="minorHAnsi"/>
          <w:color w:val="000000"/>
          <w:sz w:val="24"/>
          <w:szCs w:val="24"/>
        </w:rPr>
        <w:t>on October 10</w:t>
      </w:r>
      <w:proofErr w:type="gramStart"/>
      <w:r w:rsidR="00842B9B" w:rsidRPr="00A82C81">
        <w:rPr>
          <w:rFonts w:asciiTheme="minorHAnsi" w:hAnsiTheme="minorHAnsi" w:cstheme="minorHAnsi"/>
          <w:color w:val="000000"/>
          <w:sz w:val="24"/>
          <w:szCs w:val="24"/>
        </w:rPr>
        <w:t>,2019</w:t>
      </w:r>
      <w:proofErr w:type="gramEnd"/>
      <w:r w:rsidR="00842B9B" w:rsidRPr="00A82C81">
        <w:rPr>
          <w:rFonts w:asciiTheme="minorHAnsi" w:hAnsiTheme="minorHAnsi" w:cstheme="minorHAnsi"/>
          <w:color w:val="000000"/>
          <w:sz w:val="24"/>
          <w:szCs w:val="24"/>
        </w:rPr>
        <w:t xml:space="preserve">, </w:t>
      </w:r>
      <w:r w:rsidR="0044373A" w:rsidRPr="00A82C81">
        <w:rPr>
          <w:rFonts w:asciiTheme="minorHAnsi" w:hAnsiTheme="minorHAnsi" w:cstheme="minorHAnsi"/>
          <w:color w:val="000000"/>
          <w:sz w:val="24"/>
          <w:szCs w:val="24"/>
        </w:rPr>
        <w:t xml:space="preserve">to Administrator 1. The email stated that their child had been “emotionally hurt” by Coach. </w:t>
      </w:r>
    </w:p>
    <w:p w:rsidR="0044373A" w:rsidRPr="00A82C81" w:rsidRDefault="0044373A" w:rsidP="0028402E">
      <w:pPr>
        <w:spacing w:after="0"/>
        <w:jc w:val="both"/>
        <w:rPr>
          <w:rFonts w:asciiTheme="minorHAnsi" w:hAnsiTheme="minorHAnsi" w:cstheme="minorHAnsi"/>
          <w:color w:val="000000"/>
          <w:sz w:val="24"/>
          <w:szCs w:val="24"/>
        </w:rPr>
      </w:pPr>
    </w:p>
    <w:p w:rsidR="0044373A" w:rsidRPr="00A82C81" w:rsidRDefault="0044373A" w:rsidP="0028402E">
      <w:pPr>
        <w:spacing w:after="0"/>
        <w:jc w:val="both"/>
        <w:rPr>
          <w:rFonts w:asciiTheme="minorHAnsi" w:hAnsiTheme="minorHAnsi" w:cstheme="minorHAnsi"/>
          <w:color w:val="000000"/>
          <w:sz w:val="24"/>
          <w:szCs w:val="24"/>
        </w:rPr>
      </w:pPr>
      <w:r w:rsidRPr="00A82C81">
        <w:rPr>
          <w:rFonts w:asciiTheme="minorHAnsi" w:hAnsiTheme="minorHAnsi" w:cstheme="minorHAnsi"/>
          <w:color w:val="000000"/>
          <w:sz w:val="24"/>
          <w:szCs w:val="24"/>
        </w:rPr>
        <w:lastRenderedPageBreak/>
        <w:t>On October 24, 2019, Complainant filed a complaint with the district. On the complaint form, Complainant did not specify the nature of their complaint. Instead, Complainant wrote on the district complaint form that Administrator 1 “had the details” and attached a copy of the email sent to Administrator 1 on October 1</w:t>
      </w:r>
      <w:r w:rsidR="00EE5015" w:rsidRPr="00A82C81">
        <w:rPr>
          <w:rFonts w:asciiTheme="minorHAnsi" w:hAnsiTheme="minorHAnsi" w:cstheme="minorHAnsi"/>
          <w:color w:val="000000"/>
          <w:sz w:val="24"/>
          <w:szCs w:val="24"/>
        </w:rPr>
        <w:t xml:space="preserve">0, </w:t>
      </w:r>
      <w:r w:rsidR="00FD626F" w:rsidRPr="00A82C81">
        <w:rPr>
          <w:rFonts w:asciiTheme="minorHAnsi" w:hAnsiTheme="minorHAnsi" w:cstheme="minorHAnsi"/>
          <w:color w:val="000000"/>
          <w:sz w:val="24"/>
          <w:szCs w:val="24"/>
        </w:rPr>
        <w:t>which contained the allegation that a student had been</w:t>
      </w:r>
      <w:r w:rsidR="00EE5015" w:rsidRPr="00A82C81">
        <w:rPr>
          <w:rFonts w:asciiTheme="minorHAnsi" w:hAnsiTheme="minorHAnsi" w:cstheme="minorHAnsi"/>
          <w:color w:val="000000"/>
          <w:sz w:val="24"/>
          <w:szCs w:val="24"/>
        </w:rPr>
        <w:t xml:space="preserve"> “emotionally hurt” by Coach</w:t>
      </w:r>
      <w:r w:rsidRPr="00A82C81">
        <w:rPr>
          <w:rFonts w:asciiTheme="minorHAnsi" w:hAnsiTheme="minorHAnsi" w:cstheme="minorHAnsi"/>
          <w:color w:val="000000"/>
          <w:sz w:val="24"/>
          <w:szCs w:val="24"/>
        </w:rPr>
        <w:t>.</w:t>
      </w:r>
    </w:p>
    <w:p w:rsidR="0044373A" w:rsidRPr="00A82C81" w:rsidRDefault="0044373A" w:rsidP="0028402E">
      <w:pPr>
        <w:spacing w:after="0"/>
        <w:jc w:val="both"/>
        <w:rPr>
          <w:rFonts w:asciiTheme="minorHAnsi" w:hAnsiTheme="minorHAnsi" w:cstheme="minorHAnsi"/>
          <w:color w:val="000000"/>
          <w:sz w:val="24"/>
          <w:szCs w:val="24"/>
        </w:rPr>
      </w:pPr>
    </w:p>
    <w:p w:rsidR="00C912BD" w:rsidRPr="00A82C81" w:rsidRDefault="007652B2" w:rsidP="0028402E">
      <w:pPr>
        <w:spacing w:after="0"/>
        <w:jc w:val="both"/>
        <w:rPr>
          <w:rFonts w:asciiTheme="minorHAnsi" w:hAnsiTheme="minorHAnsi" w:cstheme="minorHAnsi"/>
          <w:color w:val="000000"/>
          <w:sz w:val="24"/>
          <w:szCs w:val="24"/>
        </w:rPr>
      </w:pPr>
      <w:r w:rsidRPr="00A82C81">
        <w:rPr>
          <w:rFonts w:asciiTheme="minorHAnsi" w:hAnsiTheme="minorHAnsi" w:cstheme="minorHAnsi"/>
          <w:color w:val="000000"/>
          <w:sz w:val="24"/>
          <w:szCs w:val="24"/>
        </w:rPr>
        <w:t xml:space="preserve">On </w:t>
      </w:r>
      <w:r w:rsidR="0044373A" w:rsidRPr="00A82C81">
        <w:rPr>
          <w:rFonts w:asciiTheme="minorHAnsi" w:hAnsiTheme="minorHAnsi" w:cstheme="minorHAnsi"/>
          <w:color w:val="000000"/>
          <w:sz w:val="24"/>
          <w:szCs w:val="24"/>
        </w:rPr>
        <w:t xml:space="preserve">November 4, 2019, </w:t>
      </w:r>
      <w:r w:rsidR="00336503" w:rsidRPr="00A82C81">
        <w:rPr>
          <w:rFonts w:asciiTheme="minorHAnsi" w:hAnsiTheme="minorHAnsi" w:cstheme="minorHAnsi"/>
          <w:color w:val="000000"/>
          <w:sz w:val="24"/>
          <w:szCs w:val="24"/>
        </w:rPr>
        <w:t xml:space="preserve">Complainant </w:t>
      </w:r>
      <w:r w:rsidR="0044373A" w:rsidRPr="00A82C81">
        <w:rPr>
          <w:rFonts w:asciiTheme="minorHAnsi" w:hAnsiTheme="minorHAnsi" w:cstheme="minorHAnsi"/>
          <w:color w:val="000000"/>
          <w:sz w:val="24"/>
          <w:szCs w:val="24"/>
        </w:rPr>
        <w:t>received a letter from Administrator 1. That letter, in part, addressed whether Coach had failed to comply with in</w:t>
      </w:r>
      <w:r w:rsidR="00336503" w:rsidRPr="00A82C81">
        <w:rPr>
          <w:rFonts w:asciiTheme="minorHAnsi" w:hAnsiTheme="minorHAnsi" w:cstheme="minorHAnsi"/>
          <w:color w:val="000000"/>
          <w:sz w:val="24"/>
          <w:szCs w:val="24"/>
        </w:rPr>
        <w:t>jury protocols. Administrator 1 wrote, “There is no evidence that proper reporting procedures have been violated and actually there have been very few injuries with [Coach</w:t>
      </w:r>
      <w:r w:rsidR="00EE5015" w:rsidRPr="00A82C81">
        <w:rPr>
          <w:rFonts w:asciiTheme="minorHAnsi" w:hAnsiTheme="minorHAnsi" w:cstheme="minorHAnsi"/>
          <w:color w:val="000000"/>
          <w:sz w:val="24"/>
          <w:szCs w:val="24"/>
        </w:rPr>
        <w:t>’s team</w:t>
      </w:r>
      <w:r w:rsidR="00336503" w:rsidRPr="00A82C81">
        <w:rPr>
          <w:rFonts w:asciiTheme="minorHAnsi" w:hAnsiTheme="minorHAnsi" w:cstheme="minorHAnsi"/>
          <w:color w:val="000000"/>
          <w:sz w:val="24"/>
          <w:szCs w:val="24"/>
        </w:rPr>
        <w:t>].”</w:t>
      </w:r>
    </w:p>
    <w:p w:rsidR="00336503" w:rsidRPr="00A82C81" w:rsidRDefault="00336503" w:rsidP="0028402E">
      <w:pPr>
        <w:spacing w:after="0"/>
        <w:jc w:val="both"/>
        <w:rPr>
          <w:rFonts w:asciiTheme="minorHAnsi" w:hAnsiTheme="minorHAnsi" w:cstheme="minorHAnsi"/>
          <w:color w:val="000000"/>
          <w:sz w:val="24"/>
          <w:szCs w:val="24"/>
        </w:rPr>
      </w:pPr>
    </w:p>
    <w:p w:rsidR="00336503" w:rsidRPr="00A82C81" w:rsidRDefault="00336503" w:rsidP="0028402E">
      <w:pPr>
        <w:spacing w:after="0"/>
        <w:jc w:val="both"/>
        <w:rPr>
          <w:rFonts w:asciiTheme="minorHAnsi" w:hAnsiTheme="minorHAnsi" w:cstheme="minorHAnsi"/>
          <w:color w:val="000000"/>
          <w:sz w:val="24"/>
          <w:szCs w:val="24"/>
        </w:rPr>
      </w:pPr>
      <w:r w:rsidRPr="00A82C81">
        <w:rPr>
          <w:rFonts w:asciiTheme="minorHAnsi" w:hAnsiTheme="minorHAnsi" w:cstheme="minorHAnsi"/>
          <w:color w:val="000000"/>
          <w:sz w:val="24"/>
          <w:szCs w:val="24"/>
        </w:rPr>
        <w:t xml:space="preserve">On November 8, 2019, Complaint filed an appeal </w:t>
      </w:r>
      <w:r w:rsidR="006F796D" w:rsidRPr="00A82C81">
        <w:rPr>
          <w:rFonts w:asciiTheme="minorHAnsi" w:hAnsiTheme="minorHAnsi" w:cstheme="minorHAnsi"/>
          <w:color w:val="000000"/>
          <w:sz w:val="24"/>
          <w:szCs w:val="24"/>
        </w:rPr>
        <w:t xml:space="preserve">with the district </w:t>
      </w:r>
      <w:r w:rsidRPr="00A82C81">
        <w:rPr>
          <w:rFonts w:asciiTheme="minorHAnsi" w:hAnsiTheme="minorHAnsi" w:cstheme="minorHAnsi"/>
          <w:color w:val="000000"/>
          <w:sz w:val="24"/>
          <w:szCs w:val="24"/>
        </w:rPr>
        <w:t>to Administrator 1’s written determination.</w:t>
      </w:r>
    </w:p>
    <w:p w:rsidR="00336503" w:rsidRPr="00A82C81" w:rsidRDefault="00336503" w:rsidP="0028402E">
      <w:pPr>
        <w:spacing w:after="0"/>
        <w:jc w:val="both"/>
        <w:rPr>
          <w:rFonts w:asciiTheme="minorHAnsi" w:hAnsiTheme="minorHAnsi" w:cstheme="minorHAnsi"/>
          <w:color w:val="000000"/>
          <w:sz w:val="24"/>
          <w:szCs w:val="24"/>
        </w:rPr>
      </w:pPr>
    </w:p>
    <w:p w:rsidR="00D12AE2" w:rsidRPr="00A82C81" w:rsidRDefault="00336503" w:rsidP="0028402E">
      <w:pPr>
        <w:spacing w:after="0"/>
        <w:jc w:val="both"/>
        <w:rPr>
          <w:rFonts w:asciiTheme="minorHAnsi" w:hAnsiTheme="minorHAnsi" w:cstheme="minorHAnsi"/>
          <w:color w:val="000000"/>
          <w:sz w:val="24"/>
          <w:szCs w:val="24"/>
        </w:rPr>
      </w:pPr>
      <w:r w:rsidRPr="00A82C81">
        <w:rPr>
          <w:rFonts w:asciiTheme="minorHAnsi" w:hAnsiTheme="minorHAnsi" w:cstheme="minorHAnsi"/>
          <w:color w:val="000000"/>
          <w:sz w:val="24"/>
          <w:szCs w:val="24"/>
        </w:rPr>
        <w:t xml:space="preserve">On December 16, 2019, Oregon City </w:t>
      </w:r>
      <w:r w:rsidR="00D12AE2" w:rsidRPr="00A82C81">
        <w:rPr>
          <w:rFonts w:asciiTheme="minorHAnsi" w:hAnsiTheme="minorHAnsi" w:cstheme="minorHAnsi"/>
          <w:color w:val="000000"/>
          <w:sz w:val="24"/>
          <w:szCs w:val="24"/>
        </w:rPr>
        <w:t>School Board held a meeting to consider the complaints filed against Coach</w:t>
      </w:r>
      <w:r w:rsidR="00EE5015" w:rsidRPr="00A82C81">
        <w:rPr>
          <w:rFonts w:asciiTheme="minorHAnsi" w:hAnsiTheme="minorHAnsi" w:cstheme="minorHAnsi"/>
          <w:color w:val="000000"/>
          <w:sz w:val="24"/>
          <w:szCs w:val="24"/>
        </w:rPr>
        <w:t>, including the complaint and appeal filed by Complainant</w:t>
      </w:r>
      <w:r w:rsidR="00D12AE2" w:rsidRPr="00A82C81">
        <w:rPr>
          <w:rFonts w:asciiTheme="minorHAnsi" w:hAnsiTheme="minorHAnsi" w:cstheme="minorHAnsi"/>
          <w:color w:val="000000"/>
          <w:sz w:val="24"/>
          <w:szCs w:val="24"/>
        </w:rPr>
        <w:t xml:space="preserve">. Parents, students, and Coach all made statements to the </w:t>
      </w:r>
      <w:r w:rsidR="00EE5015" w:rsidRPr="00A82C81">
        <w:rPr>
          <w:rFonts w:asciiTheme="minorHAnsi" w:hAnsiTheme="minorHAnsi" w:cstheme="minorHAnsi"/>
          <w:color w:val="000000"/>
          <w:sz w:val="24"/>
          <w:szCs w:val="24"/>
        </w:rPr>
        <w:t xml:space="preserve">school </w:t>
      </w:r>
      <w:r w:rsidR="00D12AE2" w:rsidRPr="00A82C81">
        <w:rPr>
          <w:rFonts w:asciiTheme="minorHAnsi" w:hAnsiTheme="minorHAnsi" w:cstheme="minorHAnsi"/>
          <w:color w:val="000000"/>
          <w:sz w:val="24"/>
          <w:szCs w:val="24"/>
        </w:rPr>
        <w:t>board.</w:t>
      </w:r>
    </w:p>
    <w:p w:rsidR="00D12AE2" w:rsidRPr="00A82C81" w:rsidRDefault="00D12AE2" w:rsidP="0028402E">
      <w:pPr>
        <w:spacing w:after="0"/>
        <w:jc w:val="both"/>
        <w:rPr>
          <w:rFonts w:asciiTheme="minorHAnsi" w:hAnsiTheme="minorHAnsi" w:cstheme="minorHAnsi"/>
          <w:color w:val="000000"/>
          <w:sz w:val="24"/>
          <w:szCs w:val="24"/>
        </w:rPr>
      </w:pPr>
    </w:p>
    <w:p w:rsidR="00D12AE2" w:rsidRPr="00A82C81" w:rsidRDefault="00D12AE2" w:rsidP="0028402E">
      <w:pPr>
        <w:spacing w:after="0"/>
        <w:jc w:val="both"/>
        <w:rPr>
          <w:rFonts w:asciiTheme="minorHAnsi" w:hAnsiTheme="minorHAnsi" w:cstheme="minorHAnsi"/>
          <w:color w:val="000000"/>
          <w:sz w:val="24"/>
          <w:szCs w:val="24"/>
        </w:rPr>
      </w:pPr>
      <w:r w:rsidRPr="00A82C81">
        <w:rPr>
          <w:rFonts w:asciiTheme="minorHAnsi" w:hAnsiTheme="minorHAnsi" w:cstheme="minorHAnsi"/>
          <w:color w:val="000000"/>
          <w:sz w:val="24"/>
          <w:szCs w:val="24"/>
        </w:rPr>
        <w:t>On December 17, 2019, the board voted to uphold the findings of Administrator 1.</w:t>
      </w:r>
    </w:p>
    <w:p w:rsidR="00D12AE2" w:rsidRPr="00A82C81" w:rsidRDefault="00D12AE2" w:rsidP="0028402E">
      <w:pPr>
        <w:spacing w:after="0"/>
        <w:jc w:val="both"/>
        <w:rPr>
          <w:rFonts w:asciiTheme="minorHAnsi" w:hAnsiTheme="minorHAnsi" w:cstheme="minorHAnsi"/>
          <w:color w:val="000000"/>
          <w:sz w:val="24"/>
          <w:szCs w:val="24"/>
        </w:rPr>
      </w:pPr>
    </w:p>
    <w:p w:rsidR="00336503" w:rsidRPr="00A82C81" w:rsidRDefault="00D12AE2" w:rsidP="0028402E">
      <w:pPr>
        <w:spacing w:after="0"/>
        <w:jc w:val="both"/>
        <w:rPr>
          <w:rFonts w:asciiTheme="minorHAnsi" w:hAnsiTheme="minorHAnsi" w:cstheme="minorHAnsi"/>
          <w:color w:val="000000"/>
          <w:sz w:val="24"/>
          <w:szCs w:val="24"/>
        </w:rPr>
      </w:pPr>
      <w:r w:rsidRPr="00A82C81">
        <w:rPr>
          <w:rFonts w:asciiTheme="minorHAnsi" w:hAnsiTheme="minorHAnsi" w:cstheme="minorHAnsi"/>
          <w:color w:val="000000"/>
          <w:sz w:val="24"/>
          <w:szCs w:val="24"/>
        </w:rPr>
        <w:t xml:space="preserve">On May 22, 2020, Complainant wrote a letter to the Oregon Department of Education, requesting an investigation of Coach. In part, Complainant requested an investigation of “unreported/mishandling injuries, child endangerment.” Complainant alleged that certain students </w:t>
      </w:r>
      <w:proofErr w:type="gramStart"/>
      <w:r w:rsidRPr="00A82C81">
        <w:rPr>
          <w:rFonts w:asciiTheme="minorHAnsi" w:hAnsiTheme="minorHAnsi" w:cstheme="minorHAnsi"/>
          <w:color w:val="000000"/>
          <w:sz w:val="24"/>
          <w:szCs w:val="24"/>
        </w:rPr>
        <w:t>were injured</w:t>
      </w:r>
      <w:proofErr w:type="gramEnd"/>
      <w:r w:rsidRPr="00A82C81">
        <w:rPr>
          <w:rFonts w:asciiTheme="minorHAnsi" w:hAnsiTheme="minorHAnsi" w:cstheme="minorHAnsi"/>
          <w:color w:val="000000"/>
          <w:sz w:val="24"/>
          <w:szCs w:val="24"/>
        </w:rPr>
        <w:t xml:space="preserve"> during practice or </w:t>
      </w:r>
      <w:r w:rsidR="00EE5015" w:rsidRPr="00A82C81">
        <w:rPr>
          <w:rFonts w:asciiTheme="minorHAnsi" w:hAnsiTheme="minorHAnsi" w:cstheme="minorHAnsi"/>
          <w:color w:val="000000"/>
          <w:sz w:val="24"/>
          <w:szCs w:val="24"/>
        </w:rPr>
        <w:t>competition</w:t>
      </w:r>
      <w:r w:rsidRPr="00A82C81">
        <w:rPr>
          <w:rFonts w:asciiTheme="minorHAnsi" w:hAnsiTheme="minorHAnsi" w:cstheme="minorHAnsi"/>
          <w:color w:val="000000"/>
          <w:sz w:val="24"/>
          <w:szCs w:val="24"/>
        </w:rPr>
        <w:t xml:space="preserve"> and that Coach either did not report, underreported, or mishandled the injuries.</w:t>
      </w:r>
    </w:p>
    <w:p w:rsidR="00D12AE2" w:rsidRPr="00A82C81" w:rsidRDefault="00D12AE2" w:rsidP="0028402E">
      <w:pPr>
        <w:spacing w:after="0"/>
        <w:jc w:val="both"/>
        <w:rPr>
          <w:rFonts w:asciiTheme="minorHAnsi" w:hAnsiTheme="minorHAnsi" w:cstheme="minorHAnsi"/>
          <w:color w:val="000000"/>
          <w:sz w:val="24"/>
          <w:szCs w:val="24"/>
        </w:rPr>
      </w:pPr>
    </w:p>
    <w:p w:rsidR="0007410E" w:rsidRPr="00A82C81" w:rsidRDefault="0007410E" w:rsidP="0028402E">
      <w:pPr>
        <w:spacing w:after="0"/>
        <w:jc w:val="both"/>
        <w:rPr>
          <w:rFonts w:asciiTheme="minorHAnsi" w:hAnsiTheme="minorHAnsi" w:cstheme="minorHAnsi"/>
          <w:color w:val="000000"/>
          <w:sz w:val="24"/>
          <w:szCs w:val="24"/>
        </w:rPr>
      </w:pPr>
      <w:r w:rsidRPr="00A82C81">
        <w:rPr>
          <w:rFonts w:asciiTheme="minorHAnsi" w:hAnsiTheme="minorHAnsi" w:cstheme="minorHAnsi"/>
          <w:color w:val="000000"/>
          <w:sz w:val="24"/>
          <w:szCs w:val="24"/>
        </w:rPr>
        <w:t xml:space="preserve">The </w:t>
      </w:r>
      <w:r w:rsidR="005F2889" w:rsidRPr="00A82C81">
        <w:rPr>
          <w:rFonts w:asciiTheme="minorHAnsi" w:hAnsiTheme="minorHAnsi" w:cstheme="minorHAnsi"/>
          <w:color w:val="000000"/>
          <w:sz w:val="24"/>
          <w:szCs w:val="24"/>
        </w:rPr>
        <w:t>d</w:t>
      </w:r>
      <w:r w:rsidRPr="00A82C81">
        <w:rPr>
          <w:rFonts w:asciiTheme="minorHAnsi" w:hAnsiTheme="minorHAnsi" w:cstheme="minorHAnsi"/>
          <w:color w:val="000000"/>
          <w:sz w:val="24"/>
          <w:szCs w:val="24"/>
        </w:rPr>
        <w:t xml:space="preserve">epartment accepted </w:t>
      </w:r>
      <w:r w:rsidR="00D12AE2" w:rsidRPr="00A82C81">
        <w:rPr>
          <w:rFonts w:asciiTheme="minorHAnsi" w:hAnsiTheme="minorHAnsi" w:cstheme="minorHAnsi"/>
          <w:color w:val="000000"/>
          <w:sz w:val="24"/>
          <w:szCs w:val="24"/>
        </w:rPr>
        <w:t>Complainant’s</w:t>
      </w:r>
      <w:r w:rsidRPr="00A82C81">
        <w:rPr>
          <w:rFonts w:asciiTheme="minorHAnsi" w:hAnsiTheme="minorHAnsi" w:cstheme="minorHAnsi"/>
          <w:color w:val="000000"/>
          <w:sz w:val="24"/>
          <w:szCs w:val="24"/>
        </w:rPr>
        <w:t xml:space="preserve"> appeal on </w:t>
      </w:r>
      <w:r w:rsidR="00D12AE2" w:rsidRPr="00A82C81">
        <w:rPr>
          <w:rFonts w:asciiTheme="minorHAnsi" w:hAnsiTheme="minorHAnsi" w:cstheme="minorHAnsi"/>
          <w:color w:val="000000"/>
          <w:sz w:val="24"/>
          <w:szCs w:val="24"/>
        </w:rPr>
        <w:t>June 22, 2020</w:t>
      </w:r>
      <w:r w:rsidRPr="00A82C81">
        <w:rPr>
          <w:rFonts w:asciiTheme="minorHAnsi" w:hAnsiTheme="minorHAnsi" w:cstheme="minorHAnsi"/>
          <w:color w:val="000000"/>
          <w:sz w:val="24"/>
          <w:szCs w:val="24"/>
        </w:rPr>
        <w:t xml:space="preserve">. </w:t>
      </w:r>
      <w:r w:rsidR="00EE5015" w:rsidRPr="00A82C81">
        <w:rPr>
          <w:rFonts w:asciiTheme="minorHAnsi" w:hAnsiTheme="minorHAnsi" w:cstheme="minorHAnsi"/>
          <w:color w:val="000000"/>
          <w:sz w:val="24"/>
          <w:szCs w:val="24"/>
        </w:rPr>
        <w:t>Noting that Complainant had received a final decision from the district on December 17, 2019, t</w:t>
      </w:r>
      <w:r w:rsidRPr="00A82C81">
        <w:rPr>
          <w:rFonts w:asciiTheme="minorHAnsi" w:hAnsiTheme="minorHAnsi" w:cstheme="minorHAnsi"/>
          <w:color w:val="000000"/>
          <w:sz w:val="24"/>
          <w:szCs w:val="24"/>
        </w:rPr>
        <w:t>he department accepted the appea</w:t>
      </w:r>
      <w:r w:rsidR="005F2889" w:rsidRPr="00A82C81">
        <w:rPr>
          <w:rFonts w:asciiTheme="minorHAnsi" w:hAnsiTheme="minorHAnsi" w:cstheme="minorHAnsi"/>
          <w:color w:val="000000"/>
          <w:sz w:val="24"/>
          <w:szCs w:val="24"/>
        </w:rPr>
        <w:t>l under OAR 581-002-0005(1</w:t>
      </w:r>
      <w:proofErr w:type="gramStart"/>
      <w:r w:rsidR="005F2889" w:rsidRPr="00A82C81">
        <w:rPr>
          <w:rFonts w:asciiTheme="minorHAnsi" w:hAnsiTheme="minorHAnsi" w:cstheme="minorHAnsi"/>
          <w:color w:val="000000"/>
          <w:sz w:val="24"/>
          <w:szCs w:val="24"/>
        </w:rPr>
        <w:t>)(</w:t>
      </w:r>
      <w:proofErr w:type="gramEnd"/>
      <w:r w:rsidR="005F2889" w:rsidRPr="00A82C81">
        <w:rPr>
          <w:rFonts w:asciiTheme="minorHAnsi" w:hAnsiTheme="minorHAnsi" w:cstheme="minorHAnsi"/>
          <w:color w:val="000000"/>
          <w:sz w:val="24"/>
          <w:szCs w:val="24"/>
        </w:rPr>
        <w:t>a)(A</w:t>
      </w:r>
      <w:r w:rsidRPr="00A82C81">
        <w:rPr>
          <w:rFonts w:asciiTheme="minorHAnsi" w:hAnsiTheme="minorHAnsi" w:cstheme="minorHAnsi"/>
          <w:color w:val="000000"/>
          <w:sz w:val="24"/>
          <w:szCs w:val="24"/>
        </w:rPr>
        <w:t>), under which the department will accept a complaint on appeal if “[t]he</w:t>
      </w:r>
      <w:r w:rsidR="005F2889" w:rsidRPr="00A82C81">
        <w:rPr>
          <w:rFonts w:asciiTheme="minorHAnsi" w:hAnsiTheme="minorHAnsi" w:cstheme="minorHAnsi"/>
          <w:color w:val="000000"/>
          <w:sz w:val="24"/>
          <w:szCs w:val="24"/>
        </w:rPr>
        <w:t xml:space="preserve"> complainant has exhausted the district’s complaint process</w:t>
      </w:r>
      <w:r w:rsidR="00D12AE2" w:rsidRPr="00A82C81">
        <w:rPr>
          <w:rFonts w:asciiTheme="minorHAnsi" w:hAnsiTheme="minorHAnsi" w:cstheme="minorHAnsi"/>
          <w:color w:val="000000"/>
          <w:sz w:val="24"/>
          <w:szCs w:val="24"/>
        </w:rPr>
        <w:t xml:space="preserve">.” </w:t>
      </w:r>
    </w:p>
    <w:p w:rsidR="0004734F" w:rsidRPr="00A82C81" w:rsidRDefault="0004734F" w:rsidP="0028402E">
      <w:pPr>
        <w:spacing w:after="0"/>
        <w:jc w:val="center"/>
        <w:rPr>
          <w:rFonts w:asciiTheme="minorHAnsi" w:hAnsiTheme="minorHAnsi" w:cstheme="minorHAnsi"/>
          <w:b/>
          <w:color w:val="000000"/>
          <w:sz w:val="24"/>
          <w:szCs w:val="24"/>
        </w:rPr>
      </w:pPr>
    </w:p>
    <w:p w:rsidR="0007410E" w:rsidRPr="00A82C81" w:rsidRDefault="0007410E" w:rsidP="0028402E">
      <w:pPr>
        <w:spacing w:after="0"/>
        <w:jc w:val="center"/>
        <w:rPr>
          <w:rFonts w:asciiTheme="minorHAnsi" w:hAnsiTheme="minorHAnsi" w:cstheme="minorHAnsi"/>
          <w:b/>
          <w:color w:val="000000"/>
          <w:sz w:val="24"/>
          <w:szCs w:val="24"/>
        </w:rPr>
      </w:pPr>
      <w:r w:rsidRPr="00A82C81">
        <w:rPr>
          <w:rFonts w:asciiTheme="minorHAnsi" w:hAnsiTheme="minorHAnsi" w:cstheme="minorHAnsi"/>
          <w:b/>
          <w:color w:val="000000"/>
          <w:sz w:val="24"/>
          <w:szCs w:val="24"/>
        </w:rPr>
        <w:t>FINDINGS OF FACT</w:t>
      </w:r>
    </w:p>
    <w:p w:rsidR="0007410E" w:rsidRPr="00A82C81" w:rsidRDefault="0007410E" w:rsidP="0028402E">
      <w:pPr>
        <w:spacing w:after="0"/>
        <w:jc w:val="center"/>
        <w:rPr>
          <w:rFonts w:asciiTheme="minorHAnsi" w:hAnsiTheme="minorHAnsi" w:cstheme="minorHAnsi"/>
          <w:b/>
          <w:color w:val="000000"/>
          <w:sz w:val="24"/>
          <w:szCs w:val="24"/>
        </w:rPr>
      </w:pPr>
    </w:p>
    <w:p w:rsidR="0007410E" w:rsidRPr="00A82C81" w:rsidRDefault="0007410E" w:rsidP="0028402E">
      <w:pPr>
        <w:spacing w:after="0"/>
        <w:jc w:val="both"/>
        <w:rPr>
          <w:rFonts w:asciiTheme="minorHAnsi" w:hAnsiTheme="minorHAnsi" w:cstheme="minorHAnsi"/>
          <w:color w:val="000000"/>
          <w:sz w:val="24"/>
          <w:szCs w:val="24"/>
        </w:rPr>
      </w:pPr>
      <w:r w:rsidRPr="00A82C81">
        <w:rPr>
          <w:rFonts w:asciiTheme="minorHAnsi" w:hAnsiTheme="minorHAnsi" w:cstheme="minorHAnsi"/>
          <w:color w:val="000000"/>
          <w:sz w:val="24"/>
          <w:szCs w:val="24"/>
        </w:rPr>
        <w:t>After conducting its investigation, the Oregon Department of Education makes the following findings of fact:</w:t>
      </w:r>
    </w:p>
    <w:p w:rsidR="0007410E" w:rsidRPr="00A82C81" w:rsidRDefault="0007410E" w:rsidP="0028402E">
      <w:pPr>
        <w:spacing w:after="0"/>
        <w:jc w:val="both"/>
        <w:rPr>
          <w:rFonts w:asciiTheme="minorHAnsi" w:hAnsiTheme="minorHAnsi" w:cstheme="minorHAnsi"/>
          <w:color w:val="000000"/>
          <w:sz w:val="24"/>
          <w:szCs w:val="24"/>
        </w:rPr>
      </w:pPr>
    </w:p>
    <w:p w:rsidR="0007410E" w:rsidRPr="00A82C81" w:rsidRDefault="00F10C53" w:rsidP="0028402E">
      <w:pPr>
        <w:pStyle w:val="ListParagraph"/>
        <w:numPr>
          <w:ilvl w:val="0"/>
          <w:numId w:val="23"/>
        </w:numPr>
        <w:spacing w:after="0"/>
        <w:ind w:left="1080"/>
        <w:jc w:val="both"/>
        <w:rPr>
          <w:rFonts w:asciiTheme="minorHAnsi" w:hAnsiTheme="minorHAnsi" w:cstheme="minorHAnsi"/>
          <w:sz w:val="24"/>
          <w:szCs w:val="24"/>
        </w:rPr>
      </w:pPr>
      <w:r w:rsidRPr="00A82C81">
        <w:rPr>
          <w:rFonts w:asciiTheme="minorHAnsi" w:hAnsiTheme="minorHAnsi" w:cstheme="minorHAnsi"/>
          <w:sz w:val="24"/>
          <w:szCs w:val="24"/>
        </w:rPr>
        <w:t>During the 2015-2016 school year, a</w:t>
      </w:r>
      <w:r w:rsidR="006B3C1E" w:rsidRPr="00A82C81">
        <w:rPr>
          <w:rFonts w:asciiTheme="minorHAnsi" w:hAnsiTheme="minorHAnsi" w:cstheme="minorHAnsi"/>
          <w:sz w:val="24"/>
          <w:szCs w:val="24"/>
        </w:rPr>
        <w:t xml:space="preserve"> student on Coach’s team (Student 1) suffered a broken leg during practice. Coach was not present during the practice and did not witness the accident. </w:t>
      </w:r>
    </w:p>
    <w:p w:rsidR="006B3C1E" w:rsidRPr="00A82C81" w:rsidRDefault="006B3C1E" w:rsidP="0028402E">
      <w:pPr>
        <w:pStyle w:val="ListParagraph"/>
        <w:spacing w:after="0"/>
        <w:ind w:left="1080"/>
        <w:jc w:val="both"/>
        <w:rPr>
          <w:rFonts w:asciiTheme="minorHAnsi" w:hAnsiTheme="minorHAnsi" w:cstheme="minorHAnsi"/>
          <w:sz w:val="24"/>
          <w:szCs w:val="24"/>
        </w:rPr>
      </w:pPr>
    </w:p>
    <w:p w:rsidR="006B3C1E" w:rsidRPr="00A82C81" w:rsidRDefault="006B3C1E" w:rsidP="0028402E">
      <w:pPr>
        <w:pStyle w:val="ListParagraph"/>
        <w:numPr>
          <w:ilvl w:val="0"/>
          <w:numId w:val="23"/>
        </w:numPr>
        <w:spacing w:after="0"/>
        <w:ind w:left="1080"/>
        <w:jc w:val="both"/>
        <w:rPr>
          <w:rFonts w:asciiTheme="minorHAnsi" w:hAnsiTheme="minorHAnsi" w:cstheme="minorHAnsi"/>
          <w:sz w:val="24"/>
          <w:szCs w:val="24"/>
        </w:rPr>
      </w:pPr>
      <w:proofErr w:type="gramStart"/>
      <w:r w:rsidRPr="00A82C81">
        <w:rPr>
          <w:rFonts w:asciiTheme="minorHAnsi" w:hAnsiTheme="minorHAnsi" w:cstheme="minorHAnsi"/>
          <w:sz w:val="24"/>
          <w:szCs w:val="24"/>
        </w:rPr>
        <w:lastRenderedPageBreak/>
        <w:t>On November 3, 2015, a</w:t>
      </w:r>
      <w:r w:rsidR="00E05BBD" w:rsidRPr="00A82C81">
        <w:rPr>
          <w:rFonts w:asciiTheme="minorHAnsi" w:hAnsiTheme="minorHAnsi" w:cstheme="minorHAnsi"/>
          <w:sz w:val="24"/>
          <w:szCs w:val="24"/>
        </w:rPr>
        <w:t>nother</w:t>
      </w:r>
      <w:r w:rsidRPr="00A82C81">
        <w:rPr>
          <w:rFonts w:asciiTheme="minorHAnsi" w:hAnsiTheme="minorHAnsi" w:cstheme="minorHAnsi"/>
          <w:sz w:val="24"/>
          <w:szCs w:val="24"/>
        </w:rPr>
        <w:t xml:space="preserve"> student on Coach’s team (Student 2) fell during practice and was injured.</w:t>
      </w:r>
      <w:proofErr w:type="gramEnd"/>
      <w:r w:rsidRPr="00A82C81">
        <w:rPr>
          <w:rFonts w:asciiTheme="minorHAnsi" w:hAnsiTheme="minorHAnsi" w:cstheme="minorHAnsi"/>
          <w:sz w:val="24"/>
          <w:szCs w:val="24"/>
        </w:rPr>
        <w:t xml:space="preserve"> Student 2 suffered fractures to their spine. Student 2’</w:t>
      </w:r>
      <w:r w:rsidR="00842B9B" w:rsidRPr="00A82C81">
        <w:rPr>
          <w:rFonts w:asciiTheme="minorHAnsi" w:hAnsiTheme="minorHAnsi" w:cstheme="minorHAnsi"/>
          <w:sz w:val="24"/>
          <w:szCs w:val="24"/>
        </w:rPr>
        <w:t>s</w:t>
      </w:r>
      <w:r w:rsidRPr="00A82C81">
        <w:rPr>
          <w:rFonts w:asciiTheme="minorHAnsi" w:hAnsiTheme="minorHAnsi" w:cstheme="minorHAnsi"/>
          <w:sz w:val="24"/>
          <w:szCs w:val="24"/>
        </w:rPr>
        <w:t xml:space="preserve"> parents came to practice and took Student 2 to the hospital. Student 2 did not suffer a head injury during the fall. </w:t>
      </w:r>
    </w:p>
    <w:p w:rsidR="00410709" w:rsidRPr="00A82C81" w:rsidRDefault="00410709" w:rsidP="0028402E">
      <w:pPr>
        <w:pStyle w:val="ListParagraph"/>
        <w:spacing w:after="0"/>
        <w:rPr>
          <w:rFonts w:asciiTheme="minorHAnsi" w:hAnsiTheme="minorHAnsi" w:cstheme="minorHAnsi"/>
          <w:sz w:val="24"/>
          <w:szCs w:val="24"/>
        </w:rPr>
      </w:pPr>
    </w:p>
    <w:p w:rsidR="00410709" w:rsidRPr="00A82C81" w:rsidRDefault="00410709" w:rsidP="0028402E">
      <w:pPr>
        <w:pStyle w:val="ListParagraph"/>
        <w:numPr>
          <w:ilvl w:val="0"/>
          <w:numId w:val="23"/>
        </w:numPr>
        <w:spacing w:after="0"/>
        <w:ind w:left="1080"/>
        <w:jc w:val="both"/>
        <w:rPr>
          <w:rFonts w:asciiTheme="minorHAnsi" w:hAnsiTheme="minorHAnsi" w:cstheme="minorHAnsi"/>
          <w:sz w:val="24"/>
          <w:szCs w:val="24"/>
        </w:rPr>
      </w:pPr>
      <w:r w:rsidRPr="00A82C81">
        <w:rPr>
          <w:rFonts w:asciiTheme="minorHAnsi" w:hAnsiTheme="minorHAnsi" w:cstheme="minorHAnsi"/>
          <w:sz w:val="24"/>
          <w:szCs w:val="24"/>
        </w:rPr>
        <w:t>On November 11, 2015, the Oregon City School District obtained a letter from Student 2’s physician, stating that Student 2 could return to practice on November 18, 2015.</w:t>
      </w:r>
    </w:p>
    <w:p w:rsidR="00410709" w:rsidRPr="00A82C81" w:rsidRDefault="00410709" w:rsidP="0028402E">
      <w:pPr>
        <w:pStyle w:val="ListParagraph"/>
        <w:spacing w:after="0"/>
        <w:rPr>
          <w:rFonts w:asciiTheme="minorHAnsi" w:hAnsiTheme="minorHAnsi" w:cstheme="minorHAnsi"/>
          <w:sz w:val="24"/>
          <w:szCs w:val="24"/>
        </w:rPr>
      </w:pPr>
    </w:p>
    <w:p w:rsidR="00410709" w:rsidRPr="00A82C81" w:rsidRDefault="00410709" w:rsidP="0028402E">
      <w:pPr>
        <w:pStyle w:val="ListParagraph"/>
        <w:numPr>
          <w:ilvl w:val="0"/>
          <w:numId w:val="23"/>
        </w:numPr>
        <w:spacing w:after="0"/>
        <w:ind w:left="1080"/>
        <w:jc w:val="both"/>
        <w:rPr>
          <w:rFonts w:asciiTheme="minorHAnsi" w:hAnsiTheme="minorHAnsi" w:cstheme="minorHAnsi"/>
          <w:sz w:val="24"/>
          <w:szCs w:val="24"/>
        </w:rPr>
      </w:pPr>
      <w:r w:rsidRPr="00A82C81">
        <w:rPr>
          <w:rFonts w:asciiTheme="minorHAnsi" w:hAnsiTheme="minorHAnsi" w:cstheme="minorHAnsi"/>
          <w:sz w:val="24"/>
          <w:szCs w:val="24"/>
        </w:rPr>
        <w:t>During</w:t>
      </w:r>
      <w:r w:rsidR="00E05BBD" w:rsidRPr="00A82C81">
        <w:rPr>
          <w:rFonts w:asciiTheme="minorHAnsi" w:hAnsiTheme="minorHAnsi" w:cstheme="minorHAnsi"/>
          <w:sz w:val="24"/>
          <w:szCs w:val="24"/>
        </w:rPr>
        <w:t xml:space="preserve"> December of 2017, another student on Coach’s team (Student </w:t>
      </w:r>
      <w:r w:rsidR="00CB7338" w:rsidRPr="00A82C81">
        <w:rPr>
          <w:rFonts w:asciiTheme="minorHAnsi" w:hAnsiTheme="minorHAnsi" w:cstheme="minorHAnsi"/>
          <w:sz w:val="24"/>
          <w:szCs w:val="24"/>
        </w:rPr>
        <w:t>3</w:t>
      </w:r>
      <w:r w:rsidR="00E05BBD" w:rsidRPr="00A82C81">
        <w:rPr>
          <w:rFonts w:asciiTheme="minorHAnsi" w:hAnsiTheme="minorHAnsi" w:cstheme="minorHAnsi"/>
          <w:sz w:val="24"/>
          <w:szCs w:val="24"/>
        </w:rPr>
        <w:t xml:space="preserve">) fell during practice. </w:t>
      </w:r>
      <w:r w:rsidR="00CB7338" w:rsidRPr="00A82C81">
        <w:rPr>
          <w:rFonts w:asciiTheme="minorHAnsi" w:hAnsiTheme="minorHAnsi" w:cstheme="minorHAnsi"/>
          <w:sz w:val="24"/>
          <w:szCs w:val="24"/>
        </w:rPr>
        <w:t>Student 3</w:t>
      </w:r>
      <w:r w:rsidR="00E05BBD" w:rsidRPr="00A82C81">
        <w:rPr>
          <w:rFonts w:asciiTheme="minorHAnsi" w:hAnsiTheme="minorHAnsi" w:cstheme="minorHAnsi"/>
          <w:sz w:val="24"/>
          <w:szCs w:val="24"/>
        </w:rPr>
        <w:t>’s parents came to practice and to</w:t>
      </w:r>
      <w:r w:rsidR="00CB7338" w:rsidRPr="00A82C81">
        <w:rPr>
          <w:rFonts w:asciiTheme="minorHAnsi" w:hAnsiTheme="minorHAnsi" w:cstheme="minorHAnsi"/>
          <w:sz w:val="24"/>
          <w:szCs w:val="24"/>
        </w:rPr>
        <w:t>ok Student 3</w:t>
      </w:r>
      <w:r w:rsidR="00E05BBD" w:rsidRPr="00A82C81">
        <w:rPr>
          <w:rFonts w:asciiTheme="minorHAnsi" w:hAnsiTheme="minorHAnsi" w:cstheme="minorHAnsi"/>
          <w:sz w:val="24"/>
          <w:szCs w:val="24"/>
        </w:rPr>
        <w:t xml:space="preserve"> to the hospital. A medical professional evaluated Student </w:t>
      </w:r>
      <w:r w:rsidR="00CB7338" w:rsidRPr="00A82C81">
        <w:rPr>
          <w:rFonts w:asciiTheme="minorHAnsi" w:hAnsiTheme="minorHAnsi" w:cstheme="minorHAnsi"/>
          <w:sz w:val="24"/>
          <w:szCs w:val="24"/>
        </w:rPr>
        <w:t>3</w:t>
      </w:r>
      <w:r w:rsidR="00E05BBD" w:rsidRPr="00A82C81">
        <w:rPr>
          <w:rFonts w:asciiTheme="minorHAnsi" w:hAnsiTheme="minorHAnsi" w:cstheme="minorHAnsi"/>
          <w:sz w:val="24"/>
          <w:szCs w:val="24"/>
        </w:rPr>
        <w:t xml:space="preserve"> for a concussion and determined that they had suffered one. Student </w:t>
      </w:r>
      <w:r w:rsidR="00CB7338" w:rsidRPr="00A82C81">
        <w:rPr>
          <w:rFonts w:asciiTheme="minorHAnsi" w:hAnsiTheme="minorHAnsi" w:cstheme="minorHAnsi"/>
          <w:sz w:val="24"/>
          <w:szCs w:val="24"/>
        </w:rPr>
        <w:t>3</w:t>
      </w:r>
      <w:r w:rsidR="00E05BBD" w:rsidRPr="00A82C81">
        <w:rPr>
          <w:rFonts w:asciiTheme="minorHAnsi" w:hAnsiTheme="minorHAnsi" w:cstheme="minorHAnsi"/>
          <w:sz w:val="24"/>
          <w:szCs w:val="24"/>
        </w:rPr>
        <w:t xml:space="preserve"> subsequently provided medical documentation to the district that they had suffered a concussion.</w:t>
      </w:r>
    </w:p>
    <w:p w:rsidR="00E05BBD" w:rsidRPr="00A82C81" w:rsidRDefault="00E05BBD" w:rsidP="0028402E">
      <w:pPr>
        <w:pStyle w:val="ListParagraph"/>
        <w:spacing w:after="0"/>
        <w:rPr>
          <w:rFonts w:asciiTheme="minorHAnsi" w:hAnsiTheme="minorHAnsi" w:cstheme="minorHAnsi"/>
          <w:sz w:val="24"/>
          <w:szCs w:val="24"/>
        </w:rPr>
      </w:pPr>
    </w:p>
    <w:p w:rsidR="00E05BBD" w:rsidRPr="00A82C81" w:rsidRDefault="002E4B90" w:rsidP="0028402E">
      <w:pPr>
        <w:pStyle w:val="ListParagraph"/>
        <w:numPr>
          <w:ilvl w:val="0"/>
          <w:numId w:val="23"/>
        </w:numPr>
        <w:spacing w:after="0"/>
        <w:ind w:left="1080"/>
        <w:jc w:val="both"/>
        <w:rPr>
          <w:rFonts w:asciiTheme="minorHAnsi" w:hAnsiTheme="minorHAnsi" w:cstheme="minorHAnsi"/>
          <w:sz w:val="24"/>
          <w:szCs w:val="24"/>
        </w:rPr>
      </w:pPr>
      <w:r w:rsidRPr="00A82C81">
        <w:rPr>
          <w:rFonts w:asciiTheme="minorHAnsi" w:hAnsiTheme="minorHAnsi" w:cstheme="minorHAnsi"/>
          <w:sz w:val="24"/>
          <w:szCs w:val="24"/>
        </w:rPr>
        <w:t xml:space="preserve">After the date on which Student </w:t>
      </w:r>
      <w:r w:rsidR="00CB7338" w:rsidRPr="00A82C81">
        <w:rPr>
          <w:rFonts w:asciiTheme="minorHAnsi" w:hAnsiTheme="minorHAnsi" w:cstheme="minorHAnsi"/>
          <w:sz w:val="24"/>
          <w:szCs w:val="24"/>
        </w:rPr>
        <w:t>3</w:t>
      </w:r>
      <w:r w:rsidRPr="00A82C81">
        <w:rPr>
          <w:rFonts w:asciiTheme="minorHAnsi" w:hAnsiTheme="minorHAnsi" w:cstheme="minorHAnsi"/>
          <w:sz w:val="24"/>
          <w:szCs w:val="24"/>
        </w:rPr>
        <w:t xml:space="preserve"> fell, </w:t>
      </w:r>
      <w:r w:rsidR="00CB7338" w:rsidRPr="00A82C81">
        <w:rPr>
          <w:rFonts w:asciiTheme="minorHAnsi" w:hAnsiTheme="minorHAnsi" w:cstheme="minorHAnsi"/>
          <w:sz w:val="24"/>
          <w:szCs w:val="24"/>
        </w:rPr>
        <w:t>Student 3</w:t>
      </w:r>
      <w:r w:rsidRPr="00A82C81">
        <w:rPr>
          <w:rFonts w:asciiTheme="minorHAnsi" w:hAnsiTheme="minorHAnsi" w:cstheme="minorHAnsi"/>
          <w:sz w:val="24"/>
          <w:szCs w:val="24"/>
        </w:rPr>
        <w:t>’s physician informed Student</w:t>
      </w:r>
      <w:r w:rsidR="00CB7338" w:rsidRPr="00A82C81">
        <w:rPr>
          <w:rFonts w:asciiTheme="minorHAnsi" w:hAnsiTheme="minorHAnsi" w:cstheme="minorHAnsi"/>
          <w:sz w:val="24"/>
          <w:szCs w:val="24"/>
        </w:rPr>
        <w:t xml:space="preserve"> 3</w:t>
      </w:r>
      <w:r w:rsidRPr="00A82C81">
        <w:rPr>
          <w:rFonts w:asciiTheme="minorHAnsi" w:hAnsiTheme="minorHAnsi" w:cstheme="minorHAnsi"/>
          <w:sz w:val="24"/>
          <w:szCs w:val="24"/>
        </w:rPr>
        <w:t xml:space="preserve"> that they could return to practice after January 16, 2018.</w:t>
      </w:r>
    </w:p>
    <w:p w:rsidR="00E05BBD" w:rsidRPr="00A82C81" w:rsidRDefault="00E05BBD" w:rsidP="0028402E">
      <w:pPr>
        <w:pStyle w:val="ListParagraph"/>
        <w:spacing w:after="0"/>
        <w:rPr>
          <w:rFonts w:asciiTheme="minorHAnsi" w:hAnsiTheme="minorHAnsi" w:cstheme="minorHAnsi"/>
          <w:sz w:val="24"/>
          <w:szCs w:val="24"/>
        </w:rPr>
      </w:pPr>
    </w:p>
    <w:p w:rsidR="00E05BBD" w:rsidRPr="00A82C81" w:rsidRDefault="00E05BBD" w:rsidP="0028402E">
      <w:pPr>
        <w:pStyle w:val="ListParagraph"/>
        <w:numPr>
          <w:ilvl w:val="0"/>
          <w:numId w:val="23"/>
        </w:numPr>
        <w:spacing w:after="0"/>
        <w:ind w:left="1080"/>
        <w:jc w:val="both"/>
        <w:rPr>
          <w:rFonts w:asciiTheme="minorHAnsi" w:hAnsiTheme="minorHAnsi" w:cstheme="minorHAnsi"/>
          <w:sz w:val="24"/>
          <w:szCs w:val="24"/>
        </w:rPr>
      </w:pPr>
      <w:r w:rsidRPr="00A82C81">
        <w:rPr>
          <w:rFonts w:asciiTheme="minorHAnsi" w:hAnsiTheme="minorHAnsi" w:cstheme="minorHAnsi"/>
          <w:sz w:val="24"/>
          <w:szCs w:val="24"/>
        </w:rPr>
        <w:t xml:space="preserve">On January 17, 2018, Coach and the district athletic trainer </w:t>
      </w:r>
      <w:r w:rsidR="00CB7338" w:rsidRPr="00A82C81">
        <w:rPr>
          <w:rFonts w:asciiTheme="minorHAnsi" w:hAnsiTheme="minorHAnsi" w:cstheme="minorHAnsi"/>
          <w:sz w:val="24"/>
          <w:szCs w:val="24"/>
        </w:rPr>
        <w:t>exchanged emails about Student 3</w:t>
      </w:r>
      <w:r w:rsidRPr="00A82C81">
        <w:rPr>
          <w:rFonts w:asciiTheme="minorHAnsi" w:hAnsiTheme="minorHAnsi" w:cstheme="minorHAnsi"/>
          <w:sz w:val="24"/>
          <w:szCs w:val="24"/>
        </w:rPr>
        <w:t>’s eligibility to return to practice and co</w:t>
      </w:r>
      <w:r w:rsidR="00842B9B" w:rsidRPr="00A82C81">
        <w:rPr>
          <w:rFonts w:asciiTheme="minorHAnsi" w:hAnsiTheme="minorHAnsi" w:cstheme="minorHAnsi"/>
          <w:sz w:val="24"/>
          <w:szCs w:val="24"/>
        </w:rPr>
        <w:t>mpetition. The athletic trainer</w:t>
      </w:r>
      <w:r w:rsidRPr="00A82C81">
        <w:rPr>
          <w:rFonts w:asciiTheme="minorHAnsi" w:hAnsiTheme="minorHAnsi" w:cstheme="minorHAnsi"/>
          <w:sz w:val="24"/>
          <w:szCs w:val="24"/>
        </w:rPr>
        <w:t xml:space="preserve"> communicated to Coach that Stude</w:t>
      </w:r>
      <w:r w:rsidR="00CB7338" w:rsidRPr="00A82C81">
        <w:rPr>
          <w:rFonts w:asciiTheme="minorHAnsi" w:hAnsiTheme="minorHAnsi" w:cstheme="minorHAnsi"/>
          <w:sz w:val="24"/>
          <w:szCs w:val="24"/>
        </w:rPr>
        <w:t>nt 3</w:t>
      </w:r>
      <w:r w:rsidRPr="00A82C81">
        <w:rPr>
          <w:rFonts w:asciiTheme="minorHAnsi" w:hAnsiTheme="minorHAnsi" w:cstheme="minorHAnsi"/>
          <w:sz w:val="24"/>
          <w:szCs w:val="24"/>
        </w:rPr>
        <w:t xml:space="preserve"> could return if they no longer displayed signs of a concussion.</w:t>
      </w:r>
    </w:p>
    <w:p w:rsidR="002E4B90" w:rsidRPr="00A82C81" w:rsidRDefault="002E4B90" w:rsidP="0028402E">
      <w:pPr>
        <w:pStyle w:val="ListParagraph"/>
        <w:spacing w:after="0"/>
        <w:rPr>
          <w:rFonts w:asciiTheme="minorHAnsi" w:hAnsiTheme="minorHAnsi" w:cstheme="minorHAnsi"/>
          <w:sz w:val="24"/>
          <w:szCs w:val="24"/>
        </w:rPr>
      </w:pPr>
    </w:p>
    <w:p w:rsidR="002E4B90" w:rsidRPr="00A82C81" w:rsidRDefault="002E4B90" w:rsidP="0028402E">
      <w:pPr>
        <w:pStyle w:val="ListParagraph"/>
        <w:numPr>
          <w:ilvl w:val="0"/>
          <w:numId w:val="23"/>
        </w:numPr>
        <w:spacing w:after="0"/>
        <w:ind w:left="1080"/>
        <w:jc w:val="both"/>
        <w:rPr>
          <w:rFonts w:asciiTheme="minorHAnsi" w:hAnsiTheme="minorHAnsi" w:cstheme="minorHAnsi"/>
          <w:sz w:val="24"/>
          <w:szCs w:val="24"/>
        </w:rPr>
      </w:pPr>
      <w:r w:rsidRPr="00A82C81">
        <w:rPr>
          <w:rFonts w:asciiTheme="minorHAnsi" w:hAnsiTheme="minorHAnsi" w:cstheme="minorHAnsi"/>
          <w:sz w:val="24"/>
          <w:szCs w:val="24"/>
        </w:rPr>
        <w:t xml:space="preserve">Coach and Student </w:t>
      </w:r>
      <w:r w:rsidR="00CB7338" w:rsidRPr="00A82C81">
        <w:rPr>
          <w:rFonts w:asciiTheme="minorHAnsi" w:hAnsiTheme="minorHAnsi" w:cstheme="minorHAnsi"/>
          <w:sz w:val="24"/>
          <w:szCs w:val="24"/>
        </w:rPr>
        <w:t>3</w:t>
      </w:r>
      <w:r w:rsidRPr="00A82C81">
        <w:rPr>
          <w:rFonts w:asciiTheme="minorHAnsi" w:hAnsiTheme="minorHAnsi" w:cstheme="minorHAnsi"/>
          <w:sz w:val="24"/>
          <w:szCs w:val="24"/>
        </w:rPr>
        <w:t xml:space="preserve">’s parents exchanged multiple communications about Student </w:t>
      </w:r>
      <w:r w:rsidR="00CB7338" w:rsidRPr="00A82C81">
        <w:rPr>
          <w:rFonts w:asciiTheme="minorHAnsi" w:hAnsiTheme="minorHAnsi" w:cstheme="minorHAnsi"/>
          <w:sz w:val="24"/>
          <w:szCs w:val="24"/>
        </w:rPr>
        <w:t>3</w:t>
      </w:r>
      <w:r w:rsidRPr="00A82C81">
        <w:rPr>
          <w:rFonts w:asciiTheme="minorHAnsi" w:hAnsiTheme="minorHAnsi" w:cstheme="minorHAnsi"/>
          <w:sz w:val="24"/>
          <w:szCs w:val="24"/>
        </w:rPr>
        <w:t>’s eligibility to return to practice.</w:t>
      </w:r>
    </w:p>
    <w:p w:rsidR="002E4B90" w:rsidRPr="00A82C81" w:rsidRDefault="002E4B90" w:rsidP="0028402E">
      <w:pPr>
        <w:pStyle w:val="ListParagraph"/>
        <w:spacing w:after="0"/>
        <w:rPr>
          <w:rFonts w:asciiTheme="minorHAnsi" w:hAnsiTheme="minorHAnsi" w:cstheme="minorHAnsi"/>
          <w:sz w:val="24"/>
          <w:szCs w:val="24"/>
        </w:rPr>
      </w:pPr>
    </w:p>
    <w:p w:rsidR="002E4B90" w:rsidRPr="00A82C81" w:rsidRDefault="002E4B90" w:rsidP="0028402E">
      <w:pPr>
        <w:pStyle w:val="ListParagraph"/>
        <w:numPr>
          <w:ilvl w:val="0"/>
          <w:numId w:val="23"/>
        </w:numPr>
        <w:spacing w:after="0"/>
        <w:ind w:left="1080"/>
        <w:jc w:val="both"/>
        <w:rPr>
          <w:rFonts w:asciiTheme="minorHAnsi" w:hAnsiTheme="minorHAnsi" w:cstheme="minorHAnsi"/>
          <w:sz w:val="24"/>
          <w:szCs w:val="24"/>
        </w:rPr>
      </w:pPr>
      <w:r w:rsidRPr="00A82C81">
        <w:rPr>
          <w:rFonts w:asciiTheme="minorHAnsi" w:hAnsiTheme="minorHAnsi" w:cstheme="minorHAnsi"/>
          <w:sz w:val="24"/>
          <w:szCs w:val="24"/>
        </w:rPr>
        <w:t>On November 16, 2017, another student on Coach’</w:t>
      </w:r>
      <w:r w:rsidR="00CB7338" w:rsidRPr="00A82C81">
        <w:rPr>
          <w:rFonts w:asciiTheme="minorHAnsi" w:hAnsiTheme="minorHAnsi" w:cstheme="minorHAnsi"/>
          <w:sz w:val="24"/>
          <w:szCs w:val="24"/>
        </w:rPr>
        <w:t>s team (Student 4</w:t>
      </w:r>
      <w:r w:rsidRPr="00A82C81">
        <w:rPr>
          <w:rFonts w:asciiTheme="minorHAnsi" w:hAnsiTheme="minorHAnsi" w:cstheme="minorHAnsi"/>
          <w:sz w:val="24"/>
          <w:szCs w:val="24"/>
        </w:rPr>
        <w:t>) fell during practice, landing face first. That same day, another district coach and a school board member exchanged text messages about the fall. The board mem</w:t>
      </w:r>
      <w:r w:rsidR="00CB7338" w:rsidRPr="00A82C81">
        <w:rPr>
          <w:rFonts w:asciiTheme="minorHAnsi" w:hAnsiTheme="minorHAnsi" w:cstheme="minorHAnsi"/>
          <w:sz w:val="24"/>
          <w:szCs w:val="24"/>
        </w:rPr>
        <w:t>ber confirmed that Student 4</w:t>
      </w:r>
      <w:r w:rsidRPr="00A82C81">
        <w:rPr>
          <w:rFonts w:asciiTheme="minorHAnsi" w:hAnsiTheme="minorHAnsi" w:cstheme="minorHAnsi"/>
          <w:sz w:val="24"/>
          <w:szCs w:val="24"/>
        </w:rPr>
        <w:t xml:space="preserve"> </w:t>
      </w:r>
      <w:proofErr w:type="gramStart"/>
      <w:r w:rsidRPr="00A82C81">
        <w:rPr>
          <w:rFonts w:asciiTheme="minorHAnsi" w:hAnsiTheme="minorHAnsi" w:cstheme="minorHAnsi"/>
          <w:sz w:val="24"/>
          <w:szCs w:val="24"/>
        </w:rPr>
        <w:t>was not seriously injured</w:t>
      </w:r>
      <w:proofErr w:type="gramEnd"/>
      <w:r w:rsidRPr="00A82C81">
        <w:rPr>
          <w:rFonts w:asciiTheme="minorHAnsi" w:hAnsiTheme="minorHAnsi" w:cstheme="minorHAnsi"/>
          <w:sz w:val="24"/>
          <w:szCs w:val="24"/>
        </w:rPr>
        <w:t xml:space="preserve"> during the fall. </w:t>
      </w:r>
    </w:p>
    <w:p w:rsidR="00410709" w:rsidRPr="00A82C81" w:rsidRDefault="00410709" w:rsidP="0028402E">
      <w:pPr>
        <w:pStyle w:val="ListParagraph"/>
        <w:spacing w:after="0"/>
        <w:rPr>
          <w:rFonts w:asciiTheme="minorHAnsi" w:hAnsiTheme="minorHAnsi" w:cstheme="minorHAnsi"/>
          <w:sz w:val="24"/>
          <w:szCs w:val="24"/>
        </w:rPr>
      </w:pPr>
    </w:p>
    <w:p w:rsidR="000342ED" w:rsidRPr="00A82C81" w:rsidRDefault="00410709" w:rsidP="0028402E">
      <w:pPr>
        <w:pStyle w:val="ListParagraph"/>
        <w:numPr>
          <w:ilvl w:val="0"/>
          <w:numId w:val="23"/>
        </w:numPr>
        <w:spacing w:after="0"/>
        <w:ind w:left="1080"/>
        <w:jc w:val="both"/>
        <w:rPr>
          <w:rFonts w:asciiTheme="minorHAnsi" w:hAnsiTheme="minorHAnsi" w:cstheme="minorHAnsi"/>
          <w:sz w:val="24"/>
          <w:szCs w:val="24"/>
        </w:rPr>
      </w:pPr>
      <w:r w:rsidRPr="00A82C81">
        <w:rPr>
          <w:rFonts w:asciiTheme="minorHAnsi" w:hAnsiTheme="minorHAnsi" w:cstheme="minorHAnsi"/>
          <w:sz w:val="24"/>
          <w:szCs w:val="24"/>
        </w:rPr>
        <w:t>On November 15, 2018, another student attending s</w:t>
      </w:r>
      <w:r w:rsidR="00CB7338" w:rsidRPr="00A82C81">
        <w:rPr>
          <w:rFonts w:asciiTheme="minorHAnsi" w:hAnsiTheme="minorHAnsi" w:cstheme="minorHAnsi"/>
          <w:sz w:val="24"/>
          <w:szCs w:val="24"/>
        </w:rPr>
        <w:t>chool in the district (Student 5</w:t>
      </w:r>
      <w:r w:rsidRPr="00A82C81">
        <w:rPr>
          <w:rFonts w:asciiTheme="minorHAnsi" w:hAnsiTheme="minorHAnsi" w:cstheme="minorHAnsi"/>
          <w:sz w:val="24"/>
          <w:szCs w:val="24"/>
        </w:rPr>
        <w:t>) fell during practice and suffered an injury. That same day, Coach documented in an email sent to a</w:t>
      </w:r>
      <w:r w:rsidR="00CB7338" w:rsidRPr="00A82C81">
        <w:rPr>
          <w:rFonts w:asciiTheme="minorHAnsi" w:hAnsiTheme="minorHAnsi" w:cstheme="minorHAnsi"/>
          <w:sz w:val="24"/>
          <w:szCs w:val="24"/>
        </w:rPr>
        <w:t>n</w:t>
      </w:r>
      <w:r w:rsidRPr="00A82C81">
        <w:rPr>
          <w:rFonts w:asciiTheme="minorHAnsi" w:hAnsiTheme="minorHAnsi" w:cstheme="minorHAnsi"/>
          <w:sz w:val="24"/>
          <w:szCs w:val="24"/>
        </w:rPr>
        <w:t xml:space="preserve"> Oregon City School Board member and other d</w:t>
      </w:r>
      <w:r w:rsidR="00CB7338" w:rsidRPr="00A82C81">
        <w:rPr>
          <w:rFonts w:asciiTheme="minorHAnsi" w:hAnsiTheme="minorHAnsi" w:cstheme="minorHAnsi"/>
          <w:sz w:val="24"/>
          <w:szCs w:val="24"/>
        </w:rPr>
        <w:t>istrict personnel that Student 5</w:t>
      </w:r>
      <w:r w:rsidRPr="00A82C81">
        <w:rPr>
          <w:rFonts w:asciiTheme="minorHAnsi" w:hAnsiTheme="minorHAnsi" w:cstheme="minorHAnsi"/>
          <w:sz w:val="24"/>
          <w:szCs w:val="24"/>
        </w:rPr>
        <w:t xml:space="preserve"> appeared to be unharmed by the fall. Coach documented </w:t>
      </w:r>
      <w:r w:rsidR="00CB7338" w:rsidRPr="00A82C81">
        <w:rPr>
          <w:rFonts w:asciiTheme="minorHAnsi" w:hAnsiTheme="minorHAnsi" w:cstheme="minorHAnsi"/>
          <w:sz w:val="24"/>
          <w:szCs w:val="24"/>
        </w:rPr>
        <w:t>that despite the fall, Student 5</w:t>
      </w:r>
      <w:r w:rsidRPr="00A82C81">
        <w:rPr>
          <w:rFonts w:asciiTheme="minorHAnsi" w:hAnsiTheme="minorHAnsi" w:cstheme="minorHAnsi"/>
          <w:sz w:val="24"/>
          <w:szCs w:val="24"/>
        </w:rPr>
        <w:t xml:space="preserve"> immediately returned to practice, telling Coach that they were uninjured. Coach documented that </w:t>
      </w:r>
      <w:r w:rsidR="00CB7338" w:rsidRPr="00A82C81">
        <w:rPr>
          <w:rFonts w:asciiTheme="minorHAnsi" w:hAnsiTheme="minorHAnsi" w:cstheme="minorHAnsi"/>
          <w:sz w:val="24"/>
          <w:szCs w:val="24"/>
        </w:rPr>
        <w:t>Student 5</w:t>
      </w:r>
      <w:r w:rsidRPr="00A82C81">
        <w:rPr>
          <w:rFonts w:asciiTheme="minorHAnsi" w:hAnsiTheme="minorHAnsi" w:cstheme="minorHAnsi"/>
          <w:sz w:val="24"/>
          <w:szCs w:val="24"/>
        </w:rPr>
        <w:t xml:space="preserve"> did not suffer any impac</w:t>
      </w:r>
      <w:r w:rsidR="00CB7338" w:rsidRPr="00A82C81">
        <w:rPr>
          <w:rFonts w:asciiTheme="minorHAnsi" w:hAnsiTheme="minorHAnsi" w:cstheme="minorHAnsi"/>
          <w:sz w:val="24"/>
          <w:szCs w:val="24"/>
        </w:rPr>
        <w:t>t to their head during the fall.</w:t>
      </w:r>
    </w:p>
    <w:p w:rsidR="000342ED" w:rsidRPr="00A82C81" w:rsidRDefault="000342ED" w:rsidP="0028402E">
      <w:pPr>
        <w:pStyle w:val="ListParagraph"/>
        <w:spacing w:after="0"/>
        <w:rPr>
          <w:rFonts w:asciiTheme="minorHAnsi" w:hAnsiTheme="minorHAnsi" w:cstheme="minorHAnsi"/>
          <w:sz w:val="24"/>
          <w:szCs w:val="24"/>
        </w:rPr>
      </w:pPr>
    </w:p>
    <w:p w:rsidR="000342ED" w:rsidRPr="00A82C81" w:rsidRDefault="000342ED" w:rsidP="0028402E">
      <w:pPr>
        <w:pStyle w:val="ListParagraph"/>
        <w:numPr>
          <w:ilvl w:val="0"/>
          <w:numId w:val="23"/>
        </w:numPr>
        <w:spacing w:after="0"/>
        <w:ind w:left="1080"/>
        <w:jc w:val="both"/>
        <w:rPr>
          <w:rFonts w:asciiTheme="minorHAnsi" w:hAnsiTheme="minorHAnsi" w:cstheme="minorHAnsi"/>
          <w:sz w:val="24"/>
          <w:szCs w:val="24"/>
        </w:rPr>
      </w:pPr>
      <w:r w:rsidRPr="00A82C81">
        <w:rPr>
          <w:rFonts w:asciiTheme="minorHAnsi" w:hAnsiTheme="minorHAnsi" w:cstheme="minorHAnsi"/>
          <w:sz w:val="24"/>
          <w:szCs w:val="24"/>
        </w:rPr>
        <w:t xml:space="preserve">On July 9, 2020, the district provided the department with copies of certificates demonstrating that Coach had completed training pertaining to the district’s concussion protocols in 2015, 2016, 2017, and 2019. The district did not provide a </w:t>
      </w:r>
      <w:r w:rsidRPr="00A82C81">
        <w:rPr>
          <w:rFonts w:asciiTheme="minorHAnsi" w:hAnsiTheme="minorHAnsi" w:cstheme="minorHAnsi"/>
          <w:sz w:val="24"/>
          <w:szCs w:val="24"/>
        </w:rPr>
        <w:lastRenderedPageBreak/>
        <w:t>certificate for the year 2018. However, the district attested to the fact that Coach had completed the training for that year. The district also provided evidence that that training pertaining to the district’s concussion protocols is part of a</w:t>
      </w:r>
      <w:r w:rsidR="00F10C53" w:rsidRPr="00A82C81">
        <w:rPr>
          <w:rFonts w:asciiTheme="minorHAnsi" w:hAnsiTheme="minorHAnsi" w:cstheme="minorHAnsi"/>
          <w:sz w:val="24"/>
          <w:szCs w:val="24"/>
        </w:rPr>
        <w:t>n annual</w:t>
      </w:r>
      <w:r w:rsidRPr="00A82C81">
        <w:rPr>
          <w:rFonts w:asciiTheme="minorHAnsi" w:hAnsiTheme="minorHAnsi" w:cstheme="minorHAnsi"/>
          <w:sz w:val="24"/>
          <w:szCs w:val="24"/>
        </w:rPr>
        <w:t xml:space="preserve"> coach’s meeting.</w:t>
      </w:r>
    </w:p>
    <w:p w:rsidR="000342ED" w:rsidRPr="00A82C81" w:rsidRDefault="000342ED" w:rsidP="0028402E">
      <w:pPr>
        <w:pStyle w:val="ListParagraph"/>
        <w:spacing w:after="0"/>
        <w:rPr>
          <w:rFonts w:asciiTheme="minorHAnsi" w:hAnsiTheme="minorHAnsi" w:cstheme="minorHAnsi"/>
          <w:sz w:val="24"/>
          <w:szCs w:val="24"/>
        </w:rPr>
      </w:pPr>
    </w:p>
    <w:p w:rsidR="006B3C1E" w:rsidRPr="00A82C81" w:rsidRDefault="006B3C1E" w:rsidP="0028402E">
      <w:pPr>
        <w:pStyle w:val="ListParagraph"/>
        <w:numPr>
          <w:ilvl w:val="0"/>
          <w:numId w:val="23"/>
        </w:numPr>
        <w:spacing w:after="0"/>
        <w:ind w:left="1080"/>
        <w:jc w:val="both"/>
        <w:rPr>
          <w:rFonts w:asciiTheme="minorHAnsi" w:hAnsiTheme="minorHAnsi" w:cstheme="minorHAnsi"/>
          <w:sz w:val="24"/>
          <w:szCs w:val="24"/>
        </w:rPr>
      </w:pPr>
      <w:r w:rsidRPr="00A82C81">
        <w:rPr>
          <w:rFonts w:asciiTheme="minorHAnsi" w:hAnsiTheme="minorHAnsi" w:cstheme="minorHAnsi"/>
          <w:sz w:val="24"/>
          <w:szCs w:val="24"/>
        </w:rPr>
        <w:t>On April 2, 2021, the department’s appeals investigator interviewed Coach. During the interview:</w:t>
      </w:r>
    </w:p>
    <w:p w:rsidR="006B3C1E" w:rsidRPr="00A82C81" w:rsidRDefault="006B3C1E" w:rsidP="0028402E">
      <w:pPr>
        <w:pStyle w:val="ListParagraph"/>
        <w:spacing w:after="0"/>
        <w:rPr>
          <w:rFonts w:asciiTheme="minorHAnsi" w:hAnsiTheme="minorHAnsi" w:cstheme="minorHAnsi"/>
          <w:sz w:val="24"/>
          <w:szCs w:val="24"/>
        </w:rPr>
      </w:pPr>
    </w:p>
    <w:p w:rsidR="006B3C1E" w:rsidRPr="00A82C81" w:rsidRDefault="006B3C1E" w:rsidP="0028402E">
      <w:pPr>
        <w:pStyle w:val="ListParagraph"/>
        <w:numPr>
          <w:ilvl w:val="1"/>
          <w:numId w:val="23"/>
        </w:numPr>
        <w:spacing w:after="0"/>
        <w:jc w:val="both"/>
        <w:rPr>
          <w:rFonts w:asciiTheme="minorHAnsi" w:hAnsiTheme="minorHAnsi" w:cstheme="minorHAnsi"/>
          <w:sz w:val="24"/>
          <w:szCs w:val="24"/>
        </w:rPr>
      </w:pPr>
      <w:r w:rsidRPr="00A82C81">
        <w:rPr>
          <w:rFonts w:asciiTheme="minorHAnsi" w:hAnsiTheme="minorHAnsi" w:cstheme="minorHAnsi"/>
          <w:sz w:val="24"/>
          <w:szCs w:val="24"/>
        </w:rPr>
        <w:t>Coach confirmed that they had participated in the district’s annual training pertaining to concussion protocols. Coach also reported having attended annual state conferences for their sport, which included sessions on concussion best practices. Coach provided a detailed overview of these prot</w:t>
      </w:r>
      <w:r w:rsidR="00410709" w:rsidRPr="00A82C81">
        <w:rPr>
          <w:rFonts w:asciiTheme="minorHAnsi" w:hAnsiTheme="minorHAnsi" w:cstheme="minorHAnsi"/>
          <w:sz w:val="24"/>
          <w:szCs w:val="24"/>
        </w:rPr>
        <w:t>ocols and best practices.</w:t>
      </w:r>
    </w:p>
    <w:p w:rsidR="00410709" w:rsidRPr="00A82C81" w:rsidRDefault="00410709" w:rsidP="0028402E">
      <w:pPr>
        <w:pStyle w:val="ListParagraph"/>
        <w:spacing w:after="0"/>
        <w:ind w:left="1440"/>
        <w:jc w:val="both"/>
        <w:rPr>
          <w:rFonts w:asciiTheme="minorHAnsi" w:hAnsiTheme="minorHAnsi" w:cstheme="minorHAnsi"/>
          <w:sz w:val="24"/>
          <w:szCs w:val="24"/>
        </w:rPr>
      </w:pPr>
    </w:p>
    <w:p w:rsidR="00410709" w:rsidRPr="00A82C81" w:rsidRDefault="00842B9B" w:rsidP="0028402E">
      <w:pPr>
        <w:pStyle w:val="ListParagraph"/>
        <w:numPr>
          <w:ilvl w:val="1"/>
          <w:numId w:val="23"/>
        </w:numPr>
        <w:spacing w:after="0"/>
        <w:jc w:val="both"/>
        <w:rPr>
          <w:rFonts w:asciiTheme="minorHAnsi" w:hAnsiTheme="minorHAnsi" w:cstheme="minorHAnsi"/>
          <w:sz w:val="24"/>
          <w:szCs w:val="24"/>
        </w:rPr>
      </w:pPr>
      <w:r w:rsidRPr="00A82C81">
        <w:rPr>
          <w:rFonts w:asciiTheme="minorHAnsi" w:hAnsiTheme="minorHAnsi" w:cstheme="minorHAnsi"/>
          <w:sz w:val="24"/>
          <w:szCs w:val="24"/>
        </w:rPr>
        <w:t>Coach stated t</w:t>
      </w:r>
      <w:r w:rsidR="00410709" w:rsidRPr="00A82C81">
        <w:rPr>
          <w:rFonts w:asciiTheme="minorHAnsi" w:hAnsiTheme="minorHAnsi" w:cstheme="minorHAnsi"/>
          <w:sz w:val="24"/>
          <w:szCs w:val="24"/>
        </w:rPr>
        <w:t xml:space="preserve">hat with respect to the incident occurring on November 3, 2015, Student 2 did not exhibit symptoms </w:t>
      </w:r>
      <w:r w:rsidR="000342ED" w:rsidRPr="00A82C81">
        <w:rPr>
          <w:rFonts w:asciiTheme="minorHAnsi" w:hAnsiTheme="minorHAnsi" w:cstheme="minorHAnsi"/>
          <w:sz w:val="24"/>
          <w:szCs w:val="24"/>
        </w:rPr>
        <w:t>of</w:t>
      </w:r>
      <w:r w:rsidR="00410709" w:rsidRPr="00A82C81">
        <w:rPr>
          <w:rFonts w:asciiTheme="minorHAnsi" w:hAnsiTheme="minorHAnsi" w:cstheme="minorHAnsi"/>
          <w:sz w:val="24"/>
          <w:szCs w:val="24"/>
        </w:rPr>
        <w:t xml:space="preserve"> concussion.</w:t>
      </w:r>
    </w:p>
    <w:p w:rsidR="000342ED" w:rsidRPr="00A82C81" w:rsidRDefault="000342ED" w:rsidP="0028402E">
      <w:pPr>
        <w:spacing w:after="0"/>
        <w:jc w:val="both"/>
        <w:rPr>
          <w:rFonts w:asciiTheme="minorHAnsi" w:hAnsiTheme="minorHAnsi" w:cstheme="minorHAnsi"/>
          <w:sz w:val="24"/>
          <w:szCs w:val="24"/>
        </w:rPr>
      </w:pPr>
    </w:p>
    <w:p w:rsidR="002E4B90" w:rsidRPr="00A82C81" w:rsidRDefault="00842B9B" w:rsidP="0028402E">
      <w:pPr>
        <w:pStyle w:val="ListParagraph"/>
        <w:numPr>
          <w:ilvl w:val="1"/>
          <w:numId w:val="23"/>
        </w:numPr>
        <w:spacing w:after="0"/>
        <w:jc w:val="both"/>
        <w:rPr>
          <w:rFonts w:asciiTheme="minorHAnsi" w:hAnsiTheme="minorHAnsi" w:cstheme="minorHAnsi"/>
          <w:sz w:val="24"/>
          <w:szCs w:val="24"/>
        </w:rPr>
      </w:pPr>
      <w:r w:rsidRPr="00A82C81">
        <w:rPr>
          <w:rFonts w:asciiTheme="minorHAnsi" w:hAnsiTheme="minorHAnsi" w:cstheme="minorHAnsi"/>
          <w:sz w:val="24"/>
          <w:szCs w:val="24"/>
        </w:rPr>
        <w:t>Coach stated t</w:t>
      </w:r>
      <w:r w:rsidR="002E4B90" w:rsidRPr="00A82C81">
        <w:rPr>
          <w:rFonts w:asciiTheme="minorHAnsi" w:hAnsiTheme="minorHAnsi" w:cstheme="minorHAnsi"/>
          <w:sz w:val="24"/>
          <w:szCs w:val="24"/>
        </w:rPr>
        <w:t xml:space="preserve">hat with respect to the incident occurring during December of 2017, Student </w:t>
      </w:r>
      <w:r w:rsidR="00CB7338" w:rsidRPr="00A82C81">
        <w:rPr>
          <w:rFonts w:asciiTheme="minorHAnsi" w:hAnsiTheme="minorHAnsi" w:cstheme="minorHAnsi"/>
          <w:sz w:val="24"/>
          <w:szCs w:val="24"/>
        </w:rPr>
        <w:t>3</w:t>
      </w:r>
      <w:r w:rsidR="002E4B90" w:rsidRPr="00A82C81">
        <w:rPr>
          <w:rFonts w:asciiTheme="minorHAnsi" w:hAnsiTheme="minorHAnsi" w:cstheme="minorHAnsi"/>
          <w:sz w:val="24"/>
          <w:szCs w:val="24"/>
        </w:rPr>
        <w:t xml:space="preserve"> exhibited symptoms of concussion.</w:t>
      </w:r>
    </w:p>
    <w:p w:rsidR="00CB7338" w:rsidRPr="00A82C81" w:rsidRDefault="00CB7338" w:rsidP="0028402E">
      <w:pPr>
        <w:spacing w:after="0"/>
        <w:jc w:val="both"/>
        <w:rPr>
          <w:rFonts w:asciiTheme="minorHAnsi" w:hAnsiTheme="minorHAnsi" w:cstheme="minorHAnsi"/>
          <w:sz w:val="24"/>
          <w:szCs w:val="24"/>
        </w:rPr>
      </w:pPr>
    </w:p>
    <w:p w:rsidR="00CB7338" w:rsidRPr="00A82C81" w:rsidRDefault="00842B9B" w:rsidP="0028402E">
      <w:pPr>
        <w:pStyle w:val="ListParagraph"/>
        <w:numPr>
          <w:ilvl w:val="1"/>
          <w:numId w:val="23"/>
        </w:numPr>
        <w:spacing w:after="0"/>
        <w:jc w:val="both"/>
        <w:rPr>
          <w:rFonts w:asciiTheme="minorHAnsi" w:hAnsiTheme="minorHAnsi" w:cstheme="minorHAnsi"/>
          <w:sz w:val="24"/>
          <w:szCs w:val="24"/>
        </w:rPr>
      </w:pPr>
      <w:r w:rsidRPr="00A82C81">
        <w:rPr>
          <w:rFonts w:asciiTheme="minorHAnsi" w:hAnsiTheme="minorHAnsi" w:cstheme="minorHAnsi"/>
          <w:sz w:val="24"/>
          <w:szCs w:val="24"/>
        </w:rPr>
        <w:t>Coach stated t</w:t>
      </w:r>
      <w:r w:rsidR="00CB7338" w:rsidRPr="00A82C81">
        <w:rPr>
          <w:rFonts w:asciiTheme="minorHAnsi" w:hAnsiTheme="minorHAnsi" w:cstheme="minorHAnsi"/>
          <w:sz w:val="24"/>
          <w:szCs w:val="24"/>
        </w:rPr>
        <w:t>hat with respect to the incident occurring on November 16, 2017, Student 4 did not exhibit symptoms of concussion</w:t>
      </w:r>
      <w:r w:rsidRPr="00A82C81">
        <w:rPr>
          <w:rFonts w:asciiTheme="minorHAnsi" w:hAnsiTheme="minorHAnsi" w:cstheme="minorHAnsi"/>
          <w:sz w:val="24"/>
          <w:szCs w:val="24"/>
        </w:rPr>
        <w:t>.</w:t>
      </w:r>
    </w:p>
    <w:p w:rsidR="002E4B90" w:rsidRPr="00A82C81" w:rsidRDefault="002E4B90" w:rsidP="0028402E">
      <w:pPr>
        <w:pStyle w:val="ListParagraph"/>
        <w:spacing w:after="0"/>
        <w:rPr>
          <w:rFonts w:asciiTheme="minorHAnsi" w:hAnsiTheme="minorHAnsi" w:cstheme="minorHAnsi"/>
          <w:sz w:val="24"/>
          <w:szCs w:val="24"/>
        </w:rPr>
      </w:pPr>
    </w:p>
    <w:p w:rsidR="002E4B90" w:rsidRPr="00A82C81" w:rsidRDefault="002E4B90" w:rsidP="0028402E">
      <w:pPr>
        <w:pStyle w:val="ListParagraph"/>
        <w:numPr>
          <w:ilvl w:val="0"/>
          <w:numId w:val="23"/>
        </w:numPr>
        <w:spacing w:after="0"/>
        <w:jc w:val="both"/>
        <w:rPr>
          <w:rFonts w:asciiTheme="minorHAnsi" w:hAnsiTheme="minorHAnsi" w:cstheme="minorHAnsi"/>
          <w:sz w:val="24"/>
          <w:szCs w:val="24"/>
        </w:rPr>
      </w:pPr>
      <w:r w:rsidRPr="00A82C81">
        <w:rPr>
          <w:rFonts w:asciiTheme="minorHAnsi" w:hAnsiTheme="minorHAnsi" w:cstheme="minorHAnsi"/>
          <w:sz w:val="24"/>
          <w:szCs w:val="24"/>
        </w:rPr>
        <w:t xml:space="preserve">The department’s appeals investigator </w:t>
      </w:r>
      <w:r w:rsidR="000342ED" w:rsidRPr="00A82C81">
        <w:rPr>
          <w:rFonts w:asciiTheme="minorHAnsi" w:hAnsiTheme="minorHAnsi" w:cstheme="minorHAnsi"/>
          <w:sz w:val="24"/>
          <w:szCs w:val="24"/>
        </w:rPr>
        <w:t>collected information about Student 5’s fall, including a communication between Student 5 and their parents. In that communication, Student 5 stated that they did not suffer a concussion and that Coach examined them after the fall for signs of concussion.</w:t>
      </w:r>
    </w:p>
    <w:p w:rsidR="00D448B5" w:rsidRPr="00A82C81" w:rsidRDefault="00D448B5" w:rsidP="0028402E">
      <w:pPr>
        <w:pStyle w:val="ListParagraph"/>
        <w:spacing w:after="0"/>
        <w:ind w:left="1080"/>
        <w:jc w:val="both"/>
        <w:rPr>
          <w:rFonts w:asciiTheme="minorHAnsi" w:hAnsiTheme="minorHAnsi" w:cstheme="minorHAnsi"/>
          <w:sz w:val="24"/>
          <w:szCs w:val="24"/>
        </w:rPr>
      </w:pPr>
    </w:p>
    <w:p w:rsidR="00695E4F" w:rsidRPr="00A82C81" w:rsidRDefault="00695E4F" w:rsidP="0028402E">
      <w:pPr>
        <w:autoSpaceDE w:val="0"/>
        <w:autoSpaceDN w:val="0"/>
        <w:adjustRightInd w:val="0"/>
        <w:spacing w:after="0"/>
        <w:jc w:val="center"/>
        <w:rPr>
          <w:rFonts w:asciiTheme="minorHAnsi" w:hAnsiTheme="minorHAnsi" w:cstheme="minorHAnsi"/>
          <w:b/>
          <w:color w:val="000000"/>
          <w:sz w:val="24"/>
          <w:szCs w:val="24"/>
        </w:rPr>
      </w:pPr>
      <w:r w:rsidRPr="00A82C81">
        <w:rPr>
          <w:rFonts w:asciiTheme="minorHAnsi" w:hAnsiTheme="minorHAnsi" w:cstheme="minorHAnsi"/>
          <w:b/>
          <w:color w:val="000000"/>
          <w:sz w:val="24"/>
          <w:szCs w:val="24"/>
        </w:rPr>
        <w:t>ANALYSIS</w:t>
      </w:r>
    </w:p>
    <w:p w:rsidR="00695E4F" w:rsidRPr="00A82C81" w:rsidRDefault="00695E4F" w:rsidP="0028402E">
      <w:pPr>
        <w:autoSpaceDE w:val="0"/>
        <w:autoSpaceDN w:val="0"/>
        <w:adjustRightInd w:val="0"/>
        <w:spacing w:after="0"/>
        <w:jc w:val="both"/>
        <w:rPr>
          <w:rFonts w:asciiTheme="minorHAnsi" w:hAnsiTheme="minorHAnsi" w:cstheme="minorHAnsi"/>
          <w:color w:val="000000"/>
          <w:sz w:val="24"/>
          <w:szCs w:val="24"/>
        </w:rPr>
      </w:pPr>
    </w:p>
    <w:p w:rsidR="00695E4F" w:rsidRPr="00A82C81" w:rsidRDefault="001017F0" w:rsidP="0028402E">
      <w:pPr>
        <w:autoSpaceDE w:val="0"/>
        <w:autoSpaceDN w:val="0"/>
        <w:adjustRightInd w:val="0"/>
        <w:spacing w:after="0"/>
        <w:jc w:val="both"/>
        <w:rPr>
          <w:rFonts w:asciiTheme="minorHAnsi" w:hAnsiTheme="minorHAnsi" w:cstheme="minorHAnsi"/>
          <w:color w:val="000000"/>
          <w:sz w:val="24"/>
          <w:szCs w:val="24"/>
        </w:rPr>
      </w:pPr>
      <w:r w:rsidRPr="00A82C81">
        <w:rPr>
          <w:rFonts w:asciiTheme="minorHAnsi" w:hAnsiTheme="minorHAnsi" w:cstheme="minorHAnsi"/>
          <w:color w:val="000000"/>
          <w:sz w:val="24"/>
          <w:szCs w:val="24"/>
        </w:rPr>
        <w:t>Under ORS 327.006(7), a “standard school” is a school “meeting the standards set by the rules of the State Board of Education.</w:t>
      </w:r>
      <w:r w:rsidR="00842B9B" w:rsidRPr="00A82C81">
        <w:rPr>
          <w:rFonts w:asciiTheme="minorHAnsi" w:hAnsiTheme="minorHAnsi" w:cstheme="minorHAnsi"/>
          <w:color w:val="000000"/>
          <w:sz w:val="24"/>
          <w:szCs w:val="24"/>
        </w:rPr>
        <w:t>”</w:t>
      </w:r>
      <w:r w:rsidRPr="00A82C81">
        <w:rPr>
          <w:rFonts w:asciiTheme="minorHAnsi" w:hAnsiTheme="minorHAnsi" w:cstheme="minorHAnsi"/>
          <w:color w:val="000000"/>
          <w:sz w:val="24"/>
          <w:szCs w:val="24"/>
        </w:rPr>
        <w:t xml:space="preserve"> Under ORS 327.103,</w:t>
      </w:r>
    </w:p>
    <w:p w:rsidR="001017F0" w:rsidRPr="00A82C81" w:rsidRDefault="001017F0" w:rsidP="0028402E">
      <w:pPr>
        <w:autoSpaceDE w:val="0"/>
        <w:autoSpaceDN w:val="0"/>
        <w:adjustRightInd w:val="0"/>
        <w:spacing w:after="0"/>
        <w:jc w:val="both"/>
        <w:rPr>
          <w:rFonts w:asciiTheme="minorHAnsi" w:hAnsiTheme="minorHAnsi" w:cstheme="minorHAnsi"/>
          <w:color w:val="000000"/>
          <w:sz w:val="24"/>
          <w:szCs w:val="24"/>
        </w:rPr>
      </w:pPr>
    </w:p>
    <w:p w:rsidR="001017F0" w:rsidRPr="00A82C81" w:rsidRDefault="001017F0" w:rsidP="0028402E">
      <w:pPr>
        <w:spacing w:after="0"/>
        <w:ind w:left="1440" w:right="1440"/>
        <w:jc w:val="both"/>
        <w:rPr>
          <w:rFonts w:asciiTheme="minorHAnsi" w:eastAsia="Times New Roman" w:hAnsiTheme="minorHAnsi" w:cstheme="minorHAnsi"/>
          <w:color w:val="000000"/>
          <w:sz w:val="24"/>
          <w:szCs w:val="24"/>
        </w:rPr>
      </w:pPr>
      <w:r w:rsidRPr="00A82C81">
        <w:rPr>
          <w:rFonts w:asciiTheme="minorHAnsi" w:eastAsia="Times New Roman" w:hAnsiTheme="minorHAnsi" w:cstheme="minorHAnsi"/>
          <w:color w:val="000000"/>
          <w:sz w:val="24"/>
          <w:szCs w:val="24"/>
        </w:rPr>
        <w:t>All school districts are presumed to maintain a standard school district until the school district has been found to be deficient by the [Oregon Department of Education], pursuant to standards and rules of the State Board of Education.</w:t>
      </w:r>
    </w:p>
    <w:p w:rsidR="001017F0" w:rsidRPr="00A82C81" w:rsidRDefault="001017F0" w:rsidP="0028402E">
      <w:pPr>
        <w:spacing w:after="0"/>
        <w:ind w:left="1440" w:right="1440"/>
        <w:jc w:val="both"/>
        <w:rPr>
          <w:rFonts w:asciiTheme="minorHAnsi" w:eastAsia="Times New Roman" w:hAnsiTheme="minorHAnsi" w:cstheme="minorHAnsi"/>
          <w:color w:val="000000"/>
          <w:sz w:val="24"/>
          <w:szCs w:val="24"/>
        </w:rPr>
      </w:pPr>
    </w:p>
    <w:p w:rsidR="001017F0" w:rsidRPr="00A82C81" w:rsidRDefault="001017F0" w:rsidP="0028402E">
      <w:pPr>
        <w:spacing w:after="0"/>
        <w:ind w:left="1440" w:right="1440"/>
        <w:jc w:val="both"/>
        <w:rPr>
          <w:rFonts w:asciiTheme="minorHAnsi" w:eastAsia="Times New Roman" w:hAnsiTheme="minorHAnsi" w:cstheme="minorHAnsi"/>
          <w:color w:val="000000"/>
          <w:sz w:val="24"/>
          <w:szCs w:val="24"/>
        </w:rPr>
      </w:pPr>
      <w:proofErr w:type="gramStart"/>
      <w:r w:rsidRPr="00A82C81">
        <w:rPr>
          <w:rFonts w:asciiTheme="minorHAnsi" w:eastAsia="Times New Roman" w:hAnsiTheme="minorHAnsi" w:cstheme="minorHAnsi"/>
          <w:color w:val="000000"/>
          <w:sz w:val="24"/>
          <w:szCs w:val="24"/>
        </w:rPr>
        <w:t xml:space="preserve">If any deficiencies are not corrected before the beginning of the school year next following the date of the finding of deficiency and if an extension has not been granted under subsection (3) of this </w:t>
      </w:r>
      <w:r w:rsidRPr="00A82C81">
        <w:rPr>
          <w:rFonts w:asciiTheme="minorHAnsi" w:eastAsia="Times New Roman" w:hAnsiTheme="minorHAnsi" w:cstheme="minorHAnsi"/>
          <w:color w:val="000000"/>
          <w:sz w:val="24"/>
          <w:szCs w:val="24"/>
        </w:rPr>
        <w:lastRenderedPageBreak/>
        <w:t>section, the [department] may withhold portions of State School Fund moneys otherwise allocated to the school district for operating expenses until such deficiencies are corrected unless the withholding would create an undue hardship, as determined pursuant to rules of the State Board of Education.</w:t>
      </w:r>
      <w:proofErr w:type="gramEnd"/>
    </w:p>
    <w:p w:rsidR="00695E4F" w:rsidRPr="00A82C81" w:rsidRDefault="00695E4F" w:rsidP="0028402E">
      <w:pPr>
        <w:spacing w:after="0"/>
        <w:jc w:val="both"/>
        <w:rPr>
          <w:rFonts w:asciiTheme="minorHAnsi" w:hAnsiTheme="minorHAnsi" w:cstheme="minorHAnsi"/>
          <w:color w:val="000000"/>
          <w:sz w:val="24"/>
          <w:szCs w:val="24"/>
        </w:rPr>
      </w:pPr>
    </w:p>
    <w:p w:rsidR="001017F0" w:rsidRPr="00A82C81" w:rsidRDefault="001017F0" w:rsidP="0028402E">
      <w:pPr>
        <w:spacing w:after="0"/>
        <w:jc w:val="both"/>
        <w:rPr>
          <w:rFonts w:asciiTheme="minorHAnsi" w:hAnsiTheme="minorHAnsi" w:cstheme="minorHAnsi"/>
          <w:color w:val="000000"/>
          <w:sz w:val="24"/>
          <w:szCs w:val="24"/>
        </w:rPr>
      </w:pPr>
      <w:r w:rsidRPr="00A82C81">
        <w:rPr>
          <w:rFonts w:asciiTheme="minorHAnsi" w:hAnsiTheme="minorHAnsi" w:cstheme="minorHAnsi"/>
          <w:color w:val="000000"/>
          <w:sz w:val="24"/>
          <w:szCs w:val="24"/>
        </w:rPr>
        <w:t>Taken together, those two statu</w:t>
      </w:r>
      <w:r w:rsidR="00842B9B" w:rsidRPr="00A82C81">
        <w:rPr>
          <w:rFonts w:asciiTheme="minorHAnsi" w:hAnsiTheme="minorHAnsi" w:cstheme="minorHAnsi"/>
          <w:color w:val="000000"/>
          <w:sz w:val="24"/>
          <w:szCs w:val="24"/>
        </w:rPr>
        <w:t>t</w:t>
      </w:r>
      <w:r w:rsidRPr="00A82C81">
        <w:rPr>
          <w:rFonts w:asciiTheme="minorHAnsi" w:hAnsiTheme="minorHAnsi" w:cstheme="minorHAnsi"/>
          <w:color w:val="000000"/>
          <w:sz w:val="24"/>
          <w:szCs w:val="24"/>
        </w:rPr>
        <w:t xml:space="preserve">es empower the State Board of Education to determine what type of education standards are mandatory, investigate complaints that school districts are deficient with respect to those </w:t>
      </w:r>
      <w:r w:rsidR="00497C8C" w:rsidRPr="00A82C81">
        <w:rPr>
          <w:rFonts w:asciiTheme="minorHAnsi" w:hAnsiTheme="minorHAnsi" w:cstheme="minorHAnsi"/>
          <w:color w:val="000000"/>
          <w:sz w:val="24"/>
          <w:szCs w:val="24"/>
        </w:rPr>
        <w:t xml:space="preserve">mandatory </w:t>
      </w:r>
      <w:r w:rsidRPr="00A82C81">
        <w:rPr>
          <w:rFonts w:asciiTheme="minorHAnsi" w:hAnsiTheme="minorHAnsi" w:cstheme="minorHAnsi"/>
          <w:color w:val="000000"/>
          <w:sz w:val="24"/>
          <w:szCs w:val="24"/>
        </w:rPr>
        <w:t>standards, and require school districts to correct any deficiencies discovered during an investigation.</w:t>
      </w:r>
      <w:r w:rsidR="00AA60FC" w:rsidRPr="00A82C81">
        <w:rPr>
          <w:rFonts w:asciiTheme="minorHAnsi" w:hAnsiTheme="minorHAnsi" w:cstheme="minorHAnsi"/>
          <w:color w:val="000000"/>
          <w:sz w:val="24"/>
          <w:szCs w:val="24"/>
        </w:rPr>
        <w:t xml:space="preserve"> When the </w:t>
      </w:r>
      <w:r w:rsidR="00CB7837" w:rsidRPr="00A82C81">
        <w:rPr>
          <w:rFonts w:asciiTheme="minorHAnsi" w:hAnsiTheme="minorHAnsi" w:cstheme="minorHAnsi"/>
          <w:color w:val="000000"/>
          <w:sz w:val="24"/>
          <w:szCs w:val="24"/>
        </w:rPr>
        <w:t>board</w:t>
      </w:r>
      <w:r w:rsidR="00AA60FC" w:rsidRPr="00A82C81">
        <w:rPr>
          <w:rFonts w:asciiTheme="minorHAnsi" w:hAnsiTheme="minorHAnsi" w:cstheme="minorHAnsi"/>
          <w:color w:val="000000"/>
          <w:sz w:val="24"/>
          <w:szCs w:val="24"/>
        </w:rPr>
        <w:t xml:space="preserve"> determines that a type of education standard is mandatory, the board codifies that standard in Oregon Administrative Rules </w:t>
      </w:r>
      <w:r w:rsidR="00497C8C" w:rsidRPr="00A82C81">
        <w:rPr>
          <w:rFonts w:asciiTheme="minorHAnsi" w:hAnsiTheme="minorHAnsi" w:cstheme="minorHAnsi"/>
          <w:color w:val="000000"/>
          <w:sz w:val="24"/>
          <w:szCs w:val="24"/>
        </w:rPr>
        <w:t>c</w:t>
      </w:r>
      <w:r w:rsidR="00AA60FC" w:rsidRPr="00A82C81">
        <w:rPr>
          <w:rFonts w:asciiTheme="minorHAnsi" w:hAnsiTheme="minorHAnsi" w:cstheme="minorHAnsi"/>
          <w:color w:val="000000"/>
          <w:sz w:val="24"/>
          <w:szCs w:val="24"/>
        </w:rPr>
        <w:t xml:space="preserve">hapter 581, </w:t>
      </w:r>
      <w:r w:rsidR="00497C8C" w:rsidRPr="00A82C81">
        <w:rPr>
          <w:rFonts w:asciiTheme="minorHAnsi" w:hAnsiTheme="minorHAnsi" w:cstheme="minorHAnsi"/>
          <w:color w:val="000000"/>
          <w:sz w:val="24"/>
          <w:szCs w:val="24"/>
        </w:rPr>
        <w:t>d</w:t>
      </w:r>
      <w:r w:rsidR="00AA60FC" w:rsidRPr="00A82C81">
        <w:rPr>
          <w:rFonts w:asciiTheme="minorHAnsi" w:hAnsiTheme="minorHAnsi" w:cstheme="minorHAnsi"/>
          <w:color w:val="000000"/>
          <w:sz w:val="24"/>
          <w:szCs w:val="24"/>
        </w:rPr>
        <w:t>ivision 022.</w:t>
      </w:r>
      <w:r w:rsidR="00497C8C" w:rsidRPr="00A82C81">
        <w:rPr>
          <w:rFonts w:asciiTheme="minorHAnsi" w:hAnsiTheme="minorHAnsi" w:cstheme="minorHAnsi"/>
          <w:color w:val="000000"/>
          <w:sz w:val="24"/>
          <w:szCs w:val="24"/>
        </w:rPr>
        <w:t xml:space="preserve"> These standards </w:t>
      </w:r>
      <w:proofErr w:type="gramStart"/>
      <w:r w:rsidR="00497C8C" w:rsidRPr="00A82C81">
        <w:rPr>
          <w:rFonts w:asciiTheme="minorHAnsi" w:hAnsiTheme="minorHAnsi" w:cstheme="minorHAnsi"/>
          <w:color w:val="000000"/>
          <w:sz w:val="24"/>
          <w:szCs w:val="24"/>
        </w:rPr>
        <w:t>are called</w:t>
      </w:r>
      <w:proofErr w:type="gramEnd"/>
      <w:r w:rsidR="00497C8C" w:rsidRPr="00A82C81">
        <w:rPr>
          <w:rFonts w:asciiTheme="minorHAnsi" w:hAnsiTheme="minorHAnsi" w:cstheme="minorHAnsi"/>
          <w:color w:val="000000"/>
          <w:sz w:val="24"/>
          <w:szCs w:val="24"/>
        </w:rPr>
        <w:t xml:space="preserve"> Division 22 standards.</w:t>
      </w:r>
    </w:p>
    <w:p w:rsidR="001017F0" w:rsidRPr="00A82C81" w:rsidRDefault="001017F0" w:rsidP="0028402E">
      <w:pPr>
        <w:spacing w:after="0"/>
        <w:jc w:val="both"/>
        <w:rPr>
          <w:rFonts w:asciiTheme="minorHAnsi" w:hAnsiTheme="minorHAnsi" w:cstheme="minorHAnsi"/>
          <w:sz w:val="24"/>
          <w:szCs w:val="24"/>
        </w:rPr>
      </w:pPr>
    </w:p>
    <w:p w:rsidR="00497C8C" w:rsidRPr="00A82C81" w:rsidRDefault="00AA60FC" w:rsidP="0028402E">
      <w:pPr>
        <w:spacing w:after="0"/>
        <w:jc w:val="both"/>
        <w:rPr>
          <w:rFonts w:asciiTheme="minorHAnsi" w:hAnsiTheme="minorHAnsi" w:cstheme="minorHAnsi"/>
          <w:sz w:val="24"/>
          <w:szCs w:val="24"/>
        </w:rPr>
      </w:pPr>
      <w:r w:rsidRPr="00A82C81">
        <w:rPr>
          <w:rFonts w:asciiTheme="minorHAnsi" w:hAnsiTheme="minorHAnsi" w:cstheme="minorHAnsi"/>
          <w:sz w:val="24"/>
          <w:szCs w:val="24"/>
        </w:rPr>
        <w:t>For purposes of this appeal</w:t>
      </w:r>
      <w:r w:rsidR="006644F5" w:rsidRPr="00A82C81">
        <w:rPr>
          <w:rFonts w:asciiTheme="minorHAnsi" w:hAnsiTheme="minorHAnsi" w:cstheme="minorHAnsi"/>
          <w:sz w:val="24"/>
          <w:szCs w:val="24"/>
        </w:rPr>
        <w:t xml:space="preserve">, </w:t>
      </w:r>
      <w:r w:rsidR="00497C8C" w:rsidRPr="00A82C81">
        <w:rPr>
          <w:rFonts w:asciiTheme="minorHAnsi" w:hAnsiTheme="minorHAnsi" w:cstheme="minorHAnsi"/>
          <w:sz w:val="24"/>
          <w:szCs w:val="24"/>
        </w:rPr>
        <w:t xml:space="preserve">the applicable rule </w:t>
      </w:r>
      <w:r w:rsidR="00CB7338" w:rsidRPr="00A82C81">
        <w:rPr>
          <w:rFonts w:asciiTheme="minorHAnsi" w:hAnsiTheme="minorHAnsi" w:cstheme="minorHAnsi"/>
          <w:sz w:val="24"/>
          <w:szCs w:val="24"/>
        </w:rPr>
        <w:t>is OAR 581-022-2215</w:t>
      </w:r>
      <w:r w:rsidR="00497C8C" w:rsidRPr="00A82C81">
        <w:rPr>
          <w:rFonts w:asciiTheme="minorHAnsi" w:hAnsiTheme="minorHAnsi" w:cstheme="minorHAnsi"/>
          <w:sz w:val="24"/>
          <w:szCs w:val="24"/>
        </w:rPr>
        <w:t>.</w:t>
      </w:r>
    </w:p>
    <w:p w:rsidR="00497C8C" w:rsidRPr="00A82C81" w:rsidRDefault="00497C8C" w:rsidP="0028402E">
      <w:pPr>
        <w:spacing w:after="0"/>
        <w:jc w:val="both"/>
        <w:rPr>
          <w:rFonts w:asciiTheme="minorHAnsi" w:hAnsiTheme="minorHAnsi" w:cstheme="minorHAnsi"/>
          <w:sz w:val="24"/>
          <w:szCs w:val="24"/>
        </w:rPr>
      </w:pPr>
    </w:p>
    <w:p w:rsidR="00C31347" w:rsidRPr="00A82C81" w:rsidRDefault="0028402E" w:rsidP="0028402E">
      <w:pPr>
        <w:spacing w:after="0"/>
        <w:jc w:val="both"/>
        <w:rPr>
          <w:rFonts w:asciiTheme="minorHAnsi" w:hAnsiTheme="minorHAnsi" w:cstheme="minorHAnsi"/>
          <w:sz w:val="24"/>
          <w:szCs w:val="24"/>
        </w:rPr>
      </w:pPr>
      <w:r w:rsidRPr="00A82C81">
        <w:rPr>
          <w:rFonts w:asciiTheme="minorHAnsi" w:hAnsiTheme="minorHAnsi" w:cstheme="minorHAnsi"/>
          <w:sz w:val="24"/>
          <w:szCs w:val="24"/>
        </w:rPr>
        <w:t>Under that rule,</w:t>
      </w:r>
    </w:p>
    <w:p w:rsidR="0028402E" w:rsidRPr="00A82C81" w:rsidRDefault="0028402E" w:rsidP="0028402E">
      <w:pPr>
        <w:spacing w:after="0"/>
        <w:jc w:val="both"/>
        <w:rPr>
          <w:rFonts w:asciiTheme="minorHAnsi" w:hAnsiTheme="minorHAnsi" w:cstheme="minorHAnsi"/>
          <w:sz w:val="24"/>
          <w:szCs w:val="24"/>
        </w:rPr>
      </w:pPr>
    </w:p>
    <w:p w:rsidR="0028402E" w:rsidRPr="00A82C81" w:rsidRDefault="0028402E" w:rsidP="0028402E">
      <w:pPr>
        <w:spacing w:after="0"/>
        <w:ind w:left="1440" w:right="1440"/>
        <w:jc w:val="both"/>
        <w:rPr>
          <w:rFonts w:asciiTheme="minorHAnsi" w:hAnsiTheme="minorHAnsi" w:cstheme="minorHAnsi"/>
          <w:sz w:val="24"/>
          <w:szCs w:val="24"/>
        </w:rPr>
      </w:pPr>
      <w:r w:rsidRPr="00A82C81">
        <w:rPr>
          <w:rFonts w:asciiTheme="minorHAnsi" w:hAnsiTheme="minorHAnsi" w:cstheme="minorHAnsi"/>
          <w:sz w:val="24"/>
          <w:szCs w:val="24"/>
        </w:rPr>
        <w:t>Each school district shall:</w:t>
      </w:r>
    </w:p>
    <w:p w:rsidR="0028402E" w:rsidRPr="00A82C81" w:rsidRDefault="0028402E" w:rsidP="0028402E">
      <w:pPr>
        <w:spacing w:after="0"/>
        <w:ind w:left="1440" w:right="1440"/>
        <w:jc w:val="both"/>
        <w:rPr>
          <w:rFonts w:asciiTheme="minorHAnsi" w:hAnsiTheme="minorHAnsi" w:cstheme="minorHAnsi"/>
          <w:sz w:val="24"/>
          <w:szCs w:val="24"/>
        </w:rPr>
      </w:pPr>
    </w:p>
    <w:p w:rsidR="0028402E" w:rsidRPr="00A82C81" w:rsidRDefault="0028402E" w:rsidP="0028402E">
      <w:pPr>
        <w:pStyle w:val="ListParagraph"/>
        <w:spacing w:after="0"/>
        <w:ind w:left="1440" w:right="1440"/>
        <w:jc w:val="both"/>
        <w:rPr>
          <w:rFonts w:asciiTheme="minorHAnsi" w:hAnsiTheme="minorHAnsi" w:cstheme="minorHAnsi"/>
          <w:sz w:val="24"/>
          <w:szCs w:val="24"/>
        </w:rPr>
      </w:pPr>
      <w:r w:rsidRPr="00A82C81">
        <w:rPr>
          <w:rFonts w:asciiTheme="minorHAnsi" w:hAnsiTheme="minorHAnsi" w:cstheme="minorHAnsi"/>
          <w:sz w:val="24"/>
          <w:szCs w:val="24"/>
        </w:rPr>
        <w:t>(a) Develop a list of coaches.</w:t>
      </w:r>
    </w:p>
    <w:p w:rsidR="0028402E" w:rsidRPr="00A82C81" w:rsidRDefault="0028402E" w:rsidP="0028402E">
      <w:pPr>
        <w:pStyle w:val="ListParagraph"/>
        <w:spacing w:after="0"/>
        <w:ind w:left="1800" w:right="1440"/>
        <w:jc w:val="both"/>
        <w:rPr>
          <w:rFonts w:asciiTheme="minorHAnsi" w:hAnsiTheme="minorHAnsi" w:cstheme="minorHAnsi"/>
          <w:sz w:val="24"/>
          <w:szCs w:val="24"/>
        </w:rPr>
      </w:pPr>
    </w:p>
    <w:p w:rsidR="0028402E" w:rsidRPr="00A82C81" w:rsidRDefault="0028402E" w:rsidP="0028402E">
      <w:pPr>
        <w:spacing w:after="0"/>
        <w:ind w:left="1440" w:right="1440"/>
        <w:jc w:val="both"/>
        <w:rPr>
          <w:rFonts w:asciiTheme="minorHAnsi" w:hAnsiTheme="minorHAnsi" w:cstheme="minorHAnsi"/>
          <w:sz w:val="24"/>
          <w:szCs w:val="24"/>
        </w:rPr>
      </w:pPr>
      <w:r w:rsidRPr="00A82C81">
        <w:rPr>
          <w:rFonts w:asciiTheme="minorHAnsi" w:hAnsiTheme="minorHAnsi" w:cstheme="minorHAnsi"/>
          <w:sz w:val="24"/>
          <w:szCs w:val="24"/>
        </w:rPr>
        <w:t>(b) Identify which community (may include state or national) resources the district will use to provide trainings [related to concussions].</w:t>
      </w:r>
    </w:p>
    <w:p w:rsidR="0028402E" w:rsidRPr="00A82C81" w:rsidRDefault="0028402E" w:rsidP="0028402E">
      <w:pPr>
        <w:spacing w:after="0"/>
        <w:ind w:left="1440" w:right="1440"/>
        <w:jc w:val="both"/>
        <w:rPr>
          <w:rFonts w:asciiTheme="minorHAnsi" w:hAnsiTheme="minorHAnsi" w:cstheme="minorHAnsi"/>
          <w:sz w:val="24"/>
          <w:szCs w:val="24"/>
        </w:rPr>
      </w:pPr>
    </w:p>
    <w:p w:rsidR="0028402E" w:rsidRPr="00A82C81" w:rsidRDefault="0028402E" w:rsidP="0028402E">
      <w:pPr>
        <w:spacing w:after="0"/>
        <w:ind w:left="1440" w:right="1440"/>
        <w:jc w:val="both"/>
        <w:rPr>
          <w:rFonts w:asciiTheme="minorHAnsi" w:hAnsiTheme="minorHAnsi" w:cstheme="minorHAnsi"/>
          <w:sz w:val="24"/>
          <w:szCs w:val="24"/>
        </w:rPr>
      </w:pPr>
      <w:r w:rsidRPr="00A82C81">
        <w:rPr>
          <w:rFonts w:asciiTheme="minorHAnsi" w:hAnsiTheme="minorHAnsi" w:cstheme="minorHAnsi"/>
          <w:sz w:val="24"/>
          <w:szCs w:val="24"/>
        </w:rPr>
        <w:t>(c) Develop training timelines for coaches of all school athletic teams.</w:t>
      </w:r>
    </w:p>
    <w:p w:rsidR="0028402E" w:rsidRPr="00A82C81" w:rsidRDefault="0028402E" w:rsidP="0028402E">
      <w:pPr>
        <w:spacing w:after="0"/>
        <w:ind w:left="1440" w:right="1440"/>
        <w:jc w:val="both"/>
        <w:rPr>
          <w:rFonts w:asciiTheme="minorHAnsi" w:hAnsiTheme="minorHAnsi" w:cstheme="minorHAnsi"/>
          <w:sz w:val="24"/>
          <w:szCs w:val="24"/>
        </w:rPr>
      </w:pPr>
    </w:p>
    <w:p w:rsidR="0028402E" w:rsidRPr="00A82C81" w:rsidRDefault="0028402E" w:rsidP="0028402E">
      <w:pPr>
        <w:spacing w:after="0"/>
        <w:ind w:left="1440" w:right="1440"/>
        <w:jc w:val="both"/>
        <w:rPr>
          <w:rFonts w:asciiTheme="minorHAnsi" w:hAnsiTheme="minorHAnsi" w:cstheme="minorHAnsi"/>
          <w:sz w:val="24"/>
          <w:szCs w:val="24"/>
        </w:rPr>
      </w:pPr>
      <w:r w:rsidRPr="00A82C81">
        <w:rPr>
          <w:rFonts w:asciiTheme="minorHAnsi" w:hAnsiTheme="minorHAnsi" w:cstheme="minorHAnsi"/>
          <w:sz w:val="24"/>
          <w:szCs w:val="24"/>
        </w:rPr>
        <w:t>(d) Ensure coaches receive training once every twelve months.</w:t>
      </w:r>
    </w:p>
    <w:p w:rsidR="0028402E" w:rsidRPr="00A82C81" w:rsidRDefault="0028402E" w:rsidP="0028402E">
      <w:pPr>
        <w:spacing w:after="0"/>
        <w:ind w:left="1440" w:right="1440"/>
        <w:jc w:val="both"/>
        <w:rPr>
          <w:rFonts w:asciiTheme="minorHAnsi" w:hAnsiTheme="minorHAnsi" w:cstheme="minorHAnsi"/>
          <w:sz w:val="24"/>
          <w:szCs w:val="24"/>
        </w:rPr>
      </w:pPr>
    </w:p>
    <w:p w:rsidR="0028402E" w:rsidRPr="00A82C81" w:rsidRDefault="0028402E" w:rsidP="0028402E">
      <w:pPr>
        <w:spacing w:after="0"/>
        <w:ind w:left="1440" w:right="1440"/>
        <w:jc w:val="both"/>
        <w:rPr>
          <w:rFonts w:asciiTheme="minorHAnsi" w:hAnsiTheme="minorHAnsi" w:cstheme="minorHAnsi"/>
          <w:sz w:val="24"/>
          <w:szCs w:val="24"/>
        </w:rPr>
      </w:pPr>
      <w:r w:rsidRPr="00A82C81">
        <w:rPr>
          <w:rFonts w:asciiTheme="minorHAnsi" w:hAnsiTheme="minorHAnsi" w:cstheme="minorHAnsi"/>
          <w:sz w:val="24"/>
          <w:szCs w:val="24"/>
        </w:rPr>
        <w:t>(e) Develop a tracking system to document that all coaches meet the training requirements of this rule.</w:t>
      </w:r>
    </w:p>
    <w:p w:rsidR="0028402E" w:rsidRPr="00A82C81" w:rsidRDefault="0028402E" w:rsidP="0028402E">
      <w:pPr>
        <w:spacing w:after="0"/>
        <w:ind w:left="1440" w:right="1440"/>
        <w:jc w:val="both"/>
        <w:rPr>
          <w:rFonts w:asciiTheme="minorHAnsi" w:hAnsiTheme="minorHAnsi" w:cstheme="minorHAnsi"/>
          <w:sz w:val="24"/>
          <w:szCs w:val="24"/>
        </w:rPr>
      </w:pPr>
    </w:p>
    <w:p w:rsidR="0028402E" w:rsidRPr="00A82C81" w:rsidRDefault="0028402E" w:rsidP="0028402E">
      <w:pPr>
        <w:spacing w:after="0"/>
        <w:ind w:left="1440" w:right="1440"/>
        <w:jc w:val="both"/>
        <w:rPr>
          <w:rFonts w:asciiTheme="minorHAnsi" w:hAnsiTheme="minorHAnsi" w:cstheme="minorHAnsi"/>
          <w:sz w:val="24"/>
          <w:szCs w:val="24"/>
        </w:rPr>
      </w:pPr>
      <w:r w:rsidRPr="00A82C81">
        <w:rPr>
          <w:rFonts w:asciiTheme="minorHAnsi" w:hAnsiTheme="minorHAnsi" w:cstheme="minorHAnsi"/>
          <w:sz w:val="24"/>
          <w:szCs w:val="24"/>
        </w:rPr>
        <w:t>(f) Ensure no coach allows a member of a school athletic team to participate in any athletic event or training on the same calendar day that the member:</w:t>
      </w:r>
    </w:p>
    <w:p w:rsidR="0028402E" w:rsidRPr="00A82C81" w:rsidRDefault="0028402E" w:rsidP="0028402E">
      <w:pPr>
        <w:spacing w:after="0"/>
        <w:ind w:left="1440" w:right="1440"/>
        <w:jc w:val="both"/>
        <w:rPr>
          <w:rFonts w:asciiTheme="minorHAnsi" w:hAnsiTheme="minorHAnsi" w:cstheme="minorHAnsi"/>
          <w:sz w:val="24"/>
          <w:szCs w:val="24"/>
        </w:rPr>
      </w:pPr>
    </w:p>
    <w:p w:rsidR="0028402E" w:rsidRPr="00A82C81" w:rsidRDefault="0028402E" w:rsidP="0028402E">
      <w:pPr>
        <w:spacing w:after="0"/>
        <w:ind w:left="1440" w:right="1440"/>
        <w:jc w:val="both"/>
        <w:rPr>
          <w:rFonts w:asciiTheme="minorHAnsi" w:hAnsiTheme="minorHAnsi" w:cstheme="minorHAnsi"/>
          <w:sz w:val="24"/>
          <w:szCs w:val="24"/>
        </w:rPr>
      </w:pPr>
      <w:r w:rsidRPr="00A82C81">
        <w:rPr>
          <w:rFonts w:asciiTheme="minorHAnsi" w:hAnsiTheme="minorHAnsi" w:cstheme="minorHAnsi"/>
          <w:sz w:val="24"/>
          <w:szCs w:val="24"/>
        </w:rPr>
        <w:t xml:space="preserve">(A) Exhibits signs, </w:t>
      </w:r>
      <w:proofErr w:type="gramStart"/>
      <w:r w:rsidRPr="00A82C81">
        <w:rPr>
          <w:rFonts w:asciiTheme="minorHAnsi" w:hAnsiTheme="minorHAnsi" w:cstheme="minorHAnsi"/>
          <w:sz w:val="24"/>
          <w:szCs w:val="24"/>
        </w:rPr>
        <w:t>symptoms[</w:t>
      </w:r>
      <w:proofErr w:type="gramEnd"/>
      <w:r w:rsidRPr="00A82C81">
        <w:rPr>
          <w:rFonts w:asciiTheme="minorHAnsi" w:hAnsiTheme="minorHAnsi" w:cstheme="minorHAnsi"/>
          <w:sz w:val="24"/>
          <w:szCs w:val="24"/>
        </w:rPr>
        <w:t>,] or behaviors consistent with a concussion following an observed or suspected blow to the head or body; or</w:t>
      </w:r>
    </w:p>
    <w:p w:rsidR="0028402E" w:rsidRPr="00A82C81" w:rsidRDefault="0028402E" w:rsidP="0028402E">
      <w:pPr>
        <w:spacing w:after="0"/>
        <w:ind w:left="1440" w:right="1440"/>
        <w:jc w:val="both"/>
        <w:rPr>
          <w:rFonts w:asciiTheme="minorHAnsi" w:hAnsiTheme="minorHAnsi" w:cstheme="minorHAnsi"/>
          <w:sz w:val="24"/>
          <w:szCs w:val="24"/>
        </w:rPr>
      </w:pPr>
    </w:p>
    <w:p w:rsidR="0028402E" w:rsidRPr="00A82C81" w:rsidRDefault="0028402E" w:rsidP="0028402E">
      <w:pPr>
        <w:spacing w:after="0"/>
        <w:ind w:left="1440" w:right="1440"/>
        <w:jc w:val="both"/>
        <w:rPr>
          <w:rFonts w:asciiTheme="minorHAnsi" w:hAnsiTheme="minorHAnsi" w:cstheme="minorHAnsi"/>
          <w:sz w:val="24"/>
          <w:szCs w:val="24"/>
        </w:rPr>
      </w:pPr>
      <w:proofErr w:type="gramStart"/>
      <w:r w:rsidRPr="00A82C81">
        <w:rPr>
          <w:rFonts w:asciiTheme="minorHAnsi" w:hAnsiTheme="minorHAnsi" w:cstheme="minorHAnsi"/>
          <w:sz w:val="24"/>
          <w:szCs w:val="24"/>
        </w:rPr>
        <w:t>(B) Has been diagnosed</w:t>
      </w:r>
      <w:proofErr w:type="gramEnd"/>
      <w:r w:rsidRPr="00A82C81">
        <w:rPr>
          <w:rFonts w:asciiTheme="minorHAnsi" w:hAnsiTheme="minorHAnsi" w:cstheme="minorHAnsi"/>
          <w:sz w:val="24"/>
          <w:szCs w:val="24"/>
        </w:rPr>
        <w:t xml:space="preserve"> with a concussion.</w:t>
      </w:r>
      <w:r w:rsidR="00F10C53" w:rsidRPr="00A82C81">
        <w:rPr>
          <w:rStyle w:val="FootnoteReference"/>
          <w:rFonts w:asciiTheme="minorHAnsi" w:hAnsiTheme="minorHAnsi" w:cstheme="minorHAnsi"/>
          <w:sz w:val="24"/>
          <w:szCs w:val="24"/>
        </w:rPr>
        <w:footnoteReference w:id="10"/>
      </w:r>
    </w:p>
    <w:p w:rsidR="0028402E" w:rsidRPr="00A82C81" w:rsidRDefault="0028402E" w:rsidP="0028402E">
      <w:pPr>
        <w:spacing w:after="0"/>
        <w:ind w:left="1440" w:right="1440"/>
        <w:jc w:val="both"/>
        <w:rPr>
          <w:rFonts w:asciiTheme="minorHAnsi" w:hAnsiTheme="minorHAnsi" w:cstheme="minorHAnsi"/>
          <w:sz w:val="24"/>
          <w:szCs w:val="24"/>
        </w:rPr>
      </w:pPr>
    </w:p>
    <w:p w:rsidR="0028402E" w:rsidRPr="00A82C81" w:rsidRDefault="0028402E" w:rsidP="0028402E">
      <w:pPr>
        <w:spacing w:after="0"/>
        <w:jc w:val="both"/>
        <w:rPr>
          <w:rFonts w:asciiTheme="minorHAnsi" w:hAnsiTheme="minorHAnsi" w:cstheme="minorHAnsi"/>
          <w:sz w:val="24"/>
          <w:szCs w:val="24"/>
        </w:rPr>
      </w:pPr>
      <w:r w:rsidRPr="00A82C81">
        <w:rPr>
          <w:rFonts w:asciiTheme="minorHAnsi" w:hAnsiTheme="minorHAnsi" w:cstheme="minorHAnsi"/>
          <w:sz w:val="24"/>
          <w:szCs w:val="24"/>
        </w:rPr>
        <w:t xml:space="preserve">The rule also provides that a member of a school athletic team </w:t>
      </w:r>
      <w:r w:rsidR="00945D63" w:rsidRPr="00A82C81">
        <w:rPr>
          <w:rFonts w:asciiTheme="minorHAnsi" w:hAnsiTheme="minorHAnsi" w:cstheme="minorHAnsi"/>
          <w:sz w:val="24"/>
          <w:szCs w:val="24"/>
        </w:rPr>
        <w:t xml:space="preserve">member </w:t>
      </w:r>
      <w:r w:rsidRPr="00A82C81">
        <w:rPr>
          <w:rFonts w:asciiTheme="minorHAnsi" w:hAnsiTheme="minorHAnsi" w:cstheme="minorHAnsi"/>
          <w:sz w:val="24"/>
          <w:szCs w:val="24"/>
        </w:rPr>
        <w:t xml:space="preserve">may not return to participate in an athletic event or training until “[t]he student no longer exhibits signs, </w:t>
      </w:r>
      <w:proofErr w:type="gramStart"/>
      <w:r w:rsidRPr="00A82C81">
        <w:rPr>
          <w:rFonts w:asciiTheme="minorHAnsi" w:hAnsiTheme="minorHAnsi" w:cstheme="minorHAnsi"/>
          <w:sz w:val="24"/>
          <w:szCs w:val="24"/>
        </w:rPr>
        <w:t>symptoms[</w:t>
      </w:r>
      <w:proofErr w:type="gramEnd"/>
      <w:r w:rsidRPr="00A82C81">
        <w:rPr>
          <w:rFonts w:asciiTheme="minorHAnsi" w:hAnsiTheme="minorHAnsi" w:cstheme="minorHAnsi"/>
          <w:sz w:val="24"/>
          <w:szCs w:val="24"/>
        </w:rPr>
        <w:t>,] or behaviors consistent with a concussion” and “[t]he student receives a medical release form from a health care professional.”</w:t>
      </w:r>
      <w:r w:rsidR="00F10C53" w:rsidRPr="00A82C81">
        <w:rPr>
          <w:rStyle w:val="FootnoteReference"/>
          <w:rFonts w:asciiTheme="minorHAnsi" w:hAnsiTheme="minorHAnsi" w:cstheme="minorHAnsi"/>
          <w:sz w:val="24"/>
          <w:szCs w:val="24"/>
        </w:rPr>
        <w:footnoteReference w:id="11"/>
      </w:r>
    </w:p>
    <w:p w:rsidR="00C31347" w:rsidRPr="00A82C81" w:rsidRDefault="00C31347" w:rsidP="00C31347">
      <w:pPr>
        <w:spacing w:after="0"/>
        <w:jc w:val="both"/>
        <w:rPr>
          <w:rFonts w:asciiTheme="minorHAnsi" w:hAnsiTheme="minorHAnsi" w:cstheme="minorHAnsi"/>
          <w:sz w:val="24"/>
          <w:szCs w:val="24"/>
        </w:rPr>
      </w:pPr>
    </w:p>
    <w:p w:rsidR="00C31347" w:rsidRPr="00A82C81" w:rsidRDefault="00C31347" w:rsidP="00C31347">
      <w:pPr>
        <w:spacing w:after="0"/>
        <w:jc w:val="both"/>
        <w:rPr>
          <w:rFonts w:asciiTheme="minorHAnsi" w:hAnsiTheme="minorHAnsi" w:cstheme="minorHAnsi"/>
          <w:sz w:val="24"/>
          <w:szCs w:val="24"/>
        </w:rPr>
      </w:pPr>
      <w:r w:rsidRPr="00A82C81">
        <w:rPr>
          <w:rFonts w:asciiTheme="minorHAnsi" w:hAnsiTheme="minorHAnsi" w:cstheme="minorHAnsi"/>
          <w:sz w:val="24"/>
          <w:szCs w:val="24"/>
        </w:rPr>
        <w:t xml:space="preserve">Parent argues that </w:t>
      </w:r>
      <w:r w:rsidR="00711991" w:rsidRPr="00A82C81">
        <w:rPr>
          <w:rFonts w:asciiTheme="minorHAnsi" w:hAnsiTheme="minorHAnsi" w:cstheme="minorHAnsi"/>
          <w:sz w:val="24"/>
          <w:szCs w:val="24"/>
        </w:rPr>
        <w:t xml:space="preserve">under these provisions, the district </w:t>
      </w:r>
      <w:r w:rsidR="00C87396" w:rsidRPr="00A82C81">
        <w:rPr>
          <w:rFonts w:asciiTheme="minorHAnsi" w:hAnsiTheme="minorHAnsi" w:cstheme="minorHAnsi"/>
          <w:sz w:val="24"/>
          <w:szCs w:val="24"/>
        </w:rPr>
        <w:t xml:space="preserve">is deficient because Coach </w:t>
      </w:r>
      <w:proofErr w:type="gramStart"/>
      <w:r w:rsidR="00C87396" w:rsidRPr="00A82C81">
        <w:rPr>
          <w:rFonts w:asciiTheme="minorHAnsi" w:hAnsiTheme="minorHAnsi" w:cstheme="minorHAnsi"/>
          <w:sz w:val="24"/>
          <w:szCs w:val="24"/>
        </w:rPr>
        <w:t>was not trained</w:t>
      </w:r>
      <w:proofErr w:type="gramEnd"/>
      <w:r w:rsidR="00C87396" w:rsidRPr="00A82C81">
        <w:rPr>
          <w:rFonts w:asciiTheme="minorHAnsi" w:hAnsiTheme="minorHAnsi" w:cstheme="minorHAnsi"/>
          <w:sz w:val="24"/>
          <w:szCs w:val="24"/>
        </w:rPr>
        <w:t xml:space="preserve"> as required by the rule, and because Coach failed to properly respond to concussions suffered by student athletes under their supervision.</w:t>
      </w:r>
    </w:p>
    <w:p w:rsidR="00C87396" w:rsidRPr="00A82C81" w:rsidRDefault="00C87396" w:rsidP="00C31347">
      <w:pPr>
        <w:spacing w:after="0"/>
        <w:jc w:val="both"/>
        <w:rPr>
          <w:rFonts w:asciiTheme="minorHAnsi" w:hAnsiTheme="minorHAnsi" w:cstheme="minorHAnsi"/>
          <w:sz w:val="24"/>
          <w:szCs w:val="24"/>
        </w:rPr>
      </w:pPr>
    </w:p>
    <w:p w:rsidR="00C87396" w:rsidRPr="00EF599F" w:rsidRDefault="0088140D" w:rsidP="00C31347">
      <w:pPr>
        <w:spacing w:after="0"/>
        <w:jc w:val="both"/>
        <w:rPr>
          <w:rFonts w:asciiTheme="minorHAnsi" w:hAnsiTheme="minorHAnsi" w:cstheme="minorHAnsi"/>
          <w:b/>
          <w:sz w:val="24"/>
          <w:szCs w:val="24"/>
        </w:rPr>
      </w:pPr>
      <w:r w:rsidRPr="00EF599F">
        <w:rPr>
          <w:rFonts w:asciiTheme="minorHAnsi" w:hAnsiTheme="minorHAnsi" w:cstheme="minorHAnsi"/>
          <w:b/>
          <w:sz w:val="24"/>
          <w:szCs w:val="24"/>
        </w:rPr>
        <w:t xml:space="preserve">A. </w:t>
      </w:r>
      <w:r w:rsidRPr="00EF599F">
        <w:rPr>
          <w:rFonts w:asciiTheme="minorHAnsi" w:hAnsiTheme="minorHAnsi" w:cstheme="minorHAnsi"/>
          <w:b/>
          <w:sz w:val="24"/>
          <w:szCs w:val="24"/>
        </w:rPr>
        <w:tab/>
        <w:t>Procedural Matters</w:t>
      </w:r>
    </w:p>
    <w:p w:rsidR="0088140D" w:rsidRPr="00A82C81" w:rsidRDefault="0088140D" w:rsidP="00C31347">
      <w:pPr>
        <w:spacing w:after="0"/>
        <w:jc w:val="both"/>
        <w:rPr>
          <w:rFonts w:asciiTheme="minorHAnsi" w:hAnsiTheme="minorHAnsi" w:cstheme="minorHAnsi"/>
          <w:sz w:val="24"/>
          <w:szCs w:val="24"/>
        </w:rPr>
      </w:pPr>
    </w:p>
    <w:p w:rsidR="00C87396" w:rsidRPr="00A82C81" w:rsidRDefault="0088140D" w:rsidP="00C31347">
      <w:pPr>
        <w:spacing w:after="0"/>
        <w:jc w:val="both"/>
        <w:rPr>
          <w:rFonts w:asciiTheme="minorHAnsi" w:hAnsiTheme="minorHAnsi" w:cstheme="minorHAnsi"/>
          <w:sz w:val="24"/>
          <w:szCs w:val="24"/>
        </w:rPr>
      </w:pPr>
      <w:r w:rsidRPr="00A82C81">
        <w:rPr>
          <w:rFonts w:asciiTheme="minorHAnsi" w:hAnsiTheme="minorHAnsi" w:cstheme="minorHAnsi"/>
          <w:sz w:val="24"/>
          <w:szCs w:val="24"/>
        </w:rPr>
        <w:t xml:space="preserve">As an initial matter, the Oregon Department of Education necessarily must address the </w:t>
      </w:r>
      <w:r w:rsidR="00FC025B" w:rsidRPr="00A82C81">
        <w:rPr>
          <w:rFonts w:asciiTheme="minorHAnsi" w:hAnsiTheme="minorHAnsi" w:cstheme="minorHAnsi"/>
          <w:sz w:val="24"/>
          <w:szCs w:val="24"/>
        </w:rPr>
        <w:t xml:space="preserve">department’s </w:t>
      </w:r>
      <w:r w:rsidRPr="00A82C81">
        <w:rPr>
          <w:rFonts w:asciiTheme="minorHAnsi" w:hAnsiTheme="minorHAnsi" w:cstheme="minorHAnsi"/>
          <w:sz w:val="24"/>
          <w:szCs w:val="24"/>
        </w:rPr>
        <w:t xml:space="preserve">rule of </w:t>
      </w:r>
      <w:proofErr w:type="gramStart"/>
      <w:r w:rsidRPr="00A82C81">
        <w:rPr>
          <w:rFonts w:asciiTheme="minorHAnsi" w:hAnsiTheme="minorHAnsi" w:cstheme="minorHAnsi"/>
          <w:sz w:val="24"/>
          <w:szCs w:val="24"/>
        </w:rPr>
        <w:t>limitations and how that rule applies to this appeal</w:t>
      </w:r>
      <w:proofErr w:type="gramEnd"/>
      <w:r w:rsidRPr="00A82C81">
        <w:rPr>
          <w:rFonts w:asciiTheme="minorHAnsi" w:hAnsiTheme="minorHAnsi" w:cstheme="minorHAnsi"/>
          <w:sz w:val="24"/>
          <w:szCs w:val="24"/>
        </w:rPr>
        <w:t>.</w:t>
      </w:r>
    </w:p>
    <w:p w:rsidR="0088140D" w:rsidRPr="00A82C81" w:rsidRDefault="0088140D" w:rsidP="00C31347">
      <w:pPr>
        <w:spacing w:after="0"/>
        <w:jc w:val="both"/>
        <w:rPr>
          <w:rFonts w:asciiTheme="minorHAnsi" w:hAnsiTheme="minorHAnsi" w:cstheme="minorHAnsi"/>
          <w:sz w:val="24"/>
          <w:szCs w:val="24"/>
        </w:rPr>
      </w:pPr>
    </w:p>
    <w:p w:rsidR="0088140D" w:rsidRPr="00A82C81" w:rsidRDefault="0088140D" w:rsidP="00C31347">
      <w:pPr>
        <w:spacing w:after="0"/>
        <w:jc w:val="both"/>
        <w:rPr>
          <w:rFonts w:asciiTheme="minorHAnsi" w:hAnsiTheme="minorHAnsi" w:cstheme="minorHAnsi"/>
          <w:sz w:val="24"/>
          <w:szCs w:val="24"/>
        </w:rPr>
      </w:pPr>
      <w:r w:rsidRPr="00A82C81">
        <w:rPr>
          <w:rFonts w:asciiTheme="minorHAnsi" w:hAnsiTheme="minorHAnsi" w:cstheme="minorHAnsi"/>
          <w:sz w:val="24"/>
          <w:szCs w:val="24"/>
        </w:rPr>
        <w:t xml:space="preserve">Under OAR 581-002-0005, for the department to accept an appeal, the appeal </w:t>
      </w:r>
      <w:proofErr w:type="gramStart"/>
      <w:r w:rsidRPr="00A82C81">
        <w:rPr>
          <w:rFonts w:asciiTheme="minorHAnsi" w:hAnsiTheme="minorHAnsi" w:cstheme="minorHAnsi"/>
          <w:sz w:val="24"/>
          <w:szCs w:val="24"/>
        </w:rPr>
        <w:t>must be based</w:t>
      </w:r>
      <w:proofErr w:type="gramEnd"/>
      <w:r w:rsidRPr="00A82C81">
        <w:rPr>
          <w:rFonts w:asciiTheme="minorHAnsi" w:hAnsiTheme="minorHAnsi" w:cstheme="minorHAnsi"/>
          <w:sz w:val="24"/>
          <w:szCs w:val="24"/>
        </w:rPr>
        <w:t xml:space="preserve"> on a complaint filed with the district on a date that is no later than “two years after the date on which the alleged violation or unlawful incident occurred or on which the complainant discovered the alleged violation or unlawful incident.”</w:t>
      </w:r>
      <w:r w:rsidR="00C92188" w:rsidRPr="00A82C81">
        <w:rPr>
          <w:rStyle w:val="FootnoteReference"/>
          <w:rFonts w:asciiTheme="minorHAnsi" w:hAnsiTheme="minorHAnsi" w:cstheme="minorHAnsi"/>
          <w:sz w:val="24"/>
          <w:szCs w:val="24"/>
        </w:rPr>
        <w:footnoteReference w:id="12"/>
      </w:r>
      <w:r w:rsidRPr="00A82C81">
        <w:rPr>
          <w:rFonts w:asciiTheme="minorHAnsi" w:hAnsiTheme="minorHAnsi" w:cstheme="minorHAnsi"/>
          <w:sz w:val="24"/>
          <w:szCs w:val="24"/>
        </w:rPr>
        <w:t xml:space="preserve">  This rule seemingly disqualifies certain incidents from being part of this appeal. Complainant filed their complaint on October 24, 2019. </w:t>
      </w:r>
      <w:r w:rsidR="00842B9B" w:rsidRPr="00A82C81">
        <w:rPr>
          <w:rFonts w:asciiTheme="minorHAnsi" w:hAnsiTheme="minorHAnsi" w:cstheme="minorHAnsi"/>
          <w:sz w:val="24"/>
          <w:szCs w:val="24"/>
        </w:rPr>
        <w:t>Under</w:t>
      </w:r>
      <w:r w:rsidRPr="00A82C81">
        <w:rPr>
          <w:rFonts w:asciiTheme="minorHAnsi" w:hAnsiTheme="minorHAnsi" w:cstheme="minorHAnsi"/>
          <w:sz w:val="24"/>
          <w:szCs w:val="24"/>
        </w:rPr>
        <w:t xml:space="preserve"> the rule, </w:t>
      </w:r>
      <w:proofErr w:type="gramStart"/>
      <w:r w:rsidRPr="00A82C81">
        <w:rPr>
          <w:rFonts w:asciiTheme="minorHAnsi" w:hAnsiTheme="minorHAnsi" w:cstheme="minorHAnsi"/>
          <w:sz w:val="24"/>
          <w:szCs w:val="24"/>
        </w:rPr>
        <w:t xml:space="preserve">all matters on appeal must </w:t>
      </w:r>
      <w:r w:rsidR="00C92188" w:rsidRPr="00A82C81">
        <w:rPr>
          <w:rFonts w:asciiTheme="minorHAnsi" w:hAnsiTheme="minorHAnsi" w:cstheme="minorHAnsi"/>
          <w:sz w:val="24"/>
          <w:szCs w:val="24"/>
        </w:rPr>
        <w:t>have occurred</w:t>
      </w:r>
      <w:r w:rsidR="00842B9B" w:rsidRPr="00A82C81">
        <w:rPr>
          <w:rFonts w:asciiTheme="minorHAnsi" w:hAnsiTheme="minorHAnsi" w:cstheme="minorHAnsi"/>
          <w:sz w:val="24"/>
          <w:szCs w:val="24"/>
        </w:rPr>
        <w:t xml:space="preserve"> not</w:t>
      </w:r>
      <w:proofErr w:type="gramEnd"/>
      <w:r w:rsidR="00842B9B" w:rsidRPr="00A82C81">
        <w:rPr>
          <w:rFonts w:asciiTheme="minorHAnsi" w:hAnsiTheme="minorHAnsi" w:cstheme="minorHAnsi"/>
          <w:sz w:val="24"/>
          <w:szCs w:val="24"/>
        </w:rPr>
        <w:t xml:space="preserve"> before </w:t>
      </w:r>
      <w:r w:rsidRPr="00A82C81">
        <w:rPr>
          <w:rFonts w:asciiTheme="minorHAnsi" w:hAnsiTheme="minorHAnsi" w:cstheme="minorHAnsi"/>
          <w:sz w:val="24"/>
          <w:szCs w:val="24"/>
        </w:rPr>
        <w:t>October 24, 2017. T</w:t>
      </w:r>
      <w:r w:rsidR="00F10C53" w:rsidRPr="00A82C81">
        <w:rPr>
          <w:rFonts w:asciiTheme="minorHAnsi" w:hAnsiTheme="minorHAnsi" w:cstheme="minorHAnsi"/>
          <w:sz w:val="24"/>
          <w:szCs w:val="24"/>
        </w:rPr>
        <w:t xml:space="preserve">he incidents </w:t>
      </w:r>
      <w:r w:rsidRPr="00A82C81">
        <w:rPr>
          <w:rFonts w:asciiTheme="minorHAnsi" w:hAnsiTheme="minorHAnsi" w:cstheme="minorHAnsi"/>
          <w:sz w:val="24"/>
          <w:szCs w:val="24"/>
        </w:rPr>
        <w:t xml:space="preserve">where </w:t>
      </w:r>
      <w:r w:rsidR="00F10C53" w:rsidRPr="00A82C81">
        <w:rPr>
          <w:rFonts w:asciiTheme="minorHAnsi" w:hAnsiTheme="minorHAnsi" w:cstheme="minorHAnsi"/>
          <w:sz w:val="24"/>
          <w:szCs w:val="24"/>
        </w:rPr>
        <w:t xml:space="preserve">Student 1 and </w:t>
      </w:r>
      <w:r w:rsidRPr="00A82C81">
        <w:rPr>
          <w:rFonts w:asciiTheme="minorHAnsi" w:hAnsiTheme="minorHAnsi" w:cstheme="minorHAnsi"/>
          <w:sz w:val="24"/>
          <w:szCs w:val="24"/>
        </w:rPr>
        <w:t>Student 2 fell during practice</w:t>
      </w:r>
      <w:r w:rsidR="00F10C53" w:rsidRPr="00A82C81">
        <w:rPr>
          <w:rFonts w:asciiTheme="minorHAnsi" w:hAnsiTheme="minorHAnsi" w:cstheme="minorHAnsi"/>
          <w:sz w:val="24"/>
          <w:szCs w:val="24"/>
        </w:rPr>
        <w:t xml:space="preserve"> both</w:t>
      </w:r>
      <w:r w:rsidRPr="00A82C81">
        <w:rPr>
          <w:rFonts w:asciiTheme="minorHAnsi" w:hAnsiTheme="minorHAnsi" w:cstheme="minorHAnsi"/>
          <w:sz w:val="24"/>
          <w:szCs w:val="24"/>
        </w:rPr>
        <w:t xml:space="preserve"> occurred </w:t>
      </w:r>
      <w:r w:rsidR="00F10C53" w:rsidRPr="00A82C81">
        <w:rPr>
          <w:rFonts w:asciiTheme="minorHAnsi" w:hAnsiTheme="minorHAnsi" w:cstheme="minorHAnsi"/>
          <w:sz w:val="24"/>
          <w:szCs w:val="24"/>
        </w:rPr>
        <w:t>during the 2015-2016 school year</w:t>
      </w:r>
      <w:r w:rsidRPr="00A82C81">
        <w:rPr>
          <w:rFonts w:asciiTheme="minorHAnsi" w:hAnsiTheme="minorHAnsi" w:cstheme="minorHAnsi"/>
          <w:sz w:val="24"/>
          <w:szCs w:val="24"/>
        </w:rPr>
        <w:t xml:space="preserve">, more than two </w:t>
      </w:r>
      <w:r w:rsidR="00C92188" w:rsidRPr="00A82C81">
        <w:rPr>
          <w:rFonts w:asciiTheme="minorHAnsi" w:hAnsiTheme="minorHAnsi" w:cstheme="minorHAnsi"/>
          <w:sz w:val="24"/>
          <w:szCs w:val="24"/>
        </w:rPr>
        <w:t>years before Complainant filed.</w:t>
      </w:r>
    </w:p>
    <w:p w:rsidR="00C92188" w:rsidRPr="00A82C81" w:rsidRDefault="00C92188" w:rsidP="00C31347">
      <w:pPr>
        <w:spacing w:after="0"/>
        <w:jc w:val="both"/>
        <w:rPr>
          <w:rFonts w:asciiTheme="minorHAnsi" w:hAnsiTheme="minorHAnsi" w:cstheme="minorHAnsi"/>
          <w:sz w:val="24"/>
          <w:szCs w:val="24"/>
        </w:rPr>
      </w:pPr>
    </w:p>
    <w:p w:rsidR="00C92188" w:rsidRPr="00A82C81" w:rsidRDefault="00C92188" w:rsidP="00C31347">
      <w:pPr>
        <w:spacing w:after="0"/>
        <w:jc w:val="both"/>
        <w:rPr>
          <w:rFonts w:asciiTheme="minorHAnsi" w:hAnsiTheme="minorHAnsi" w:cstheme="minorHAnsi"/>
          <w:sz w:val="24"/>
          <w:szCs w:val="24"/>
        </w:rPr>
      </w:pPr>
      <w:r w:rsidRPr="00A82C81">
        <w:rPr>
          <w:rFonts w:asciiTheme="minorHAnsi" w:hAnsiTheme="minorHAnsi" w:cstheme="minorHAnsi"/>
          <w:sz w:val="24"/>
          <w:szCs w:val="24"/>
        </w:rPr>
        <w:t>However, the rule also provides that “if the alleged violation or unlawful incident is of a continuing nature, the date on which the alleged violation or unlawful incident occurred is the most recent date on which the alleged violation or unlawful incident occurred.”</w:t>
      </w:r>
      <w:r w:rsidRPr="00A82C81">
        <w:rPr>
          <w:rStyle w:val="FootnoteReference"/>
          <w:rFonts w:asciiTheme="minorHAnsi" w:hAnsiTheme="minorHAnsi" w:cstheme="minorHAnsi"/>
          <w:sz w:val="24"/>
          <w:szCs w:val="24"/>
        </w:rPr>
        <w:footnoteReference w:id="13"/>
      </w:r>
      <w:r w:rsidRPr="00A82C81">
        <w:rPr>
          <w:rFonts w:asciiTheme="minorHAnsi" w:hAnsiTheme="minorHAnsi" w:cstheme="minorHAnsi"/>
          <w:sz w:val="24"/>
          <w:szCs w:val="24"/>
        </w:rPr>
        <w:t xml:space="preserve">  All of the incidents in this case are of a “conti</w:t>
      </w:r>
      <w:r w:rsidR="00842B9B" w:rsidRPr="00A82C81">
        <w:rPr>
          <w:rFonts w:asciiTheme="minorHAnsi" w:hAnsiTheme="minorHAnsi" w:cstheme="minorHAnsi"/>
          <w:sz w:val="24"/>
          <w:szCs w:val="24"/>
        </w:rPr>
        <w:t>nuing nature</w:t>
      </w:r>
      <w:r w:rsidRPr="00A82C81">
        <w:rPr>
          <w:rFonts w:asciiTheme="minorHAnsi" w:hAnsiTheme="minorHAnsi" w:cstheme="minorHAnsi"/>
          <w:sz w:val="24"/>
          <w:szCs w:val="24"/>
        </w:rPr>
        <w:t>”</w:t>
      </w:r>
      <w:r w:rsidR="00842B9B" w:rsidRPr="00A82C81">
        <w:rPr>
          <w:rFonts w:asciiTheme="minorHAnsi" w:hAnsiTheme="minorHAnsi" w:cstheme="minorHAnsi"/>
          <w:sz w:val="24"/>
          <w:szCs w:val="24"/>
        </w:rPr>
        <w:t>:</w:t>
      </w:r>
      <w:r w:rsidRPr="00A82C81">
        <w:rPr>
          <w:rFonts w:asciiTheme="minorHAnsi" w:hAnsiTheme="minorHAnsi" w:cstheme="minorHAnsi"/>
          <w:sz w:val="24"/>
          <w:szCs w:val="24"/>
        </w:rPr>
        <w:t xml:space="preserve"> </w:t>
      </w:r>
      <w:proofErr w:type="gramStart"/>
      <w:r w:rsidRPr="00A82C81">
        <w:rPr>
          <w:rFonts w:asciiTheme="minorHAnsi" w:hAnsiTheme="minorHAnsi" w:cstheme="minorHAnsi"/>
          <w:sz w:val="24"/>
          <w:szCs w:val="24"/>
        </w:rPr>
        <w:t>Coach’s</w:t>
      </w:r>
      <w:proofErr w:type="gramEnd"/>
      <w:r w:rsidRPr="00A82C81">
        <w:rPr>
          <w:rFonts w:asciiTheme="minorHAnsi" w:hAnsiTheme="minorHAnsi" w:cstheme="minorHAnsi"/>
          <w:sz w:val="24"/>
          <w:szCs w:val="24"/>
        </w:rPr>
        <w:t xml:space="preserve"> alleged failure to be properly</w:t>
      </w:r>
      <w:r w:rsidR="00842B9B" w:rsidRPr="00A82C81">
        <w:rPr>
          <w:rFonts w:asciiTheme="minorHAnsi" w:hAnsiTheme="minorHAnsi" w:cstheme="minorHAnsi"/>
          <w:sz w:val="24"/>
          <w:szCs w:val="24"/>
        </w:rPr>
        <w:t xml:space="preserve"> trained in concussion protocol </w:t>
      </w:r>
      <w:r w:rsidRPr="00A82C81">
        <w:rPr>
          <w:rFonts w:asciiTheme="minorHAnsi" w:hAnsiTheme="minorHAnsi" w:cstheme="minorHAnsi"/>
          <w:sz w:val="24"/>
          <w:szCs w:val="24"/>
        </w:rPr>
        <w:t>and to properly respond to concussions suffered by student athletes. The department finds that under this provision, all incidents on appeal are properly before the department.</w:t>
      </w:r>
    </w:p>
    <w:p w:rsidR="00C92188" w:rsidRPr="00A82C81" w:rsidRDefault="00C92188" w:rsidP="00C31347">
      <w:pPr>
        <w:spacing w:after="0"/>
        <w:jc w:val="both"/>
        <w:rPr>
          <w:rFonts w:asciiTheme="minorHAnsi" w:hAnsiTheme="minorHAnsi" w:cstheme="minorHAnsi"/>
          <w:sz w:val="24"/>
          <w:szCs w:val="24"/>
        </w:rPr>
      </w:pPr>
    </w:p>
    <w:p w:rsidR="00C92188" w:rsidRPr="00EF599F" w:rsidRDefault="00C92188" w:rsidP="00C31347">
      <w:pPr>
        <w:spacing w:after="0"/>
        <w:jc w:val="both"/>
        <w:rPr>
          <w:rFonts w:asciiTheme="minorHAnsi" w:hAnsiTheme="minorHAnsi" w:cstheme="minorHAnsi"/>
          <w:b/>
          <w:sz w:val="24"/>
          <w:szCs w:val="24"/>
        </w:rPr>
      </w:pPr>
      <w:r w:rsidRPr="00EF599F">
        <w:rPr>
          <w:rFonts w:asciiTheme="minorHAnsi" w:hAnsiTheme="minorHAnsi" w:cstheme="minorHAnsi"/>
          <w:b/>
          <w:sz w:val="24"/>
          <w:szCs w:val="24"/>
        </w:rPr>
        <w:t>B.</w:t>
      </w:r>
      <w:r w:rsidRPr="00EF599F">
        <w:rPr>
          <w:rFonts w:asciiTheme="minorHAnsi" w:hAnsiTheme="minorHAnsi" w:cstheme="minorHAnsi"/>
          <w:b/>
          <w:sz w:val="24"/>
          <w:szCs w:val="24"/>
        </w:rPr>
        <w:tab/>
      </w:r>
      <w:proofErr w:type="gramStart"/>
      <w:r w:rsidRPr="00EF599F">
        <w:rPr>
          <w:rFonts w:asciiTheme="minorHAnsi" w:hAnsiTheme="minorHAnsi" w:cstheme="minorHAnsi"/>
          <w:b/>
          <w:sz w:val="24"/>
          <w:szCs w:val="24"/>
        </w:rPr>
        <w:t>Coach’s</w:t>
      </w:r>
      <w:proofErr w:type="gramEnd"/>
      <w:r w:rsidRPr="00EF599F">
        <w:rPr>
          <w:rFonts w:asciiTheme="minorHAnsi" w:hAnsiTheme="minorHAnsi" w:cstheme="minorHAnsi"/>
          <w:b/>
          <w:sz w:val="24"/>
          <w:szCs w:val="24"/>
        </w:rPr>
        <w:t xml:space="preserve"> Training</w:t>
      </w:r>
    </w:p>
    <w:p w:rsidR="00C92188" w:rsidRPr="00A82C81" w:rsidRDefault="00C92188" w:rsidP="00C31347">
      <w:pPr>
        <w:spacing w:after="0"/>
        <w:jc w:val="both"/>
        <w:rPr>
          <w:rFonts w:asciiTheme="minorHAnsi" w:hAnsiTheme="minorHAnsi" w:cstheme="minorHAnsi"/>
          <w:sz w:val="24"/>
          <w:szCs w:val="24"/>
        </w:rPr>
      </w:pPr>
    </w:p>
    <w:p w:rsidR="00C92188" w:rsidRPr="00A82C81" w:rsidRDefault="00C92188" w:rsidP="00C31347">
      <w:pPr>
        <w:spacing w:after="0"/>
        <w:jc w:val="both"/>
        <w:rPr>
          <w:rFonts w:asciiTheme="minorHAnsi" w:hAnsiTheme="minorHAnsi" w:cstheme="minorHAnsi"/>
          <w:sz w:val="24"/>
          <w:szCs w:val="24"/>
        </w:rPr>
      </w:pPr>
      <w:r w:rsidRPr="00A82C81">
        <w:rPr>
          <w:rFonts w:asciiTheme="minorHAnsi" w:hAnsiTheme="minorHAnsi" w:cstheme="minorHAnsi"/>
          <w:sz w:val="24"/>
          <w:szCs w:val="24"/>
        </w:rPr>
        <w:t xml:space="preserve">Complainant argues, in part, that Coach </w:t>
      </w:r>
      <w:proofErr w:type="gramStart"/>
      <w:r w:rsidRPr="00A82C81">
        <w:rPr>
          <w:rFonts w:asciiTheme="minorHAnsi" w:hAnsiTheme="minorHAnsi" w:cstheme="minorHAnsi"/>
          <w:sz w:val="24"/>
          <w:szCs w:val="24"/>
        </w:rPr>
        <w:t>was not trained</w:t>
      </w:r>
      <w:proofErr w:type="gramEnd"/>
      <w:r w:rsidRPr="00A82C81">
        <w:rPr>
          <w:rFonts w:asciiTheme="minorHAnsi" w:hAnsiTheme="minorHAnsi" w:cstheme="minorHAnsi"/>
          <w:sz w:val="24"/>
          <w:szCs w:val="24"/>
        </w:rPr>
        <w:t xml:space="preserve"> as required by OAR 581-022-2215.</w:t>
      </w:r>
    </w:p>
    <w:p w:rsidR="00C92188" w:rsidRPr="00A82C81" w:rsidRDefault="00C92188" w:rsidP="00C31347">
      <w:pPr>
        <w:spacing w:after="0"/>
        <w:jc w:val="both"/>
        <w:rPr>
          <w:rFonts w:asciiTheme="minorHAnsi" w:hAnsiTheme="minorHAnsi" w:cstheme="minorHAnsi"/>
          <w:sz w:val="24"/>
          <w:szCs w:val="24"/>
        </w:rPr>
      </w:pPr>
    </w:p>
    <w:p w:rsidR="00C92188" w:rsidRPr="00A82C81" w:rsidRDefault="00C92188" w:rsidP="00C31347">
      <w:pPr>
        <w:spacing w:after="0"/>
        <w:jc w:val="both"/>
        <w:rPr>
          <w:rFonts w:asciiTheme="minorHAnsi" w:hAnsiTheme="minorHAnsi" w:cstheme="minorHAnsi"/>
          <w:sz w:val="24"/>
          <w:szCs w:val="24"/>
        </w:rPr>
      </w:pPr>
      <w:r w:rsidRPr="00A82C81">
        <w:rPr>
          <w:rFonts w:asciiTheme="minorHAnsi" w:hAnsiTheme="minorHAnsi" w:cstheme="minorHAnsi"/>
          <w:sz w:val="24"/>
          <w:szCs w:val="24"/>
        </w:rPr>
        <w:t xml:space="preserve">Under the rule, each school district must: </w:t>
      </w:r>
    </w:p>
    <w:p w:rsidR="00C92188" w:rsidRPr="00A82C81" w:rsidRDefault="00C92188" w:rsidP="00C31347">
      <w:pPr>
        <w:spacing w:after="0"/>
        <w:jc w:val="both"/>
        <w:rPr>
          <w:rFonts w:asciiTheme="minorHAnsi" w:hAnsiTheme="minorHAnsi" w:cstheme="minorHAnsi"/>
          <w:sz w:val="24"/>
          <w:szCs w:val="24"/>
        </w:rPr>
      </w:pPr>
    </w:p>
    <w:p w:rsidR="00C92188" w:rsidRPr="00A82C81" w:rsidRDefault="00C92188" w:rsidP="00C92188">
      <w:pPr>
        <w:spacing w:after="0"/>
        <w:ind w:left="1440" w:right="1440"/>
        <w:jc w:val="both"/>
        <w:rPr>
          <w:rFonts w:asciiTheme="minorHAnsi" w:hAnsiTheme="minorHAnsi" w:cstheme="minorHAnsi"/>
          <w:sz w:val="24"/>
          <w:szCs w:val="24"/>
        </w:rPr>
      </w:pPr>
      <w:r w:rsidRPr="00A82C81">
        <w:rPr>
          <w:rFonts w:asciiTheme="minorHAnsi" w:hAnsiTheme="minorHAnsi" w:cstheme="minorHAnsi"/>
          <w:sz w:val="24"/>
          <w:szCs w:val="24"/>
        </w:rPr>
        <w:t>(b) Identify which community (may include state or national) resources the district will use to provide trainings [related to concussions].</w:t>
      </w:r>
    </w:p>
    <w:p w:rsidR="00C92188" w:rsidRPr="00A82C81" w:rsidRDefault="00C92188" w:rsidP="00C92188">
      <w:pPr>
        <w:spacing w:after="0"/>
        <w:ind w:left="1440" w:right="1440"/>
        <w:jc w:val="both"/>
        <w:rPr>
          <w:rFonts w:asciiTheme="minorHAnsi" w:hAnsiTheme="minorHAnsi" w:cstheme="minorHAnsi"/>
          <w:sz w:val="24"/>
          <w:szCs w:val="24"/>
        </w:rPr>
      </w:pPr>
    </w:p>
    <w:p w:rsidR="00C92188" w:rsidRPr="00A82C81" w:rsidRDefault="00C92188" w:rsidP="00C92188">
      <w:pPr>
        <w:spacing w:after="0"/>
        <w:ind w:left="1440" w:right="1440"/>
        <w:jc w:val="both"/>
        <w:rPr>
          <w:rFonts w:asciiTheme="minorHAnsi" w:hAnsiTheme="minorHAnsi" w:cstheme="minorHAnsi"/>
          <w:sz w:val="24"/>
          <w:szCs w:val="24"/>
        </w:rPr>
      </w:pPr>
      <w:r w:rsidRPr="00A82C81">
        <w:rPr>
          <w:rFonts w:asciiTheme="minorHAnsi" w:hAnsiTheme="minorHAnsi" w:cstheme="minorHAnsi"/>
          <w:sz w:val="24"/>
          <w:szCs w:val="24"/>
        </w:rPr>
        <w:t>(c) Develop training timelines for coaches of all school athletic teams.</w:t>
      </w:r>
    </w:p>
    <w:p w:rsidR="00C92188" w:rsidRPr="00A82C81" w:rsidRDefault="00C92188" w:rsidP="00C92188">
      <w:pPr>
        <w:spacing w:after="0"/>
        <w:ind w:left="1440" w:right="1440"/>
        <w:jc w:val="both"/>
        <w:rPr>
          <w:rFonts w:asciiTheme="minorHAnsi" w:hAnsiTheme="minorHAnsi" w:cstheme="minorHAnsi"/>
          <w:sz w:val="24"/>
          <w:szCs w:val="24"/>
        </w:rPr>
      </w:pPr>
    </w:p>
    <w:p w:rsidR="00C92188" w:rsidRPr="00A82C81" w:rsidRDefault="00C92188" w:rsidP="00C92188">
      <w:pPr>
        <w:spacing w:after="0"/>
        <w:ind w:left="1440" w:right="1440"/>
        <w:jc w:val="both"/>
        <w:rPr>
          <w:rFonts w:asciiTheme="minorHAnsi" w:hAnsiTheme="minorHAnsi" w:cstheme="minorHAnsi"/>
          <w:sz w:val="24"/>
          <w:szCs w:val="24"/>
        </w:rPr>
      </w:pPr>
      <w:r w:rsidRPr="00A82C81">
        <w:rPr>
          <w:rFonts w:asciiTheme="minorHAnsi" w:hAnsiTheme="minorHAnsi" w:cstheme="minorHAnsi"/>
          <w:sz w:val="24"/>
          <w:szCs w:val="24"/>
        </w:rPr>
        <w:t>(d) Ensure coaches receive training once every twelve months.</w:t>
      </w:r>
    </w:p>
    <w:p w:rsidR="00C92188" w:rsidRPr="00A82C81" w:rsidRDefault="00C92188" w:rsidP="00C92188">
      <w:pPr>
        <w:spacing w:after="0"/>
        <w:ind w:left="1440" w:right="1440"/>
        <w:jc w:val="both"/>
        <w:rPr>
          <w:rFonts w:asciiTheme="minorHAnsi" w:hAnsiTheme="minorHAnsi" w:cstheme="minorHAnsi"/>
          <w:sz w:val="24"/>
          <w:szCs w:val="24"/>
        </w:rPr>
      </w:pPr>
    </w:p>
    <w:p w:rsidR="00C92188" w:rsidRPr="00A82C81" w:rsidRDefault="00C92188" w:rsidP="00C92188">
      <w:pPr>
        <w:spacing w:after="0"/>
        <w:ind w:left="1440" w:right="1440"/>
        <w:jc w:val="both"/>
        <w:rPr>
          <w:rFonts w:asciiTheme="minorHAnsi" w:hAnsiTheme="minorHAnsi" w:cstheme="minorHAnsi"/>
          <w:sz w:val="24"/>
          <w:szCs w:val="24"/>
        </w:rPr>
      </w:pPr>
      <w:r w:rsidRPr="00A82C81">
        <w:rPr>
          <w:rFonts w:asciiTheme="minorHAnsi" w:hAnsiTheme="minorHAnsi" w:cstheme="minorHAnsi"/>
          <w:sz w:val="24"/>
          <w:szCs w:val="24"/>
        </w:rPr>
        <w:t>(e) Develop a tracking system to document that all coaches meet the training requirements of this rule.</w:t>
      </w:r>
      <w:r w:rsidR="00FC025B" w:rsidRPr="00A82C81">
        <w:rPr>
          <w:rStyle w:val="FootnoteReference"/>
          <w:rFonts w:asciiTheme="minorHAnsi" w:hAnsiTheme="minorHAnsi" w:cstheme="minorHAnsi"/>
          <w:sz w:val="24"/>
          <w:szCs w:val="24"/>
        </w:rPr>
        <w:footnoteReference w:id="14"/>
      </w:r>
    </w:p>
    <w:p w:rsidR="00C92188" w:rsidRPr="00A82C81" w:rsidRDefault="00C92188" w:rsidP="00C31347">
      <w:pPr>
        <w:spacing w:after="0"/>
        <w:jc w:val="both"/>
        <w:rPr>
          <w:rFonts w:asciiTheme="minorHAnsi" w:hAnsiTheme="minorHAnsi" w:cstheme="minorHAnsi"/>
          <w:sz w:val="24"/>
          <w:szCs w:val="24"/>
        </w:rPr>
      </w:pPr>
    </w:p>
    <w:p w:rsidR="00C87396" w:rsidRPr="00A82C81" w:rsidRDefault="00C92188" w:rsidP="00C31347">
      <w:pPr>
        <w:spacing w:after="0"/>
        <w:jc w:val="both"/>
        <w:rPr>
          <w:rFonts w:asciiTheme="minorHAnsi" w:hAnsiTheme="minorHAnsi" w:cstheme="minorHAnsi"/>
          <w:sz w:val="24"/>
          <w:szCs w:val="24"/>
        </w:rPr>
      </w:pPr>
      <w:r w:rsidRPr="00A82C81">
        <w:rPr>
          <w:rFonts w:asciiTheme="minorHAnsi" w:hAnsiTheme="minorHAnsi" w:cstheme="minorHAnsi"/>
          <w:sz w:val="24"/>
          <w:szCs w:val="24"/>
        </w:rPr>
        <w:t xml:space="preserve">The district provided sufficient </w:t>
      </w:r>
      <w:proofErr w:type="spellStart"/>
      <w:r w:rsidRPr="00A82C81">
        <w:rPr>
          <w:rFonts w:asciiTheme="minorHAnsi" w:hAnsiTheme="minorHAnsi" w:cstheme="minorHAnsi"/>
          <w:sz w:val="24"/>
          <w:szCs w:val="24"/>
        </w:rPr>
        <w:t>evidece</w:t>
      </w:r>
      <w:proofErr w:type="spellEnd"/>
      <w:r w:rsidRPr="00A82C81">
        <w:rPr>
          <w:rFonts w:asciiTheme="minorHAnsi" w:hAnsiTheme="minorHAnsi" w:cstheme="minorHAnsi"/>
          <w:sz w:val="24"/>
          <w:szCs w:val="24"/>
        </w:rPr>
        <w:t xml:space="preserve"> that Coach met these requirements. </w:t>
      </w:r>
    </w:p>
    <w:p w:rsidR="00CB7837" w:rsidRPr="00A82C81" w:rsidRDefault="00CB7837" w:rsidP="00497C8C">
      <w:pPr>
        <w:spacing w:after="0"/>
        <w:jc w:val="both"/>
        <w:rPr>
          <w:rFonts w:asciiTheme="minorHAnsi" w:hAnsiTheme="minorHAnsi" w:cstheme="minorHAnsi"/>
          <w:sz w:val="24"/>
          <w:szCs w:val="24"/>
        </w:rPr>
      </w:pPr>
    </w:p>
    <w:p w:rsidR="00C92188" w:rsidRPr="00A82C81" w:rsidRDefault="00C92188" w:rsidP="00497C8C">
      <w:pPr>
        <w:spacing w:after="0"/>
        <w:jc w:val="both"/>
        <w:rPr>
          <w:rFonts w:asciiTheme="minorHAnsi" w:hAnsiTheme="minorHAnsi" w:cstheme="minorHAnsi"/>
          <w:sz w:val="24"/>
          <w:szCs w:val="24"/>
        </w:rPr>
      </w:pPr>
      <w:r w:rsidRPr="00A82C81">
        <w:rPr>
          <w:rFonts w:asciiTheme="minorHAnsi" w:hAnsiTheme="minorHAnsi" w:cstheme="minorHAnsi"/>
          <w:sz w:val="24"/>
          <w:szCs w:val="24"/>
        </w:rPr>
        <w:t>On July 9, 2020, the district provided the department with copies of certificates demonstrating that Coach had completed training</w:t>
      </w:r>
      <w:r w:rsidR="00842B9B" w:rsidRPr="00A82C81">
        <w:rPr>
          <w:rFonts w:asciiTheme="minorHAnsi" w:hAnsiTheme="minorHAnsi" w:cstheme="minorHAnsi"/>
          <w:sz w:val="24"/>
          <w:szCs w:val="24"/>
        </w:rPr>
        <w:t>s</w:t>
      </w:r>
      <w:r w:rsidRPr="00A82C81">
        <w:rPr>
          <w:rFonts w:asciiTheme="minorHAnsi" w:hAnsiTheme="minorHAnsi" w:cstheme="minorHAnsi"/>
          <w:sz w:val="24"/>
          <w:szCs w:val="24"/>
        </w:rPr>
        <w:t xml:space="preserve"> pertaining to the district’s concussion protocols in 2015, 2016, 2017, and 2019. </w:t>
      </w:r>
    </w:p>
    <w:p w:rsidR="00C92188" w:rsidRPr="00A82C81" w:rsidRDefault="00C92188" w:rsidP="00497C8C">
      <w:pPr>
        <w:spacing w:after="0"/>
        <w:jc w:val="both"/>
        <w:rPr>
          <w:rFonts w:asciiTheme="minorHAnsi" w:hAnsiTheme="minorHAnsi" w:cstheme="minorHAnsi"/>
          <w:sz w:val="24"/>
          <w:szCs w:val="24"/>
        </w:rPr>
      </w:pPr>
    </w:p>
    <w:p w:rsidR="00C92188" w:rsidRPr="00A82C81" w:rsidRDefault="00C92188" w:rsidP="00497C8C">
      <w:pPr>
        <w:spacing w:after="0"/>
        <w:jc w:val="both"/>
        <w:rPr>
          <w:rFonts w:asciiTheme="minorHAnsi" w:hAnsiTheme="minorHAnsi" w:cstheme="minorHAnsi"/>
          <w:sz w:val="24"/>
          <w:szCs w:val="24"/>
        </w:rPr>
      </w:pPr>
      <w:r w:rsidRPr="00A82C81">
        <w:rPr>
          <w:rFonts w:asciiTheme="minorHAnsi" w:hAnsiTheme="minorHAnsi" w:cstheme="minorHAnsi"/>
          <w:sz w:val="24"/>
          <w:szCs w:val="24"/>
        </w:rPr>
        <w:t xml:space="preserve">The district did not provide a certificate for the year 2018. However, the district attested to the fact that Coach completed the training for that year. </w:t>
      </w:r>
      <w:r w:rsidR="000D066B" w:rsidRPr="00A82C81">
        <w:rPr>
          <w:rFonts w:asciiTheme="minorHAnsi" w:hAnsiTheme="minorHAnsi" w:cstheme="minorHAnsi"/>
          <w:sz w:val="24"/>
          <w:szCs w:val="24"/>
        </w:rPr>
        <w:t xml:space="preserve">In consideration of the evidence, the department finds that it is more likely than not that Coach received the required training </w:t>
      </w:r>
      <w:r w:rsidR="00F10C53" w:rsidRPr="00A82C81">
        <w:rPr>
          <w:rFonts w:asciiTheme="minorHAnsi" w:hAnsiTheme="minorHAnsi" w:cstheme="minorHAnsi"/>
          <w:sz w:val="24"/>
          <w:szCs w:val="24"/>
        </w:rPr>
        <w:t xml:space="preserve">in </w:t>
      </w:r>
      <w:r w:rsidR="000D066B" w:rsidRPr="00A82C81">
        <w:rPr>
          <w:rFonts w:asciiTheme="minorHAnsi" w:hAnsiTheme="minorHAnsi" w:cstheme="minorHAnsi"/>
          <w:sz w:val="24"/>
          <w:szCs w:val="24"/>
        </w:rPr>
        <w:t xml:space="preserve">2018. First, </w:t>
      </w:r>
      <w:r w:rsidRPr="00A82C81">
        <w:rPr>
          <w:rFonts w:asciiTheme="minorHAnsi" w:hAnsiTheme="minorHAnsi" w:cstheme="minorHAnsi"/>
          <w:sz w:val="24"/>
          <w:szCs w:val="24"/>
        </w:rPr>
        <w:t xml:space="preserve">the district </w:t>
      </w:r>
      <w:r w:rsidR="00F10C53" w:rsidRPr="00A82C81">
        <w:rPr>
          <w:rFonts w:asciiTheme="minorHAnsi" w:hAnsiTheme="minorHAnsi" w:cstheme="minorHAnsi"/>
          <w:sz w:val="24"/>
          <w:szCs w:val="24"/>
        </w:rPr>
        <w:t xml:space="preserve">provided evidence that </w:t>
      </w:r>
      <w:r w:rsidRPr="00A82C81">
        <w:rPr>
          <w:rFonts w:asciiTheme="minorHAnsi" w:hAnsiTheme="minorHAnsi" w:cstheme="minorHAnsi"/>
          <w:sz w:val="24"/>
          <w:szCs w:val="24"/>
        </w:rPr>
        <w:t>training</w:t>
      </w:r>
      <w:r w:rsidR="00842B9B" w:rsidRPr="00A82C81">
        <w:rPr>
          <w:rFonts w:asciiTheme="minorHAnsi" w:hAnsiTheme="minorHAnsi" w:cstheme="minorHAnsi"/>
          <w:sz w:val="24"/>
          <w:szCs w:val="24"/>
        </w:rPr>
        <w:t>s</w:t>
      </w:r>
      <w:r w:rsidRPr="00A82C81">
        <w:rPr>
          <w:rFonts w:asciiTheme="minorHAnsi" w:hAnsiTheme="minorHAnsi" w:cstheme="minorHAnsi"/>
          <w:sz w:val="24"/>
          <w:szCs w:val="24"/>
        </w:rPr>
        <w:t xml:space="preserve"> pertaining to the district’s concussion protocols is part of a</w:t>
      </w:r>
      <w:r w:rsidR="00F10C53" w:rsidRPr="00A82C81">
        <w:rPr>
          <w:rFonts w:asciiTheme="minorHAnsi" w:hAnsiTheme="minorHAnsi" w:cstheme="minorHAnsi"/>
          <w:sz w:val="24"/>
          <w:szCs w:val="24"/>
        </w:rPr>
        <w:t>n annual</w:t>
      </w:r>
      <w:r w:rsidRPr="00A82C81">
        <w:rPr>
          <w:rFonts w:asciiTheme="minorHAnsi" w:hAnsiTheme="minorHAnsi" w:cstheme="minorHAnsi"/>
          <w:sz w:val="24"/>
          <w:szCs w:val="24"/>
        </w:rPr>
        <w:t xml:space="preserve"> coach’s meeting.</w:t>
      </w:r>
      <w:r w:rsidR="000D066B" w:rsidRPr="00A82C81">
        <w:rPr>
          <w:rFonts w:asciiTheme="minorHAnsi" w:hAnsiTheme="minorHAnsi" w:cstheme="minorHAnsi"/>
          <w:sz w:val="24"/>
          <w:szCs w:val="24"/>
        </w:rPr>
        <w:t xml:space="preserve"> Second, Coach</w:t>
      </w:r>
      <w:r w:rsidR="00F10C53" w:rsidRPr="00A82C81">
        <w:rPr>
          <w:rFonts w:asciiTheme="minorHAnsi" w:hAnsiTheme="minorHAnsi" w:cstheme="minorHAnsi"/>
          <w:sz w:val="24"/>
          <w:szCs w:val="24"/>
        </w:rPr>
        <w:t xml:space="preserve"> provided the department with a detailed overview of the district’s concussion protocols. Third, there is no evidence to the contrary, that Coach </w:t>
      </w:r>
      <w:r w:rsidR="00F10C53" w:rsidRPr="00A82C81">
        <w:rPr>
          <w:rFonts w:asciiTheme="minorHAnsi" w:hAnsiTheme="minorHAnsi" w:cstheme="minorHAnsi"/>
          <w:i/>
          <w:sz w:val="24"/>
          <w:szCs w:val="24"/>
        </w:rPr>
        <w:t>did not</w:t>
      </w:r>
      <w:r w:rsidR="00F10C53" w:rsidRPr="00A82C81">
        <w:rPr>
          <w:rFonts w:asciiTheme="minorHAnsi" w:hAnsiTheme="minorHAnsi" w:cstheme="minorHAnsi"/>
          <w:sz w:val="24"/>
          <w:szCs w:val="24"/>
        </w:rPr>
        <w:t xml:space="preserve"> receive the requisite training.</w:t>
      </w:r>
    </w:p>
    <w:p w:rsidR="00F10C53" w:rsidRPr="00A82C81" w:rsidRDefault="00F10C53" w:rsidP="00497C8C">
      <w:pPr>
        <w:spacing w:after="0"/>
        <w:jc w:val="both"/>
        <w:rPr>
          <w:rFonts w:asciiTheme="minorHAnsi" w:hAnsiTheme="minorHAnsi" w:cstheme="minorHAnsi"/>
          <w:sz w:val="24"/>
          <w:szCs w:val="24"/>
        </w:rPr>
      </w:pPr>
    </w:p>
    <w:p w:rsidR="00F10C53" w:rsidRPr="00A82C81" w:rsidRDefault="00F10C53" w:rsidP="00497C8C">
      <w:pPr>
        <w:spacing w:after="0"/>
        <w:jc w:val="both"/>
        <w:rPr>
          <w:rFonts w:asciiTheme="minorHAnsi" w:hAnsiTheme="minorHAnsi" w:cstheme="minorHAnsi"/>
          <w:sz w:val="24"/>
          <w:szCs w:val="24"/>
        </w:rPr>
      </w:pPr>
      <w:r w:rsidRPr="00A82C81">
        <w:rPr>
          <w:rFonts w:asciiTheme="minorHAnsi" w:hAnsiTheme="minorHAnsi" w:cstheme="minorHAnsi"/>
          <w:sz w:val="24"/>
          <w:szCs w:val="24"/>
        </w:rPr>
        <w:t>The department finds that there is insufficient evidence that Coach did not receive training as required by OAR 581-022-2215.</w:t>
      </w:r>
    </w:p>
    <w:p w:rsidR="00F10C53" w:rsidRPr="00A82C81" w:rsidRDefault="00F10C53" w:rsidP="00497C8C">
      <w:pPr>
        <w:spacing w:after="0"/>
        <w:jc w:val="both"/>
        <w:rPr>
          <w:rFonts w:asciiTheme="minorHAnsi" w:hAnsiTheme="minorHAnsi" w:cstheme="minorHAnsi"/>
          <w:sz w:val="24"/>
          <w:szCs w:val="24"/>
        </w:rPr>
      </w:pPr>
    </w:p>
    <w:p w:rsidR="003024DA" w:rsidRPr="00EF599F" w:rsidRDefault="00F10C53" w:rsidP="00497C8C">
      <w:pPr>
        <w:spacing w:after="0"/>
        <w:jc w:val="both"/>
        <w:rPr>
          <w:rFonts w:asciiTheme="minorHAnsi" w:hAnsiTheme="minorHAnsi" w:cstheme="minorHAnsi"/>
          <w:b/>
          <w:sz w:val="24"/>
          <w:szCs w:val="24"/>
        </w:rPr>
      </w:pPr>
      <w:r w:rsidRPr="00EF599F">
        <w:rPr>
          <w:rFonts w:asciiTheme="minorHAnsi" w:hAnsiTheme="minorHAnsi" w:cstheme="minorHAnsi"/>
          <w:b/>
          <w:sz w:val="24"/>
          <w:szCs w:val="24"/>
        </w:rPr>
        <w:t>C.</w:t>
      </w:r>
      <w:r w:rsidRPr="00EF599F">
        <w:rPr>
          <w:rFonts w:asciiTheme="minorHAnsi" w:hAnsiTheme="minorHAnsi" w:cstheme="minorHAnsi"/>
          <w:b/>
          <w:sz w:val="24"/>
          <w:szCs w:val="24"/>
        </w:rPr>
        <w:tab/>
        <w:t>Coach’s Response to Concussions Suffered by Student Athletes</w:t>
      </w:r>
    </w:p>
    <w:p w:rsidR="00F10C53" w:rsidRPr="00A82C81" w:rsidRDefault="00F10C53" w:rsidP="00497C8C">
      <w:pPr>
        <w:spacing w:after="0"/>
        <w:jc w:val="both"/>
        <w:rPr>
          <w:rFonts w:asciiTheme="minorHAnsi" w:hAnsiTheme="minorHAnsi" w:cstheme="minorHAnsi"/>
          <w:sz w:val="24"/>
          <w:szCs w:val="24"/>
        </w:rPr>
      </w:pPr>
    </w:p>
    <w:p w:rsidR="00F10C53" w:rsidRPr="00A82C81" w:rsidRDefault="00FC025B" w:rsidP="00497C8C">
      <w:pPr>
        <w:spacing w:after="0"/>
        <w:jc w:val="both"/>
        <w:rPr>
          <w:rFonts w:asciiTheme="minorHAnsi" w:hAnsiTheme="minorHAnsi" w:cstheme="minorHAnsi"/>
          <w:sz w:val="24"/>
          <w:szCs w:val="24"/>
        </w:rPr>
      </w:pPr>
      <w:r w:rsidRPr="00A82C81">
        <w:rPr>
          <w:rFonts w:asciiTheme="minorHAnsi" w:hAnsiTheme="minorHAnsi" w:cstheme="minorHAnsi"/>
          <w:sz w:val="24"/>
          <w:szCs w:val="24"/>
        </w:rPr>
        <w:t xml:space="preserve">Complainant argues, in part, that Coach failed </w:t>
      </w:r>
      <w:proofErr w:type="gramStart"/>
      <w:r w:rsidRPr="00A82C81">
        <w:rPr>
          <w:rFonts w:asciiTheme="minorHAnsi" w:hAnsiTheme="minorHAnsi" w:cstheme="minorHAnsi"/>
          <w:sz w:val="24"/>
          <w:szCs w:val="24"/>
        </w:rPr>
        <w:t>to properly respond</w:t>
      </w:r>
      <w:proofErr w:type="gramEnd"/>
      <w:r w:rsidRPr="00A82C81">
        <w:rPr>
          <w:rFonts w:asciiTheme="minorHAnsi" w:hAnsiTheme="minorHAnsi" w:cstheme="minorHAnsi"/>
          <w:sz w:val="24"/>
          <w:szCs w:val="24"/>
        </w:rPr>
        <w:t xml:space="preserve"> to concussions suffered by student athletes under their supervision.</w:t>
      </w:r>
    </w:p>
    <w:p w:rsidR="00FC025B" w:rsidRPr="00A82C81" w:rsidRDefault="00FC025B" w:rsidP="00497C8C">
      <w:pPr>
        <w:spacing w:after="0"/>
        <w:jc w:val="both"/>
        <w:rPr>
          <w:rFonts w:asciiTheme="minorHAnsi" w:hAnsiTheme="minorHAnsi" w:cstheme="minorHAnsi"/>
          <w:sz w:val="24"/>
          <w:szCs w:val="24"/>
        </w:rPr>
      </w:pPr>
    </w:p>
    <w:p w:rsidR="00FC025B" w:rsidRPr="00A82C81" w:rsidRDefault="00FC025B" w:rsidP="00497C8C">
      <w:pPr>
        <w:spacing w:after="0"/>
        <w:jc w:val="both"/>
        <w:rPr>
          <w:rFonts w:asciiTheme="minorHAnsi" w:hAnsiTheme="minorHAnsi" w:cstheme="minorHAnsi"/>
          <w:sz w:val="24"/>
          <w:szCs w:val="24"/>
        </w:rPr>
      </w:pPr>
      <w:r w:rsidRPr="00A82C81">
        <w:rPr>
          <w:rFonts w:asciiTheme="minorHAnsi" w:hAnsiTheme="minorHAnsi" w:cstheme="minorHAnsi"/>
          <w:sz w:val="24"/>
          <w:szCs w:val="24"/>
        </w:rPr>
        <w:t>Under the rule, a coach may not allow</w:t>
      </w:r>
      <w:r w:rsidR="00842B9B" w:rsidRPr="00A82C81">
        <w:rPr>
          <w:rFonts w:asciiTheme="minorHAnsi" w:hAnsiTheme="minorHAnsi" w:cstheme="minorHAnsi"/>
          <w:sz w:val="24"/>
          <w:szCs w:val="24"/>
        </w:rPr>
        <w:t>:</w:t>
      </w:r>
    </w:p>
    <w:p w:rsidR="00FC025B" w:rsidRPr="00A82C81" w:rsidRDefault="00FC025B" w:rsidP="00497C8C">
      <w:pPr>
        <w:spacing w:after="0"/>
        <w:jc w:val="both"/>
        <w:rPr>
          <w:rFonts w:asciiTheme="minorHAnsi" w:hAnsiTheme="minorHAnsi" w:cstheme="minorHAnsi"/>
          <w:sz w:val="24"/>
          <w:szCs w:val="24"/>
        </w:rPr>
      </w:pPr>
    </w:p>
    <w:p w:rsidR="00FC025B" w:rsidRPr="00A82C81" w:rsidRDefault="00FC025B" w:rsidP="00FC025B">
      <w:pPr>
        <w:spacing w:after="0"/>
        <w:ind w:left="1440" w:right="1440"/>
        <w:jc w:val="both"/>
        <w:rPr>
          <w:rFonts w:asciiTheme="minorHAnsi" w:hAnsiTheme="minorHAnsi" w:cstheme="minorHAnsi"/>
          <w:sz w:val="24"/>
          <w:szCs w:val="24"/>
        </w:rPr>
      </w:pPr>
      <w:r w:rsidRPr="00A82C81">
        <w:rPr>
          <w:rFonts w:asciiTheme="minorHAnsi" w:hAnsiTheme="minorHAnsi" w:cstheme="minorHAnsi"/>
          <w:sz w:val="24"/>
          <w:szCs w:val="24"/>
        </w:rPr>
        <w:t xml:space="preserve">[A] </w:t>
      </w:r>
      <w:proofErr w:type="gramStart"/>
      <w:r w:rsidRPr="00A82C81">
        <w:rPr>
          <w:rFonts w:asciiTheme="minorHAnsi" w:hAnsiTheme="minorHAnsi" w:cstheme="minorHAnsi"/>
          <w:sz w:val="24"/>
          <w:szCs w:val="24"/>
        </w:rPr>
        <w:t>member</w:t>
      </w:r>
      <w:proofErr w:type="gramEnd"/>
      <w:r w:rsidRPr="00A82C81">
        <w:rPr>
          <w:rFonts w:asciiTheme="minorHAnsi" w:hAnsiTheme="minorHAnsi" w:cstheme="minorHAnsi"/>
          <w:sz w:val="24"/>
          <w:szCs w:val="24"/>
        </w:rPr>
        <w:t xml:space="preserve"> of a school athletic team to participate in any athletic event or training on the same calendar day that the member:</w:t>
      </w:r>
    </w:p>
    <w:p w:rsidR="00FC025B" w:rsidRPr="00A82C81" w:rsidRDefault="00FC025B" w:rsidP="00FC025B">
      <w:pPr>
        <w:spacing w:after="0"/>
        <w:ind w:left="1440" w:right="1440"/>
        <w:jc w:val="both"/>
        <w:rPr>
          <w:rFonts w:asciiTheme="minorHAnsi" w:hAnsiTheme="minorHAnsi" w:cstheme="minorHAnsi"/>
          <w:sz w:val="24"/>
          <w:szCs w:val="24"/>
        </w:rPr>
      </w:pPr>
    </w:p>
    <w:p w:rsidR="00FC025B" w:rsidRPr="00A82C81" w:rsidRDefault="00FC025B" w:rsidP="00FC025B">
      <w:pPr>
        <w:spacing w:after="0"/>
        <w:ind w:left="1440" w:right="1440"/>
        <w:jc w:val="both"/>
        <w:rPr>
          <w:rFonts w:asciiTheme="minorHAnsi" w:hAnsiTheme="minorHAnsi" w:cstheme="minorHAnsi"/>
          <w:sz w:val="24"/>
          <w:szCs w:val="24"/>
        </w:rPr>
      </w:pPr>
      <w:r w:rsidRPr="00A82C81">
        <w:rPr>
          <w:rFonts w:asciiTheme="minorHAnsi" w:hAnsiTheme="minorHAnsi" w:cstheme="minorHAnsi"/>
          <w:sz w:val="24"/>
          <w:szCs w:val="24"/>
        </w:rPr>
        <w:t xml:space="preserve">(A) Exhibits signs, </w:t>
      </w:r>
      <w:proofErr w:type="gramStart"/>
      <w:r w:rsidRPr="00A82C81">
        <w:rPr>
          <w:rFonts w:asciiTheme="minorHAnsi" w:hAnsiTheme="minorHAnsi" w:cstheme="minorHAnsi"/>
          <w:sz w:val="24"/>
          <w:szCs w:val="24"/>
        </w:rPr>
        <w:t>symptoms[</w:t>
      </w:r>
      <w:proofErr w:type="gramEnd"/>
      <w:r w:rsidRPr="00A82C81">
        <w:rPr>
          <w:rFonts w:asciiTheme="minorHAnsi" w:hAnsiTheme="minorHAnsi" w:cstheme="minorHAnsi"/>
          <w:sz w:val="24"/>
          <w:szCs w:val="24"/>
        </w:rPr>
        <w:t>,] or behaviors consistent with a concussion following an observed or suspected blow to the head or body; or</w:t>
      </w:r>
    </w:p>
    <w:p w:rsidR="00FC025B" w:rsidRPr="00A82C81" w:rsidRDefault="00FC025B" w:rsidP="00FC025B">
      <w:pPr>
        <w:spacing w:after="0"/>
        <w:ind w:left="1440" w:right="1440"/>
        <w:jc w:val="both"/>
        <w:rPr>
          <w:rFonts w:asciiTheme="minorHAnsi" w:hAnsiTheme="minorHAnsi" w:cstheme="minorHAnsi"/>
          <w:sz w:val="24"/>
          <w:szCs w:val="24"/>
        </w:rPr>
      </w:pPr>
    </w:p>
    <w:p w:rsidR="00FC025B" w:rsidRPr="00A82C81" w:rsidRDefault="00FC025B" w:rsidP="00FC025B">
      <w:pPr>
        <w:spacing w:after="0"/>
        <w:ind w:left="1440" w:right="1440"/>
        <w:jc w:val="both"/>
        <w:rPr>
          <w:rFonts w:asciiTheme="minorHAnsi" w:hAnsiTheme="minorHAnsi" w:cstheme="minorHAnsi"/>
          <w:sz w:val="24"/>
          <w:szCs w:val="24"/>
        </w:rPr>
      </w:pPr>
      <w:proofErr w:type="gramStart"/>
      <w:r w:rsidRPr="00A82C81">
        <w:rPr>
          <w:rFonts w:asciiTheme="minorHAnsi" w:hAnsiTheme="minorHAnsi" w:cstheme="minorHAnsi"/>
          <w:sz w:val="24"/>
          <w:szCs w:val="24"/>
        </w:rPr>
        <w:t>(B) Has been diagnosed</w:t>
      </w:r>
      <w:proofErr w:type="gramEnd"/>
      <w:r w:rsidRPr="00A82C81">
        <w:rPr>
          <w:rFonts w:asciiTheme="minorHAnsi" w:hAnsiTheme="minorHAnsi" w:cstheme="minorHAnsi"/>
          <w:sz w:val="24"/>
          <w:szCs w:val="24"/>
        </w:rPr>
        <w:t xml:space="preserve"> with a concussion.</w:t>
      </w:r>
      <w:r w:rsidRPr="00A82C81">
        <w:rPr>
          <w:rStyle w:val="FootnoteReference"/>
          <w:rFonts w:asciiTheme="minorHAnsi" w:hAnsiTheme="minorHAnsi" w:cstheme="minorHAnsi"/>
          <w:sz w:val="24"/>
          <w:szCs w:val="24"/>
        </w:rPr>
        <w:footnoteReference w:id="15"/>
      </w:r>
    </w:p>
    <w:p w:rsidR="00FC025B" w:rsidRPr="00A82C81" w:rsidRDefault="00FC025B" w:rsidP="00497C8C">
      <w:pPr>
        <w:spacing w:after="0"/>
        <w:jc w:val="both"/>
        <w:rPr>
          <w:rFonts w:asciiTheme="minorHAnsi" w:hAnsiTheme="minorHAnsi" w:cstheme="minorHAnsi"/>
          <w:sz w:val="24"/>
          <w:szCs w:val="24"/>
        </w:rPr>
      </w:pPr>
    </w:p>
    <w:p w:rsidR="00F10C53" w:rsidRPr="00A82C81" w:rsidRDefault="00FC025B" w:rsidP="00497C8C">
      <w:pPr>
        <w:spacing w:after="0"/>
        <w:jc w:val="both"/>
        <w:rPr>
          <w:rFonts w:asciiTheme="minorHAnsi" w:hAnsiTheme="minorHAnsi" w:cstheme="minorHAnsi"/>
          <w:sz w:val="24"/>
          <w:szCs w:val="24"/>
        </w:rPr>
      </w:pPr>
      <w:r w:rsidRPr="00A82C81">
        <w:rPr>
          <w:rFonts w:asciiTheme="minorHAnsi" w:hAnsiTheme="minorHAnsi" w:cstheme="minorHAnsi"/>
          <w:sz w:val="24"/>
          <w:szCs w:val="24"/>
        </w:rPr>
        <w:t>In this case, there is no evidence that Student 1, Student 2, Student 4, or Student 5 suffered a concussion when they fell during practice.</w:t>
      </w:r>
    </w:p>
    <w:p w:rsidR="00FC025B" w:rsidRPr="00A82C81" w:rsidRDefault="00FC025B" w:rsidP="00497C8C">
      <w:pPr>
        <w:spacing w:after="0"/>
        <w:jc w:val="both"/>
        <w:rPr>
          <w:rFonts w:asciiTheme="minorHAnsi" w:hAnsiTheme="minorHAnsi" w:cstheme="minorHAnsi"/>
          <w:sz w:val="24"/>
          <w:szCs w:val="24"/>
        </w:rPr>
      </w:pPr>
    </w:p>
    <w:p w:rsidR="00FC025B" w:rsidRPr="00A82C81" w:rsidRDefault="00FC025B" w:rsidP="00497C8C">
      <w:pPr>
        <w:spacing w:after="0"/>
        <w:jc w:val="both"/>
        <w:rPr>
          <w:rFonts w:asciiTheme="minorHAnsi" w:hAnsiTheme="minorHAnsi" w:cstheme="minorHAnsi"/>
          <w:sz w:val="24"/>
          <w:szCs w:val="24"/>
        </w:rPr>
      </w:pPr>
      <w:r w:rsidRPr="00A82C81">
        <w:rPr>
          <w:rFonts w:asciiTheme="minorHAnsi" w:hAnsiTheme="minorHAnsi" w:cstheme="minorHAnsi"/>
          <w:sz w:val="24"/>
          <w:szCs w:val="24"/>
        </w:rPr>
        <w:t>Student 1 suffered a broken leg, but no</w:t>
      </w:r>
      <w:r w:rsidR="00842B9B" w:rsidRPr="00A82C81">
        <w:rPr>
          <w:rFonts w:asciiTheme="minorHAnsi" w:hAnsiTheme="minorHAnsi" w:cstheme="minorHAnsi"/>
          <w:sz w:val="24"/>
          <w:szCs w:val="24"/>
        </w:rPr>
        <w:t>t a</w:t>
      </w:r>
      <w:r w:rsidRPr="00A82C81">
        <w:rPr>
          <w:rFonts w:asciiTheme="minorHAnsi" w:hAnsiTheme="minorHAnsi" w:cstheme="minorHAnsi"/>
          <w:sz w:val="24"/>
          <w:szCs w:val="24"/>
        </w:rPr>
        <w:t xml:space="preserve"> head injury. Furthermore, Coach was not present </w:t>
      </w:r>
      <w:r w:rsidR="00E737AE" w:rsidRPr="00A82C81">
        <w:rPr>
          <w:rFonts w:asciiTheme="minorHAnsi" w:hAnsiTheme="minorHAnsi" w:cstheme="minorHAnsi"/>
          <w:sz w:val="24"/>
          <w:szCs w:val="24"/>
        </w:rPr>
        <w:t>when</w:t>
      </w:r>
      <w:r w:rsidRPr="00A82C81">
        <w:rPr>
          <w:rFonts w:asciiTheme="minorHAnsi" w:hAnsiTheme="minorHAnsi" w:cstheme="minorHAnsi"/>
          <w:sz w:val="24"/>
          <w:szCs w:val="24"/>
        </w:rPr>
        <w:t xml:space="preserve"> Student 1 fell.</w:t>
      </w:r>
    </w:p>
    <w:p w:rsidR="00FC025B" w:rsidRPr="00A82C81" w:rsidRDefault="00FC025B" w:rsidP="00497C8C">
      <w:pPr>
        <w:spacing w:after="0"/>
        <w:jc w:val="both"/>
        <w:rPr>
          <w:rFonts w:asciiTheme="minorHAnsi" w:hAnsiTheme="minorHAnsi" w:cstheme="minorHAnsi"/>
          <w:sz w:val="24"/>
          <w:szCs w:val="24"/>
        </w:rPr>
      </w:pPr>
    </w:p>
    <w:p w:rsidR="00FC025B" w:rsidRPr="00A82C81" w:rsidRDefault="00FC025B" w:rsidP="00497C8C">
      <w:pPr>
        <w:spacing w:after="0"/>
        <w:jc w:val="both"/>
        <w:rPr>
          <w:rFonts w:asciiTheme="minorHAnsi" w:hAnsiTheme="minorHAnsi" w:cstheme="minorHAnsi"/>
          <w:sz w:val="24"/>
          <w:szCs w:val="24"/>
        </w:rPr>
      </w:pPr>
      <w:r w:rsidRPr="00A82C81">
        <w:rPr>
          <w:rFonts w:asciiTheme="minorHAnsi" w:hAnsiTheme="minorHAnsi" w:cstheme="minorHAnsi"/>
          <w:sz w:val="24"/>
          <w:szCs w:val="24"/>
        </w:rPr>
        <w:t xml:space="preserve">Student 2 suffered fractures to their spine, but not a head injury. </w:t>
      </w:r>
      <w:r w:rsidR="00B13402" w:rsidRPr="00A82C81">
        <w:rPr>
          <w:rFonts w:asciiTheme="minorHAnsi" w:hAnsiTheme="minorHAnsi" w:cstheme="minorHAnsi"/>
          <w:sz w:val="24"/>
          <w:szCs w:val="24"/>
        </w:rPr>
        <w:t xml:space="preserve">Student 2 did not return to practice that same calendar day. Student 2 only returned to practice after November 18, 2015, the date on which Student 2’s physician specified that they could return. </w:t>
      </w:r>
    </w:p>
    <w:p w:rsidR="00FC025B" w:rsidRPr="00A82C81" w:rsidRDefault="00FC025B" w:rsidP="00497C8C">
      <w:pPr>
        <w:spacing w:after="0"/>
        <w:jc w:val="both"/>
        <w:rPr>
          <w:rFonts w:asciiTheme="minorHAnsi" w:hAnsiTheme="minorHAnsi" w:cstheme="minorHAnsi"/>
          <w:sz w:val="24"/>
          <w:szCs w:val="24"/>
        </w:rPr>
      </w:pPr>
    </w:p>
    <w:p w:rsidR="00FC025B" w:rsidRPr="00A82C81" w:rsidRDefault="00FC025B" w:rsidP="00497C8C">
      <w:pPr>
        <w:spacing w:after="0"/>
        <w:jc w:val="both"/>
        <w:rPr>
          <w:rFonts w:asciiTheme="minorHAnsi" w:hAnsiTheme="minorHAnsi" w:cstheme="minorHAnsi"/>
          <w:sz w:val="24"/>
          <w:szCs w:val="24"/>
        </w:rPr>
      </w:pPr>
      <w:r w:rsidRPr="00A82C81">
        <w:rPr>
          <w:rFonts w:asciiTheme="minorHAnsi" w:hAnsiTheme="minorHAnsi" w:cstheme="minorHAnsi"/>
          <w:sz w:val="24"/>
          <w:szCs w:val="24"/>
        </w:rPr>
        <w:t xml:space="preserve">Student 4 fell during practice, landing face first. </w:t>
      </w:r>
      <w:proofErr w:type="gramStart"/>
      <w:r w:rsidRPr="00A82C81">
        <w:rPr>
          <w:rFonts w:asciiTheme="minorHAnsi" w:hAnsiTheme="minorHAnsi" w:cstheme="minorHAnsi"/>
          <w:sz w:val="24"/>
          <w:szCs w:val="24"/>
        </w:rPr>
        <w:t>But</w:t>
      </w:r>
      <w:proofErr w:type="gramEnd"/>
      <w:r w:rsidRPr="00A82C81">
        <w:rPr>
          <w:rFonts w:asciiTheme="minorHAnsi" w:hAnsiTheme="minorHAnsi" w:cstheme="minorHAnsi"/>
          <w:sz w:val="24"/>
          <w:szCs w:val="24"/>
        </w:rPr>
        <w:t xml:space="preserve"> the only evidence on the record </w:t>
      </w:r>
      <w:r w:rsidR="00B13402" w:rsidRPr="00A82C81">
        <w:rPr>
          <w:rFonts w:asciiTheme="minorHAnsi" w:hAnsiTheme="minorHAnsi" w:cstheme="minorHAnsi"/>
          <w:sz w:val="24"/>
          <w:szCs w:val="24"/>
        </w:rPr>
        <w:t>of any resulting injury is that Student 4, as observed by a school board member, was not seriously injured. There is no evidence on the record of concussion.</w:t>
      </w:r>
    </w:p>
    <w:p w:rsidR="00B13402" w:rsidRPr="00A82C81" w:rsidRDefault="00B13402" w:rsidP="00497C8C">
      <w:pPr>
        <w:spacing w:after="0"/>
        <w:jc w:val="both"/>
        <w:rPr>
          <w:rFonts w:asciiTheme="minorHAnsi" w:hAnsiTheme="minorHAnsi" w:cstheme="minorHAnsi"/>
          <w:sz w:val="24"/>
          <w:szCs w:val="24"/>
        </w:rPr>
      </w:pPr>
    </w:p>
    <w:p w:rsidR="00FC025B" w:rsidRPr="00A82C81" w:rsidRDefault="00B13402" w:rsidP="00497C8C">
      <w:pPr>
        <w:spacing w:after="0"/>
        <w:jc w:val="both"/>
        <w:rPr>
          <w:rFonts w:asciiTheme="minorHAnsi" w:hAnsiTheme="minorHAnsi" w:cstheme="minorHAnsi"/>
          <w:sz w:val="24"/>
          <w:szCs w:val="24"/>
        </w:rPr>
      </w:pPr>
      <w:r w:rsidRPr="00A82C81">
        <w:rPr>
          <w:rFonts w:asciiTheme="minorHAnsi" w:hAnsiTheme="minorHAnsi" w:cstheme="minorHAnsi"/>
          <w:sz w:val="24"/>
          <w:szCs w:val="24"/>
        </w:rPr>
        <w:t>Studen</w:t>
      </w:r>
      <w:r w:rsidR="00945D63" w:rsidRPr="00A82C81">
        <w:rPr>
          <w:rFonts w:asciiTheme="minorHAnsi" w:hAnsiTheme="minorHAnsi" w:cstheme="minorHAnsi"/>
          <w:sz w:val="24"/>
          <w:szCs w:val="24"/>
        </w:rPr>
        <w:t>t 5 also fell during practice, b</w:t>
      </w:r>
      <w:r w:rsidRPr="00A82C81">
        <w:rPr>
          <w:rFonts w:asciiTheme="minorHAnsi" w:hAnsiTheme="minorHAnsi" w:cstheme="minorHAnsi"/>
          <w:sz w:val="24"/>
          <w:szCs w:val="24"/>
        </w:rPr>
        <w:t xml:space="preserve">ut Coach documented in an email that Student 5 appeared to be unharmed by the fall. Coach documented that despite the fall, Student 5 immediately returned to practice, telling Coach that they were uninjured. Coach also documented that Student 5 did not suffer any impact to their head during the fall. </w:t>
      </w:r>
      <w:r w:rsidR="00945D63" w:rsidRPr="00A82C81">
        <w:rPr>
          <w:rFonts w:asciiTheme="minorHAnsi" w:hAnsiTheme="minorHAnsi" w:cstheme="minorHAnsi"/>
          <w:sz w:val="24"/>
          <w:szCs w:val="24"/>
        </w:rPr>
        <w:t xml:space="preserve">Coach’s observations </w:t>
      </w:r>
      <w:proofErr w:type="gramStart"/>
      <w:r w:rsidR="00945D63" w:rsidRPr="00A82C81">
        <w:rPr>
          <w:rFonts w:asciiTheme="minorHAnsi" w:hAnsiTheme="minorHAnsi" w:cstheme="minorHAnsi"/>
          <w:sz w:val="24"/>
          <w:szCs w:val="24"/>
        </w:rPr>
        <w:t>were</w:t>
      </w:r>
      <w:r w:rsidRPr="00A82C81">
        <w:rPr>
          <w:rFonts w:asciiTheme="minorHAnsi" w:hAnsiTheme="minorHAnsi" w:cstheme="minorHAnsi"/>
          <w:sz w:val="24"/>
          <w:szCs w:val="24"/>
        </w:rPr>
        <w:t xml:space="preserve"> later confirmed</w:t>
      </w:r>
      <w:proofErr w:type="gramEnd"/>
      <w:r w:rsidRPr="00A82C81">
        <w:rPr>
          <w:rFonts w:asciiTheme="minorHAnsi" w:hAnsiTheme="minorHAnsi" w:cstheme="minorHAnsi"/>
          <w:sz w:val="24"/>
          <w:szCs w:val="24"/>
        </w:rPr>
        <w:t xml:space="preserve"> by Student 5, who stated that they did not suffer a concussion and that Coach examined them after the fall for signs of concussion.</w:t>
      </w:r>
    </w:p>
    <w:p w:rsidR="00FC025B" w:rsidRPr="00A82C81" w:rsidRDefault="00FC025B" w:rsidP="00497C8C">
      <w:pPr>
        <w:spacing w:after="0"/>
        <w:jc w:val="both"/>
        <w:rPr>
          <w:rFonts w:asciiTheme="minorHAnsi" w:hAnsiTheme="minorHAnsi" w:cstheme="minorHAnsi"/>
          <w:sz w:val="24"/>
          <w:szCs w:val="24"/>
        </w:rPr>
      </w:pPr>
    </w:p>
    <w:p w:rsidR="00FC025B" w:rsidRPr="00A82C81" w:rsidRDefault="00B13402" w:rsidP="00497C8C">
      <w:pPr>
        <w:spacing w:after="0"/>
        <w:jc w:val="both"/>
        <w:rPr>
          <w:rFonts w:asciiTheme="minorHAnsi" w:hAnsiTheme="minorHAnsi" w:cstheme="minorHAnsi"/>
          <w:sz w:val="24"/>
          <w:szCs w:val="24"/>
        </w:rPr>
      </w:pPr>
      <w:r w:rsidRPr="00A82C81">
        <w:rPr>
          <w:rFonts w:asciiTheme="minorHAnsi" w:hAnsiTheme="minorHAnsi" w:cstheme="minorHAnsi"/>
          <w:sz w:val="24"/>
          <w:szCs w:val="24"/>
        </w:rPr>
        <w:t xml:space="preserve">The only evidence on the record of a concussion </w:t>
      </w:r>
      <w:r w:rsidR="00945D63" w:rsidRPr="00A82C81">
        <w:rPr>
          <w:rFonts w:asciiTheme="minorHAnsi" w:hAnsiTheme="minorHAnsi" w:cstheme="minorHAnsi"/>
          <w:sz w:val="24"/>
          <w:szCs w:val="24"/>
        </w:rPr>
        <w:t xml:space="preserve">is the concussion </w:t>
      </w:r>
      <w:r w:rsidRPr="00A82C81">
        <w:rPr>
          <w:rFonts w:asciiTheme="minorHAnsi" w:hAnsiTheme="minorHAnsi" w:cstheme="minorHAnsi"/>
          <w:sz w:val="24"/>
          <w:szCs w:val="24"/>
        </w:rPr>
        <w:t>suffered by Student 3</w:t>
      </w:r>
      <w:r w:rsidR="00945D63" w:rsidRPr="00A82C81">
        <w:rPr>
          <w:rFonts w:asciiTheme="minorHAnsi" w:hAnsiTheme="minorHAnsi" w:cstheme="minorHAnsi"/>
          <w:sz w:val="24"/>
          <w:szCs w:val="24"/>
        </w:rPr>
        <w:t>. However, it would have been impossibl</w:t>
      </w:r>
      <w:r w:rsidR="00F23421" w:rsidRPr="00A82C81">
        <w:rPr>
          <w:rFonts w:asciiTheme="minorHAnsi" w:hAnsiTheme="minorHAnsi" w:cstheme="minorHAnsi"/>
          <w:sz w:val="24"/>
          <w:szCs w:val="24"/>
        </w:rPr>
        <w:t xml:space="preserve">e for Coach to </w:t>
      </w:r>
      <w:proofErr w:type="gramStart"/>
      <w:r w:rsidR="00F23421" w:rsidRPr="00A82C81">
        <w:rPr>
          <w:rFonts w:asciiTheme="minorHAnsi" w:hAnsiTheme="minorHAnsi" w:cstheme="minorHAnsi"/>
          <w:sz w:val="24"/>
          <w:szCs w:val="24"/>
        </w:rPr>
        <w:t>have violated</w:t>
      </w:r>
      <w:proofErr w:type="gramEnd"/>
      <w:r w:rsidR="00F23421" w:rsidRPr="00A82C81">
        <w:rPr>
          <w:rFonts w:asciiTheme="minorHAnsi" w:hAnsiTheme="minorHAnsi" w:cstheme="minorHAnsi"/>
          <w:sz w:val="24"/>
          <w:szCs w:val="24"/>
        </w:rPr>
        <w:t xml:space="preserve"> </w:t>
      </w:r>
      <w:r w:rsidR="00842B9B" w:rsidRPr="00A82C81">
        <w:rPr>
          <w:rFonts w:asciiTheme="minorHAnsi" w:hAnsiTheme="minorHAnsi" w:cstheme="minorHAnsi"/>
          <w:sz w:val="24"/>
          <w:szCs w:val="24"/>
        </w:rPr>
        <w:t>the applicable</w:t>
      </w:r>
      <w:r w:rsidR="00F23421" w:rsidRPr="00A82C81">
        <w:rPr>
          <w:rFonts w:asciiTheme="minorHAnsi" w:hAnsiTheme="minorHAnsi" w:cstheme="minorHAnsi"/>
          <w:sz w:val="24"/>
          <w:szCs w:val="24"/>
        </w:rPr>
        <w:t xml:space="preserve"> </w:t>
      </w:r>
      <w:r w:rsidR="00945D63" w:rsidRPr="00A82C81">
        <w:rPr>
          <w:rFonts w:asciiTheme="minorHAnsi" w:hAnsiTheme="minorHAnsi" w:cstheme="minorHAnsi"/>
          <w:sz w:val="24"/>
          <w:szCs w:val="24"/>
        </w:rPr>
        <w:t>provision because Student 3 did not return to practice that same calendar day.</w:t>
      </w:r>
    </w:p>
    <w:p w:rsidR="00945D63" w:rsidRPr="00A82C81" w:rsidRDefault="00945D63" w:rsidP="00497C8C">
      <w:pPr>
        <w:spacing w:after="0"/>
        <w:jc w:val="both"/>
        <w:rPr>
          <w:rFonts w:asciiTheme="minorHAnsi" w:hAnsiTheme="minorHAnsi" w:cstheme="minorHAnsi"/>
          <w:sz w:val="24"/>
          <w:szCs w:val="24"/>
        </w:rPr>
      </w:pPr>
    </w:p>
    <w:p w:rsidR="00945D63" w:rsidRPr="00EF599F" w:rsidRDefault="00945D63" w:rsidP="00497C8C">
      <w:pPr>
        <w:spacing w:after="0"/>
        <w:jc w:val="both"/>
        <w:rPr>
          <w:rFonts w:asciiTheme="minorHAnsi" w:hAnsiTheme="minorHAnsi" w:cstheme="minorHAnsi"/>
          <w:b/>
          <w:sz w:val="24"/>
          <w:szCs w:val="24"/>
        </w:rPr>
      </w:pPr>
      <w:r w:rsidRPr="00EF599F">
        <w:rPr>
          <w:rFonts w:asciiTheme="minorHAnsi" w:hAnsiTheme="minorHAnsi" w:cstheme="minorHAnsi"/>
          <w:b/>
          <w:sz w:val="24"/>
          <w:szCs w:val="24"/>
        </w:rPr>
        <w:t>D.</w:t>
      </w:r>
      <w:r w:rsidRPr="00EF599F">
        <w:rPr>
          <w:rFonts w:asciiTheme="minorHAnsi" w:hAnsiTheme="minorHAnsi" w:cstheme="minorHAnsi"/>
          <w:b/>
          <w:sz w:val="24"/>
          <w:szCs w:val="24"/>
        </w:rPr>
        <w:tab/>
        <w:t>Student 3’s Return to Practice</w:t>
      </w:r>
    </w:p>
    <w:p w:rsidR="00FC025B" w:rsidRPr="00EF599F" w:rsidRDefault="00FC025B" w:rsidP="00497C8C">
      <w:pPr>
        <w:spacing w:after="0"/>
        <w:jc w:val="both"/>
        <w:rPr>
          <w:rFonts w:asciiTheme="minorHAnsi" w:hAnsiTheme="minorHAnsi" w:cstheme="minorHAnsi"/>
          <w:b/>
          <w:sz w:val="24"/>
          <w:szCs w:val="24"/>
        </w:rPr>
      </w:pPr>
    </w:p>
    <w:p w:rsidR="00945D63" w:rsidRPr="00A82C81" w:rsidRDefault="00945D63" w:rsidP="00497C8C">
      <w:pPr>
        <w:spacing w:after="0"/>
        <w:jc w:val="both"/>
        <w:rPr>
          <w:rFonts w:asciiTheme="minorHAnsi" w:hAnsiTheme="minorHAnsi" w:cstheme="minorHAnsi"/>
          <w:sz w:val="24"/>
          <w:szCs w:val="24"/>
        </w:rPr>
      </w:pPr>
      <w:r w:rsidRPr="00A82C81">
        <w:rPr>
          <w:rFonts w:asciiTheme="minorHAnsi" w:hAnsiTheme="minorHAnsi" w:cstheme="minorHAnsi"/>
          <w:sz w:val="24"/>
          <w:szCs w:val="24"/>
        </w:rPr>
        <w:t xml:space="preserve">Under OAR 581-022-2215, a district also may not allow a school athletic team member </w:t>
      </w:r>
      <w:r w:rsidR="00842B9B" w:rsidRPr="00A82C81">
        <w:rPr>
          <w:rFonts w:asciiTheme="minorHAnsi" w:hAnsiTheme="minorHAnsi" w:cstheme="minorHAnsi"/>
          <w:sz w:val="24"/>
          <w:szCs w:val="24"/>
        </w:rPr>
        <w:t>who has suffered a concussion</w:t>
      </w:r>
      <w:r w:rsidRPr="00A82C81">
        <w:rPr>
          <w:rFonts w:asciiTheme="minorHAnsi" w:hAnsiTheme="minorHAnsi" w:cstheme="minorHAnsi"/>
          <w:sz w:val="24"/>
          <w:szCs w:val="24"/>
        </w:rPr>
        <w:t xml:space="preserve"> to participate in an athletic event or training until “[t]he student no longer exhibits signs, </w:t>
      </w:r>
      <w:proofErr w:type="gramStart"/>
      <w:r w:rsidRPr="00A82C81">
        <w:rPr>
          <w:rFonts w:asciiTheme="minorHAnsi" w:hAnsiTheme="minorHAnsi" w:cstheme="minorHAnsi"/>
          <w:sz w:val="24"/>
          <w:szCs w:val="24"/>
        </w:rPr>
        <w:t>symptoms[</w:t>
      </w:r>
      <w:proofErr w:type="gramEnd"/>
      <w:r w:rsidRPr="00A82C81">
        <w:rPr>
          <w:rFonts w:asciiTheme="minorHAnsi" w:hAnsiTheme="minorHAnsi" w:cstheme="minorHAnsi"/>
          <w:sz w:val="24"/>
          <w:szCs w:val="24"/>
        </w:rPr>
        <w:t>,] or behaviors consistent with a concussion” and “[t]he student receives a medical release form from a health care professional.”</w:t>
      </w:r>
      <w:r w:rsidRPr="00A82C81">
        <w:rPr>
          <w:rStyle w:val="FootnoteReference"/>
          <w:rFonts w:asciiTheme="minorHAnsi" w:hAnsiTheme="minorHAnsi" w:cstheme="minorHAnsi"/>
          <w:sz w:val="24"/>
          <w:szCs w:val="24"/>
        </w:rPr>
        <w:footnoteReference w:id="16"/>
      </w:r>
      <w:r w:rsidRPr="00A82C81">
        <w:rPr>
          <w:rFonts w:asciiTheme="minorHAnsi" w:hAnsiTheme="minorHAnsi" w:cstheme="minorHAnsi"/>
          <w:sz w:val="24"/>
          <w:szCs w:val="24"/>
        </w:rPr>
        <w:t xml:space="preserve"> </w:t>
      </w:r>
    </w:p>
    <w:p w:rsidR="00945D63" w:rsidRPr="00A82C81" w:rsidRDefault="00945D63" w:rsidP="00497C8C">
      <w:pPr>
        <w:spacing w:after="0"/>
        <w:jc w:val="both"/>
        <w:rPr>
          <w:rFonts w:asciiTheme="minorHAnsi" w:hAnsiTheme="minorHAnsi" w:cstheme="minorHAnsi"/>
          <w:sz w:val="24"/>
          <w:szCs w:val="24"/>
        </w:rPr>
      </w:pPr>
    </w:p>
    <w:p w:rsidR="00945D63" w:rsidRPr="00A82C81" w:rsidRDefault="00945D63" w:rsidP="00945D63">
      <w:pPr>
        <w:spacing w:after="0"/>
        <w:jc w:val="both"/>
        <w:rPr>
          <w:rFonts w:asciiTheme="minorHAnsi" w:hAnsiTheme="minorHAnsi" w:cstheme="minorHAnsi"/>
          <w:sz w:val="24"/>
          <w:szCs w:val="24"/>
        </w:rPr>
      </w:pPr>
      <w:r w:rsidRPr="00A82C81">
        <w:rPr>
          <w:rFonts w:asciiTheme="minorHAnsi" w:hAnsiTheme="minorHAnsi" w:cstheme="minorHAnsi"/>
          <w:sz w:val="24"/>
          <w:szCs w:val="24"/>
        </w:rPr>
        <w:t xml:space="preserve">In this case, there is only student who suffered a concussion, Student 3. However, the evidence clearly substantiates that the district did not violate this provision.  After the date on which Student 3 fell, Student 3’s physician informed Student 3 that they could return to practice after January 16, 2018. On January 17, 2018, Coach and the district athletic trainer exchanged emails about Student 3’s eligibility to return to practice and competition. The athletic training communicated to Coach that Student 3 could return if they no longer displayed signs of a concussion. </w:t>
      </w:r>
    </w:p>
    <w:p w:rsidR="00F23421" w:rsidRPr="00A82C81" w:rsidRDefault="00F23421" w:rsidP="00945D63">
      <w:pPr>
        <w:spacing w:after="0"/>
        <w:jc w:val="both"/>
        <w:rPr>
          <w:rFonts w:asciiTheme="minorHAnsi" w:hAnsiTheme="minorHAnsi" w:cstheme="minorHAnsi"/>
          <w:sz w:val="24"/>
          <w:szCs w:val="24"/>
        </w:rPr>
      </w:pPr>
    </w:p>
    <w:p w:rsidR="00F23421" w:rsidRPr="00A82C81" w:rsidRDefault="00F23421" w:rsidP="00497C8C">
      <w:pPr>
        <w:spacing w:after="0"/>
        <w:jc w:val="both"/>
        <w:rPr>
          <w:rFonts w:asciiTheme="minorHAnsi" w:hAnsiTheme="minorHAnsi" w:cstheme="minorHAnsi"/>
          <w:sz w:val="24"/>
          <w:szCs w:val="24"/>
        </w:rPr>
      </w:pPr>
      <w:r w:rsidRPr="00A82C81">
        <w:rPr>
          <w:rFonts w:asciiTheme="minorHAnsi" w:hAnsiTheme="minorHAnsi" w:cstheme="minorHAnsi"/>
          <w:sz w:val="24"/>
          <w:szCs w:val="24"/>
        </w:rPr>
        <w:t>As substantiated by the evidence, Student 3 returned to practice in compliance with the rule.</w:t>
      </w:r>
    </w:p>
    <w:p w:rsidR="00F23421" w:rsidRPr="00A82C81" w:rsidRDefault="00F23421" w:rsidP="00497C8C">
      <w:pPr>
        <w:spacing w:after="0"/>
        <w:jc w:val="both"/>
        <w:rPr>
          <w:rFonts w:asciiTheme="minorHAnsi" w:hAnsiTheme="minorHAnsi" w:cstheme="minorHAnsi"/>
          <w:sz w:val="24"/>
          <w:szCs w:val="24"/>
        </w:rPr>
      </w:pPr>
    </w:p>
    <w:p w:rsidR="00FC025B" w:rsidRPr="00A82C81" w:rsidRDefault="00945D63" w:rsidP="00497C8C">
      <w:pPr>
        <w:spacing w:after="0"/>
        <w:jc w:val="both"/>
        <w:rPr>
          <w:rFonts w:asciiTheme="minorHAnsi" w:hAnsiTheme="minorHAnsi" w:cstheme="minorHAnsi"/>
          <w:sz w:val="24"/>
          <w:szCs w:val="24"/>
        </w:rPr>
      </w:pPr>
      <w:r w:rsidRPr="00A82C81">
        <w:rPr>
          <w:rFonts w:asciiTheme="minorHAnsi" w:hAnsiTheme="minorHAnsi" w:cstheme="minorHAnsi"/>
          <w:sz w:val="24"/>
          <w:szCs w:val="24"/>
        </w:rPr>
        <w:t xml:space="preserve"> </w:t>
      </w:r>
      <w:r w:rsidR="00FC025B" w:rsidRPr="00A82C81">
        <w:rPr>
          <w:rFonts w:asciiTheme="minorHAnsi" w:hAnsiTheme="minorHAnsi" w:cstheme="minorHAnsi"/>
          <w:sz w:val="24"/>
          <w:szCs w:val="24"/>
        </w:rPr>
        <w:t xml:space="preserve"> </w:t>
      </w:r>
    </w:p>
    <w:p w:rsidR="00F10C53" w:rsidRPr="00A82C81" w:rsidRDefault="00F10C53" w:rsidP="00497C8C">
      <w:pPr>
        <w:spacing w:after="0"/>
        <w:jc w:val="both"/>
        <w:rPr>
          <w:rFonts w:asciiTheme="minorHAnsi" w:hAnsiTheme="minorHAnsi" w:cstheme="minorHAnsi"/>
          <w:sz w:val="24"/>
          <w:szCs w:val="24"/>
        </w:rPr>
      </w:pPr>
    </w:p>
    <w:p w:rsidR="005B31B4" w:rsidRPr="00A82C81" w:rsidRDefault="005B31B4" w:rsidP="00497C8C">
      <w:pPr>
        <w:spacing w:after="0"/>
        <w:jc w:val="center"/>
        <w:rPr>
          <w:rFonts w:asciiTheme="minorHAnsi" w:hAnsiTheme="minorHAnsi" w:cstheme="minorHAnsi"/>
          <w:b/>
          <w:sz w:val="24"/>
          <w:szCs w:val="24"/>
        </w:rPr>
      </w:pPr>
      <w:r w:rsidRPr="00A82C81">
        <w:rPr>
          <w:rFonts w:asciiTheme="minorHAnsi" w:hAnsiTheme="minorHAnsi" w:cstheme="minorHAnsi"/>
          <w:b/>
          <w:sz w:val="24"/>
          <w:szCs w:val="24"/>
        </w:rPr>
        <w:t>CONCLUSION</w:t>
      </w:r>
    </w:p>
    <w:p w:rsidR="005B31B4" w:rsidRPr="00A82C81" w:rsidRDefault="005B31B4" w:rsidP="00F10C53">
      <w:pPr>
        <w:spacing w:after="0"/>
        <w:rPr>
          <w:rFonts w:asciiTheme="minorHAnsi" w:hAnsiTheme="minorHAnsi" w:cstheme="minorHAnsi"/>
          <w:b/>
          <w:sz w:val="24"/>
          <w:szCs w:val="24"/>
        </w:rPr>
      </w:pPr>
    </w:p>
    <w:p w:rsidR="005B31B4" w:rsidRPr="00A82C81" w:rsidRDefault="005B31B4" w:rsidP="00497C8C">
      <w:pPr>
        <w:spacing w:after="0"/>
        <w:contextualSpacing/>
        <w:jc w:val="both"/>
        <w:rPr>
          <w:rFonts w:asciiTheme="minorHAnsi" w:hAnsiTheme="minorHAnsi" w:cstheme="minorHAnsi"/>
          <w:sz w:val="24"/>
          <w:szCs w:val="24"/>
        </w:rPr>
      </w:pPr>
      <w:r w:rsidRPr="00A82C81">
        <w:rPr>
          <w:rFonts w:asciiTheme="minorHAnsi" w:eastAsia="Times New Roman" w:hAnsiTheme="minorHAnsi" w:cstheme="minorHAnsi"/>
          <w:kern w:val="28"/>
          <w:sz w:val="24"/>
          <w:szCs w:val="24"/>
        </w:rPr>
        <w:t xml:space="preserve">In conclusion, the Oregon Department of Education finds that </w:t>
      </w:r>
      <w:r w:rsidR="00F23421" w:rsidRPr="00A82C81">
        <w:rPr>
          <w:rFonts w:asciiTheme="minorHAnsi" w:hAnsiTheme="minorHAnsi" w:cstheme="minorHAnsi"/>
          <w:sz w:val="24"/>
          <w:szCs w:val="24"/>
        </w:rPr>
        <w:t>Oregon City School District</w:t>
      </w:r>
      <w:r w:rsidR="003024DA" w:rsidRPr="00A82C81">
        <w:rPr>
          <w:rFonts w:asciiTheme="minorHAnsi" w:hAnsiTheme="minorHAnsi" w:cstheme="minorHAnsi"/>
          <w:sz w:val="24"/>
          <w:szCs w:val="24"/>
        </w:rPr>
        <w:t xml:space="preserve"> is not deficient </w:t>
      </w:r>
      <w:r w:rsidR="00F23421" w:rsidRPr="00A82C81">
        <w:rPr>
          <w:rFonts w:asciiTheme="minorHAnsi" w:hAnsiTheme="minorHAnsi" w:cstheme="minorHAnsi"/>
          <w:sz w:val="24"/>
          <w:szCs w:val="24"/>
        </w:rPr>
        <w:t>under OAR 581-022-2215</w:t>
      </w:r>
      <w:r w:rsidR="003024DA" w:rsidRPr="00A82C81">
        <w:rPr>
          <w:rFonts w:asciiTheme="minorHAnsi" w:hAnsiTheme="minorHAnsi" w:cstheme="minorHAnsi"/>
          <w:sz w:val="24"/>
          <w:szCs w:val="24"/>
        </w:rPr>
        <w:t>.</w:t>
      </w:r>
    </w:p>
    <w:p w:rsidR="00F23421" w:rsidRPr="00A82C81" w:rsidRDefault="00F23421" w:rsidP="00497C8C">
      <w:pPr>
        <w:spacing w:after="0"/>
        <w:contextualSpacing/>
        <w:jc w:val="both"/>
        <w:rPr>
          <w:rFonts w:asciiTheme="minorHAnsi" w:hAnsiTheme="minorHAnsi" w:cstheme="minorHAnsi"/>
          <w:sz w:val="24"/>
          <w:szCs w:val="24"/>
        </w:rPr>
      </w:pPr>
    </w:p>
    <w:p w:rsidR="00C86092" w:rsidRPr="00A82C81" w:rsidRDefault="00F23421" w:rsidP="00497C8C">
      <w:pPr>
        <w:spacing w:after="0"/>
        <w:contextualSpacing/>
        <w:jc w:val="both"/>
        <w:rPr>
          <w:rFonts w:asciiTheme="minorHAnsi" w:hAnsiTheme="minorHAnsi" w:cstheme="minorHAnsi"/>
          <w:sz w:val="24"/>
          <w:szCs w:val="24"/>
        </w:rPr>
      </w:pPr>
      <w:r w:rsidRPr="00A82C81">
        <w:rPr>
          <w:rFonts w:asciiTheme="minorHAnsi" w:hAnsiTheme="minorHAnsi" w:cstheme="minorHAnsi"/>
          <w:sz w:val="24"/>
          <w:szCs w:val="24"/>
        </w:rPr>
        <w:t>The department acknowledges that the parents of Students 1, 2, 3, 4, and 5 were</w:t>
      </w:r>
      <w:r w:rsidR="00C86092" w:rsidRPr="00A82C81">
        <w:rPr>
          <w:rFonts w:asciiTheme="minorHAnsi" w:hAnsiTheme="minorHAnsi" w:cstheme="minorHAnsi"/>
          <w:sz w:val="24"/>
          <w:szCs w:val="24"/>
        </w:rPr>
        <w:t xml:space="preserve"> reasonable in </w:t>
      </w:r>
      <w:r w:rsidR="00842B9B" w:rsidRPr="00A82C81">
        <w:rPr>
          <w:rFonts w:asciiTheme="minorHAnsi" w:hAnsiTheme="minorHAnsi" w:cstheme="minorHAnsi"/>
          <w:sz w:val="24"/>
          <w:szCs w:val="24"/>
        </w:rPr>
        <w:t>inquiring about</w:t>
      </w:r>
      <w:r w:rsidR="00C86092" w:rsidRPr="00A82C81">
        <w:rPr>
          <w:rFonts w:asciiTheme="minorHAnsi" w:hAnsiTheme="minorHAnsi" w:cstheme="minorHAnsi"/>
          <w:sz w:val="24"/>
          <w:szCs w:val="24"/>
        </w:rPr>
        <w:t xml:space="preserve"> Coach’s </w:t>
      </w:r>
      <w:r w:rsidR="00842B9B" w:rsidRPr="00A82C81">
        <w:rPr>
          <w:rFonts w:asciiTheme="minorHAnsi" w:hAnsiTheme="minorHAnsi" w:cstheme="minorHAnsi"/>
          <w:sz w:val="24"/>
          <w:szCs w:val="24"/>
        </w:rPr>
        <w:t>ability to respond appropriately to student athlete injuries</w:t>
      </w:r>
      <w:r w:rsidR="00C86092" w:rsidRPr="00A82C81">
        <w:rPr>
          <w:rFonts w:asciiTheme="minorHAnsi" w:hAnsiTheme="minorHAnsi" w:cstheme="minorHAnsi"/>
          <w:sz w:val="24"/>
          <w:szCs w:val="24"/>
        </w:rPr>
        <w:t>. Multiple falls, a broken leg, and a fracture</w:t>
      </w:r>
      <w:r w:rsidR="00842B9B" w:rsidRPr="00A82C81">
        <w:rPr>
          <w:rFonts w:asciiTheme="minorHAnsi" w:hAnsiTheme="minorHAnsi" w:cstheme="minorHAnsi"/>
          <w:sz w:val="24"/>
          <w:szCs w:val="24"/>
        </w:rPr>
        <w:t>d</w:t>
      </w:r>
      <w:r w:rsidR="00C86092" w:rsidRPr="00A82C81">
        <w:rPr>
          <w:rFonts w:asciiTheme="minorHAnsi" w:hAnsiTheme="minorHAnsi" w:cstheme="minorHAnsi"/>
          <w:sz w:val="24"/>
          <w:szCs w:val="24"/>
        </w:rPr>
        <w:t xml:space="preserve"> spine would cause any parent to question the safety of a school sponsored athletic program. However, no matter the reasonableness of parents’ inquiries, there is insufficient evidence that the district violated the applicable rule. </w:t>
      </w:r>
    </w:p>
    <w:p w:rsidR="005F4A86" w:rsidRPr="00A82C81" w:rsidRDefault="005F4A86" w:rsidP="00497C8C">
      <w:pPr>
        <w:spacing w:after="0"/>
        <w:contextualSpacing/>
        <w:jc w:val="both"/>
        <w:rPr>
          <w:rFonts w:asciiTheme="minorHAnsi" w:hAnsiTheme="minorHAnsi" w:cstheme="minorHAnsi"/>
          <w:sz w:val="24"/>
          <w:szCs w:val="24"/>
        </w:rPr>
      </w:pPr>
    </w:p>
    <w:p w:rsidR="005F4A86" w:rsidRPr="00A82C81" w:rsidRDefault="005F4A86" w:rsidP="00497C8C">
      <w:pPr>
        <w:spacing w:after="0"/>
        <w:contextualSpacing/>
        <w:jc w:val="both"/>
        <w:rPr>
          <w:rFonts w:asciiTheme="minorHAnsi" w:hAnsiTheme="minorHAnsi" w:cstheme="minorHAnsi"/>
          <w:sz w:val="24"/>
          <w:szCs w:val="24"/>
        </w:rPr>
      </w:pPr>
      <w:r w:rsidRPr="00A82C81">
        <w:rPr>
          <w:rFonts w:asciiTheme="minorHAnsi" w:hAnsiTheme="minorHAnsi" w:cstheme="minorHAnsi"/>
          <w:sz w:val="24"/>
          <w:szCs w:val="24"/>
        </w:rPr>
        <w:t>This is the department’s final order for Case #2020-SG-08. The department is closing the appeal.</w:t>
      </w:r>
    </w:p>
    <w:p w:rsidR="005B31B4" w:rsidRPr="00A82C81" w:rsidRDefault="005B31B4" w:rsidP="00497C8C">
      <w:pPr>
        <w:spacing w:after="0"/>
        <w:jc w:val="both"/>
        <w:rPr>
          <w:rFonts w:asciiTheme="minorHAnsi" w:hAnsiTheme="minorHAnsi" w:cstheme="minorHAnsi"/>
          <w:b/>
          <w:sz w:val="24"/>
          <w:szCs w:val="24"/>
        </w:rPr>
      </w:pPr>
    </w:p>
    <w:p w:rsidR="005B31B4" w:rsidRPr="00A82C81" w:rsidRDefault="005B31B4" w:rsidP="00497C8C">
      <w:pPr>
        <w:spacing w:after="0"/>
        <w:jc w:val="both"/>
        <w:rPr>
          <w:rFonts w:asciiTheme="minorHAnsi" w:hAnsiTheme="minorHAnsi" w:cstheme="minorHAnsi"/>
          <w:sz w:val="24"/>
          <w:szCs w:val="24"/>
        </w:rPr>
      </w:pPr>
      <w:r w:rsidRPr="00A82C81">
        <w:rPr>
          <w:rFonts w:asciiTheme="minorHAnsi" w:hAnsiTheme="minorHAnsi" w:cstheme="minorHAnsi"/>
          <w:sz w:val="24"/>
          <w:szCs w:val="24"/>
        </w:rPr>
        <w:t>If you have any questions, please contact me.</w:t>
      </w:r>
    </w:p>
    <w:p w:rsidR="005B31B4" w:rsidRPr="00A82C81" w:rsidRDefault="005B31B4" w:rsidP="00497C8C">
      <w:pPr>
        <w:spacing w:after="0"/>
        <w:ind w:right="1397"/>
        <w:jc w:val="both"/>
        <w:rPr>
          <w:rFonts w:asciiTheme="minorHAnsi" w:hAnsiTheme="minorHAnsi" w:cstheme="minorHAnsi"/>
          <w:color w:val="000000"/>
          <w:sz w:val="24"/>
          <w:szCs w:val="24"/>
        </w:rPr>
      </w:pPr>
    </w:p>
    <w:p w:rsidR="00183590" w:rsidRPr="00A82C81" w:rsidRDefault="00183590" w:rsidP="00497C8C">
      <w:pPr>
        <w:spacing w:after="0"/>
        <w:ind w:left="5040" w:right="1397"/>
        <w:jc w:val="both"/>
        <w:rPr>
          <w:rFonts w:asciiTheme="minorHAnsi" w:hAnsiTheme="minorHAnsi" w:cstheme="minorHAnsi"/>
          <w:color w:val="000000"/>
          <w:sz w:val="24"/>
          <w:szCs w:val="24"/>
        </w:rPr>
      </w:pPr>
      <w:r w:rsidRPr="00A82C81">
        <w:rPr>
          <w:rFonts w:asciiTheme="minorHAnsi" w:hAnsiTheme="minorHAnsi" w:cstheme="minorHAnsi"/>
          <w:color w:val="000000"/>
          <w:sz w:val="24"/>
          <w:szCs w:val="24"/>
        </w:rPr>
        <w:t xml:space="preserve">Sincerely,  </w:t>
      </w:r>
    </w:p>
    <w:p w:rsidR="00183590" w:rsidRPr="00A82C81" w:rsidRDefault="00183590" w:rsidP="005B31B4">
      <w:pPr>
        <w:spacing w:after="0"/>
        <w:ind w:left="5040"/>
        <w:jc w:val="both"/>
        <w:rPr>
          <w:rFonts w:asciiTheme="minorHAnsi" w:hAnsiTheme="minorHAnsi" w:cstheme="minorHAnsi"/>
          <w:color w:val="000000"/>
          <w:sz w:val="24"/>
          <w:szCs w:val="24"/>
        </w:rPr>
      </w:pPr>
      <w:r w:rsidRPr="00A82C81">
        <w:rPr>
          <w:rFonts w:asciiTheme="minorHAnsi" w:hAnsiTheme="minorHAnsi" w:cstheme="minorHAnsi"/>
          <w:noProof/>
          <w:color w:val="000000"/>
          <w:sz w:val="24"/>
          <w:szCs w:val="24"/>
        </w:rPr>
        <w:drawing>
          <wp:inline distT="0" distB="0" distL="0" distR="0" wp14:anchorId="1E591D7C" wp14:editId="5BCCD651">
            <wp:extent cx="1414145" cy="963295"/>
            <wp:effectExtent l="0" t="0" r="0" b="0"/>
            <wp:docPr id="474" name="Picture 474"/>
            <wp:cNvGraphicFramePr/>
            <a:graphic xmlns:a="http://schemas.openxmlformats.org/drawingml/2006/main">
              <a:graphicData uri="http://schemas.openxmlformats.org/drawingml/2006/picture">
                <pic:pic xmlns:pic="http://schemas.openxmlformats.org/drawingml/2006/picture">
                  <pic:nvPicPr>
                    <pic:cNvPr id="474" name="Picture 474"/>
                    <pic:cNvPicPr/>
                  </pic:nvPicPr>
                  <pic:blipFill>
                    <a:blip r:embed="rId12"/>
                    <a:stretch>
                      <a:fillRect/>
                    </a:stretch>
                  </pic:blipFill>
                  <pic:spPr>
                    <a:xfrm>
                      <a:off x="0" y="0"/>
                      <a:ext cx="1414145" cy="963295"/>
                    </a:xfrm>
                    <a:prstGeom prst="rect">
                      <a:avLst/>
                    </a:prstGeom>
                  </pic:spPr>
                </pic:pic>
              </a:graphicData>
            </a:graphic>
          </wp:inline>
        </w:drawing>
      </w:r>
      <w:r w:rsidRPr="00A82C81">
        <w:rPr>
          <w:rFonts w:asciiTheme="minorHAnsi" w:hAnsiTheme="minorHAnsi" w:cstheme="minorHAnsi"/>
          <w:color w:val="000000"/>
          <w:sz w:val="24"/>
          <w:szCs w:val="24"/>
        </w:rPr>
        <w:t xml:space="preserve"> </w:t>
      </w:r>
    </w:p>
    <w:p w:rsidR="008F55A4" w:rsidRPr="00A82C81" w:rsidRDefault="008F55A4" w:rsidP="005B31B4">
      <w:pPr>
        <w:spacing w:after="0"/>
        <w:ind w:left="5040"/>
        <w:jc w:val="both"/>
        <w:rPr>
          <w:rFonts w:asciiTheme="minorHAnsi" w:hAnsiTheme="minorHAnsi" w:cstheme="minorHAnsi"/>
          <w:color w:val="000000"/>
          <w:sz w:val="24"/>
          <w:szCs w:val="24"/>
        </w:rPr>
      </w:pPr>
    </w:p>
    <w:p w:rsidR="00183590" w:rsidRPr="00A82C81" w:rsidRDefault="00183590" w:rsidP="005B31B4">
      <w:pPr>
        <w:spacing w:after="0"/>
        <w:ind w:left="5040"/>
        <w:jc w:val="both"/>
        <w:rPr>
          <w:rFonts w:asciiTheme="minorHAnsi" w:hAnsiTheme="minorHAnsi" w:cstheme="minorHAnsi"/>
          <w:color w:val="000000"/>
          <w:sz w:val="24"/>
          <w:szCs w:val="24"/>
        </w:rPr>
      </w:pPr>
      <w:r w:rsidRPr="00A82C81">
        <w:rPr>
          <w:rFonts w:asciiTheme="minorHAnsi" w:hAnsiTheme="minorHAnsi" w:cstheme="minorHAnsi"/>
          <w:color w:val="000000"/>
          <w:sz w:val="24"/>
          <w:szCs w:val="24"/>
        </w:rPr>
        <w:t xml:space="preserve">Mark Mayer, Complaint and Appeals Specialist </w:t>
      </w:r>
    </w:p>
    <w:p w:rsidR="00183590" w:rsidRPr="00A82C81" w:rsidRDefault="00183590" w:rsidP="005B31B4">
      <w:pPr>
        <w:spacing w:after="0"/>
        <w:ind w:left="5040" w:right="360"/>
        <w:jc w:val="both"/>
        <w:rPr>
          <w:rFonts w:asciiTheme="minorHAnsi" w:hAnsiTheme="minorHAnsi" w:cstheme="minorHAnsi"/>
          <w:color w:val="000000"/>
          <w:sz w:val="24"/>
          <w:szCs w:val="24"/>
        </w:rPr>
      </w:pPr>
      <w:r w:rsidRPr="00A82C81">
        <w:rPr>
          <w:rFonts w:asciiTheme="minorHAnsi" w:hAnsiTheme="minorHAnsi" w:cstheme="minorHAnsi"/>
          <w:color w:val="000000"/>
          <w:sz w:val="24"/>
          <w:szCs w:val="24"/>
        </w:rPr>
        <w:t>Office of the Director</w:t>
      </w:r>
    </w:p>
    <w:p w:rsidR="00183590" w:rsidRPr="00A82C81" w:rsidRDefault="00183590" w:rsidP="005B31B4">
      <w:pPr>
        <w:spacing w:after="0"/>
        <w:ind w:left="5040" w:right="360"/>
        <w:jc w:val="both"/>
        <w:rPr>
          <w:rFonts w:asciiTheme="minorHAnsi" w:hAnsiTheme="minorHAnsi" w:cstheme="minorHAnsi"/>
          <w:color w:val="000000"/>
          <w:sz w:val="24"/>
          <w:szCs w:val="24"/>
        </w:rPr>
      </w:pPr>
      <w:r w:rsidRPr="00A82C81">
        <w:rPr>
          <w:rFonts w:asciiTheme="minorHAnsi" w:hAnsiTheme="minorHAnsi" w:cstheme="minorHAnsi"/>
          <w:color w:val="000000"/>
          <w:sz w:val="24"/>
          <w:szCs w:val="24"/>
        </w:rPr>
        <w:t>Oregon Department of Education</w:t>
      </w:r>
    </w:p>
    <w:p w:rsidR="002568B7" w:rsidRPr="00A82C81" w:rsidRDefault="008B798D" w:rsidP="005B31B4">
      <w:pPr>
        <w:spacing w:after="0"/>
        <w:ind w:left="5040"/>
        <w:jc w:val="both"/>
        <w:rPr>
          <w:rFonts w:asciiTheme="minorHAnsi" w:hAnsiTheme="minorHAnsi" w:cstheme="minorHAnsi"/>
          <w:sz w:val="24"/>
          <w:szCs w:val="24"/>
        </w:rPr>
      </w:pPr>
      <w:hyperlink r:id="rId13" w:history="1">
        <w:r w:rsidR="00183590" w:rsidRPr="00A82C81">
          <w:rPr>
            <w:rStyle w:val="Hyperlink"/>
            <w:rFonts w:asciiTheme="minorHAnsi" w:hAnsiTheme="minorHAnsi" w:cstheme="minorHAnsi"/>
            <w:sz w:val="24"/>
            <w:szCs w:val="24"/>
          </w:rPr>
          <w:t>Mark.Mayer@state.or.us</w:t>
        </w:r>
      </w:hyperlink>
      <w:r w:rsidR="00183590" w:rsidRPr="00A82C81">
        <w:rPr>
          <w:rFonts w:asciiTheme="minorHAnsi" w:hAnsiTheme="minorHAnsi" w:cstheme="minorHAnsi"/>
          <w:color w:val="000000"/>
          <w:sz w:val="24"/>
          <w:szCs w:val="24"/>
        </w:rPr>
        <w:t xml:space="preserve"> </w:t>
      </w:r>
    </w:p>
    <w:sectPr w:rsidR="002568B7" w:rsidRPr="00A82C81" w:rsidSect="004D7B4F">
      <w:headerReference w:type="default" r:id="rId14"/>
      <w:footerReference w:type="default" r:id="rId15"/>
      <w:headerReference w:type="first" r:id="rId16"/>
      <w:footerReference w:type="first" r:id="rId17"/>
      <w:type w:val="continuous"/>
      <w:pgSz w:w="12240" w:h="15840"/>
      <w:pgMar w:top="1440" w:right="1440" w:bottom="1354"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D63" w:rsidRDefault="00945D63" w:rsidP="00CE459D">
      <w:pPr>
        <w:spacing w:after="0"/>
      </w:pPr>
      <w:r>
        <w:separator/>
      </w:r>
    </w:p>
  </w:endnote>
  <w:endnote w:type="continuationSeparator" w:id="0">
    <w:p w:rsidR="00945D63" w:rsidRDefault="00945D63"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D63" w:rsidRDefault="00945D63" w:rsidP="00B321D1">
    <w:pPr>
      <w:pStyle w:val="Header"/>
      <w:jc w:val="right"/>
    </w:pPr>
  </w:p>
  <w:p w:rsidR="00945D63" w:rsidRDefault="00945D63" w:rsidP="00B321D1">
    <w:pPr>
      <w:pStyle w:val="Header"/>
      <w:jc w:val="right"/>
    </w:pPr>
    <w:r>
      <w:rPr>
        <w:noProof/>
      </w:rPr>
      <mc:AlternateContent>
        <mc:Choice Requires="wps">
          <w:drawing>
            <wp:anchor distT="45720" distB="45720" distL="114300" distR="114300" simplePos="0" relativeHeight="251655168" behindDoc="0" locked="1" layoutInCell="1" allowOverlap="1" wp14:anchorId="0E2CFB1D" wp14:editId="6EAA419A">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945D63" w:rsidRDefault="00945D63"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945D63" w:rsidRDefault="00945D63"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2CFB1D"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945D63" w:rsidRDefault="00945D63"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945D63" w:rsidRDefault="00945D63"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D63" w:rsidRDefault="00945D63">
    <w:pPr>
      <w:pStyle w:val="Footer"/>
    </w:pPr>
    <w:r>
      <w:rPr>
        <w:noProof/>
      </w:rPr>
      <mc:AlternateContent>
        <mc:Choice Requires="wps">
          <w:drawing>
            <wp:anchor distT="45720" distB="45720" distL="114300" distR="114300" simplePos="0" relativeHeight="251656192" behindDoc="0" locked="1" layoutInCell="1" allowOverlap="1" wp14:anchorId="6ABDF0A7" wp14:editId="13C627BD">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945D63" w:rsidRDefault="00945D63" w:rsidP="00277DA1">
                          <w:pPr>
                            <w:pStyle w:val="Header"/>
                            <w:jc w:val="center"/>
                          </w:pPr>
                          <w:r>
                            <w:t xml:space="preserve">255 Capitol St NE, Salem, OR </w:t>
                          </w:r>
                          <w:proofErr w:type="gramStart"/>
                          <w:r>
                            <w:t>97310  |</w:t>
                          </w:r>
                          <w:proofErr w:type="gramEnd"/>
                          <w:r>
                            <w:t xml:space="preserve">  Voice: 503-947-5600  | Fax: 503-378-5156  |  www.oregon.gov/ode</w:t>
                          </w:r>
                        </w:p>
                        <w:p w:rsidR="00945D63" w:rsidRDefault="00945D63"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DF0A7"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945D63" w:rsidRDefault="00945D63" w:rsidP="00277DA1">
                    <w:pPr>
                      <w:pStyle w:val="Header"/>
                      <w:jc w:val="center"/>
                    </w:pPr>
                    <w:r>
                      <w:t xml:space="preserve">255 Capitol St NE, Salem, OR </w:t>
                    </w:r>
                    <w:proofErr w:type="gramStart"/>
                    <w:r>
                      <w:t>97310  |</w:t>
                    </w:r>
                    <w:proofErr w:type="gramEnd"/>
                    <w:r>
                      <w:t xml:space="preserve">  Voice: 503-947-5600  | Fax: 503-378-5156  |  www.oregon.gov/ode</w:t>
                    </w:r>
                  </w:p>
                  <w:p w:rsidR="00945D63" w:rsidRDefault="00945D63"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D63" w:rsidRDefault="00945D63" w:rsidP="00B321D1">
    <w:pPr>
      <w:pStyle w:val="Header"/>
      <w:jc w:val="right"/>
    </w:pPr>
  </w:p>
  <w:p w:rsidR="00945D63" w:rsidRDefault="00945D63" w:rsidP="00B321D1">
    <w:pPr>
      <w:pStyle w:val="Header"/>
      <w:jc w:val="right"/>
    </w:pPr>
    <w:r>
      <w:rPr>
        <w:noProof/>
      </w:rPr>
      <mc:AlternateContent>
        <mc:Choice Requires="wps">
          <w:drawing>
            <wp:anchor distT="45720" distB="45720" distL="114300" distR="114300" simplePos="0" relativeHeight="251677696" behindDoc="0" locked="1" layoutInCell="1" allowOverlap="1" wp14:anchorId="33EF34CF" wp14:editId="7AC9B70C">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945D63" w:rsidRDefault="00945D63"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945D63" w:rsidRDefault="00945D63"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EF34CF"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rsidR="00945D63" w:rsidRDefault="00945D63"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945D63" w:rsidRDefault="00945D63"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D63" w:rsidRDefault="00945D63">
    <w:pPr>
      <w:pStyle w:val="Footer"/>
    </w:pPr>
    <w:r>
      <w:rPr>
        <w:noProof/>
      </w:rPr>
      <mc:AlternateContent>
        <mc:Choice Requires="wps">
          <w:drawing>
            <wp:anchor distT="45720" distB="45720" distL="114300" distR="114300" simplePos="0" relativeHeight="251663360" behindDoc="0" locked="1" layoutInCell="1" allowOverlap="1" wp14:anchorId="27803D00" wp14:editId="7DB0E35E">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945D63" w:rsidRDefault="00945D63" w:rsidP="00277DA1">
                          <w:pPr>
                            <w:pStyle w:val="Header"/>
                            <w:jc w:val="center"/>
                          </w:pPr>
                          <w:r>
                            <w:t xml:space="preserve">255 Capitol St NE, Salem, OR </w:t>
                          </w:r>
                          <w:proofErr w:type="gramStart"/>
                          <w:r>
                            <w:t>97310  |</w:t>
                          </w:r>
                          <w:proofErr w:type="gramEnd"/>
                          <w:r>
                            <w:t xml:space="preserve">  Voice: 503-947-5600  | Fax: 503-378-5156  |  www.oregon.gov/ode</w:t>
                          </w:r>
                        </w:p>
                        <w:p w:rsidR="00945D63" w:rsidRDefault="00945D63"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03D00"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rsidR="00945D63" w:rsidRDefault="00945D63" w:rsidP="00277DA1">
                    <w:pPr>
                      <w:pStyle w:val="Header"/>
                      <w:jc w:val="center"/>
                    </w:pPr>
                    <w:r>
                      <w:t xml:space="preserve">255 Capitol St NE, Salem, OR </w:t>
                    </w:r>
                    <w:proofErr w:type="gramStart"/>
                    <w:r>
                      <w:t>97310  |</w:t>
                    </w:r>
                    <w:proofErr w:type="gramEnd"/>
                    <w:r>
                      <w:t xml:space="preserve">  Voice: 503-947-5600  | Fax: 503-378-5156  |  www.oregon.gov/ode</w:t>
                    </w:r>
                  </w:p>
                  <w:p w:rsidR="00945D63" w:rsidRDefault="00945D63"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D63" w:rsidRDefault="00945D63" w:rsidP="00CE459D">
      <w:pPr>
        <w:spacing w:after="0"/>
      </w:pPr>
      <w:r>
        <w:separator/>
      </w:r>
    </w:p>
  </w:footnote>
  <w:footnote w:type="continuationSeparator" w:id="0">
    <w:p w:rsidR="00945D63" w:rsidRDefault="00945D63" w:rsidP="00CE459D">
      <w:pPr>
        <w:spacing w:after="0"/>
      </w:pPr>
      <w:r>
        <w:continuationSeparator/>
      </w:r>
    </w:p>
  </w:footnote>
  <w:footnote w:id="1">
    <w:p w:rsidR="00945D63" w:rsidRDefault="00945D63" w:rsidP="0007410E">
      <w:pPr>
        <w:pStyle w:val="FootnoteText"/>
        <w:jc w:val="both"/>
        <w:rPr>
          <w:rFonts w:asciiTheme="minorHAnsi" w:hAnsiTheme="minorHAnsi" w:cstheme="minorBidi"/>
        </w:rPr>
      </w:pPr>
      <w:r>
        <w:rPr>
          <w:rStyle w:val="FootnoteReference"/>
        </w:rPr>
        <w:footnoteRef/>
      </w:r>
      <w:r>
        <w:t xml:space="preserve"> The administrative rules governing the Oregon Department of Education’s appeals process are OAR 581-002-0001 to 581-002-0023.</w:t>
      </w:r>
    </w:p>
  </w:footnote>
  <w:footnote w:id="2">
    <w:p w:rsidR="00945D63" w:rsidRPr="00BC2090" w:rsidRDefault="00945D63" w:rsidP="0007410E">
      <w:pPr>
        <w:pStyle w:val="FootnoteText"/>
        <w:rPr>
          <w:rFonts w:asciiTheme="minorHAnsi" w:hAnsiTheme="minorHAnsi" w:cstheme="minorBidi"/>
        </w:rPr>
      </w:pPr>
      <w:r>
        <w:rPr>
          <w:rStyle w:val="FootnoteReference"/>
        </w:rPr>
        <w:footnoteRef/>
      </w:r>
      <w:r>
        <w:t xml:space="preserve"> </w:t>
      </w:r>
      <w:r>
        <w:rPr>
          <w:iCs/>
        </w:rPr>
        <w:t>OAR 581-002-0009.</w:t>
      </w:r>
    </w:p>
  </w:footnote>
  <w:footnote w:id="3">
    <w:p w:rsidR="00945D63" w:rsidRDefault="00945D63" w:rsidP="000E40B0">
      <w:pPr>
        <w:pStyle w:val="FootnoteText"/>
      </w:pPr>
      <w:r>
        <w:rPr>
          <w:rStyle w:val="FootnoteReference"/>
        </w:rPr>
        <w:footnoteRef/>
      </w:r>
      <w:r>
        <w:t xml:space="preserve"> OAR 581-002-0009(3</w:t>
      </w:r>
      <w:proofErr w:type="gramStart"/>
      <w:r>
        <w:t>)(</w:t>
      </w:r>
      <w:proofErr w:type="gramEnd"/>
      <w:r>
        <w:t>a)(B).</w:t>
      </w:r>
    </w:p>
  </w:footnote>
  <w:footnote w:id="4">
    <w:p w:rsidR="00945D63" w:rsidRDefault="00945D63" w:rsidP="000E40B0">
      <w:pPr>
        <w:pStyle w:val="FootnoteText"/>
      </w:pPr>
      <w:r>
        <w:rPr>
          <w:rStyle w:val="FootnoteReference"/>
        </w:rPr>
        <w:footnoteRef/>
      </w:r>
      <w:r>
        <w:t xml:space="preserve"> </w:t>
      </w:r>
      <w:r>
        <w:rPr>
          <w:rFonts w:ascii="Arial" w:hAnsi="Arial" w:cs="Arial"/>
          <w:sz w:val="18"/>
          <w:szCs w:val="18"/>
        </w:rPr>
        <w:t>OAR 581-002-0009(3</w:t>
      </w:r>
      <w:proofErr w:type="gramStart"/>
      <w:r>
        <w:rPr>
          <w:rFonts w:ascii="Arial" w:hAnsi="Arial" w:cs="Arial"/>
          <w:sz w:val="18"/>
          <w:szCs w:val="18"/>
        </w:rPr>
        <w:t>)(</w:t>
      </w:r>
      <w:proofErr w:type="gramEnd"/>
      <w:r>
        <w:rPr>
          <w:rFonts w:ascii="Arial" w:hAnsi="Arial" w:cs="Arial"/>
          <w:sz w:val="18"/>
          <w:szCs w:val="18"/>
        </w:rPr>
        <w:t>b).</w:t>
      </w:r>
    </w:p>
  </w:footnote>
  <w:footnote w:id="5">
    <w:p w:rsidR="00945D63" w:rsidRDefault="00945D63" w:rsidP="0007410E">
      <w:pPr>
        <w:pStyle w:val="FootnoteText"/>
      </w:pPr>
      <w:r>
        <w:rPr>
          <w:rStyle w:val="FootnoteReference"/>
        </w:rPr>
        <w:footnoteRef/>
      </w:r>
      <w:r>
        <w:t xml:space="preserve"> OAR 581-002-0009(3</w:t>
      </w:r>
      <w:proofErr w:type="gramStart"/>
      <w:r>
        <w:t>)(</w:t>
      </w:r>
      <w:proofErr w:type="gramEnd"/>
      <w:r>
        <w:t>a)(A).</w:t>
      </w:r>
    </w:p>
  </w:footnote>
  <w:footnote w:id="6">
    <w:p w:rsidR="00945D63" w:rsidRPr="00BC2090" w:rsidRDefault="00945D63" w:rsidP="0007410E">
      <w:pPr>
        <w:pStyle w:val="FootnoteText"/>
      </w:pPr>
      <w:r>
        <w:rPr>
          <w:rStyle w:val="FootnoteReference"/>
        </w:rPr>
        <w:footnoteRef/>
      </w:r>
      <w:r>
        <w:t xml:space="preserve"> </w:t>
      </w:r>
      <w:r>
        <w:rPr>
          <w:rFonts w:ascii="Arial" w:hAnsi="Arial" w:cs="Arial"/>
          <w:i/>
          <w:sz w:val="18"/>
          <w:szCs w:val="18"/>
        </w:rPr>
        <w:t>Id</w:t>
      </w:r>
      <w:r>
        <w:rPr>
          <w:rFonts w:ascii="Arial" w:hAnsi="Arial" w:cs="Arial"/>
          <w:sz w:val="18"/>
          <w:szCs w:val="18"/>
        </w:rPr>
        <w:t>.</w:t>
      </w:r>
    </w:p>
  </w:footnote>
  <w:footnote w:id="7">
    <w:p w:rsidR="00945D63" w:rsidRDefault="00945D63" w:rsidP="000E40B0">
      <w:pPr>
        <w:pStyle w:val="FootnoteText"/>
      </w:pPr>
      <w:r>
        <w:rPr>
          <w:rStyle w:val="FootnoteReference"/>
        </w:rPr>
        <w:footnoteRef/>
      </w:r>
      <w:r>
        <w:t xml:space="preserve"> OAR 581-002-0011.</w:t>
      </w:r>
    </w:p>
  </w:footnote>
  <w:footnote w:id="8">
    <w:p w:rsidR="00945D63" w:rsidRDefault="00945D63" w:rsidP="000E40B0">
      <w:pPr>
        <w:pStyle w:val="FootnoteText"/>
      </w:pPr>
      <w:r>
        <w:rPr>
          <w:rStyle w:val="FootnoteReference"/>
        </w:rPr>
        <w:footnoteRef/>
      </w:r>
      <w:r>
        <w:t xml:space="preserve"> OAR 581-002-0011(8).</w:t>
      </w:r>
    </w:p>
  </w:footnote>
  <w:footnote w:id="9">
    <w:p w:rsidR="00945D63" w:rsidRDefault="00945D63" w:rsidP="000E40B0">
      <w:pPr>
        <w:pStyle w:val="FootnoteText"/>
      </w:pPr>
      <w:r>
        <w:rPr>
          <w:rStyle w:val="FootnoteReference"/>
        </w:rPr>
        <w:footnoteRef/>
      </w:r>
      <w:r>
        <w:t xml:space="preserve"> OAR 581-002-0017(2).</w:t>
      </w:r>
    </w:p>
  </w:footnote>
  <w:footnote w:id="10">
    <w:p w:rsidR="00945D63" w:rsidRDefault="00945D63">
      <w:pPr>
        <w:pStyle w:val="FootnoteText"/>
      </w:pPr>
      <w:r>
        <w:rPr>
          <w:rStyle w:val="FootnoteReference"/>
        </w:rPr>
        <w:footnoteRef/>
      </w:r>
      <w:r>
        <w:t xml:space="preserve"> OAR 581-022-2215(2).</w:t>
      </w:r>
    </w:p>
  </w:footnote>
  <w:footnote w:id="11">
    <w:p w:rsidR="00945D63" w:rsidRDefault="00945D63">
      <w:pPr>
        <w:pStyle w:val="FootnoteText"/>
      </w:pPr>
      <w:r>
        <w:rPr>
          <w:rStyle w:val="FootnoteReference"/>
        </w:rPr>
        <w:footnoteRef/>
      </w:r>
      <w:r>
        <w:t xml:space="preserve"> OAR 581-022-2215(2</w:t>
      </w:r>
      <w:proofErr w:type="gramStart"/>
      <w:r>
        <w:t>)(</w:t>
      </w:r>
      <w:proofErr w:type="gramEnd"/>
      <w:r>
        <w:t>g).</w:t>
      </w:r>
    </w:p>
  </w:footnote>
  <w:footnote w:id="12">
    <w:p w:rsidR="00945D63" w:rsidRDefault="00945D63">
      <w:pPr>
        <w:pStyle w:val="FootnoteText"/>
      </w:pPr>
      <w:r>
        <w:rPr>
          <w:rStyle w:val="FootnoteReference"/>
        </w:rPr>
        <w:footnoteRef/>
      </w:r>
      <w:r>
        <w:t xml:space="preserve"> OAR 581-002-0005(3</w:t>
      </w:r>
      <w:proofErr w:type="gramStart"/>
      <w:r>
        <w:t>)(</w:t>
      </w:r>
      <w:proofErr w:type="gramEnd"/>
      <w:r>
        <w:t>a)(A).</w:t>
      </w:r>
    </w:p>
  </w:footnote>
  <w:footnote w:id="13">
    <w:p w:rsidR="00945D63" w:rsidRDefault="00945D63">
      <w:pPr>
        <w:pStyle w:val="FootnoteText"/>
      </w:pPr>
      <w:r>
        <w:rPr>
          <w:rStyle w:val="FootnoteReference"/>
        </w:rPr>
        <w:footnoteRef/>
      </w:r>
      <w:r>
        <w:t xml:space="preserve"> OAR 581-002-0005(3</w:t>
      </w:r>
      <w:proofErr w:type="gramStart"/>
      <w:r>
        <w:t>)(</w:t>
      </w:r>
      <w:proofErr w:type="gramEnd"/>
      <w:r>
        <w:t>b).</w:t>
      </w:r>
    </w:p>
  </w:footnote>
  <w:footnote w:id="14">
    <w:p w:rsidR="00945D63" w:rsidRDefault="00945D63">
      <w:pPr>
        <w:pStyle w:val="FootnoteText"/>
      </w:pPr>
      <w:r>
        <w:rPr>
          <w:rStyle w:val="FootnoteReference"/>
        </w:rPr>
        <w:footnoteRef/>
      </w:r>
      <w:r>
        <w:t xml:space="preserve"> OAR 581-022-2215(2).</w:t>
      </w:r>
    </w:p>
  </w:footnote>
  <w:footnote w:id="15">
    <w:p w:rsidR="00945D63" w:rsidRDefault="00945D63" w:rsidP="00FC025B">
      <w:pPr>
        <w:pStyle w:val="FootnoteText"/>
      </w:pPr>
      <w:r>
        <w:rPr>
          <w:rStyle w:val="FootnoteReference"/>
        </w:rPr>
        <w:footnoteRef/>
      </w:r>
      <w:r>
        <w:t xml:space="preserve"> OAR 581-022-2215(2</w:t>
      </w:r>
      <w:proofErr w:type="gramStart"/>
      <w:r>
        <w:t>)(</w:t>
      </w:r>
      <w:proofErr w:type="gramEnd"/>
      <w:r>
        <w:t>f).</w:t>
      </w:r>
    </w:p>
  </w:footnote>
  <w:footnote w:id="16">
    <w:p w:rsidR="00945D63" w:rsidRDefault="00945D63" w:rsidP="00945D63">
      <w:pPr>
        <w:pStyle w:val="FootnoteText"/>
      </w:pPr>
      <w:r>
        <w:rPr>
          <w:rStyle w:val="FootnoteReference"/>
        </w:rPr>
        <w:footnoteRef/>
      </w:r>
      <w:r>
        <w:t xml:space="preserve"> OAR 581-022-2215(2</w:t>
      </w:r>
      <w:proofErr w:type="gramStart"/>
      <w:r>
        <w:t>)(</w:t>
      </w:r>
      <w:proofErr w:type="gramEnd"/>
      <w:r>
        <w:t>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D63" w:rsidRDefault="00945D63" w:rsidP="00B321D1">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rsidR="00945D63" w:rsidRDefault="00945D63" w:rsidP="005A4CC9">
    <w:pPr>
      <w:pStyle w:val="Header"/>
      <w:tabs>
        <w:tab w:val="left" w:pos="495"/>
        <w:tab w:val="left" w:pos="1980"/>
        <w:tab w:val="left" w:pos="2070"/>
      </w:tabs>
    </w:pPr>
    <w:r>
      <w:tab/>
    </w:r>
    <w:r>
      <w:tab/>
    </w:r>
    <w:r>
      <w:tab/>
    </w:r>
  </w:p>
  <w:p w:rsidR="00945D63" w:rsidRDefault="00945D63"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D63" w:rsidRPr="0054305C" w:rsidRDefault="00945D63"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14A3A862" wp14:editId="657F7FC1">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D63" w:rsidRPr="001910E5" w:rsidRDefault="00945D63"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3A862"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945D63" w:rsidRPr="001910E5" w:rsidRDefault="00945D63"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7550C3E" wp14:editId="44C38D66">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BC27CB"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945D63" w:rsidRPr="0054305C" w:rsidRDefault="00945D63"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D146AF5" wp14:editId="3357F7D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945D63" w:rsidRPr="001910E5" w:rsidRDefault="00945D63" w:rsidP="00394A58">
                          <w:pPr>
                            <w:spacing w:after="0"/>
                            <w:jc w:val="right"/>
                            <w:rPr>
                              <w:rFonts w:cs="Calibri"/>
                              <w:b/>
                              <w:sz w:val="22"/>
                              <w:szCs w:val="22"/>
                            </w:rPr>
                          </w:pPr>
                          <w:r>
                            <w:rPr>
                              <w:rFonts w:cs="Calibri"/>
                              <w:b/>
                              <w:sz w:val="22"/>
                              <w:szCs w:val="22"/>
                            </w:rPr>
                            <w:t>Colt Gill</w:t>
                          </w:r>
                        </w:p>
                        <w:p w:rsidR="00945D63" w:rsidRPr="001910E5" w:rsidRDefault="00945D63" w:rsidP="0054305C">
                          <w:pPr>
                            <w:pStyle w:val="HeaderName"/>
                            <w:spacing w:after="0"/>
                            <w:rPr>
                              <w:rFonts w:ascii="Calibri" w:hAnsi="Calibri" w:cs="Calibri"/>
                            </w:rPr>
                          </w:pPr>
                          <w:r>
                            <w:rPr>
                              <w:rFonts w:ascii="Calibri" w:hAnsi="Calibri" w:cs="Calibri"/>
                            </w:rPr>
                            <w:t>Director of the Oregon Department of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146AF5"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945D63" w:rsidRPr="001910E5" w:rsidRDefault="00945D63" w:rsidP="00394A58">
                    <w:pPr>
                      <w:spacing w:after="0"/>
                      <w:jc w:val="right"/>
                      <w:rPr>
                        <w:rFonts w:cs="Calibri"/>
                        <w:b/>
                        <w:sz w:val="22"/>
                        <w:szCs w:val="22"/>
                      </w:rPr>
                    </w:pPr>
                    <w:r>
                      <w:rPr>
                        <w:rFonts w:cs="Calibri"/>
                        <w:b/>
                        <w:sz w:val="22"/>
                        <w:szCs w:val="22"/>
                      </w:rPr>
                      <w:t>Colt Gill</w:t>
                    </w:r>
                  </w:p>
                  <w:p w:rsidR="00945D63" w:rsidRPr="001910E5" w:rsidRDefault="00945D63" w:rsidP="0054305C">
                    <w:pPr>
                      <w:pStyle w:val="HeaderName"/>
                      <w:spacing w:after="0"/>
                      <w:rPr>
                        <w:rFonts w:ascii="Calibri" w:hAnsi="Calibri" w:cs="Calibri"/>
                      </w:rPr>
                    </w:pPr>
                    <w:r>
                      <w:rPr>
                        <w:rFonts w:ascii="Calibri" w:hAnsi="Calibri" w:cs="Calibri"/>
                      </w:rPr>
                      <w:t>Director of the Oregon Department of Education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50CCE8B2" wp14:editId="6007E7D4">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2A5590D3" wp14:editId="2FA1BC34">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0502BF"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D63" w:rsidRDefault="00945D63" w:rsidP="005A4CC9">
    <w:pPr>
      <w:pStyle w:val="Header"/>
      <w:tabs>
        <w:tab w:val="left" w:pos="495"/>
        <w:tab w:val="left" w:pos="1980"/>
        <w:tab w:val="left" w:pos="2070"/>
      </w:tabs>
    </w:pPr>
    <w:r>
      <w:tab/>
    </w:r>
    <w:r>
      <w:tab/>
    </w:r>
    <w:r>
      <w:tab/>
    </w:r>
  </w:p>
  <w:p w:rsidR="00945D63" w:rsidRDefault="00945D63"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D63" w:rsidRPr="008A6892" w:rsidRDefault="00945D63"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56478E"/>
    <w:multiLevelType w:val="hybridMultilevel"/>
    <w:tmpl w:val="4278476E"/>
    <w:lvl w:ilvl="0" w:tplc="F900309C">
      <w:start w:val="1"/>
      <w:numFmt w:val="decimal"/>
      <w:lvlText w:val="%1."/>
      <w:lvlJc w:val="left"/>
      <w:pPr>
        <w:ind w:left="720" w:hanging="360"/>
      </w:pPr>
      <w:rPr>
        <w:rFonts w:asciiTheme="minorHAnsi" w:hAnsiTheme="minorHAnsi" w:cstheme="minorHAnsi" w:hint="default"/>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0576F1"/>
    <w:multiLevelType w:val="hybridMultilevel"/>
    <w:tmpl w:val="8978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49083C"/>
    <w:multiLevelType w:val="hybridMultilevel"/>
    <w:tmpl w:val="74AE92B8"/>
    <w:lvl w:ilvl="0" w:tplc="C280413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F37104"/>
    <w:multiLevelType w:val="hybridMultilevel"/>
    <w:tmpl w:val="4278476E"/>
    <w:lvl w:ilvl="0" w:tplc="F900309C">
      <w:start w:val="1"/>
      <w:numFmt w:val="decimal"/>
      <w:lvlText w:val="%1."/>
      <w:lvlJc w:val="left"/>
      <w:pPr>
        <w:ind w:left="720" w:hanging="360"/>
      </w:pPr>
      <w:rPr>
        <w:rFonts w:asciiTheme="minorHAnsi" w:hAnsiTheme="minorHAnsi" w:cstheme="minorHAnsi" w:hint="default"/>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DB4772"/>
    <w:multiLevelType w:val="hybridMultilevel"/>
    <w:tmpl w:val="6308AE1E"/>
    <w:lvl w:ilvl="0" w:tplc="2C343FBC">
      <w:start w:val="2"/>
      <w:numFmt w:val="bullet"/>
      <w:lvlText w:val=""/>
      <w:lvlJc w:val="left"/>
      <w:pPr>
        <w:ind w:left="2160" w:hanging="360"/>
      </w:pPr>
      <w:rPr>
        <w:rFonts w:ascii="Symbol" w:eastAsiaTheme="minorHAnsi" w:hAnsi="Symbol"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DC12DB"/>
    <w:multiLevelType w:val="hybridMultilevel"/>
    <w:tmpl w:val="4278476E"/>
    <w:lvl w:ilvl="0" w:tplc="F900309C">
      <w:start w:val="1"/>
      <w:numFmt w:val="decimal"/>
      <w:lvlText w:val="%1."/>
      <w:lvlJc w:val="left"/>
      <w:pPr>
        <w:ind w:left="720" w:hanging="360"/>
      </w:pPr>
      <w:rPr>
        <w:rFonts w:asciiTheme="minorHAnsi" w:hAnsiTheme="minorHAnsi" w:cstheme="minorHAns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12845"/>
    <w:multiLevelType w:val="hybridMultilevel"/>
    <w:tmpl w:val="F12474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4D060E"/>
    <w:multiLevelType w:val="hybridMultilevel"/>
    <w:tmpl w:val="3C90DB72"/>
    <w:lvl w:ilvl="0" w:tplc="68725E9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B5789"/>
    <w:multiLevelType w:val="hybridMultilevel"/>
    <w:tmpl w:val="BA70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C1B70"/>
    <w:multiLevelType w:val="hybridMultilevel"/>
    <w:tmpl w:val="7BDACF8A"/>
    <w:lvl w:ilvl="0" w:tplc="2AF8EED8">
      <w:start w:val="2"/>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CD07D06"/>
    <w:multiLevelType w:val="hybridMultilevel"/>
    <w:tmpl w:val="F7B4711E"/>
    <w:lvl w:ilvl="0" w:tplc="1F78C402">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095818"/>
    <w:multiLevelType w:val="hybridMultilevel"/>
    <w:tmpl w:val="B878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E07D4"/>
    <w:multiLevelType w:val="hybridMultilevel"/>
    <w:tmpl w:val="C798A08C"/>
    <w:lvl w:ilvl="0" w:tplc="6066A0D0">
      <w:start w:val="2"/>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36D3E7D"/>
    <w:multiLevelType w:val="hybridMultilevel"/>
    <w:tmpl w:val="CA58318E"/>
    <w:lvl w:ilvl="0" w:tplc="C6903C26">
      <w:start w:val="1"/>
      <w:numFmt w:val="bullet"/>
      <w:lvlText w:val=""/>
      <w:lvlJc w:val="left"/>
      <w:pPr>
        <w:ind w:left="1800" w:hanging="360"/>
      </w:pPr>
      <w:rPr>
        <w:rFonts w:ascii="Symbol" w:eastAsia="Calibri" w:hAnsi="Symbol" w:cs="Calibri"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81329A0"/>
    <w:multiLevelType w:val="hybridMultilevel"/>
    <w:tmpl w:val="439E82D8"/>
    <w:lvl w:ilvl="0" w:tplc="181092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CC54C36"/>
    <w:multiLevelType w:val="hybridMultilevel"/>
    <w:tmpl w:val="BB7274C4"/>
    <w:lvl w:ilvl="0" w:tplc="AE6CFAE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9471E32"/>
    <w:multiLevelType w:val="hybridMultilevel"/>
    <w:tmpl w:val="53C65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33F90"/>
    <w:multiLevelType w:val="hybridMultilevel"/>
    <w:tmpl w:val="7444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993F0C"/>
    <w:multiLevelType w:val="hybridMultilevel"/>
    <w:tmpl w:val="CBA8A3CA"/>
    <w:lvl w:ilvl="0" w:tplc="B8A416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E887D41"/>
    <w:multiLevelType w:val="hybridMultilevel"/>
    <w:tmpl w:val="E96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750BAC"/>
    <w:multiLevelType w:val="hybridMultilevel"/>
    <w:tmpl w:val="DEB2E9A2"/>
    <w:lvl w:ilvl="0" w:tplc="D424E006">
      <w:start w:val="2"/>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30"/>
  </w:num>
  <w:num w:numId="14">
    <w:abstractNumId w:val="28"/>
  </w:num>
  <w:num w:numId="15">
    <w:abstractNumId w:val="19"/>
  </w:num>
  <w:num w:numId="16">
    <w:abstractNumId w:val="18"/>
  </w:num>
  <w:num w:numId="17">
    <w:abstractNumId w:val="22"/>
  </w:num>
  <w:num w:numId="18">
    <w:abstractNumId w:val="26"/>
  </w:num>
  <w:num w:numId="19">
    <w:abstractNumId w:val="12"/>
  </w:num>
  <w:num w:numId="20">
    <w:abstractNumId w:val="15"/>
  </w:num>
  <w:num w:numId="21">
    <w:abstractNumId w:val="17"/>
  </w:num>
  <w:num w:numId="22">
    <w:abstractNumId w:val="21"/>
  </w:num>
  <w:num w:numId="23">
    <w:abstractNumId w:val="10"/>
  </w:num>
  <w:num w:numId="24">
    <w:abstractNumId w:val="25"/>
  </w:num>
  <w:num w:numId="25">
    <w:abstractNumId w:val="16"/>
  </w:num>
  <w:num w:numId="26">
    <w:abstractNumId w:val="24"/>
  </w:num>
  <w:num w:numId="27">
    <w:abstractNumId w:val="27"/>
  </w:num>
  <w:num w:numId="28">
    <w:abstractNumId w:val="20"/>
  </w:num>
  <w:num w:numId="29">
    <w:abstractNumId w:val="23"/>
  </w:num>
  <w:num w:numId="30">
    <w:abstractNumId w:val="31"/>
  </w:num>
  <w:num w:numId="31">
    <w:abstractNumId w:val="2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342ED"/>
    <w:rsid w:val="0004734F"/>
    <w:rsid w:val="00057081"/>
    <w:rsid w:val="0007028A"/>
    <w:rsid w:val="0007410E"/>
    <w:rsid w:val="00081D26"/>
    <w:rsid w:val="000849EB"/>
    <w:rsid w:val="000B00F1"/>
    <w:rsid w:val="000C5F65"/>
    <w:rsid w:val="000D066B"/>
    <w:rsid w:val="000D3C77"/>
    <w:rsid w:val="000E1ACF"/>
    <w:rsid w:val="000E40B0"/>
    <w:rsid w:val="000F5433"/>
    <w:rsid w:val="001017F0"/>
    <w:rsid w:val="00102C0B"/>
    <w:rsid w:val="00114A19"/>
    <w:rsid w:val="001172E9"/>
    <w:rsid w:val="00120FD1"/>
    <w:rsid w:val="001243F6"/>
    <w:rsid w:val="00150DF6"/>
    <w:rsid w:val="00156BA9"/>
    <w:rsid w:val="00180CE7"/>
    <w:rsid w:val="00181641"/>
    <w:rsid w:val="00183590"/>
    <w:rsid w:val="00186F03"/>
    <w:rsid w:val="001873BD"/>
    <w:rsid w:val="00187F17"/>
    <w:rsid w:val="001910E5"/>
    <w:rsid w:val="0019243C"/>
    <w:rsid w:val="001A7726"/>
    <w:rsid w:val="001B18C0"/>
    <w:rsid w:val="001B3CA9"/>
    <w:rsid w:val="001C6E28"/>
    <w:rsid w:val="001E3ED1"/>
    <w:rsid w:val="001E6298"/>
    <w:rsid w:val="0020433A"/>
    <w:rsid w:val="00221920"/>
    <w:rsid w:val="00223A53"/>
    <w:rsid w:val="0023340A"/>
    <w:rsid w:val="00233BDE"/>
    <w:rsid w:val="00237EBF"/>
    <w:rsid w:val="00243E74"/>
    <w:rsid w:val="00246BF6"/>
    <w:rsid w:val="002561F1"/>
    <w:rsid w:val="002568B7"/>
    <w:rsid w:val="00257261"/>
    <w:rsid w:val="0026344F"/>
    <w:rsid w:val="0026391A"/>
    <w:rsid w:val="00277DA1"/>
    <w:rsid w:val="00280989"/>
    <w:rsid w:val="0028402E"/>
    <w:rsid w:val="00286F50"/>
    <w:rsid w:val="00291A9A"/>
    <w:rsid w:val="002C4062"/>
    <w:rsid w:val="002D494D"/>
    <w:rsid w:val="002D4B43"/>
    <w:rsid w:val="002E4AB9"/>
    <w:rsid w:val="002E4B90"/>
    <w:rsid w:val="003024DA"/>
    <w:rsid w:val="00336503"/>
    <w:rsid w:val="00340543"/>
    <w:rsid w:val="00343802"/>
    <w:rsid w:val="00344B7D"/>
    <w:rsid w:val="00354E85"/>
    <w:rsid w:val="003662E3"/>
    <w:rsid w:val="00374378"/>
    <w:rsid w:val="003779D1"/>
    <w:rsid w:val="00392AB2"/>
    <w:rsid w:val="00393CF7"/>
    <w:rsid w:val="00394A58"/>
    <w:rsid w:val="003A767B"/>
    <w:rsid w:val="003B09EA"/>
    <w:rsid w:val="003D2112"/>
    <w:rsid w:val="00410709"/>
    <w:rsid w:val="0044373A"/>
    <w:rsid w:val="004545A4"/>
    <w:rsid w:val="00455080"/>
    <w:rsid w:val="00456699"/>
    <w:rsid w:val="00483AE2"/>
    <w:rsid w:val="00492E37"/>
    <w:rsid w:val="004946DD"/>
    <w:rsid w:val="00495E65"/>
    <w:rsid w:val="00497C8C"/>
    <w:rsid w:val="004A2347"/>
    <w:rsid w:val="004D7B4F"/>
    <w:rsid w:val="004E1F19"/>
    <w:rsid w:val="00532EC4"/>
    <w:rsid w:val="0054305C"/>
    <w:rsid w:val="005666B7"/>
    <w:rsid w:val="005754B4"/>
    <w:rsid w:val="0058349E"/>
    <w:rsid w:val="005845E5"/>
    <w:rsid w:val="005915B5"/>
    <w:rsid w:val="005A1B7A"/>
    <w:rsid w:val="005A21C5"/>
    <w:rsid w:val="005A4CC9"/>
    <w:rsid w:val="005B0528"/>
    <w:rsid w:val="005B211C"/>
    <w:rsid w:val="005B31B4"/>
    <w:rsid w:val="005B6F2B"/>
    <w:rsid w:val="005B7A28"/>
    <w:rsid w:val="005C21E8"/>
    <w:rsid w:val="005C3745"/>
    <w:rsid w:val="005E4ED7"/>
    <w:rsid w:val="005E6AAD"/>
    <w:rsid w:val="005F2534"/>
    <w:rsid w:val="005F2889"/>
    <w:rsid w:val="005F4A86"/>
    <w:rsid w:val="006008DC"/>
    <w:rsid w:val="00605B79"/>
    <w:rsid w:val="00631DC2"/>
    <w:rsid w:val="00633E18"/>
    <w:rsid w:val="00641077"/>
    <w:rsid w:val="00651E2C"/>
    <w:rsid w:val="00655A8A"/>
    <w:rsid w:val="006644F5"/>
    <w:rsid w:val="00665EC7"/>
    <w:rsid w:val="0067337E"/>
    <w:rsid w:val="006760CA"/>
    <w:rsid w:val="00684FCC"/>
    <w:rsid w:val="006912EC"/>
    <w:rsid w:val="00695E4F"/>
    <w:rsid w:val="006B3C1E"/>
    <w:rsid w:val="006B3D27"/>
    <w:rsid w:val="006B7009"/>
    <w:rsid w:val="006E430B"/>
    <w:rsid w:val="006F796D"/>
    <w:rsid w:val="00705147"/>
    <w:rsid w:val="00711991"/>
    <w:rsid w:val="007174C5"/>
    <w:rsid w:val="007364C8"/>
    <w:rsid w:val="007476AB"/>
    <w:rsid w:val="0075619C"/>
    <w:rsid w:val="007652B2"/>
    <w:rsid w:val="007740B9"/>
    <w:rsid w:val="00792314"/>
    <w:rsid w:val="00792E78"/>
    <w:rsid w:val="00794502"/>
    <w:rsid w:val="007A4C18"/>
    <w:rsid w:val="007A70DA"/>
    <w:rsid w:val="007B69CD"/>
    <w:rsid w:val="007D3BD6"/>
    <w:rsid w:val="007E077B"/>
    <w:rsid w:val="007F5A33"/>
    <w:rsid w:val="008231F9"/>
    <w:rsid w:val="00842B9B"/>
    <w:rsid w:val="00852DBD"/>
    <w:rsid w:val="00860BA1"/>
    <w:rsid w:val="00873CAC"/>
    <w:rsid w:val="0088140D"/>
    <w:rsid w:val="00886E7E"/>
    <w:rsid w:val="00892CB8"/>
    <w:rsid w:val="008A6892"/>
    <w:rsid w:val="008B4236"/>
    <w:rsid w:val="008B798D"/>
    <w:rsid w:val="008D5A2F"/>
    <w:rsid w:val="008D7961"/>
    <w:rsid w:val="008E2798"/>
    <w:rsid w:val="008F55A4"/>
    <w:rsid w:val="00904D25"/>
    <w:rsid w:val="00937F65"/>
    <w:rsid w:val="00943448"/>
    <w:rsid w:val="00945D63"/>
    <w:rsid w:val="00947BE2"/>
    <w:rsid w:val="00963A25"/>
    <w:rsid w:val="00965306"/>
    <w:rsid w:val="00976B5D"/>
    <w:rsid w:val="009A2D48"/>
    <w:rsid w:val="009A6415"/>
    <w:rsid w:val="009C0B75"/>
    <w:rsid w:val="009D00A8"/>
    <w:rsid w:val="009E2D94"/>
    <w:rsid w:val="009E66AA"/>
    <w:rsid w:val="009F6A55"/>
    <w:rsid w:val="00A10705"/>
    <w:rsid w:val="00A33F77"/>
    <w:rsid w:val="00A35897"/>
    <w:rsid w:val="00A466B1"/>
    <w:rsid w:val="00A47677"/>
    <w:rsid w:val="00A47A10"/>
    <w:rsid w:val="00A5597B"/>
    <w:rsid w:val="00A741DB"/>
    <w:rsid w:val="00A82C81"/>
    <w:rsid w:val="00A844A2"/>
    <w:rsid w:val="00A862F7"/>
    <w:rsid w:val="00AA60FC"/>
    <w:rsid w:val="00AB0805"/>
    <w:rsid w:val="00AD5515"/>
    <w:rsid w:val="00AD5FA9"/>
    <w:rsid w:val="00AE1357"/>
    <w:rsid w:val="00AE609E"/>
    <w:rsid w:val="00B00C83"/>
    <w:rsid w:val="00B053A3"/>
    <w:rsid w:val="00B1325A"/>
    <w:rsid w:val="00B13402"/>
    <w:rsid w:val="00B200FC"/>
    <w:rsid w:val="00B25F74"/>
    <w:rsid w:val="00B26AC0"/>
    <w:rsid w:val="00B321D1"/>
    <w:rsid w:val="00B34DEF"/>
    <w:rsid w:val="00B44512"/>
    <w:rsid w:val="00B45579"/>
    <w:rsid w:val="00B7502C"/>
    <w:rsid w:val="00B942EC"/>
    <w:rsid w:val="00BA7BC0"/>
    <w:rsid w:val="00BC5547"/>
    <w:rsid w:val="00BE50D3"/>
    <w:rsid w:val="00BE7C34"/>
    <w:rsid w:val="00BF720F"/>
    <w:rsid w:val="00C04BD6"/>
    <w:rsid w:val="00C21F50"/>
    <w:rsid w:val="00C24859"/>
    <w:rsid w:val="00C31347"/>
    <w:rsid w:val="00C41EE7"/>
    <w:rsid w:val="00C4690C"/>
    <w:rsid w:val="00C52AD5"/>
    <w:rsid w:val="00C56DC0"/>
    <w:rsid w:val="00C84AEE"/>
    <w:rsid w:val="00C86092"/>
    <w:rsid w:val="00C87396"/>
    <w:rsid w:val="00C912BD"/>
    <w:rsid w:val="00C92005"/>
    <w:rsid w:val="00C92188"/>
    <w:rsid w:val="00CA0B31"/>
    <w:rsid w:val="00CA2B57"/>
    <w:rsid w:val="00CB7338"/>
    <w:rsid w:val="00CB7837"/>
    <w:rsid w:val="00CC294C"/>
    <w:rsid w:val="00CD012F"/>
    <w:rsid w:val="00CD27BA"/>
    <w:rsid w:val="00CD4FB6"/>
    <w:rsid w:val="00CD732C"/>
    <w:rsid w:val="00CE1F80"/>
    <w:rsid w:val="00CE459D"/>
    <w:rsid w:val="00CF1486"/>
    <w:rsid w:val="00CF441F"/>
    <w:rsid w:val="00D12AE2"/>
    <w:rsid w:val="00D15430"/>
    <w:rsid w:val="00D208D7"/>
    <w:rsid w:val="00D448B5"/>
    <w:rsid w:val="00D76049"/>
    <w:rsid w:val="00D81485"/>
    <w:rsid w:val="00D97B3A"/>
    <w:rsid w:val="00DA52CE"/>
    <w:rsid w:val="00DA6DFA"/>
    <w:rsid w:val="00DB7C1C"/>
    <w:rsid w:val="00DC0E6C"/>
    <w:rsid w:val="00DC7D58"/>
    <w:rsid w:val="00DD1181"/>
    <w:rsid w:val="00DD139F"/>
    <w:rsid w:val="00DD23C1"/>
    <w:rsid w:val="00E02F32"/>
    <w:rsid w:val="00E03E5F"/>
    <w:rsid w:val="00E05BBD"/>
    <w:rsid w:val="00E1552E"/>
    <w:rsid w:val="00E16D03"/>
    <w:rsid w:val="00E209C4"/>
    <w:rsid w:val="00E2270D"/>
    <w:rsid w:val="00E32EF7"/>
    <w:rsid w:val="00E33509"/>
    <w:rsid w:val="00E355BD"/>
    <w:rsid w:val="00E36996"/>
    <w:rsid w:val="00E57389"/>
    <w:rsid w:val="00E62B40"/>
    <w:rsid w:val="00E70E74"/>
    <w:rsid w:val="00E70F54"/>
    <w:rsid w:val="00E7260D"/>
    <w:rsid w:val="00E737AE"/>
    <w:rsid w:val="00E978A2"/>
    <w:rsid w:val="00EA0B3E"/>
    <w:rsid w:val="00EA1437"/>
    <w:rsid w:val="00EC0DFD"/>
    <w:rsid w:val="00EC4BF6"/>
    <w:rsid w:val="00EE5015"/>
    <w:rsid w:val="00EF1095"/>
    <w:rsid w:val="00EF599F"/>
    <w:rsid w:val="00F00A00"/>
    <w:rsid w:val="00F01A54"/>
    <w:rsid w:val="00F027C4"/>
    <w:rsid w:val="00F041BA"/>
    <w:rsid w:val="00F10C53"/>
    <w:rsid w:val="00F14B03"/>
    <w:rsid w:val="00F210CF"/>
    <w:rsid w:val="00F23421"/>
    <w:rsid w:val="00F30505"/>
    <w:rsid w:val="00F3439D"/>
    <w:rsid w:val="00F45CA6"/>
    <w:rsid w:val="00F46466"/>
    <w:rsid w:val="00F47BCB"/>
    <w:rsid w:val="00F71DC8"/>
    <w:rsid w:val="00F805D9"/>
    <w:rsid w:val="00FC025B"/>
    <w:rsid w:val="00FD2440"/>
    <w:rsid w:val="00FD3ED3"/>
    <w:rsid w:val="00FD626F"/>
    <w:rsid w:val="00FE42B7"/>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character" w:styleId="CommentReference">
    <w:name w:val="annotation reference"/>
    <w:basedOn w:val="DefaultParagraphFont"/>
    <w:uiPriority w:val="99"/>
    <w:semiHidden/>
    <w:unhideWhenUsed/>
    <w:rsid w:val="002561F1"/>
    <w:rPr>
      <w:sz w:val="16"/>
      <w:szCs w:val="16"/>
    </w:rPr>
  </w:style>
  <w:style w:type="paragraph" w:styleId="CommentText">
    <w:name w:val="annotation text"/>
    <w:basedOn w:val="Normal"/>
    <w:link w:val="CommentTextChar"/>
    <w:uiPriority w:val="99"/>
    <w:semiHidden/>
    <w:unhideWhenUsed/>
    <w:rsid w:val="002561F1"/>
    <w:rPr>
      <w:sz w:val="20"/>
      <w:szCs w:val="20"/>
    </w:rPr>
  </w:style>
  <w:style w:type="character" w:customStyle="1" w:styleId="CommentTextChar">
    <w:name w:val="Comment Text Char"/>
    <w:basedOn w:val="DefaultParagraphFont"/>
    <w:link w:val="CommentText"/>
    <w:uiPriority w:val="99"/>
    <w:semiHidden/>
    <w:rsid w:val="002561F1"/>
  </w:style>
  <w:style w:type="paragraph" w:styleId="CommentSubject">
    <w:name w:val="annotation subject"/>
    <w:basedOn w:val="CommentText"/>
    <w:next w:val="CommentText"/>
    <w:link w:val="CommentSubjectChar"/>
    <w:uiPriority w:val="99"/>
    <w:semiHidden/>
    <w:unhideWhenUsed/>
    <w:rsid w:val="002561F1"/>
    <w:rPr>
      <w:b/>
      <w:bCs/>
    </w:rPr>
  </w:style>
  <w:style w:type="character" w:customStyle="1" w:styleId="CommentSubjectChar">
    <w:name w:val="Comment Subject Char"/>
    <w:basedOn w:val="CommentTextChar"/>
    <w:link w:val="CommentSubject"/>
    <w:uiPriority w:val="99"/>
    <w:semiHidden/>
    <w:rsid w:val="002561F1"/>
    <w:rPr>
      <w:b/>
      <w:bCs/>
    </w:rPr>
  </w:style>
  <w:style w:type="paragraph" w:styleId="NormalWeb">
    <w:name w:val="Normal (Web)"/>
    <w:basedOn w:val="Normal"/>
    <w:uiPriority w:val="99"/>
    <w:semiHidden/>
    <w:unhideWhenUsed/>
    <w:rsid w:val="007E077B"/>
    <w:pPr>
      <w:spacing w:before="100" w:beforeAutospacing="1" w:afterAutospacing="1"/>
    </w:pPr>
    <w:rPr>
      <w:rFonts w:ascii="Times New Roman" w:eastAsia="Times New Roman" w:hAnsi="Times New Roman"/>
      <w:sz w:val="24"/>
      <w:szCs w:val="24"/>
    </w:rPr>
  </w:style>
  <w:style w:type="paragraph" w:styleId="NoSpacing">
    <w:name w:val="No Spacing"/>
    <w:uiPriority w:val="1"/>
    <w:qFormat/>
    <w:rsid w:val="00483AE2"/>
    <w:rPr>
      <w:sz w:val="21"/>
      <w:szCs w:val="21"/>
    </w:rPr>
  </w:style>
  <w:style w:type="paragraph" w:styleId="FootnoteText">
    <w:name w:val="footnote text"/>
    <w:basedOn w:val="Normal"/>
    <w:link w:val="FootnoteTextChar"/>
    <w:uiPriority w:val="99"/>
    <w:unhideWhenUsed/>
    <w:rsid w:val="0007410E"/>
    <w:pPr>
      <w:spacing w:after="0"/>
    </w:pPr>
    <w:rPr>
      <w:sz w:val="20"/>
      <w:szCs w:val="20"/>
    </w:rPr>
  </w:style>
  <w:style w:type="character" w:customStyle="1" w:styleId="FootnoteTextChar">
    <w:name w:val="Footnote Text Char"/>
    <w:basedOn w:val="DefaultParagraphFont"/>
    <w:link w:val="FootnoteText"/>
    <w:uiPriority w:val="99"/>
    <w:rsid w:val="0007410E"/>
  </w:style>
  <w:style w:type="character" w:styleId="FootnoteReference">
    <w:name w:val="footnote reference"/>
    <w:basedOn w:val="DefaultParagraphFont"/>
    <w:unhideWhenUsed/>
    <w:rsid w:val="0007410E"/>
    <w:rPr>
      <w:vertAlign w:val="superscript"/>
    </w:rPr>
  </w:style>
  <w:style w:type="paragraph" w:customStyle="1" w:styleId="Default">
    <w:name w:val="Default"/>
    <w:basedOn w:val="Normal"/>
    <w:uiPriority w:val="99"/>
    <w:rsid w:val="00D448B5"/>
    <w:pPr>
      <w:autoSpaceDE w:val="0"/>
      <w:autoSpaceDN w:val="0"/>
      <w:spacing w:after="0"/>
    </w:pPr>
    <w:rPr>
      <w:rFonts w:ascii="Lucida Sans" w:eastAsiaTheme="minorHAnsi" w:hAnsi="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778019">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536283981">
      <w:bodyDiv w:val="1"/>
      <w:marLeft w:val="0"/>
      <w:marRight w:val="0"/>
      <w:marTop w:val="0"/>
      <w:marBottom w:val="0"/>
      <w:divBdr>
        <w:top w:val="none" w:sz="0" w:space="0" w:color="auto"/>
        <w:left w:val="none" w:sz="0" w:space="0" w:color="auto"/>
        <w:bottom w:val="none" w:sz="0" w:space="0" w:color="auto"/>
        <w:right w:val="none" w:sz="0" w:space="0" w:color="auto"/>
      </w:divBdr>
    </w:div>
    <w:div w:id="856698922">
      <w:bodyDiv w:val="1"/>
      <w:marLeft w:val="0"/>
      <w:marRight w:val="0"/>
      <w:marTop w:val="0"/>
      <w:marBottom w:val="0"/>
      <w:divBdr>
        <w:top w:val="none" w:sz="0" w:space="0" w:color="auto"/>
        <w:left w:val="none" w:sz="0" w:space="0" w:color="auto"/>
        <w:bottom w:val="none" w:sz="0" w:space="0" w:color="auto"/>
        <w:right w:val="none" w:sz="0" w:space="0" w:color="auto"/>
      </w:divBdr>
    </w:div>
    <w:div w:id="1289582437">
      <w:bodyDiv w:val="1"/>
      <w:marLeft w:val="0"/>
      <w:marRight w:val="0"/>
      <w:marTop w:val="0"/>
      <w:marBottom w:val="0"/>
      <w:divBdr>
        <w:top w:val="none" w:sz="0" w:space="0" w:color="auto"/>
        <w:left w:val="none" w:sz="0" w:space="0" w:color="auto"/>
        <w:bottom w:val="none" w:sz="0" w:space="0" w:color="auto"/>
        <w:right w:val="none" w:sz="0" w:space="0" w:color="auto"/>
      </w:divBdr>
    </w:div>
    <w:div w:id="1463380722">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 w:id="2078824047">
      <w:bodyDiv w:val="1"/>
      <w:marLeft w:val="0"/>
      <w:marRight w:val="0"/>
      <w:marTop w:val="0"/>
      <w:marBottom w:val="0"/>
      <w:divBdr>
        <w:top w:val="none" w:sz="0" w:space="0" w:color="auto"/>
        <w:left w:val="none" w:sz="0" w:space="0" w:color="auto"/>
        <w:bottom w:val="none" w:sz="0" w:space="0" w:color="auto"/>
        <w:right w:val="none" w:sz="0" w:space="0" w:color="auto"/>
      </w:divBdr>
    </w:div>
    <w:div w:id="214076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k.Mayer@state.or.u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2023-06-09T07:00:00+00:00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C3200013-C4CF-47FD-8E69-963C7C042A37}">
  <ds:schemaRefs>
    <ds:schemaRef ds:uri="http://schemas.openxmlformats.org/officeDocument/2006/bibliography"/>
  </ds:schemaRefs>
</ds:datastoreItem>
</file>

<file path=customXml/itemProps2.xml><?xml version="1.0" encoding="utf-8"?>
<ds:datastoreItem xmlns:ds="http://schemas.openxmlformats.org/officeDocument/2006/customXml" ds:itemID="{963DD272-363D-4F59-A322-66C503BCEC97}"/>
</file>

<file path=customXml/itemProps3.xml><?xml version="1.0" encoding="utf-8"?>
<ds:datastoreItem xmlns:ds="http://schemas.openxmlformats.org/officeDocument/2006/customXml" ds:itemID="{6A523484-868B-4A5E-AFAA-4D7C8EBA3499}"/>
</file>

<file path=customXml/itemProps4.xml><?xml version="1.0" encoding="utf-8"?>
<ds:datastoreItem xmlns:ds="http://schemas.openxmlformats.org/officeDocument/2006/customXml" ds:itemID="{7220C197-585C-48A0-9FA5-DFB663143934}"/>
</file>

<file path=docProps/app.xml><?xml version="1.0" encoding="utf-8"?>
<Properties xmlns="http://schemas.openxmlformats.org/officeDocument/2006/extended-properties" xmlns:vt="http://schemas.openxmlformats.org/officeDocument/2006/docPropsVTypes">
  <Template>Normal</Template>
  <TotalTime>1</TotalTime>
  <Pages>10</Pages>
  <Words>2950</Words>
  <Characters>16817</Characters>
  <Application>Microsoft Office Word</Application>
  <DocSecurity>0</DocSecurity>
  <Lines>1121</Lines>
  <Paragraphs>705</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OregonCitySD.June15.2021.A.REDACTED</dc:title>
  <dc:creator>MAYER Mark - ODE</dc:creator>
  <cp:lastModifiedBy>MAYER Mark * ODE</cp:lastModifiedBy>
  <cp:revision>2</cp:revision>
  <cp:lastPrinted>2021-06-10T21:25:00Z</cp:lastPrinted>
  <dcterms:created xsi:type="dcterms:W3CDTF">2022-07-28T20:31:00Z</dcterms:created>
  <dcterms:modified xsi:type="dcterms:W3CDTF">2022-07-28T20:31:00Z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