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4.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005" w:rsidRDefault="00C92005" w:rsidP="006008DC">
      <w:pPr>
        <w:rPr>
          <w:rStyle w:val="Strong"/>
        </w:rPr>
        <w:sectPr w:rsidR="00C92005" w:rsidSect="005E6AAD">
          <w:headerReference w:type="default" r:id="rId8"/>
          <w:footerReference w:type="default" r:id="rId9"/>
          <w:headerReference w:type="first" r:id="rId10"/>
          <w:footerReference w:type="first" r:id="rId11"/>
          <w:pgSz w:w="12240" w:h="15840"/>
          <w:pgMar w:top="3168" w:right="1440" w:bottom="1354" w:left="1440" w:header="2160" w:footer="720" w:gutter="0"/>
          <w:cols w:space="720"/>
          <w:titlePg/>
          <w:docGrid w:linePitch="360"/>
        </w:sectPr>
      </w:pPr>
      <w:bookmarkStart w:id="0" w:name="_GoBack"/>
      <w:bookmarkEnd w:id="0"/>
    </w:p>
    <w:p w:rsidR="003A767B" w:rsidRPr="00FF0C81" w:rsidRDefault="00F665AC" w:rsidP="00497C8C">
      <w:pPr>
        <w:spacing w:after="0"/>
        <w:rPr>
          <w:rFonts w:asciiTheme="minorHAnsi" w:hAnsiTheme="minorHAnsi" w:cstheme="minorHAnsi"/>
          <w:sz w:val="24"/>
          <w:szCs w:val="24"/>
        </w:rPr>
      </w:pPr>
      <w:r>
        <w:rPr>
          <w:rFonts w:asciiTheme="minorHAnsi" w:hAnsiTheme="minorHAnsi" w:cstheme="minorHAnsi"/>
          <w:sz w:val="24"/>
          <w:szCs w:val="24"/>
        </w:rPr>
        <w:t>July 1, 2021</w:t>
      </w:r>
    </w:p>
    <w:p w:rsidR="00DC0E6C" w:rsidRPr="00FF0C81" w:rsidRDefault="00DC0E6C" w:rsidP="00497C8C">
      <w:pPr>
        <w:spacing w:after="0"/>
        <w:rPr>
          <w:rFonts w:asciiTheme="minorHAnsi" w:hAnsiTheme="minorHAnsi" w:cstheme="minorHAnsi"/>
          <w:sz w:val="24"/>
          <w:szCs w:val="24"/>
        </w:rPr>
      </w:pPr>
    </w:p>
    <w:p w:rsidR="00114A19" w:rsidRPr="00FF0C81" w:rsidRDefault="00AD5FA9" w:rsidP="00497C8C">
      <w:pPr>
        <w:spacing w:after="0"/>
        <w:ind w:firstLine="720"/>
        <w:jc w:val="right"/>
        <w:rPr>
          <w:rFonts w:asciiTheme="minorHAnsi" w:hAnsiTheme="minorHAnsi" w:cstheme="minorHAnsi"/>
          <w:b/>
          <w:sz w:val="24"/>
          <w:szCs w:val="24"/>
        </w:rPr>
      </w:pPr>
      <w:r w:rsidRPr="00FF0C81">
        <w:rPr>
          <w:rFonts w:asciiTheme="minorHAnsi" w:hAnsiTheme="minorHAnsi" w:cstheme="minorHAnsi"/>
          <w:b/>
          <w:sz w:val="24"/>
          <w:szCs w:val="24"/>
        </w:rPr>
        <w:t xml:space="preserve">  </w:t>
      </w:r>
      <w:r w:rsidR="00FE42B7" w:rsidRPr="00FF0C81">
        <w:rPr>
          <w:rFonts w:asciiTheme="minorHAnsi" w:hAnsiTheme="minorHAnsi" w:cstheme="minorHAnsi"/>
          <w:b/>
          <w:sz w:val="24"/>
          <w:szCs w:val="24"/>
        </w:rPr>
        <w:t>BY</w:t>
      </w:r>
      <w:r w:rsidR="001172E9" w:rsidRPr="00FF0C81">
        <w:rPr>
          <w:rFonts w:asciiTheme="minorHAnsi" w:hAnsiTheme="minorHAnsi" w:cstheme="minorHAnsi"/>
          <w:b/>
          <w:sz w:val="24"/>
          <w:szCs w:val="24"/>
        </w:rPr>
        <w:t xml:space="preserve"> </w:t>
      </w:r>
      <w:r w:rsidR="00FE42B7" w:rsidRPr="00FF0C81">
        <w:rPr>
          <w:rFonts w:asciiTheme="minorHAnsi" w:hAnsiTheme="minorHAnsi" w:cstheme="minorHAnsi"/>
          <w:b/>
          <w:sz w:val="24"/>
          <w:szCs w:val="24"/>
        </w:rPr>
        <w:t xml:space="preserve">EMAIL </w:t>
      </w:r>
    </w:p>
    <w:p w:rsidR="00B053A3" w:rsidRDefault="00EC5805" w:rsidP="00B053A3">
      <w:pPr>
        <w:spacing w:after="0"/>
        <w:rPr>
          <w:rFonts w:asciiTheme="minorHAnsi" w:hAnsiTheme="minorHAnsi" w:cstheme="minorHAnsi"/>
          <w:sz w:val="24"/>
          <w:szCs w:val="24"/>
        </w:rPr>
      </w:pPr>
      <w:r>
        <w:rPr>
          <w:rFonts w:asciiTheme="minorHAnsi" w:hAnsiTheme="minorHAnsi" w:cstheme="minorHAnsi"/>
          <w:sz w:val="24"/>
          <w:szCs w:val="24"/>
        </w:rPr>
        <w:t>REDACTED</w:t>
      </w:r>
    </w:p>
    <w:p w:rsidR="00EC5805" w:rsidRDefault="00EC5805" w:rsidP="00B053A3">
      <w:pPr>
        <w:spacing w:after="0"/>
        <w:rPr>
          <w:rFonts w:asciiTheme="minorHAnsi" w:hAnsiTheme="minorHAnsi" w:cstheme="minorHAnsi"/>
          <w:sz w:val="24"/>
          <w:szCs w:val="24"/>
        </w:rPr>
      </w:pPr>
      <w:r>
        <w:rPr>
          <w:rFonts w:asciiTheme="minorHAnsi" w:hAnsiTheme="minorHAnsi" w:cstheme="minorHAnsi"/>
          <w:sz w:val="24"/>
          <w:szCs w:val="24"/>
        </w:rPr>
        <w:t>REDACTED</w:t>
      </w:r>
    </w:p>
    <w:p w:rsidR="00EC5805" w:rsidRPr="00FF0C81" w:rsidRDefault="00EC5805" w:rsidP="00B053A3">
      <w:pPr>
        <w:spacing w:after="0"/>
        <w:rPr>
          <w:rFonts w:asciiTheme="minorHAnsi" w:eastAsia="Times New Roman" w:hAnsiTheme="minorHAnsi" w:cstheme="minorHAnsi"/>
          <w:sz w:val="24"/>
          <w:szCs w:val="24"/>
        </w:rPr>
      </w:pPr>
      <w:r>
        <w:rPr>
          <w:rFonts w:asciiTheme="minorHAnsi" w:hAnsiTheme="minorHAnsi" w:cstheme="minorHAnsi"/>
          <w:sz w:val="24"/>
          <w:szCs w:val="24"/>
        </w:rPr>
        <w:t>REDACTED</w:t>
      </w:r>
    </w:p>
    <w:p w:rsidR="00B053A3" w:rsidRPr="00FF0C81" w:rsidRDefault="00B053A3" w:rsidP="00B053A3">
      <w:pPr>
        <w:spacing w:after="0"/>
        <w:jc w:val="both"/>
        <w:rPr>
          <w:rFonts w:asciiTheme="minorHAnsi" w:hAnsiTheme="minorHAnsi" w:cstheme="minorHAnsi"/>
          <w:sz w:val="24"/>
          <w:szCs w:val="24"/>
        </w:rPr>
      </w:pPr>
    </w:p>
    <w:p w:rsidR="00B053A3" w:rsidRPr="00FF0C81" w:rsidRDefault="00B053A3" w:rsidP="00B053A3">
      <w:pPr>
        <w:spacing w:after="0"/>
        <w:jc w:val="both"/>
        <w:rPr>
          <w:rFonts w:asciiTheme="minorHAnsi" w:hAnsiTheme="minorHAnsi" w:cstheme="minorHAnsi"/>
          <w:sz w:val="24"/>
          <w:szCs w:val="24"/>
        </w:rPr>
      </w:pPr>
      <w:r w:rsidRPr="00FF0C81">
        <w:rPr>
          <w:rFonts w:asciiTheme="minorHAnsi" w:hAnsiTheme="minorHAnsi" w:cstheme="minorHAnsi"/>
          <w:sz w:val="24"/>
          <w:szCs w:val="24"/>
        </w:rPr>
        <w:t xml:space="preserve">Superintendent Sue </w:t>
      </w:r>
      <w:proofErr w:type="spellStart"/>
      <w:r w:rsidRPr="00FF0C81">
        <w:rPr>
          <w:rFonts w:asciiTheme="minorHAnsi" w:hAnsiTheme="minorHAnsi" w:cstheme="minorHAnsi"/>
          <w:sz w:val="24"/>
          <w:szCs w:val="24"/>
        </w:rPr>
        <w:t>Rieke</w:t>
      </w:r>
      <w:proofErr w:type="spellEnd"/>
      <w:r w:rsidRPr="00FF0C81">
        <w:rPr>
          <w:rFonts w:asciiTheme="minorHAnsi" w:hAnsiTheme="minorHAnsi" w:cstheme="minorHAnsi"/>
          <w:sz w:val="24"/>
          <w:szCs w:val="24"/>
        </w:rPr>
        <w:t>-Smith</w:t>
      </w:r>
    </w:p>
    <w:p w:rsidR="00B053A3" w:rsidRPr="00FF0C81" w:rsidRDefault="00B053A3" w:rsidP="00B053A3">
      <w:pPr>
        <w:spacing w:after="0"/>
        <w:jc w:val="both"/>
        <w:rPr>
          <w:rFonts w:asciiTheme="minorHAnsi" w:hAnsiTheme="minorHAnsi" w:cstheme="minorHAnsi"/>
          <w:color w:val="000000"/>
          <w:sz w:val="24"/>
          <w:szCs w:val="24"/>
          <w:shd w:val="clear" w:color="auto" w:fill="FFFFFF"/>
        </w:rPr>
      </w:pPr>
      <w:r w:rsidRPr="00FF0C81">
        <w:rPr>
          <w:rFonts w:asciiTheme="minorHAnsi" w:hAnsiTheme="minorHAnsi" w:cstheme="minorHAnsi"/>
          <w:color w:val="000000"/>
          <w:sz w:val="24"/>
          <w:szCs w:val="24"/>
          <w:shd w:val="clear" w:color="auto" w:fill="FFFFFF"/>
        </w:rPr>
        <w:t>Tigard-Tualatin School District 23</w:t>
      </w:r>
    </w:p>
    <w:p w:rsidR="00B053A3" w:rsidRPr="00FF0C81" w:rsidRDefault="00B053A3" w:rsidP="00B053A3">
      <w:pPr>
        <w:spacing w:after="0"/>
        <w:jc w:val="both"/>
        <w:rPr>
          <w:rFonts w:asciiTheme="minorHAnsi" w:hAnsiTheme="minorHAnsi" w:cstheme="minorHAnsi"/>
          <w:color w:val="000000"/>
          <w:sz w:val="24"/>
          <w:szCs w:val="24"/>
          <w:shd w:val="clear" w:color="auto" w:fill="FFFFFF"/>
        </w:rPr>
      </w:pPr>
      <w:r w:rsidRPr="00FF0C81">
        <w:rPr>
          <w:rFonts w:asciiTheme="minorHAnsi" w:hAnsiTheme="minorHAnsi" w:cstheme="minorHAnsi"/>
          <w:color w:val="000000"/>
          <w:sz w:val="24"/>
          <w:szCs w:val="24"/>
          <w:shd w:val="clear" w:color="auto" w:fill="FFFFFF"/>
        </w:rPr>
        <w:t>Larry Hibbard Administration Center</w:t>
      </w:r>
    </w:p>
    <w:p w:rsidR="00B053A3" w:rsidRPr="00FF0C81" w:rsidRDefault="00B053A3" w:rsidP="00B053A3">
      <w:pPr>
        <w:spacing w:after="0"/>
        <w:jc w:val="both"/>
        <w:rPr>
          <w:rFonts w:asciiTheme="minorHAnsi" w:hAnsiTheme="minorHAnsi" w:cstheme="minorHAnsi"/>
          <w:color w:val="000000"/>
          <w:sz w:val="24"/>
          <w:szCs w:val="24"/>
          <w:shd w:val="clear" w:color="auto" w:fill="FFFFFF"/>
        </w:rPr>
      </w:pPr>
      <w:r w:rsidRPr="00FF0C81">
        <w:rPr>
          <w:rFonts w:asciiTheme="minorHAnsi" w:hAnsiTheme="minorHAnsi" w:cstheme="minorHAnsi"/>
          <w:color w:val="000000"/>
          <w:sz w:val="24"/>
          <w:szCs w:val="24"/>
          <w:shd w:val="clear" w:color="auto" w:fill="FFFFFF"/>
        </w:rPr>
        <w:t>Tigard, Oregon 97223</w:t>
      </w:r>
    </w:p>
    <w:p w:rsidR="00B053A3" w:rsidRPr="00FF0C81" w:rsidRDefault="00B053A3" w:rsidP="00B053A3">
      <w:pPr>
        <w:spacing w:after="0"/>
        <w:jc w:val="both"/>
        <w:rPr>
          <w:rFonts w:asciiTheme="minorHAnsi" w:hAnsiTheme="minorHAnsi" w:cstheme="minorHAnsi"/>
          <w:sz w:val="24"/>
          <w:szCs w:val="24"/>
        </w:rPr>
      </w:pPr>
    </w:p>
    <w:p w:rsidR="00B053A3" w:rsidRPr="00FF0C81" w:rsidRDefault="00B053A3" w:rsidP="00B053A3">
      <w:pPr>
        <w:spacing w:after="0"/>
        <w:jc w:val="both"/>
        <w:rPr>
          <w:rFonts w:asciiTheme="minorHAnsi" w:hAnsiTheme="minorHAnsi" w:cstheme="minorHAnsi"/>
          <w:sz w:val="24"/>
          <w:szCs w:val="24"/>
        </w:rPr>
      </w:pPr>
      <w:r w:rsidRPr="00FF0C81">
        <w:rPr>
          <w:rFonts w:asciiTheme="minorHAnsi" w:hAnsiTheme="minorHAnsi" w:cstheme="minorHAnsi"/>
          <w:sz w:val="24"/>
          <w:szCs w:val="24"/>
        </w:rPr>
        <w:t xml:space="preserve">Dear </w:t>
      </w:r>
      <w:r w:rsidR="00EC5805">
        <w:rPr>
          <w:rFonts w:asciiTheme="minorHAnsi" w:hAnsiTheme="minorHAnsi" w:cstheme="minorHAnsi"/>
          <w:sz w:val="24"/>
          <w:szCs w:val="24"/>
        </w:rPr>
        <w:t>REDACTED</w:t>
      </w:r>
      <w:r w:rsidRPr="00FF0C81">
        <w:rPr>
          <w:rFonts w:asciiTheme="minorHAnsi" w:hAnsiTheme="minorHAnsi" w:cstheme="minorHAnsi"/>
          <w:sz w:val="24"/>
          <w:szCs w:val="24"/>
        </w:rPr>
        <w:t xml:space="preserve"> and Superintendent </w:t>
      </w:r>
      <w:proofErr w:type="spellStart"/>
      <w:r w:rsidRPr="00FF0C81">
        <w:rPr>
          <w:rFonts w:asciiTheme="minorHAnsi" w:hAnsiTheme="minorHAnsi" w:cstheme="minorHAnsi"/>
          <w:sz w:val="24"/>
          <w:szCs w:val="24"/>
        </w:rPr>
        <w:t>Rieke</w:t>
      </w:r>
      <w:proofErr w:type="spellEnd"/>
      <w:r w:rsidRPr="00FF0C81">
        <w:rPr>
          <w:rFonts w:asciiTheme="minorHAnsi" w:hAnsiTheme="minorHAnsi" w:cstheme="minorHAnsi"/>
          <w:sz w:val="24"/>
          <w:szCs w:val="24"/>
        </w:rPr>
        <w:t>-Smith:</w:t>
      </w:r>
    </w:p>
    <w:p w:rsidR="001172E9" w:rsidRPr="00FF0C81" w:rsidRDefault="001172E9" w:rsidP="00497C8C">
      <w:pPr>
        <w:spacing w:after="0"/>
        <w:jc w:val="both"/>
        <w:rPr>
          <w:rFonts w:asciiTheme="minorHAnsi" w:hAnsiTheme="minorHAnsi" w:cstheme="minorHAnsi"/>
          <w:sz w:val="24"/>
          <w:szCs w:val="24"/>
        </w:rPr>
      </w:pPr>
    </w:p>
    <w:p w:rsidR="0007410E" w:rsidRPr="00FF0C81" w:rsidRDefault="0007410E" w:rsidP="00497C8C">
      <w:pPr>
        <w:spacing w:after="0"/>
        <w:jc w:val="both"/>
        <w:rPr>
          <w:rFonts w:asciiTheme="minorHAnsi" w:hAnsiTheme="minorHAnsi" w:cstheme="minorHAnsi"/>
          <w:sz w:val="24"/>
          <w:szCs w:val="24"/>
        </w:rPr>
      </w:pPr>
      <w:r w:rsidRPr="00FF0C81">
        <w:rPr>
          <w:rFonts w:asciiTheme="minorHAnsi" w:hAnsiTheme="minorHAnsi" w:cstheme="minorHAnsi"/>
          <w:color w:val="000000"/>
          <w:sz w:val="24"/>
          <w:szCs w:val="24"/>
        </w:rPr>
        <w:t xml:space="preserve">This letter is the order on the </w:t>
      </w:r>
      <w:r w:rsidR="000E40B0" w:rsidRPr="00FF0C81">
        <w:rPr>
          <w:rFonts w:asciiTheme="minorHAnsi" w:hAnsiTheme="minorHAnsi" w:cstheme="minorHAnsi"/>
          <w:color w:val="000000"/>
          <w:sz w:val="24"/>
          <w:szCs w:val="24"/>
        </w:rPr>
        <w:t>April 19, 2021</w:t>
      </w:r>
      <w:r w:rsidR="00497C8C" w:rsidRPr="00FF0C81">
        <w:rPr>
          <w:rFonts w:asciiTheme="minorHAnsi" w:hAnsiTheme="minorHAnsi" w:cstheme="minorHAnsi"/>
          <w:color w:val="000000"/>
          <w:sz w:val="24"/>
          <w:szCs w:val="24"/>
        </w:rPr>
        <w:t>,</w:t>
      </w:r>
      <w:r w:rsidRPr="00FF0C81">
        <w:rPr>
          <w:rFonts w:asciiTheme="minorHAnsi" w:hAnsiTheme="minorHAnsi" w:cstheme="minorHAnsi"/>
          <w:color w:val="000000"/>
          <w:sz w:val="24"/>
          <w:szCs w:val="24"/>
        </w:rPr>
        <w:t xml:space="preserve"> appeal filed by </w:t>
      </w:r>
      <w:r w:rsidR="00EC5805">
        <w:rPr>
          <w:rFonts w:asciiTheme="minorHAnsi" w:hAnsiTheme="minorHAnsi" w:cstheme="minorHAnsi"/>
          <w:color w:val="000000"/>
          <w:sz w:val="24"/>
          <w:szCs w:val="24"/>
        </w:rPr>
        <w:t>REDACTED</w:t>
      </w:r>
      <w:r w:rsidRPr="00FF0C81">
        <w:rPr>
          <w:rFonts w:asciiTheme="minorHAnsi" w:hAnsiTheme="minorHAnsi" w:cstheme="minorHAnsi"/>
          <w:color w:val="000000"/>
          <w:sz w:val="24"/>
          <w:szCs w:val="24"/>
        </w:rPr>
        <w:t xml:space="preserve"> (Parent) alleging that </w:t>
      </w:r>
      <w:r w:rsidR="000E40B0" w:rsidRPr="00FF0C81">
        <w:rPr>
          <w:rFonts w:asciiTheme="minorHAnsi" w:hAnsiTheme="minorHAnsi" w:cstheme="minorHAnsi"/>
          <w:sz w:val="24"/>
          <w:szCs w:val="24"/>
        </w:rPr>
        <w:t>Tigard-Tualatin School District 23</w:t>
      </w:r>
      <w:r w:rsidRPr="00FF0C81">
        <w:rPr>
          <w:rFonts w:asciiTheme="minorHAnsi" w:hAnsiTheme="minorHAnsi" w:cstheme="minorHAnsi"/>
          <w:color w:val="000000"/>
          <w:sz w:val="24"/>
          <w:szCs w:val="24"/>
        </w:rPr>
        <w:t xml:space="preserve"> violated</w:t>
      </w:r>
      <w:r w:rsidR="000E40B0" w:rsidRPr="00FF0C81">
        <w:rPr>
          <w:rFonts w:asciiTheme="minorHAnsi" w:hAnsiTheme="minorHAnsi" w:cstheme="minorHAnsi"/>
          <w:color w:val="000000"/>
          <w:sz w:val="24"/>
          <w:szCs w:val="24"/>
        </w:rPr>
        <w:t xml:space="preserve"> a Division 22 standard,</w:t>
      </w:r>
      <w:r w:rsidRPr="00FF0C81">
        <w:rPr>
          <w:rFonts w:asciiTheme="minorHAnsi" w:hAnsiTheme="minorHAnsi" w:cstheme="minorHAnsi"/>
          <w:color w:val="000000"/>
          <w:sz w:val="24"/>
          <w:szCs w:val="24"/>
        </w:rPr>
        <w:t xml:space="preserve"> </w:t>
      </w:r>
      <w:r w:rsidR="008231F9" w:rsidRPr="00FF0C81">
        <w:rPr>
          <w:rFonts w:asciiTheme="minorHAnsi" w:hAnsiTheme="minorHAnsi" w:cstheme="minorHAnsi"/>
          <w:color w:val="000000"/>
          <w:sz w:val="24"/>
          <w:szCs w:val="24"/>
        </w:rPr>
        <w:t xml:space="preserve">codified at </w:t>
      </w:r>
      <w:r w:rsidR="000E40B0" w:rsidRPr="00FF0C81">
        <w:rPr>
          <w:rFonts w:asciiTheme="minorHAnsi" w:hAnsiTheme="minorHAnsi"/>
          <w:sz w:val="24"/>
          <w:szCs w:val="24"/>
        </w:rPr>
        <w:t>OAR 581-022-0103</w:t>
      </w:r>
      <w:r w:rsidRPr="00FF0C81">
        <w:rPr>
          <w:rFonts w:asciiTheme="minorHAnsi" w:hAnsiTheme="minorHAnsi" w:cstheme="minorHAnsi"/>
          <w:color w:val="000000"/>
          <w:sz w:val="24"/>
          <w:szCs w:val="24"/>
        </w:rPr>
        <w:t>. To ensure compliance with Division 22 standards, the Ore</w:t>
      </w:r>
      <w:r w:rsidR="00497C8C" w:rsidRPr="00FF0C81">
        <w:rPr>
          <w:rFonts w:asciiTheme="minorHAnsi" w:hAnsiTheme="minorHAnsi" w:cstheme="minorHAnsi"/>
          <w:color w:val="000000"/>
          <w:sz w:val="24"/>
          <w:szCs w:val="24"/>
        </w:rPr>
        <w:t>gon Department of Education</w:t>
      </w:r>
      <w:r w:rsidRPr="00FF0C81">
        <w:rPr>
          <w:rFonts w:asciiTheme="minorHAnsi" w:hAnsiTheme="minorHAnsi" w:cstheme="minorHAnsi"/>
          <w:color w:val="000000"/>
          <w:sz w:val="24"/>
          <w:szCs w:val="24"/>
        </w:rPr>
        <w:t xml:space="preserve"> review</w:t>
      </w:r>
      <w:r w:rsidR="00497C8C" w:rsidRPr="00FF0C81">
        <w:rPr>
          <w:rFonts w:asciiTheme="minorHAnsi" w:hAnsiTheme="minorHAnsi" w:cstheme="minorHAnsi"/>
          <w:color w:val="000000"/>
          <w:sz w:val="24"/>
          <w:szCs w:val="24"/>
        </w:rPr>
        <w:t>s</w:t>
      </w:r>
      <w:r w:rsidRPr="00FF0C81">
        <w:rPr>
          <w:rFonts w:asciiTheme="minorHAnsi" w:hAnsiTheme="minorHAnsi" w:cstheme="minorHAnsi"/>
          <w:color w:val="000000"/>
          <w:sz w:val="24"/>
          <w:szCs w:val="24"/>
        </w:rPr>
        <w:t xml:space="preserve"> school district procedures and make</w:t>
      </w:r>
      <w:r w:rsidR="00497C8C" w:rsidRPr="00FF0C81">
        <w:rPr>
          <w:rFonts w:asciiTheme="minorHAnsi" w:hAnsiTheme="minorHAnsi" w:cstheme="minorHAnsi"/>
          <w:color w:val="000000"/>
          <w:sz w:val="24"/>
          <w:szCs w:val="24"/>
        </w:rPr>
        <w:t>s</w:t>
      </w:r>
      <w:r w:rsidRPr="00FF0C81">
        <w:rPr>
          <w:rFonts w:asciiTheme="minorHAnsi" w:hAnsiTheme="minorHAnsi" w:cstheme="minorHAnsi"/>
          <w:color w:val="000000"/>
          <w:sz w:val="24"/>
          <w:szCs w:val="24"/>
        </w:rPr>
        <w:t xml:space="preserve"> findings of fact to determine </w:t>
      </w:r>
      <w:proofErr w:type="gramStart"/>
      <w:r w:rsidRPr="00FF0C81">
        <w:rPr>
          <w:rFonts w:asciiTheme="minorHAnsi" w:hAnsiTheme="minorHAnsi" w:cstheme="minorHAnsi"/>
          <w:color w:val="000000"/>
          <w:sz w:val="24"/>
          <w:szCs w:val="24"/>
        </w:rPr>
        <w:t>whether a violation occurred and what action, if any,</w:t>
      </w:r>
      <w:proofErr w:type="gramEnd"/>
      <w:r w:rsidRPr="00FF0C81">
        <w:rPr>
          <w:rFonts w:asciiTheme="minorHAnsi" w:hAnsiTheme="minorHAnsi" w:cstheme="minorHAnsi"/>
          <w:color w:val="000000"/>
          <w:sz w:val="24"/>
          <w:szCs w:val="24"/>
        </w:rPr>
        <w:t xml:space="preserve"> should be taken.</w:t>
      </w:r>
      <w:r w:rsidRPr="00FF0C81">
        <w:rPr>
          <w:rFonts w:asciiTheme="minorHAnsi" w:hAnsiTheme="minorHAnsi" w:cstheme="minorHAnsi"/>
          <w:color w:val="000000"/>
          <w:sz w:val="24"/>
          <w:szCs w:val="24"/>
          <w:vertAlign w:val="superscript"/>
        </w:rPr>
        <w:footnoteReference w:id="1"/>
      </w:r>
    </w:p>
    <w:p w:rsidR="0007410E" w:rsidRPr="00FF0C81" w:rsidRDefault="0007410E" w:rsidP="00497C8C">
      <w:pPr>
        <w:spacing w:after="0"/>
        <w:jc w:val="both"/>
        <w:rPr>
          <w:rFonts w:asciiTheme="minorHAnsi" w:hAnsiTheme="minorHAnsi" w:cstheme="minorHAnsi"/>
          <w:color w:val="000000"/>
          <w:sz w:val="24"/>
          <w:szCs w:val="24"/>
        </w:rPr>
      </w:pPr>
    </w:p>
    <w:p w:rsidR="0007410E" w:rsidRPr="00FF0C81" w:rsidRDefault="0007410E" w:rsidP="00497C8C">
      <w:pPr>
        <w:spacing w:after="0"/>
        <w:jc w:val="center"/>
        <w:rPr>
          <w:rFonts w:asciiTheme="minorHAnsi" w:hAnsiTheme="minorHAnsi" w:cstheme="minorHAnsi"/>
          <w:b/>
          <w:color w:val="000000"/>
          <w:sz w:val="24"/>
          <w:szCs w:val="24"/>
        </w:rPr>
      </w:pPr>
      <w:r w:rsidRPr="00FF0C81">
        <w:rPr>
          <w:rFonts w:asciiTheme="minorHAnsi" w:hAnsiTheme="minorHAnsi" w:cstheme="minorHAnsi"/>
          <w:b/>
          <w:color w:val="000000"/>
          <w:sz w:val="24"/>
          <w:szCs w:val="24"/>
        </w:rPr>
        <w:t>Appellate Procedures for Complaints Alleging Violation of a Division 22 Standard</w:t>
      </w:r>
    </w:p>
    <w:p w:rsidR="0007410E" w:rsidRPr="00FF0C81" w:rsidRDefault="0007410E" w:rsidP="00497C8C">
      <w:pPr>
        <w:spacing w:after="0"/>
        <w:jc w:val="both"/>
        <w:rPr>
          <w:rFonts w:asciiTheme="minorHAnsi" w:hAnsiTheme="minorHAnsi" w:cstheme="minorHAnsi"/>
          <w:color w:val="000000"/>
          <w:sz w:val="24"/>
          <w:szCs w:val="24"/>
        </w:rPr>
      </w:pPr>
    </w:p>
    <w:p w:rsidR="0007410E" w:rsidRPr="00FF0C81" w:rsidRDefault="0007410E" w:rsidP="000E40B0">
      <w:pPr>
        <w:spacing w:after="0"/>
        <w:jc w:val="both"/>
        <w:rPr>
          <w:rFonts w:asciiTheme="minorHAnsi" w:hAnsiTheme="minorHAnsi" w:cstheme="minorHAnsi"/>
          <w:sz w:val="24"/>
          <w:szCs w:val="24"/>
        </w:rPr>
      </w:pPr>
      <w:r w:rsidRPr="00FF0C81">
        <w:rPr>
          <w:rFonts w:asciiTheme="minorHAnsi" w:hAnsiTheme="minorHAnsi" w:cstheme="minorHAnsi"/>
          <w:color w:val="000000"/>
          <w:sz w:val="24"/>
          <w:szCs w:val="24"/>
        </w:rPr>
        <w:t xml:space="preserve">On appeal, Parent alleges that </w:t>
      </w:r>
      <w:r w:rsidR="000E40B0" w:rsidRPr="00FF0C81">
        <w:rPr>
          <w:rFonts w:asciiTheme="minorHAnsi" w:hAnsiTheme="minorHAnsi" w:cstheme="minorHAnsi"/>
          <w:sz w:val="24"/>
          <w:szCs w:val="24"/>
        </w:rPr>
        <w:t xml:space="preserve">Tigard-Tualatin School District 23 </w:t>
      </w:r>
      <w:r w:rsidRPr="00FF0C81">
        <w:rPr>
          <w:rFonts w:asciiTheme="minorHAnsi" w:hAnsiTheme="minorHAnsi" w:cstheme="minorHAnsi"/>
          <w:sz w:val="24"/>
          <w:szCs w:val="24"/>
        </w:rPr>
        <w:t>improperly denied her daughter (Student) a diploma after completing all required credits for graduation during the 2019-2020 school year.</w:t>
      </w:r>
    </w:p>
    <w:p w:rsidR="004D7B4F" w:rsidRPr="00FF0C81" w:rsidRDefault="000E40B0" w:rsidP="000E40B0">
      <w:pPr>
        <w:pStyle w:val="NoSpacing"/>
        <w:tabs>
          <w:tab w:val="left" w:pos="753"/>
        </w:tabs>
        <w:jc w:val="both"/>
        <w:rPr>
          <w:rFonts w:asciiTheme="minorHAnsi" w:hAnsiTheme="minorHAnsi" w:cstheme="minorHAnsi"/>
          <w:sz w:val="24"/>
          <w:szCs w:val="24"/>
        </w:rPr>
        <w:sectPr w:rsidR="004D7B4F" w:rsidRPr="00FF0C81" w:rsidSect="002E4AB9">
          <w:headerReference w:type="default" r:id="rId12"/>
          <w:footerReference w:type="default" r:id="rId13"/>
          <w:headerReference w:type="first" r:id="rId14"/>
          <w:footerReference w:type="first" r:id="rId15"/>
          <w:type w:val="continuous"/>
          <w:pgSz w:w="12240" w:h="15840"/>
          <w:pgMar w:top="2790" w:right="1440" w:bottom="1350" w:left="1440" w:header="0" w:footer="720" w:gutter="0"/>
          <w:cols w:space="720"/>
        </w:sectPr>
      </w:pPr>
      <w:r w:rsidRPr="00FF0C81">
        <w:rPr>
          <w:rFonts w:asciiTheme="minorHAnsi" w:hAnsiTheme="minorHAnsi" w:cstheme="minorHAnsi"/>
          <w:sz w:val="24"/>
          <w:szCs w:val="24"/>
        </w:rPr>
        <w:tab/>
      </w:r>
    </w:p>
    <w:p w:rsidR="000E40B0" w:rsidRPr="00FF0C81" w:rsidRDefault="0007410E" w:rsidP="00497C8C">
      <w:pPr>
        <w:pStyle w:val="NoSpacing"/>
        <w:jc w:val="both"/>
        <w:rPr>
          <w:rFonts w:asciiTheme="minorHAnsi" w:hAnsiTheme="minorHAnsi" w:cstheme="minorHAnsi"/>
          <w:sz w:val="24"/>
          <w:szCs w:val="24"/>
        </w:rPr>
      </w:pPr>
      <w:r w:rsidRPr="00FF0C81">
        <w:rPr>
          <w:rFonts w:asciiTheme="minorHAnsi" w:hAnsiTheme="minorHAnsi" w:cstheme="minorHAnsi"/>
          <w:sz w:val="24"/>
          <w:szCs w:val="24"/>
        </w:rPr>
        <w:t xml:space="preserve">The Oregon Department of Education has jurisdiction to resolve this appeal under OAR 581-002-0003. When a person files with the department an appeal of a complaint alleging </w:t>
      </w:r>
      <w:r w:rsidR="008231F9" w:rsidRPr="00FF0C81">
        <w:rPr>
          <w:rFonts w:asciiTheme="minorHAnsi" w:hAnsiTheme="minorHAnsi" w:cstheme="minorHAnsi"/>
          <w:sz w:val="24"/>
          <w:szCs w:val="24"/>
        </w:rPr>
        <w:t xml:space="preserve">a </w:t>
      </w:r>
      <w:r w:rsidRPr="00FF0C81">
        <w:rPr>
          <w:rFonts w:asciiTheme="minorHAnsi" w:hAnsiTheme="minorHAnsi" w:cstheme="minorHAnsi"/>
          <w:sz w:val="24"/>
          <w:szCs w:val="24"/>
        </w:rPr>
        <w:t>violation of a Division 22 standard, the department will initiate an investigation to determine whether a violation of the standard may have occurred.</w:t>
      </w:r>
      <w:r w:rsidRPr="00FF0C81">
        <w:rPr>
          <w:rStyle w:val="FootnoteReference"/>
          <w:rFonts w:asciiTheme="minorHAnsi" w:hAnsiTheme="minorHAnsi" w:cstheme="minorHAnsi"/>
          <w:sz w:val="24"/>
          <w:szCs w:val="24"/>
        </w:rPr>
        <w:footnoteReference w:id="2"/>
      </w:r>
      <w:r w:rsidRPr="00FF0C81">
        <w:rPr>
          <w:rFonts w:asciiTheme="minorHAnsi" w:hAnsiTheme="minorHAnsi" w:cstheme="minorHAnsi"/>
          <w:sz w:val="24"/>
          <w:szCs w:val="24"/>
        </w:rPr>
        <w:t xml:space="preserve"> </w:t>
      </w:r>
    </w:p>
    <w:p w:rsidR="000E40B0" w:rsidRPr="00FF0C81" w:rsidRDefault="000E40B0" w:rsidP="00497C8C">
      <w:pPr>
        <w:pStyle w:val="NoSpacing"/>
        <w:jc w:val="both"/>
        <w:rPr>
          <w:rFonts w:asciiTheme="minorHAnsi" w:hAnsiTheme="minorHAnsi" w:cstheme="minorHAnsi"/>
          <w:sz w:val="24"/>
          <w:szCs w:val="24"/>
        </w:rPr>
      </w:pPr>
    </w:p>
    <w:p w:rsidR="000E40B0" w:rsidRPr="00FF0C81" w:rsidRDefault="000E40B0" w:rsidP="00497C8C">
      <w:pPr>
        <w:pStyle w:val="NoSpacing"/>
        <w:jc w:val="both"/>
        <w:rPr>
          <w:rFonts w:asciiTheme="minorHAnsi" w:hAnsiTheme="minorHAnsi" w:cstheme="minorHAnsi"/>
          <w:sz w:val="24"/>
          <w:szCs w:val="24"/>
        </w:rPr>
      </w:pPr>
      <w:r w:rsidRPr="00FF0C81">
        <w:rPr>
          <w:rFonts w:asciiTheme="minorHAnsi" w:hAnsiTheme="minorHAnsi" w:cstheme="minorHAnsi"/>
          <w:sz w:val="24"/>
          <w:szCs w:val="24"/>
        </w:rPr>
        <w:t>If the department determines that a violation of a Division 22 standard did not occur, the department must issue a final order as described in OAR 581-002-0017.</w:t>
      </w:r>
      <w:r w:rsidRPr="00FF0C81">
        <w:rPr>
          <w:rStyle w:val="FootnoteReference"/>
          <w:rFonts w:asciiTheme="minorHAnsi" w:hAnsiTheme="minorHAnsi" w:cstheme="minorHAnsi"/>
          <w:sz w:val="24"/>
          <w:szCs w:val="24"/>
        </w:rPr>
        <w:footnoteReference w:id="3"/>
      </w:r>
      <w:r w:rsidRPr="00FF0C81">
        <w:rPr>
          <w:rFonts w:asciiTheme="minorHAnsi" w:hAnsiTheme="minorHAnsi" w:cstheme="minorHAnsi"/>
          <w:sz w:val="24"/>
          <w:szCs w:val="24"/>
        </w:rPr>
        <w:t xml:space="preserve"> The Director of the </w:t>
      </w:r>
      <w:r w:rsidRPr="00FF0C81">
        <w:rPr>
          <w:rFonts w:asciiTheme="minorHAnsi" w:hAnsiTheme="minorHAnsi" w:cstheme="minorHAnsi"/>
          <w:sz w:val="24"/>
          <w:szCs w:val="24"/>
        </w:rPr>
        <w:lastRenderedPageBreak/>
        <w:t>Oregon Department of Education may for good cause extend the time by which the department must issue an order.</w:t>
      </w:r>
      <w:r w:rsidRPr="00FF0C81">
        <w:rPr>
          <w:rStyle w:val="FootnoteReference"/>
          <w:rFonts w:asciiTheme="minorHAnsi" w:hAnsiTheme="minorHAnsi" w:cstheme="minorHAnsi"/>
          <w:sz w:val="24"/>
          <w:szCs w:val="24"/>
        </w:rPr>
        <w:footnoteReference w:id="4"/>
      </w:r>
    </w:p>
    <w:p w:rsidR="000E40B0" w:rsidRPr="00FF0C81" w:rsidRDefault="000E40B0" w:rsidP="00497C8C">
      <w:pPr>
        <w:pStyle w:val="NoSpacing"/>
        <w:jc w:val="both"/>
        <w:rPr>
          <w:rFonts w:asciiTheme="minorHAnsi" w:hAnsiTheme="minorHAnsi" w:cstheme="minorHAnsi"/>
          <w:sz w:val="24"/>
          <w:szCs w:val="24"/>
        </w:rPr>
      </w:pPr>
    </w:p>
    <w:p w:rsidR="0007410E" w:rsidRPr="00FF0C81" w:rsidRDefault="0007410E" w:rsidP="00497C8C">
      <w:pPr>
        <w:pStyle w:val="NoSpacing"/>
        <w:jc w:val="both"/>
        <w:rPr>
          <w:rFonts w:asciiTheme="minorHAnsi" w:hAnsiTheme="minorHAnsi" w:cstheme="minorHAnsi"/>
          <w:sz w:val="24"/>
          <w:szCs w:val="24"/>
        </w:rPr>
      </w:pPr>
      <w:r w:rsidRPr="00FF0C81">
        <w:rPr>
          <w:rFonts w:asciiTheme="minorHAnsi" w:hAnsiTheme="minorHAnsi" w:cstheme="minorHAnsi"/>
          <w:sz w:val="24"/>
          <w:szCs w:val="24"/>
        </w:rPr>
        <w:t xml:space="preserve">If the department determines that a violation </w:t>
      </w:r>
      <w:r w:rsidR="00497C8C" w:rsidRPr="00FF0C81">
        <w:rPr>
          <w:rFonts w:asciiTheme="minorHAnsi" w:hAnsiTheme="minorHAnsi" w:cstheme="minorHAnsi"/>
          <w:sz w:val="24"/>
          <w:szCs w:val="24"/>
        </w:rPr>
        <w:t xml:space="preserve">may have </w:t>
      </w:r>
      <w:r w:rsidRPr="00FF0C81">
        <w:rPr>
          <w:rFonts w:asciiTheme="minorHAnsi" w:hAnsiTheme="minorHAnsi" w:cstheme="minorHAnsi"/>
          <w:sz w:val="24"/>
          <w:szCs w:val="24"/>
        </w:rPr>
        <w:t>occurred, the department must issue a preliminary order to the complainant</w:t>
      </w:r>
      <w:r w:rsidR="008231F9" w:rsidRPr="00FF0C81">
        <w:rPr>
          <w:rFonts w:asciiTheme="minorHAnsi" w:hAnsiTheme="minorHAnsi" w:cstheme="minorHAnsi"/>
          <w:sz w:val="24"/>
          <w:szCs w:val="24"/>
        </w:rPr>
        <w:t xml:space="preserve"> and </w:t>
      </w:r>
      <w:r w:rsidRPr="00FF0C81">
        <w:rPr>
          <w:rFonts w:asciiTheme="minorHAnsi" w:hAnsiTheme="minorHAnsi" w:cstheme="minorHAnsi"/>
          <w:sz w:val="24"/>
          <w:szCs w:val="24"/>
        </w:rPr>
        <w:t xml:space="preserve">the </w:t>
      </w:r>
      <w:r w:rsidR="008231F9" w:rsidRPr="00FF0C81">
        <w:rPr>
          <w:rFonts w:asciiTheme="minorHAnsi" w:hAnsiTheme="minorHAnsi" w:cstheme="minorHAnsi"/>
          <w:sz w:val="24"/>
          <w:szCs w:val="24"/>
        </w:rPr>
        <w:t xml:space="preserve">school </w:t>
      </w:r>
      <w:r w:rsidRPr="00FF0C81">
        <w:rPr>
          <w:rFonts w:asciiTheme="minorHAnsi" w:hAnsiTheme="minorHAnsi" w:cstheme="minorHAnsi"/>
          <w:sz w:val="24"/>
          <w:szCs w:val="24"/>
        </w:rPr>
        <w:t>district.</w:t>
      </w:r>
      <w:r w:rsidRPr="00FF0C81">
        <w:rPr>
          <w:rStyle w:val="FootnoteReference"/>
          <w:rFonts w:asciiTheme="minorHAnsi" w:hAnsiTheme="minorHAnsi" w:cstheme="minorHAnsi"/>
          <w:sz w:val="24"/>
          <w:szCs w:val="24"/>
        </w:rPr>
        <w:footnoteReference w:id="5"/>
      </w:r>
      <w:r w:rsidRPr="00FF0C81">
        <w:rPr>
          <w:rFonts w:asciiTheme="minorHAnsi" w:hAnsiTheme="minorHAnsi" w:cstheme="minorHAnsi"/>
          <w:sz w:val="24"/>
          <w:szCs w:val="24"/>
        </w:rPr>
        <w:t xml:space="preserve"> The preliminary order must include a reference to the district decision that is on appeal, the procedural history of the appeal, the department’s preliminary findings of fact, and the department’s preliminary conclusions.</w:t>
      </w:r>
      <w:r w:rsidRPr="00FF0C81">
        <w:rPr>
          <w:rStyle w:val="FootnoteReference"/>
          <w:rFonts w:asciiTheme="minorHAnsi" w:hAnsiTheme="minorHAnsi" w:cstheme="minorHAnsi"/>
          <w:sz w:val="24"/>
          <w:szCs w:val="24"/>
        </w:rPr>
        <w:footnoteReference w:id="6"/>
      </w:r>
      <w:r w:rsidRPr="00FF0C81">
        <w:rPr>
          <w:rFonts w:asciiTheme="minorHAnsi" w:hAnsiTheme="minorHAnsi" w:cstheme="minorHAnsi"/>
          <w:sz w:val="24"/>
          <w:szCs w:val="24"/>
        </w:rPr>
        <w:t xml:space="preserve"> </w:t>
      </w:r>
    </w:p>
    <w:p w:rsidR="000E40B0" w:rsidRPr="00FF0C81" w:rsidRDefault="000E40B0" w:rsidP="000E40B0">
      <w:pPr>
        <w:pStyle w:val="NoSpacing"/>
        <w:jc w:val="both"/>
        <w:rPr>
          <w:rFonts w:asciiTheme="minorHAnsi" w:hAnsiTheme="minorHAnsi" w:cstheme="minorHAnsi"/>
          <w:sz w:val="24"/>
          <w:szCs w:val="24"/>
        </w:rPr>
      </w:pPr>
    </w:p>
    <w:p w:rsidR="000E40B0" w:rsidRPr="00FF0C81" w:rsidRDefault="000E40B0" w:rsidP="00497C8C">
      <w:pPr>
        <w:pStyle w:val="NoSpacing"/>
        <w:jc w:val="both"/>
        <w:rPr>
          <w:rFonts w:asciiTheme="minorHAnsi" w:hAnsiTheme="minorHAnsi" w:cstheme="minorHAnsi"/>
          <w:sz w:val="24"/>
          <w:szCs w:val="24"/>
        </w:rPr>
      </w:pPr>
      <w:r w:rsidRPr="00FF0C81">
        <w:rPr>
          <w:rFonts w:asciiTheme="minorHAnsi" w:hAnsiTheme="minorHAnsi" w:cstheme="minorHAnsi"/>
          <w:sz w:val="24"/>
          <w:szCs w:val="24"/>
        </w:rPr>
        <w:t xml:space="preserve">If the department issues a preliminary final order, the complainant and </w:t>
      </w:r>
      <w:r w:rsidR="008231F9" w:rsidRPr="00FF0C81">
        <w:rPr>
          <w:rFonts w:asciiTheme="minorHAnsi" w:hAnsiTheme="minorHAnsi" w:cstheme="minorHAnsi"/>
          <w:sz w:val="24"/>
          <w:szCs w:val="24"/>
        </w:rPr>
        <w:t xml:space="preserve">school </w:t>
      </w:r>
      <w:r w:rsidRPr="00FF0C81">
        <w:rPr>
          <w:rFonts w:asciiTheme="minorHAnsi" w:hAnsiTheme="minorHAnsi" w:cstheme="minorHAnsi"/>
          <w:sz w:val="24"/>
          <w:szCs w:val="24"/>
        </w:rPr>
        <w:t>district must attempt to reach an agreement on how to resolve the matter through conciliation.</w:t>
      </w:r>
      <w:r w:rsidRPr="00FF0C81">
        <w:rPr>
          <w:rStyle w:val="FootnoteReference"/>
          <w:rFonts w:asciiTheme="minorHAnsi" w:hAnsiTheme="minorHAnsi" w:cstheme="minorHAnsi"/>
          <w:sz w:val="24"/>
          <w:szCs w:val="24"/>
        </w:rPr>
        <w:footnoteReference w:id="7"/>
      </w:r>
      <w:r w:rsidRPr="00FF0C81">
        <w:rPr>
          <w:rFonts w:asciiTheme="minorHAnsi" w:hAnsiTheme="minorHAnsi" w:cstheme="minorHAnsi"/>
          <w:sz w:val="24"/>
          <w:szCs w:val="24"/>
        </w:rPr>
        <w:t xml:space="preserve"> If conciliation fails, the department will issue a final order as described in OAR 581-002-0017.</w:t>
      </w:r>
      <w:r w:rsidRPr="00FF0C81">
        <w:rPr>
          <w:rStyle w:val="FootnoteReference"/>
          <w:rFonts w:asciiTheme="minorHAnsi" w:hAnsiTheme="minorHAnsi" w:cstheme="minorHAnsi"/>
          <w:sz w:val="24"/>
          <w:szCs w:val="24"/>
        </w:rPr>
        <w:footnoteReference w:id="8"/>
      </w:r>
      <w:r w:rsidRPr="00FF0C81">
        <w:rPr>
          <w:rFonts w:asciiTheme="minorHAnsi" w:hAnsiTheme="minorHAnsi" w:cstheme="minorHAnsi"/>
          <w:sz w:val="24"/>
          <w:szCs w:val="24"/>
        </w:rPr>
        <w:t xml:space="preserve"> The final order must include a reference to the district decision that is on appeal, the procedural history of the appeal, the department’s findings of fact, the department’s conclusions, and a short explanation of any corrective action required by the </w:t>
      </w:r>
      <w:r w:rsidR="008231F9" w:rsidRPr="00FF0C81">
        <w:rPr>
          <w:rFonts w:asciiTheme="minorHAnsi" w:hAnsiTheme="minorHAnsi" w:cstheme="minorHAnsi"/>
          <w:sz w:val="24"/>
          <w:szCs w:val="24"/>
        </w:rPr>
        <w:t xml:space="preserve">school </w:t>
      </w:r>
      <w:r w:rsidRPr="00FF0C81">
        <w:rPr>
          <w:rFonts w:asciiTheme="minorHAnsi" w:hAnsiTheme="minorHAnsi" w:cstheme="minorHAnsi"/>
          <w:sz w:val="24"/>
          <w:szCs w:val="24"/>
        </w:rPr>
        <w:t>district.</w:t>
      </w:r>
      <w:r w:rsidRPr="00FF0C81">
        <w:rPr>
          <w:rStyle w:val="FootnoteReference"/>
          <w:rFonts w:asciiTheme="minorHAnsi" w:hAnsiTheme="minorHAnsi" w:cstheme="minorHAnsi"/>
          <w:sz w:val="24"/>
          <w:szCs w:val="24"/>
        </w:rPr>
        <w:footnoteReference w:id="9"/>
      </w:r>
    </w:p>
    <w:p w:rsidR="000E40B0" w:rsidRPr="00FF0C81" w:rsidRDefault="000E40B0" w:rsidP="00497C8C">
      <w:pPr>
        <w:pStyle w:val="NoSpacing"/>
        <w:jc w:val="both"/>
        <w:rPr>
          <w:rFonts w:asciiTheme="minorHAnsi" w:hAnsiTheme="minorHAnsi" w:cstheme="minorHAnsi"/>
          <w:sz w:val="24"/>
          <w:szCs w:val="24"/>
        </w:rPr>
      </w:pPr>
    </w:p>
    <w:p w:rsidR="0007410E" w:rsidRPr="00FF0C81" w:rsidRDefault="0007410E" w:rsidP="00497C8C">
      <w:pPr>
        <w:pStyle w:val="NoSpacing"/>
        <w:jc w:val="both"/>
        <w:rPr>
          <w:rFonts w:asciiTheme="minorHAnsi" w:hAnsiTheme="minorHAnsi" w:cstheme="minorHAnsi"/>
          <w:sz w:val="24"/>
          <w:szCs w:val="24"/>
        </w:rPr>
      </w:pPr>
      <w:r w:rsidRPr="00FF0C81">
        <w:rPr>
          <w:rFonts w:asciiTheme="minorHAnsi" w:hAnsiTheme="minorHAnsi" w:cstheme="minorHAnsi"/>
          <w:sz w:val="24"/>
          <w:szCs w:val="24"/>
        </w:rPr>
        <w:t xml:space="preserve">In this appeal, the department has completed its investigation. This letter constitutes the department’s order as to whether </w:t>
      </w:r>
      <w:r w:rsidR="0067337E" w:rsidRPr="00FF0C81">
        <w:rPr>
          <w:rFonts w:asciiTheme="minorHAnsi" w:hAnsiTheme="minorHAnsi" w:cstheme="minorHAnsi"/>
          <w:sz w:val="24"/>
          <w:szCs w:val="24"/>
        </w:rPr>
        <w:t>a violation of a Division 22 standard</w:t>
      </w:r>
      <w:r w:rsidRPr="00FF0C81">
        <w:rPr>
          <w:rFonts w:asciiTheme="minorHAnsi" w:hAnsiTheme="minorHAnsi" w:cstheme="minorHAnsi"/>
          <w:sz w:val="24"/>
          <w:szCs w:val="24"/>
        </w:rPr>
        <w:t xml:space="preserve"> may have occurred. </w:t>
      </w:r>
    </w:p>
    <w:p w:rsidR="0007410E" w:rsidRPr="00FF0C81" w:rsidRDefault="0007410E" w:rsidP="00497C8C">
      <w:pPr>
        <w:spacing w:after="0"/>
        <w:jc w:val="both"/>
        <w:rPr>
          <w:rFonts w:asciiTheme="minorHAnsi" w:hAnsiTheme="minorHAnsi" w:cstheme="minorHAnsi"/>
          <w:color w:val="000000"/>
          <w:sz w:val="24"/>
          <w:szCs w:val="24"/>
        </w:rPr>
      </w:pPr>
    </w:p>
    <w:p w:rsidR="0007410E" w:rsidRPr="00FF0C81" w:rsidRDefault="0007410E" w:rsidP="00497C8C">
      <w:pPr>
        <w:spacing w:after="0"/>
        <w:jc w:val="center"/>
        <w:rPr>
          <w:rFonts w:asciiTheme="minorHAnsi" w:hAnsiTheme="minorHAnsi" w:cstheme="minorHAnsi"/>
          <w:b/>
          <w:color w:val="000000"/>
          <w:sz w:val="24"/>
          <w:szCs w:val="24"/>
        </w:rPr>
      </w:pPr>
      <w:r w:rsidRPr="00FF0C81">
        <w:rPr>
          <w:rFonts w:asciiTheme="minorHAnsi" w:hAnsiTheme="minorHAnsi" w:cstheme="minorHAnsi"/>
          <w:b/>
          <w:color w:val="000000"/>
          <w:sz w:val="24"/>
          <w:szCs w:val="24"/>
        </w:rPr>
        <w:t>PROCEDURAL BACKGROUND</w:t>
      </w:r>
    </w:p>
    <w:p w:rsidR="0007410E" w:rsidRPr="00FF0C81" w:rsidRDefault="0007410E" w:rsidP="00497C8C">
      <w:pPr>
        <w:spacing w:after="0"/>
        <w:jc w:val="center"/>
        <w:rPr>
          <w:rFonts w:asciiTheme="minorHAnsi" w:hAnsiTheme="minorHAnsi" w:cstheme="minorHAnsi"/>
          <w:b/>
          <w:color w:val="000000"/>
          <w:sz w:val="24"/>
          <w:szCs w:val="24"/>
        </w:rPr>
      </w:pPr>
    </w:p>
    <w:p w:rsidR="00A862F7" w:rsidRPr="00FF0C81" w:rsidRDefault="00A862F7" w:rsidP="00497C8C">
      <w:pPr>
        <w:spacing w:after="0"/>
        <w:jc w:val="both"/>
        <w:rPr>
          <w:rFonts w:asciiTheme="minorHAnsi" w:hAnsiTheme="minorHAnsi" w:cstheme="minorHAnsi"/>
          <w:color w:val="000000"/>
          <w:sz w:val="24"/>
          <w:szCs w:val="24"/>
        </w:rPr>
      </w:pPr>
      <w:r w:rsidRPr="00FF0C81">
        <w:rPr>
          <w:rFonts w:asciiTheme="minorHAnsi" w:hAnsiTheme="minorHAnsi" w:cstheme="minorHAnsi"/>
          <w:color w:val="000000"/>
          <w:sz w:val="24"/>
          <w:szCs w:val="24"/>
        </w:rPr>
        <w:t xml:space="preserve">During the 2019-2020 school year, Parent alleged that Tigard Tualatin School District 23J </w:t>
      </w:r>
      <w:r w:rsidRPr="00FF0C81">
        <w:rPr>
          <w:rFonts w:asciiTheme="minorHAnsi" w:hAnsiTheme="minorHAnsi" w:cstheme="minorHAnsi"/>
          <w:sz w:val="24"/>
          <w:szCs w:val="24"/>
        </w:rPr>
        <w:t>improperly denied Student a diploma after completing all required credits for graduation</w:t>
      </w:r>
      <w:r w:rsidRPr="00FF0C81">
        <w:rPr>
          <w:rFonts w:asciiTheme="minorHAnsi" w:hAnsiTheme="minorHAnsi" w:cstheme="minorHAnsi"/>
          <w:color w:val="000000"/>
          <w:sz w:val="24"/>
          <w:szCs w:val="24"/>
        </w:rPr>
        <w:t xml:space="preserve">. </w:t>
      </w:r>
    </w:p>
    <w:p w:rsidR="00A862F7" w:rsidRPr="00FF0C81" w:rsidRDefault="00A862F7" w:rsidP="00497C8C">
      <w:pPr>
        <w:spacing w:after="0"/>
        <w:jc w:val="both"/>
        <w:rPr>
          <w:rFonts w:asciiTheme="minorHAnsi" w:hAnsiTheme="minorHAnsi" w:cstheme="minorHAnsi"/>
          <w:color w:val="000000"/>
          <w:sz w:val="24"/>
          <w:szCs w:val="24"/>
        </w:rPr>
      </w:pPr>
    </w:p>
    <w:p w:rsidR="00A862F7" w:rsidRPr="00FF0C81" w:rsidRDefault="00A862F7" w:rsidP="00A862F7">
      <w:pPr>
        <w:spacing w:after="0"/>
        <w:jc w:val="both"/>
        <w:rPr>
          <w:rFonts w:asciiTheme="minorHAnsi" w:hAnsiTheme="minorHAnsi" w:cstheme="minorHAnsi"/>
          <w:color w:val="000000"/>
          <w:sz w:val="24"/>
          <w:szCs w:val="24"/>
        </w:rPr>
      </w:pPr>
      <w:r w:rsidRPr="00FF0C81">
        <w:rPr>
          <w:rFonts w:asciiTheme="minorHAnsi" w:hAnsiTheme="minorHAnsi" w:cstheme="minorHAnsi"/>
          <w:color w:val="000000"/>
          <w:sz w:val="24"/>
          <w:szCs w:val="24"/>
        </w:rPr>
        <w:t xml:space="preserve">On December 18, 2021, Tigard Tualatin School District 23J issued a written decision to Parent that it had not improperly denied Student a diploma. The district wrote, “A transcript review was completed for [Student] following receipt of the information that Kolbe Academy received </w:t>
      </w:r>
      <w:proofErr w:type="spellStart"/>
      <w:r w:rsidRPr="00FF0C81">
        <w:rPr>
          <w:rFonts w:asciiTheme="minorHAnsi" w:hAnsiTheme="minorHAnsi" w:cstheme="minorHAnsi"/>
          <w:color w:val="000000"/>
          <w:sz w:val="24"/>
          <w:szCs w:val="24"/>
        </w:rPr>
        <w:t>Cognia</w:t>
      </w:r>
      <w:proofErr w:type="spellEnd"/>
      <w:r w:rsidRPr="00FF0C81">
        <w:rPr>
          <w:rFonts w:asciiTheme="minorHAnsi" w:hAnsiTheme="minorHAnsi" w:cstheme="minorHAnsi"/>
          <w:color w:val="000000"/>
          <w:sz w:val="24"/>
          <w:szCs w:val="24"/>
        </w:rPr>
        <w:t xml:space="preserve"> </w:t>
      </w:r>
      <w:proofErr w:type="spellStart"/>
      <w:r w:rsidRPr="00FF0C81">
        <w:rPr>
          <w:rFonts w:asciiTheme="minorHAnsi" w:hAnsiTheme="minorHAnsi" w:cstheme="minorHAnsi"/>
          <w:color w:val="000000"/>
          <w:sz w:val="24"/>
          <w:szCs w:val="24"/>
        </w:rPr>
        <w:t>accredidation</w:t>
      </w:r>
      <w:proofErr w:type="spellEnd"/>
      <w:r w:rsidRPr="00FF0C81">
        <w:rPr>
          <w:rFonts w:asciiTheme="minorHAnsi" w:hAnsiTheme="minorHAnsi" w:cstheme="minorHAnsi"/>
          <w:color w:val="000000"/>
          <w:sz w:val="24"/>
          <w:szCs w:val="24"/>
        </w:rPr>
        <w:t xml:space="preserve"> on June 18, 2020, along with your request for [Student] to receive a Tigard-Tualatin School District . . . diploma.” The district also wrote that a “transcript review was completed, and based on that review, [Student] does not meet [the district’s] graduation </w:t>
      </w:r>
      <w:proofErr w:type="gramStart"/>
      <w:r w:rsidRPr="00FF0C81">
        <w:rPr>
          <w:rFonts w:asciiTheme="minorHAnsi" w:hAnsiTheme="minorHAnsi" w:cstheme="minorHAnsi"/>
          <w:color w:val="000000"/>
          <w:sz w:val="24"/>
          <w:szCs w:val="24"/>
        </w:rPr>
        <w:t>requirements[</w:t>
      </w:r>
      <w:proofErr w:type="gramEnd"/>
      <w:r w:rsidRPr="00FF0C81">
        <w:rPr>
          <w:rFonts w:asciiTheme="minorHAnsi" w:hAnsiTheme="minorHAnsi" w:cstheme="minorHAnsi"/>
          <w:color w:val="000000"/>
          <w:sz w:val="24"/>
          <w:szCs w:val="24"/>
        </w:rPr>
        <w:t xml:space="preserve">.]” The district finally directed Parent to file an appeal with the Oregon Department of Education if she wanted </w:t>
      </w:r>
      <w:proofErr w:type="gramStart"/>
      <w:r w:rsidRPr="00FF0C81">
        <w:rPr>
          <w:rFonts w:asciiTheme="minorHAnsi" w:hAnsiTheme="minorHAnsi" w:cstheme="minorHAnsi"/>
          <w:color w:val="000000"/>
          <w:sz w:val="24"/>
          <w:szCs w:val="24"/>
        </w:rPr>
        <w:t xml:space="preserve">to </w:t>
      </w:r>
      <w:r w:rsidR="005F2889" w:rsidRPr="00FF0C81">
        <w:rPr>
          <w:rFonts w:asciiTheme="minorHAnsi" w:hAnsiTheme="minorHAnsi" w:cstheme="minorHAnsi"/>
          <w:color w:val="000000"/>
          <w:sz w:val="24"/>
          <w:szCs w:val="24"/>
        </w:rPr>
        <w:t>further pursue</w:t>
      </w:r>
      <w:proofErr w:type="gramEnd"/>
      <w:r w:rsidR="005F2889" w:rsidRPr="00FF0C81">
        <w:rPr>
          <w:rFonts w:asciiTheme="minorHAnsi" w:hAnsiTheme="minorHAnsi" w:cstheme="minorHAnsi"/>
          <w:color w:val="000000"/>
          <w:sz w:val="24"/>
          <w:szCs w:val="24"/>
        </w:rPr>
        <w:t xml:space="preserve"> her cause of action: “If you so choose, the next step would be to appeal to the [department] as established under . . . OAR 581-002-0001 [to] 581-002-0023.”</w:t>
      </w:r>
    </w:p>
    <w:p w:rsidR="005F2889" w:rsidRPr="00FF0C81" w:rsidRDefault="005F2889" w:rsidP="00A862F7">
      <w:pPr>
        <w:spacing w:after="0"/>
        <w:jc w:val="both"/>
        <w:rPr>
          <w:rFonts w:asciiTheme="minorHAnsi" w:hAnsiTheme="minorHAnsi" w:cstheme="minorHAnsi"/>
          <w:color w:val="000000"/>
          <w:sz w:val="24"/>
          <w:szCs w:val="24"/>
        </w:rPr>
      </w:pPr>
    </w:p>
    <w:p w:rsidR="0007410E" w:rsidRPr="00FF0C81" w:rsidRDefault="0007410E" w:rsidP="00497C8C">
      <w:pPr>
        <w:spacing w:after="0"/>
        <w:jc w:val="both"/>
        <w:rPr>
          <w:rFonts w:asciiTheme="minorHAnsi" w:hAnsiTheme="minorHAnsi" w:cstheme="minorHAnsi"/>
          <w:color w:val="000000"/>
          <w:sz w:val="24"/>
          <w:szCs w:val="24"/>
        </w:rPr>
      </w:pPr>
      <w:r w:rsidRPr="00FF0C81">
        <w:rPr>
          <w:rFonts w:asciiTheme="minorHAnsi" w:hAnsiTheme="minorHAnsi" w:cstheme="minorHAnsi"/>
          <w:color w:val="000000"/>
          <w:sz w:val="24"/>
          <w:szCs w:val="24"/>
        </w:rPr>
        <w:t xml:space="preserve">The </w:t>
      </w:r>
      <w:r w:rsidR="005F2889" w:rsidRPr="00FF0C81">
        <w:rPr>
          <w:rFonts w:asciiTheme="minorHAnsi" w:hAnsiTheme="minorHAnsi" w:cstheme="minorHAnsi"/>
          <w:color w:val="000000"/>
          <w:sz w:val="24"/>
          <w:szCs w:val="24"/>
        </w:rPr>
        <w:t>d</w:t>
      </w:r>
      <w:r w:rsidRPr="00FF0C81">
        <w:rPr>
          <w:rFonts w:asciiTheme="minorHAnsi" w:hAnsiTheme="minorHAnsi" w:cstheme="minorHAnsi"/>
          <w:color w:val="000000"/>
          <w:sz w:val="24"/>
          <w:szCs w:val="24"/>
        </w:rPr>
        <w:t xml:space="preserve">epartment accepted Parent’s appeal on </w:t>
      </w:r>
      <w:r w:rsidR="005F2889" w:rsidRPr="00FF0C81">
        <w:rPr>
          <w:rFonts w:asciiTheme="minorHAnsi" w:hAnsiTheme="minorHAnsi" w:cstheme="minorHAnsi"/>
          <w:color w:val="000000"/>
          <w:sz w:val="24"/>
          <w:szCs w:val="24"/>
        </w:rPr>
        <w:t>April 19, 2021</w:t>
      </w:r>
      <w:r w:rsidRPr="00FF0C81">
        <w:rPr>
          <w:rFonts w:asciiTheme="minorHAnsi" w:hAnsiTheme="minorHAnsi" w:cstheme="minorHAnsi"/>
          <w:color w:val="000000"/>
          <w:sz w:val="24"/>
          <w:szCs w:val="24"/>
        </w:rPr>
        <w:t>. The department accepted the appea</w:t>
      </w:r>
      <w:r w:rsidR="005F2889" w:rsidRPr="00FF0C81">
        <w:rPr>
          <w:rFonts w:asciiTheme="minorHAnsi" w:hAnsiTheme="minorHAnsi" w:cstheme="minorHAnsi"/>
          <w:color w:val="000000"/>
          <w:sz w:val="24"/>
          <w:szCs w:val="24"/>
        </w:rPr>
        <w:t>l under OAR 581-002-0005(1</w:t>
      </w:r>
      <w:proofErr w:type="gramStart"/>
      <w:r w:rsidR="005F2889" w:rsidRPr="00FF0C81">
        <w:rPr>
          <w:rFonts w:asciiTheme="minorHAnsi" w:hAnsiTheme="minorHAnsi" w:cstheme="minorHAnsi"/>
          <w:color w:val="000000"/>
          <w:sz w:val="24"/>
          <w:szCs w:val="24"/>
        </w:rPr>
        <w:t>)(</w:t>
      </w:r>
      <w:proofErr w:type="gramEnd"/>
      <w:r w:rsidR="005F2889" w:rsidRPr="00FF0C81">
        <w:rPr>
          <w:rFonts w:asciiTheme="minorHAnsi" w:hAnsiTheme="minorHAnsi" w:cstheme="minorHAnsi"/>
          <w:color w:val="000000"/>
          <w:sz w:val="24"/>
          <w:szCs w:val="24"/>
        </w:rPr>
        <w:t>a)(A</w:t>
      </w:r>
      <w:r w:rsidRPr="00FF0C81">
        <w:rPr>
          <w:rFonts w:asciiTheme="minorHAnsi" w:hAnsiTheme="minorHAnsi" w:cstheme="minorHAnsi"/>
          <w:color w:val="000000"/>
          <w:sz w:val="24"/>
          <w:szCs w:val="24"/>
        </w:rPr>
        <w:t>), under which the department will accept a complaint on appeal if “[t]he</w:t>
      </w:r>
      <w:r w:rsidR="005F2889" w:rsidRPr="00FF0C81">
        <w:rPr>
          <w:rFonts w:asciiTheme="minorHAnsi" w:hAnsiTheme="minorHAnsi" w:cstheme="minorHAnsi"/>
          <w:color w:val="000000"/>
          <w:sz w:val="24"/>
          <w:szCs w:val="24"/>
        </w:rPr>
        <w:t xml:space="preserve"> complainant has exhausted the district’s complaint process</w:t>
      </w:r>
      <w:r w:rsidRPr="00FF0C81">
        <w:rPr>
          <w:rFonts w:asciiTheme="minorHAnsi" w:hAnsiTheme="minorHAnsi" w:cstheme="minorHAnsi"/>
          <w:color w:val="000000"/>
          <w:sz w:val="24"/>
          <w:szCs w:val="24"/>
        </w:rPr>
        <w:t xml:space="preserve">.” </w:t>
      </w:r>
    </w:p>
    <w:p w:rsidR="0007410E" w:rsidRDefault="0007410E" w:rsidP="00497C8C">
      <w:pPr>
        <w:spacing w:after="0"/>
        <w:jc w:val="center"/>
        <w:rPr>
          <w:rFonts w:asciiTheme="minorHAnsi" w:hAnsiTheme="minorHAnsi" w:cstheme="minorHAnsi"/>
          <w:b/>
          <w:color w:val="000000"/>
          <w:sz w:val="24"/>
          <w:szCs w:val="24"/>
        </w:rPr>
      </w:pPr>
    </w:p>
    <w:p w:rsidR="00FF0C81" w:rsidRPr="00FF0C81" w:rsidRDefault="00FF0C81" w:rsidP="00497C8C">
      <w:pPr>
        <w:spacing w:after="0"/>
        <w:jc w:val="center"/>
        <w:rPr>
          <w:rFonts w:asciiTheme="minorHAnsi" w:hAnsiTheme="minorHAnsi" w:cstheme="minorHAnsi"/>
          <w:b/>
          <w:color w:val="000000"/>
          <w:sz w:val="24"/>
          <w:szCs w:val="24"/>
        </w:rPr>
      </w:pPr>
    </w:p>
    <w:p w:rsidR="0007410E" w:rsidRPr="00FF0C81" w:rsidRDefault="0007410E" w:rsidP="00497C8C">
      <w:pPr>
        <w:spacing w:after="0"/>
        <w:jc w:val="center"/>
        <w:rPr>
          <w:rFonts w:asciiTheme="minorHAnsi" w:hAnsiTheme="minorHAnsi" w:cstheme="minorHAnsi"/>
          <w:b/>
          <w:color w:val="000000"/>
          <w:sz w:val="24"/>
          <w:szCs w:val="24"/>
        </w:rPr>
      </w:pPr>
      <w:r w:rsidRPr="00FF0C81">
        <w:rPr>
          <w:rFonts w:asciiTheme="minorHAnsi" w:hAnsiTheme="minorHAnsi" w:cstheme="minorHAnsi"/>
          <w:b/>
          <w:color w:val="000000"/>
          <w:sz w:val="24"/>
          <w:szCs w:val="24"/>
        </w:rPr>
        <w:lastRenderedPageBreak/>
        <w:t>PRELIMINARY FINDINGS OF FACT</w:t>
      </w:r>
    </w:p>
    <w:p w:rsidR="0007410E" w:rsidRPr="00FF0C81" w:rsidRDefault="0007410E" w:rsidP="00497C8C">
      <w:pPr>
        <w:spacing w:after="0"/>
        <w:jc w:val="center"/>
        <w:rPr>
          <w:rFonts w:asciiTheme="minorHAnsi" w:hAnsiTheme="minorHAnsi" w:cstheme="minorHAnsi"/>
          <w:b/>
          <w:color w:val="000000"/>
          <w:sz w:val="24"/>
          <w:szCs w:val="24"/>
        </w:rPr>
      </w:pPr>
    </w:p>
    <w:p w:rsidR="0007410E" w:rsidRPr="00FF0C81" w:rsidRDefault="0007410E" w:rsidP="00497C8C">
      <w:pPr>
        <w:spacing w:after="0"/>
        <w:jc w:val="both"/>
        <w:rPr>
          <w:rFonts w:asciiTheme="minorHAnsi" w:hAnsiTheme="minorHAnsi" w:cstheme="minorHAnsi"/>
          <w:color w:val="000000"/>
          <w:sz w:val="24"/>
          <w:szCs w:val="24"/>
        </w:rPr>
      </w:pPr>
      <w:r w:rsidRPr="00FF0C81">
        <w:rPr>
          <w:rFonts w:asciiTheme="minorHAnsi" w:hAnsiTheme="minorHAnsi" w:cstheme="minorHAnsi"/>
          <w:color w:val="000000"/>
          <w:sz w:val="24"/>
          <w:szCs w:val="24"/>
        </w:rPr>
        <w:t>After conducting its investigation, the Oregon Department of Education makes the following findings of fact:</w:t>
      </w:r>
    </w:p>
    <w:p w:rsidR="0007410E" w:rsidRPr="00FF0C81" w:rsidRDefault="0007410E" w:rsidP="00497C8C">
      <w:pPr>
        <w:spacing w:after="0"/>
        <w:jc w:val="both"/>
        <w:rPr>
          <w:rFonts w:asciiTheme="minorHAnsi" w:hAnsiTheme="minorHAnsi" w:cstheme="minorHAnsi"/>
          <w:color w:val="000000"/>
          <w:sz w:val="24"/>
          <w:szCs w:val="24"/>
        </w:rPr>
      </w:pPr>
    </w:p>
    <w:p w:rsidR="0007410E" w:rsidRPr="00FF0C81" w:rsidRDefault="00705147" w:rsidP="00497C8C">
      <w:pPr>
        <w:pStyle w:val="ListParagraph"/>
        <w:numPr>
          <w:ilvl w:val="0"/>
          <w:numId w:val="23"/>
        </w:numPr>
        <w:spacing w:after="0"/>
        <w:ind w:left="1080"/>
        <w:jc w:val="both"/>
        <w:rPr>
          <w:rFonts w:asciiTheme="minorHAnsi" w:hAnsiTheme="minorHAnsi"/>
          <w:sz w:val="24"/>
          <w:szCs w:val="24"/>
        </w:rPr>
      </w:pPr>
      <w:r w:rsidRPr="00FF0C81">
        <w:rPr>
          <w:rFonts w:asciiTheme="minorHAnsi" w:hAnsiTheme="minorHAnsi"/>
          <w:sz w:val="24"/>
          <w:szCs w:val="24"/>
        </w:rPr>
        <w:t xml:space="preserve">Student </w:t>
      </w:r>
      <w:proofErr w:type="gramStart"/>
      <w:r w:rsidRPr="00FF0C81">
        <w:rPr>
          <w:rFonts w:asciiTheme="minorHAnsi" w:hAnsiTheme="minorHAnsi"/>
          <w:sz w:val="24"/>
          <w:szCs w:val="24"/>
        </w:rPr>
        <w:t>was</w:t>
      </w:r>
      <w:r w:rsidR="00B200FC" w:rsidRPr="00FF0C81">
        <w:rPr>
          <w:rFonts w:asciiTheme="minorHAnsi" w:hAnsiTheme="minorHAnsi"/>
          <w:sz w:val="24"/>
          <w:szCs w:val="24"/>
        </w:rPr>
        <w:t xml:space="preserve"> scheduled</w:t>
      </w:r>
      <w:proofErr w:type="gramEnd"/>
      <w:r w:rsidR="00B200FC" w:rsidRPr="00FF0C81">
        <w:rPr>
          <w:rFonts w:asciiTheme="minorHAnsi" w:hAnsiTheme="minorHAnsi"/>
          <w:sz w:val="24"/>
          <w:szCs w:val="24"/>
        </w:rPr>
        <w:t xml:space="preserve"> to graduate in 2020.</w:t>
      </w:r>
    </w:p>
    <w:p w:rsidR="00B200FC" w:rsidRPr="00FF0C81" w:rsidRDefault="00B200FC" w:rsidP="00B200FC">
      <w:pPr>
        <w:pStyle w:val="ListParagraph"/>
        <w:spacing w:after="0"/>
        <w:ind w:left="1080"/>
        <w:jc w:val="both"/>
        <w:rPr>
          <w:rFonts w:asciiTheme="minorHAnsi" w:hAnsiTheme="minorHAnsi"/>
          <w:sz w:val="24"/>
          <w:szCs w:val="24"/>
        </w:rPr>
      </w:pPr>
    </w:p>
    <w:p w:rsidR="00B200FC" w:rsidRPr="00FF0C81" w:rsidRDefault="00B200FC" w:rsidP="00497C8C">
      <w:pPr>
        <w:pStyle w:val="ListParagraph"/>
        <w:numPr>
          <w:ilvl w:val="0"/>
          <w:numId w:val="23"/>
        </w:numPr>
        <w:spacing w:after="0"/>
        <w:ind w:left="1080"/>
        <w:jc w:val="both"/>
        <w:rPr>
          <w:rFonts w:asciiTheme="minorHAnsi" w:hAnsiTheme="minorHAnsi"/>
          <w:sz w:val="24"/>
          <w:szCs w:val="24"/>
        </w:rPr>
      </w:pPr>
      <w:r w:rsidRPr="00FF0C81">
        <w:rPr>
          <w:rFonts w:asciiTheme="minorHAnsi" w:hAnsiTheme="minorHAnsi"/>
          <w:sz w:val="24"/>
          <w:szCs w:val="24"/>
        </w:rPr>
        <w:t xml:space="preserve">From 2017 through 2019, Student attended </w:t>
      </w:r>
      <w:r w:rsidR="001C6E28" w:rsidRPr="00FF0C81">
        <w:rPr>
          <w:rFonts w:asciiTheme="minorHAnsi" w:hAnsiTheme="minorHAnsi"/>
          <w:sz w:val="24"/>
          <w:szCs w:val="24"/>
        </w:rPr>
        <w:t>a</w:t>
      </w:r>
      <w:r w:rsidRPr="00FF0C81">
        <w:rPr>
          <w:rFonts w:asciiTheme="minorHAnsi" w:hAnsiTheme="minorHAnsi"/>
          <w:sz w:val="24"/>
          <w:szCs w:val="24"/>
        </w:rPr>
        <w:t xml:space="preserve"> school providing </w:t>
      </w:r>
      <w:r w:rsidR="001C6E28" w:rsidRPr="00FF0C81">
        <w:rPr>
          <w:rFonts w:asciiTheme="minorHAnsi" w:hAnsiTheme="minorHAnsi"/>
          <w:sz w:val="24"/>
          <w:szCs w:val="24"/>
        </w:rPr>
        <w:t xml:space="preserve">online </w:t>
      </w:r>
      <w:r w:rsidRPr="00FF0C81">
        <w:rPr>
          <w:rFonts w:asciiTheme="minorHAnsi" w:hAnsiTheme="minorHAnsi"/>
          <w:sz w:val="24"/>
          <w:szCs w:val="24"/>
        </w:rPr>
        <w:t>instruction, Kolbe Academy.</w:t>
      </w:r>
    </w:p>
    <w:p w:rsidR="00B200FC" w:rsidRPr="00FF0C81" w:rsidRDefault="00B200FC" w:rsidP="00B200FC">
      <w:pPr>
        <w:pStyle w:val="ListParagraph"/>
        <w:rPr>
          <w:rFonts w:asciiTheme="minorHAnsi" w:hAnsiTheme="minorHAnsi"/>
          <w:sz w:val="24"/>
          <w:szCs w:val="24"/>
        </w:rPr>
      </w:pPr>
    </w:p>
    <w:p w:rsidR="00B200FC" w:rsidRPr="00FF0C81" w:rsidRDefault="001C6E28" w:rsidP="00497C8C">
      <w:pPr>
        <w:pStyle w:val="ListParagraph"/>
        <w:numPr>
          <w:ilvl w:val="0"/>
          <w:numId w:val="23"/>
        </w:numPr>
        <w:spacing w:after="0"/>
        <w:ind w:left="1080"/>
        <w:jc w:val="both"/>
        <w:rPr>
          <w:rFonts w:asciiTheme="minorHAnsi" w:hAnsiTheme="minorHAnsi"/>
          <w:sz w:val="24"/>
          <w:szCs w:val="24"/>
        </w:rPr>
      </w:pPr>
      <w:r w:rsidRPr="00FF0C81">
        <w:rPr>
          <w:rFonts w:asciiTheme="minorHAnsi" w:hAnsiTheme="minorHAnsi"/>
          <w:sz w:val="24"/>
          <w:szCs w:val="24"/>
        </w:rPr>
        <w:t>Kolbe Academy offers o</w:t>
      </w:r>
      <w:r w:rsidR="00CB7837" w:rsidRPr="00FF0C81">
        <w:rPr>
          <w:rFonts w:asciiTheme="minorHAnsi" w:hAnsiTheme="minorHAnsi"/>
          <w:sz w:val="24"/>
          <w:szCs w:val="24"/>
        </w:rPr>
        <w:t>nline c</w:t>
      </w:r>
      <w:r w:rsidRPr="00FF0C81">
        <w:rPr>
          <w:rFonts w:asciiTheme="minorHAnsi" w:hAnsiTheme="minorHAnsi"/>
          <w:sz w:val="24"/>
          <w:szCs w:val="24"/>
        </w:rPr>
        <w:t>ourses, self-paced courses, and homeschool courses.</w:t>
      </w:r>
    </w:p>
    <w:p w:rsidR="001C6E28" w:rsidRPr="00FF0C81" w:rsidRDefault="001C6E28" w:rsidP="001C6E28">
      <w:pPr>
        <w:pStyle w:val="ListParagraph"/>
        <w:rPr>
          <w:rFonts w:asciiTheme="minorHAnsi" w:hAnsiTheme="minorHAnsi"/>
          <w:sz w:val="24"/>
          <w:szCs w:val="24"/>
        </w:rPr>
      </w:pPr>
    </w:p>
    <w:p w:rsidR="001C6E28" w:rsidRPr="00FF0C81" w:rsidRDefault="001C6E28" w:rsidP="00497C8C">
      <w:pPr>
        <w:pStyle w:val="ListParagraph"/>
        <w:numPr>
          <w:ilvl w:val="0"/>
          <w:numId w:val="23"/>
        </w:numPr>
        <w:spacing w:after="0"/>
        <w:ind w:left="1080"/>
        <w:jc w:val="both"/>
        <w:rPr>
          <w:rFonts w:asciiTheme="minorHAnsi" w:hAnsiTheme="minorHAnsi"/>
          <w:sz w:val="24"/>
          <w:szCs w:val="24"/>
        </w:rPr>
      </w:pPr>
      <w:proofErr w:type="gramStart"/>
      <w:r w:rsidRPr="00FF0C81">
        <w:rPr>
          <w:rFonts w:asciiTheme="minorHAnsi" w:hAnsiTheme="minorHAnsi"/>
          <w:sz w:val="24"/>
          <w:szCs w:val="24"/>
        </w:rPr>
        <w:t xml:space="preserve">Kolbe Academy’s online courses and self-paced courses are accredited by </w:t>
      </w:r>
      <w:proofErr w:type="spellStart"/>
      <w:r w:rsidRPr="00FF0C81">
        <w:rPr>
          <w:rFonts w:asciiTheme="minorHAnsi" w:hAnsiTheme="minorHAnsi"/>
          <w:sz w:val="24"/>
          <w:szCs w:val="24"/>
        </w:rPr>
        <w:t>Cognia</w:t>
      </w:r>
      <w:proofErr w:type="spellEnd"/>
      <w:r w:rsidRPr="00FF0C81">
        <w:rPr>
          <w:rFonts w:asciiTheme="minorHAnsi" w:hAnsiTheme="minorHAnsi"/>
          <w:sz w:val="24"/>
          <w:szCs w:val="24"/>
        </w:rPr>
        <w:t>, a third party accreditation program</w:t>
      </w:r>
      <w:proofErr w:type="gramEnd"/>
      <w:r w:rsidRPr="00FF0C81">
        <w:rPr>
          <w:rFonts w:asciiTheme="minorHAnsi" w:hAnsiTheme="minorHAnsi"/>
          <w:sz w:val="24"/>
          <w:szCs w:val="24"/>
        </w:rPr>
        <w:t>.</w:t>
      </w:r>
    </w:p>
    <w:p w:rsidR="001C6E28" w:rsidRPr="00FF0C81" w:rsidRDefault="001C6E28" w:rsidP="001C6E28">
      <w:pPr>
        <w:pStyle w:val="ListParagraph"/>
        <w:rPr>
          <w:rFonts w:asciiTheme="minorHAnsi" w:hAnsiTheme="minorHAnsi"/>
          <w:sz w:val="24"/>
          <w:szCs w:val="24"/>
        </w:rPr>
      </w:pPr>
    </w:p>
    <w:p w:rsidR="001C6E28" w:rsidRPr="00FF0C81" w:rsidRDefault="001C6E28" w:rsidP="00497C8C">
      <w:pPr>
        <w:pStyle w:val="ListParagraph"/>
        <w:numPr>
          <w:ilvl w:val="0"/>
          <w:numId w:val="23"/>
        </w:numPr>
        <w:spacing w:after="0"/>
        <w:ind w:left="1080"/>
        <w:jc w:val="both"/>
        <w:rPr>
          <w:rFonts w:asciiTheme="minorHAnsi" w:hAnsiTheme="minorHAnsi"/>
          <w:sz w:val="24"/>
          <w:szCs w:val="24"/>
        </w:rPr>
      </w:pPr>
      <w:proofErr w:type="gramStart"/>
      <w:r w:rsidRPr="00FF0C81">
        <w:rPr>
          <w:rFonts w:asciiTheme="minorHAnsi" w:hAnsiTheme="minorHAnsi"/>
          <w:sz w:val="24"/>
          <w:szCs w:val="24"/>
        </w:rPr>
        <w:t xml:space="preserve">Kolbe Academy’s homeschool courses are not accredited by </w:t>
      </w:r>
      <w:proofErr w:type="spellStart"/>
      <w:r w:rsidRPr="00FF0C81">
        <w:rPr>
          <w:rFonts w:asciiTheme="minorHAnsi" w:hAnsiTheme="minorHAnsi"/>
          <w:sz w:val="24"/>
          <w:szCs w:val="24"/>
        </w:rPr>
        <w:t>Cognia</w:t>
      </w:r>
      <w:proofErr w:type="spellEnd"/>
      <w:proofErr w:type="gramEnd"/>
      <w:r w:rsidRPr="00FF0C81">
        <w:rPr>
          <w:rFonts w:asciiTheme="minorHAnsi" w:hAnsiTheme="minorHAnsi"/>
          <w:sz w:val="24"/>
          <w:szCs w:val="24"/>
        </w:rPr>
        <w:t>.</w:t>
      </w:r>
    </w:p>
    <w:p w:rsidR="001C6E28" w:rsidRPr="00FF0C81" w:rsidRDefault="001C6E28" w:rsidP="001C6E28">
      <w:pPr>
        <w:pStyle w:val="ListParagraph"/>
        <w:rPr>
          <w:rFonts w:asciiTheme="minorHAnsi" w:hAnsiTheme="minorHAnsi"/>
          <w:sz w:val="24"/>
          <w:szCs w:val="24"/>
        </w:rPr>
      </w:pPr>
    </w:p>
    <w:p w:rsidR="001C6E28" w:rsidRPr="00FF0C81" w:rsidRDefault="001C6E28" w:rsidP="00497C8C">
      <w:pPr>
        <w:pStyle w:val="ListParagraph"/>
        <w:numPr>
          <w:ilvl w:val="0"/>
          <w:numId w:val="23"/>
        </w:numPr>
        <w:spacing w:after="0"/>
        <w:ind w:left="1080"/>
        <w:jc w:val="both"/>
        <w:rPr>
          <w:rFonts w:asciiTheme="minorHAnsi" w:hAnsiTheme="minorHAnsi"/>
          <w:sz w:val="24"/>
          <w:szCs w:val="24"/>
        </w:rPr>
      </w:pPr>
      <w:r w:rsidRPr="00FF0C81">
        <w:rPr>
          <w:rFonts w:asciiTheme="minorHAnsi" w:hAnsiTheme="minorHAnsi"/>
          <w:sz w:val="24"/>
          <w:szCs w:val="24"/>
        </w:rPr>
        <w:t xml:space="preserve">The district recognizes courses accredited by </w:t>
      </w:r>
      <w:proofErr w:type="spellStart"/>
      <w:r w:rsidRPr="00FF0C81">
        <w:rPr>
          <w:rFonts w:asciiTheme="minorHAnsi" w:hAnsiTheme="minorHAnsi"/>
          <w:sz w:val="24"/>
          <w:szCs w:val="24"/>
        </w:rPr>
        <w:t>Cognia</w:t>
      </w:r>
      <w:proofErr w:type="spellEnd"/>
      <w:r w:rsidRPr="00FF0C81">
        <w:rPr>
          <w:rFonts w:asciiTheme="minorHAnsi" w:hAnsiTheme="minorHAnsi"/>
          <w:sz w:val="24"/>
          <w:szCs w:val="24"/>
        </w:rPr>
        <w:t>.</w:t>
      </w:r>
    </w:p>
    <w:p w:rsidR="001C6E28" w:rsidRPr="00FF0C81" w:rsidRDefault="001C6E28" w:rsidP="001C6E28">
      <w:pPr>
        <w:pStyle w:val="ListParagraph"/>
        <w:rPr>
          <w:rFonts w:asciiTheme="minorHAnsi" w:hAnsiTheme="minorHAnsi"/>
          <w:sz w:val="24"/>
          <w:szCs w:val="24"/>
        </w:rPr>
      </w:pPr>
    </w:p>
    <w:p w:rsidR="001C6E28" w:rsidRPr="00FF0C81" w:rsidRDefault="001C6E28" w:rsidP="00497C8C">
      <w:pPr>
        <w:pStyle w:val="ListParagraph"/>
        <w:numPr>
          <w:ilvl w:val="0"/>
          <w:numId w:val="23"/>
        </w:numPr>
        <w:spacing w:after="0"/>
        <w:ind w:left="1080"/>
        <w:jc w:val="both"/>
        <w:rPr>
          <w:rFonts w:asciiTheme="minorHAnsi" w:hAnsiTheme="minorHAnsi"/>
          <w:sz w:val="24"/>
          <w:szCs w:val="24"/>
        </w:rPr>
      </w:pPr>
      <w:r w:rsidRPr="00FF0C81">
        <w:rPr>
          <w:rFonts w:asciiTheme="minorHAnsi" w:hAnsiTheme="minorHAnsi"/>
          <w:sz w:val="24"/>
          <w:szCs w:val="24"/>
        </w:rPr>
        <w:t>Student took the following online courses at Kolbe Academy: Latin 1, Latin 2, Intensive Composition, and Advanced Composition. For purposes of determining course work completed by Student, the district counted all of these courses toward credits needed for Student to graduate.</w:t>
      </w:r>
    </w:p>
    <w:p w:rsidR="001C6E28" w:rsidRPr="00FF0C81" w:rsidRDefault="001C6E28" w:rsidP="001C6E28">
      <w:pPr>
        <w:pStyle w:val="ListParagraph"/>
        <w:rPr>
          <w:rFonts w:asciiTheme="minorHAnsi" w:hAnsiTheme="minorHAnsi"/>
          <w:sz w:val="24"/>
          <w:szCs w:val="24"/>
        </w:rPr>
      </w:pPr>
    </w:p>
    <w:p w:rsidR="001C6E28" w:rsidRPr="00FF0C81" w:rsidRDefault="001C6E28" w:rsidP="00497C8C">
      <w:pPr>
        <w:pStyle w:val="ListParagraph"/>
        <w:numPr>
          <w:ilvl w:val="0"/>
          <w:numId w:val="23"/>
        </w:numPr>
        <w:spacing w:after="0"/>
        <w:ind w:left="1080"/>
        <w:jc w:val="both"/>
        <w:rPr>
          <w:rFonts w:asciiTheme="minorHAnsi" w:hAnsiTheme="minorHAnsi"/>
          <w:sz w:val="24"/>
          <w:szCs w:val="24"/>
        </w:rPr>
      </w:pPr>
      <w:r w:rsidRPr="00FF0C81">
        <w:rPr>
          <w:rFonts w:asciiTheme="minorHAnsi" w:hAnsiTheme="minorHAnsi"/>
          <w:sz w:val="24"/>
          <w:szCs w:val="24"/>
        </w:rPr>
        <w:t>Student took several homeschool courses at Kolbe Academy. For purposes of determining course work completed by Student, the district did not count these courses toward credits needed for Student to graduate.</w:t>
      </w:r>
    </w:p>
    <w:p w:rsidR="001C6E28" w:rsidRPr="00FF0C81" w:rsidRDefault="001C6E28" w:rsidP="001C6E28">
      <w:pPr>
        <w:pStyle w:val="ListParagraph"/>
        <w:rPr>
          <w:rFonts w:asciiTheme="minorHAnsi" w:hAnsiTheme="minorHAnsi"/>
          <w:sz w:val="24"/>
          <w:szCs w:val="24"/>
        </w:rPr>
      </w:pPr>
    </w:p>
    <w:p w:rsidR="001C6E28" w:rsidRPr="00FF0C81" w:rsidRDefault="001C6E28" w:rsidP="00497C8C">
      <w:pPr>
        <w:pStyle w:val="ListParagraph"/>
        <w:numPr>
          <w:ilvl w:val="0"/>
          <w:numId w:val="23"/>
        </w:numPr>
        <w:spacing w:after="0"/>
        <w:ind w:left="1080"/>
        <w:jc w:val="both"/>
        <w:rPr>
          <w:rFonts w:asciiTheme="minorHAnsi" w:hAnsiTheme="minorHAnsi"/>
          <w:sz w:val="24"/>
          <w:szCs w:val="24"/>
        </w:rPr>
      </w:pPr>
      <w:r w:rsidRPr="00FF0C81">
        <w:rPr>
          <w:rFonts w:asciiTheme="minorHAnsi" w:hAnsiTheme="minorHAnsi"/>
          <w:sz w:val="24"/>
          <w:szCs w:val="24"/>
        </w:rPr>
        <w:t xml:space="preserve">Upon evaluating Student’s Kolbe Academy transcript, the district determined that Student needed the following credits to graduate: two and a half credits of Science, two credits of Language Arts, one credit of Global Studies, one credit of Math, one credit of History, </w:t>
      </w:r>
      <w:r w:rsidR="00CB7837" w:rsidRPr="00FF0C81">
        <w:rPr>
          <w:rFonts w:asciiTheme="minorHAnsi" w:hAnsiTheme="minorHAnsi"/>
          <w:sz w:val="24"/>
          <w:szCs w:val="24"/>
        </w:rPr>
        <w:t xml:space="preserve">and </w:t>
      </w:r>
      <w:r w:rsidRPr="00FF0C81">
        <w:rPr>
          <w:rFonts w:asciiTheme="minorHAnsi" w:hAnsiTheme="minorHAnsi"/>
          <w:sz w:val="24"/>
          <w:szCs w:val="24"/>
        </w:rPr>
        <w:t>a half credit of Health Education. Altogether, the district determined that Student needed eight credits to graduate.</w:t>
      </w:r>
    </w:p>
    <w:p w:rsidR="001C6E28" w:rsidRPr="00FF0C81" w:rsidRDefault="001C6E28" w:rsidP="001C6E28">
      <w:pPr>
        <w:pStyle w:val="ListParagraph"/>
        <w:rPr>
          <w:rFonts w:asciiTheme="minorHAnsi" w:hAnsiTheme="minorHAnsi"/>
          <w:sz w:val="24"/>
          <w:szCs w:val="24"/>
        </w:rPr>
      </w:pPr>
    </w:p>
    <w:p w:rsidR="001C6E28" w:rsidRPr="00FF0C81" w:rsidRDefault="001C6E28" w:rsidP="00497C8C">
      <w:pPr>
        <w:pStyle w:val="ListParagraph"/>
        <w:numPr>
          <w:ilvl w:val="0"/>
          <w:numId w:val="23"/>
        </w:numPr>
        <w:spacing w:after="0"/>
        <w:ind w:left="1080"/>
        <w:jc w:val="both"/>
        <w:rPr>
          <w:rFonts w:asciiTheme="minorHAnsi" w:hAnsiTheme="minorHAnsi"/>
          <w:sz w:val="24"/>
          <w:szCs w:val="24"/>
        </w:rPr>
      </w:pPr>
      <w:r w:rsidRPr="00FF0C81">
        <w:rPr>
          <w:rFonts w:asciiTheme="minorHAnsi" w:hAnsiTheme="minorHAnsi"/>
          <w:sz w:val="24"/>
          <w:szCs w:val="24"/>
        </w:rPr>
        <w:t>Because the district did not count homeschool courses taken by Student at Kolbe Academy, Student did not meet the credit requirements necessary to graduate during the 2019-2020 school year.</w:t>
      </w:r>
    </w:p>
    <w:p w:rsidR="00D448B5" w:rsidRDefault="00D448B5" w:rsidP="00497C8C">
      <w:pPr>
        <w:pStyle w:val="ListParagraph"/>
        <w:spacing w:after="0"/>
        <w:ind w:left="1080"/>
        <w:jc w:val="both"/>
        <w:rPr>
          <w:rFonts w:asciiTheme="minorHAnsi" w:hAnsiTheme="minorHAnsi"/>
          <w:sz w:val="24"/>
          <w:szCs w:val="24"/>
        </w:rPr>
      </w:pPr>
    </w:p>
    <w:p w:rsidR="00FF0C81" w:rsidRDefault="00FF0C81" w:rsidP="00497C8C">
      <w:pPr>
        <w:pStyle w:val="ListParagraph"/>
        <w:spacing w:after="0"/>
        <w:ind w:left="1080"/>
        <w:jc w:val="both"/>
        <w:rPr>
          <w:rFonts w:asciiTheme="minorHAnsi" w:hAnsiTheme="minorHAnsi"/>
          <w:sz w:val="24"/>
          <w:szCs w:val="24"/>
        </w:rPr>
      </w:pPr>
    </w:p>
    <w:p w:rsidR="00FF0C81" w:rsidRDefault="00FF0C81" w:rsidP="00497C8C">
      <w:pPr>
        <w:pStyle w:val="ListParagraph"/>
        <w:spacing w:after="0"/>
        <w:ind w:left="1080"/>
        <w:jc w:val="both"/>
        <w:rPr>
          <w:rFonts w:asciiTheme="minorHAnsi" w:hAnsiTheme="minorHAnsi"/>
          <w:sz w:val="24"/>
          <w:szCs w:val="24"/>
        </w:rPr>
      </w:pPr>
    </w:p>
    <w:p w:rsidR="00FF0C81" w:rsidRPr="00FF0C81" w:rsidRDefault="00FF0C81" w:rsidP="00497C8C">
      <w:pPr>
        <w:pStyle w:val="ListParagraph"/>
        <w:spacing w:after="0"/>
        <w:ind w:left="1080"/>
        <w:jc w:val="both"/>
        <w:rPr>
          <w:rFonts w:asciiTheme="minorHAnsi" w:hAnsiTheme="minorHAnsi"/>
          <w:sz w:val="24"/>
          <w:szCs w:val="24"/>
        </w:rPr>
      </w:pPr>
    </w:p>
    <w:p w:rsidR="00695E4F" w:rsidRPr="00FF0C81" w:rsidRDefault="00695E4F" w:rsidP="00497C8C">
      <w:pPr>
        <w:autoSpaceDE w:val="0"/>
        <w:autoSpaceDN w:val="0"/>
        <w:adjustRightInd w:val="0"/>
        <w:spacing w:after="0"/>
        <w:jc w:val="center"/>
        <w:rPr>
          <w:rFonts w:asciiTheme="minorHAnsi" w:hAnsiTheme="minorHAnsi" w:cstheme="minorHAnsi"/>
          <w:b/>
          <w:color w:val="000000"/>
          <w:sz w:val="24"/>
          <w:szCs w:val="24"/>
        </w:rPr>
      </w:pPr>
      <w:r w:rsidRPr="00FF0C81">
        <w:rPr>
          <w:rFonts w:asciiTheme="minorHAnsi" w:hAnsiTheme="minorHAnsi" w:cstheme="minorHAnsi"/>
          <w:b/>
          <w:color w:val="000000"/>
          <w:sz w:val="24"/>
          <w:szCs w:val="24"/>
        </w:rPr>
        <w:lastRenderedPageBreak/>
        <w:t>ANALYSIS</w:t>
      </w:r>
    </w:p>
    <w:p w:rsidR="00695E4F" w:rsidRPr="00FF0C81" w:rsidRDefault="00695E4F" w:rsidP="00497C8C">
      <w:pPr>
        <w:autoSpaceDE w:val="0"/>
        <w:autoSpaceDN w:val="0"/>
        <w:adjustRightInd w:val="0"/>
        <w:spacing w:after="0"/>
        <w:jc w:val="both"/>
        <w:rPr>
          <w:rFonts w:asciiTheme="minorHAnsi" w:hAnsiTheme="minorHAnsi" w:cstheme="minorHAnsi"/>
          <w:color w:val="000000"/>
          <w:sz w:val="24"/>
          <w:szCs w:val="24"/>
        </w:rPr>
      </w:pPr>
    </w:p>
    <w:p w:rsidR="00695E4F" w:rsidRPr="00FF0C81" w:rsidRDefault="001017F0" w:rsidP="00497C8C">
      <w:pPr>
        <w:autoSpaceDE w:val="0"/>
        <w:autoSpaceDN w:val="0"/>
        <w:adjustRightInd w:val="0"/>
        <w:spacing w:after="0"/>
        <w:jc w:val="both"/>
        <w:rPr>
          <w:rFonts w:asciiTheme="minorHAnsi" w:hAnsiTheme="minorHAnsi" w:cstheme="minorHAnsi"/>
          <w:color w:val="000000"/>
          <w:sz w:val="24"/>
          <w:szCs w:val="24"/>
        </w:rPr>
      </w:pPr>
      <w:r w:rsidRPr="00FF0C81">
        <w:rPr>
          <w:rFonts w:asciiTheme="minorHAnsi" w:hAnsiTheme="minorHAnsi" w:cstheme="minorHAnsi"/>
          <w:color w:val="000000"/>
          <w:sz w:val="24"/>
          <w:szCs w:val="24"/>
        </w:rPr>
        <w:t>Under ORS 327.006(7), a “standard school” is a school “meeting the standards set by the rules of the State Board of Education. Under ORS 327.103,</w:t>
      </w:r>
    </w:p>
    <w:p w:rsidR="001017F0" w:rsidRPr="00FF0C81" w:rsidRDefault="001017F0" w:rsidP="00497C8C">
      <w:pPr>
        <w:autoSpaceDE w:val="0"/>
        <w:autoSpaceDN w:val="0"/>
        <w:adjustRightInd w:val="0"/>
        <w:spacing w:after="0"/>
        <w:jc w:val="both"/>
        <w:rPr>
          <w:rFonts w:asciiTheme="minorHAnsi" w:hAnsiTheme="minorHAnsi" w:cstheme="minorHAnsi"/>
          <w:color w:val="000000"/>
          <w:sz w:val="24"/>
          <w:szCs w:val="24"/>
        </w:rPr>
      </w:pPr>
    </w:p>
    <w:p w:rsidR="001017F0" w:rsidRPr="00FF0C81" w:rsidRDefault="001017F0" w:rsidP="00497C8C">
      <w:pPr>
        <w:spacing w:after="0"/>
        <w:ind w:left="1440" w:right="1440"/>
        <w:jc w:val="both"/>
        <w:rPr>
          <w:rFonts w:asciiTheme="minorHAnsi" w:eastAsia="Times New Roman" w:hAnsiTheme="minorHAnsi" w:cs="Calibri"/>
          <w:color w:val="000000"/>
          <w:sz w:val="24"/>
          <w:szCs w:val="24"/>
        </w:rPr>
      </w:pPr>
      <w:r w:rsidRPr="00FF0C81">
        <w:rPr>
          <w:rFonts w:asciiTheme="minorHAnsi" w:eastAsia="Times New Roman" w:hAnsiTheme="minorHAnsi" w:cs="Calibri"/>
          <w:color w:val="000000"/>
          <w:sz w:val="24"/>
          <w:szCs w:val="24"/>
        </w:rPr>
        <w:t>All school districts are presumed to maintain a standard school district until the school district has been found to be deficient by the [Oregon Department of Education], pursuant to standards and rules of the State Board of Education.</w:t>
      </w:r>
    </w:p>
    <w:p w:rsidR="001017F0" w:rsidRPr="00FF0C81" w:rsidRDefault="001017F0" w:rsidP="00497C8C">
      <w:pPr>
        <w:spacing w:after="0"/>
        <w:ind w:left="1440" w:right="1440"/>
        <w:jc w:val="both"/>
        <w:rPr>
          <w:rFonts w:asciiTheme="minorHAnsi" w:eastAsia="Times New Roman" w:hAnsiTheme="minorHAnsi" w:cs="Calibri"/>
          <w:color w:val="000000"/>
          <w:sz w:val="24"/>
          <w:szCs w:val="24"/>
        </w:rPr>
      </w:pPr>
    </w:p>
    <w:p w:rsidR="001017F0" w:rsidRPr="00FF0C81" w:rsidRDefault="001017F0" w:rsidP="00497C8C">
      <w:pPr>
        <w:spacing w:after="0"/>
        <w:ind w:left="1440" w:right="1440"/>
        <w:jc w:val="both"/>
        <w:rPr>
          <w:rFonts w:asciiTheme="minorHAnsi" w:eastAsia="Times New Roman" w:hAnsiTheme="minorHAnsi" w:cs="Calibri"/>
          <w:color w:val="000000"/>
          <w:sz w:val="24"/>
          <w:szCs w:val="24"/>
        </w:rPr>
      </w:pPr>
      <w:proofErr w:type="gramStart"/>
      <w:r w:rsidRPr="00FF0C81">
        <w:rPr>
          <w:rFonts w:asciiTheme="minorHAnsi" w:eastAsia="Times New Roman" w:hAnsiTheme="minorHAnsi" w:cs="Calibri"/>
          <w:color w:val="000000"/>
          <w:sz w:val="24"/>
          <w:szCs w:val="24"/>
        </w:rPr>
        <w:t>If any deficiencies are not corrected before the beginning of the school year next following the date of the finding of deficiency and if an extension has not been granted under subsection (3) of this section, the [department] may withhold portions of State School Fund moneys otherwise allocated to the school district for operating expenses until such deficiencies are corrected unless the withholding would create an undue hardship, as determined pursuant to rules of the State Board of Education.</w:t>
      </w:r>
      <w:proofErr w:type="gramEnd"/>
    </w:p>
    <w:p w:rsidR="00695E4F" w:rsidRPr="00FF0C81" w:rsidRDefault="00695E4F" w:rsidP="00497C8C">
      <w:pPr>
        <w:spacing w:after="0"/>
        <w:jc w:val="both"/>
        <w:rPr>
          <w:rFonts w:asciiTheme="minorHAnsi" w:hAnsiTheme="minorHAnsi" w:cstheme="minorHAnsi"/>
          <w:color w:val="000000"/>
          <w:sz w:val="24"/>
          <w:szCs w:val="24"/>
        </w:rPr>
      </w:pPr>
    </w:p>
    <w:p w:rsidR="001017F0" w:rsidRPr="00FF0C81" w:rsidRDefault="001017F0" w:rsidP="00497C8C">
      <w:pPr>
        <w:spacing w:after="0"/>
        <w:jc w:val="both"/>
        <w:rPr>
          <w:rFonts w:asciiTheme="minorHAnsi" w:hAnsiTheme="minorHAnsi" w:cstheme="minorHAnsi"/>
          <w:color w:val="000000"/>
          <w:sz w:val="24"/>
          <w:szCs w:val="24"/>
        </w:rPr>
      </w:pPr>
      <w:r w:rsidRPr="00FF0C81">
        <w:rPr>
          <w:rFonts w:asciiTheme="minorHAnsi" w:hAnsiTheme="minorHAnsi" w:cstheme="minorHAnsi"/>
          <w:color w:val="000000"/>
          <w:sz w:val="24"/>
          <w:szCs w:val="24"/>
        </w:rPr>
        <w:t xml:space="preserve">Taken together, those two statues empower the State Board of Education to determine what type of education standards are mandatory, investigate complaints that school districts are deficient with respect to those </w:t>
      </w:r>
      <w:r w:rsidR="00497C8C" w:rsidRPr="00FF0C81">
        <w:rPr>
          <w:rFonts w:asciiTheme="minorHAnsi" w:hAnsiTheme="minorHAnsi" w:cstheme="minorHAnsi"/>
          <w:color w:val="000000"/>
          <w:sz w:val="24"/>
          <w:szCs w:val="24"/>
        </w:rPr>
        <w:t xml:space="preserve">mandatory </w:t>
      </w:r>
      <w:r w:rsidRPr="00FF0C81">
        <w:rPr>
          <w:rFonts w:asciiTheme="minorHAnsi" w:hAnsiTheme="minorHAnsi" w:cstheme="minorHAnsi"/>
          <w:color w:val="000000"/>
          <w:sz w:val="24"/>
          <w:szCs w:val="24"/>
        </w:rPr>
        <w:t>standards, and require school districts to correct any deficiencies discovered during an investigation.</w:t>
      </w:r>
      <w:r w:rsidR="00AA60FC" w:rsidRPr="00FF0C81">
        <w:rPr>
          <w:rFonts w:asciiTheme="minorHAnsi" w:hAnsiTheme="minorHAnsi" w:cstheme="minorHAnsi"/>
          <w:color w:val="000000"/>
          <w:sz w:val="24"/>
          <w:szCs w:val="24"/>
        </w:rPr>
        <w:t xml:space="preserve"> When the </w:t>
      </w:r>
      <w:r w:rsidR="00CB7837" w:rsidRPr="00FF0C81">
        <w:rPr>
          <w:rFonts w:asciiTheme="minorHAnsi" w:hAnsiTheme="minorHAnsi" w:cstheme="minorHAnsi"/>
          <w:color w:val="000000"/>
          <w:sz w:val="24"/>
          <w:szCs w:val="24"/>
        </w:rPr>
        <w:t>board</w:t>
      </w:r>
      <w:r w:rsidR="00AA60FC" w:rsidRPr="00FF0C81">
        <w:rPr>
          <w:rFonts w:asciiTheme="minorHAnsi" w:hAnsiTheme="minorHAnsi" w:cstheme="minorHAnsi"/>
          <w:color w:val="000000"/>
          <w:sz w:val="24"/>
          <w:szCs w:val="24"/>
        </w:rPr>
        <w:t xml:space="preserve"> determines that a type of education standard is mandatory, the board codifies that standard in Oregon Administrative Rules </w:t>
      </w:r>
      <w:r w:rsidR="00497C8C" w:rsidRPr="00FF0C81">
        <w:rPr>
          <w:rFonts w:asciiTheme="minorHAnsi" w:hAnsiTheme="minorHAnsi" w:cstheme="minorHAnsi"/>
          <w:color w:val="000000"/>
          <w:sz w:val="24"/>
          <w:szCs w:val="24"/>
        </w:rPr>
        <w:t>c</w:t>
      </w:r>
      <w:r w:rsidR="00AA60FC" w:rsidRPr="00FF0C81">
        <w:rPr>
          <w:rFonts w:asciiTheme="minorHAnsi" w:hAnsiTheme="minorHAnsi" w:cstheme="minorHAnsi"/>
          <w:color w:val="000000"/>
          <w:sz w:val="24"/>
          <w:szCs w:val="24"/>
        </w:rPr>
        <w:t xml:space="preserve">hapter 581, </w:t>
      </w:r>
      <w:r w:rsidR="00497C8C" w:rsidRPr="00FF0C81">
        <w:rPr>
          <w:rFonts w:asciiTheme="minorHAnsi" w:hAnsiTheme="minorHAnsi" w:cstheme="minorHAnsi"/>
          <w:color w:val="000000"/>
          <w:sz w:val="24"/>
          <w:szCs w:val="24"/>
        </w:rPr>
        <w:t>d</w:t>
      </w:r>
      <w:r w:rsidR="00AA60FC" w:rsidRPr="00FF0C81">
        <w:rPr>
          <w:rFonts w:asciiTheme="minorHAnsi" w:hAnsiTheme="minorHAnsi" w:cstheme="minorHAnsi"/>
          <w:color w:val="000000"/>
          <w:sz w:val="24"/>
          <w:szCs w:val="24"/>
        </w:rPr>
        <w:t>ivision 022.</w:t>
      </w:r>
      <w:r w:rsidR="00497C8C" w:rsidRPr="00FF0C81">
        <w:rPr>
          <w:rFonts w:asciiTheme="minorHAnsi" w:hAnsiTheme="minorHAnsi" w:cstheme="minorHAnsi"/>
          <w:color w:val="000000"/>
          <w:sz w:val="24"/>
          <w:szCs w:val="24"/>
        </w:rPr>
        <w:t xml:space="preserve"> These standards </w:t>
      </w:r>
      <w:proofErr w:type="gramStart"/>
      <w:r w:rsidR="00497C8C" w:rsidRPr="00FF0C81">
        <w:rPr>
          <w:rFonts w:asciiTheme="minorHAnsi" w:hAnsiTheme="minorHAnsi" w:cstheme="minorHAnsi"/>
          <w:color w:val="000000"/>
          <w:sz w:val="24"/>
          <w:szCs w:val="24"/>
        </w:rPr>
        <w:t>are called</w:t>
      </w:r>
      <w:proofErr w:type="gramEnd"/>
      <w:r w:rsidR="00497C8C" w:rsidRPr="00FF0C81">
        <w:rPr>
          <w:rFonts w:asciiTheme="minorHAnsi" w:hAnsiTheme="minorHAnsi" w:cstheme="minorHAnsi"/>
          <w:color w:val="000000"/>
          <w:sz w:val="24"/>
          <w:szCs w:val="24"/>
        </w:rPr>
        <w:t xml:space="preserve"> Division 22 standards.</w:t>
      </w:r>
    </w:p>
    <w:p w:rsidR="001017F0" w:rsidRPr="00FF0C81" w:rsidRDefault="001017F0" w:rsidP="00497C8C">
      <w:pPr>
        <w:spacing w:after="0"/>
        <w:jc w:val="both"/>
        <w:rPr>
          <w:rFonts w:asciiTheme="minorHAnsi" w:hAnsiTheme="minorHAnsi" w:cstheme="minorHAnsi"/>
          <w:sz w:val="24"/>
          <w:szCs w:val="24"/>
        </w:rPr>
      </w:pPr>
    </w:p>
    <w:p w:rsidR="00497C8C" w:rsidRPr="00FF0C81" w:rsidRDefault="00AA60FC" w:rsidP="00497C8C">
      <w:pPr>
        <w:spacing w:after="0"/>
        <w:jc w:val="both"/>
        <w:rPr>
          <w:rFonts w:asciiTheme="minorHAnsi" w:hAnsiTheme="minorHAnsi"/>
          <w:sz w:val="24"/>
          <w:szCs w:val="24"/>
        </w:rPr>
      </w:pPr>
      <w:r w:rsidRPr="00FF0C81">
        <w:rPr>
          <w:rFonts w:asciiTheme="minorHAnsi" w:hAnsiTheme="minorHAnsi"/>
          <w:sz w:val="24"/>
          <w:szCs w:val="24"/>
        </w:rPr>
        <w:t>For purposes of this appeal</w:t>
      </w:r>
      <w:r w:rsidR="006644F5" w:rsidRPr="00FF0C81">
        <w:rPr>
          <w:rFonts w:asciiTheme="minorHAnsi" w:hAnsiTheme="minorHAnsi"/>
          <w:sz w:val="24"/>
          <w:szCs w:val="24"/>
        </w:rPr>
        <w:t xml:space="preserve">, </w:t>
      </w:r>
      <w:r w:rsidR="00497C8C" w:rsidRPr="00FF0C81">
        <w:rPr>
          <w:rFonts w:asciiTheme="minorHAnsi" w:hAnsiTheme="minorHAnsi"/>
          <w:sz w:val="24"/>
          <w:szCs w:val="24"/>
        </w:rPr>
        <w:t>the applicable law and rule are Executive Order 20-20 and OAR 581-022-0103.</w:t>
      </w:r>
    </w:p>
    <w:p w:rsidR="00497C8C" w:rsidRPr="00FF0C81" w:rsidRDefault="00497C8C" w:rsidP="00497C8C">
      <w:pPr>
        <w:spacing w:after="0"/>
        <w:jc w:val="both"/>
        <w:rPr>
          <w:rFonts w:asciiTheme="minorHAnsi" w:hAnsiTheme="minorHAnsi"/>
          <w:sz w:val="24"/>
          <w:szCs w:val="24"/>
        </w:rPr>
      </w:pPr>
    </w:p>
    <w:p w:rsidR="006644F5" w:rsidRPr="00FF0C81" w:rsidRDefault="006644F5" w:rsidP="00497C8C">
      <w:pPr>
        <w:spacing w:after="0"/>
        <w:jc w:val="both"/>
        <w:rPr>
          <w:rFonts w:asciiTheme="minorHAnsi" w:hAnsiTheme="minorHAnsi"/>
          <w:sz w:val="24"/>
          <w:szCs w:val="24"/>
        </w:rPr>
      </w:pPr>
      <w:r w:rsidRPr="00FF0C81">
        <w:rPr>
          <w:rFonts w:asciiTheme="minorHAnsi" w:hAnsiTheme="minorHAnsi"/>
          <w:sz w:val="24"/>
          <w:szCs w:val="24"/>
        </w:rPr>
        <w:t>Governor Brown issued Executive Order 20-20 on April 23, 2020</w:t>
      </w:r>
      <w:r w:rsidR="00AA60FC" w:rsidRPr="00FF0C81">
        <w:rPr>
          <w:rFonts w:asciiTheme="minorHAnsi" w:hAnsiTheme="minorHAnsi"/>
          <w:sz w:val="24"/>
          <w:szCs w:val="24"/>
        </w:rPr>
        <w:t>, in response to the COVID-19 pandemic</w:t>
      </w:r>
      <w:r w:rsidRPr="00FF0C81">
        <w:rPr>
          <w:rFonts w:asciiTheme="minorHAnsi" w:hAnsiTheme="minorHAnsi"/>
          <w:sz w:val="24"/>
          <w:szCs w:val="24"/>
        </w:rPr>
        <w:t xml:space="preserve">. Under </w:t>
      </w:r>
      <w:r w:rsidR="00497C8C" w:rsidRPr="00FF0C81">
        <w:rPr>
          <w:rFonts w:asciiTheme="minorHAnsi" w:hAnsiTheme="minorHAnsi"/>
          <w:sz w:val="24"/>
          <w:szCs w:val="24"/>
        </w:rPr>
        <w:t xml:space="preserve">the </w:t>
      </w:r>
      <w:r w:rsidRPr="00FF0C81">
        <w:rPr>
          <w:rFonts w:asciiTheme="minorHAnsi" w:hAnsiTheme="minorHAnsi"/>
          <w:sz w:val="24"/>
          <w:szCs w:val="24"/>
        </w:rPr>
        <w:t>order,</w:t>
      </w:r>
    </w:p>
    <w:p w:rsidR="009D00A8" w:rsidRPr="00FF0C81" w:rsidRDefault="001017F0" w:rsidP="00497C8C">
      <w:pPr>
        <w:spacing w:after="0"/>
        <w:jc w:val="both"/>
        <w:rPr>
          <w:rFonts w:asciiTheme="minorHAnsi" w:hAnsiTheme="minorHAnsi"/>
          <w:sz w:val="24"/>
          <w:szCs w:val="24"/>
        </w:rPr>
      </w:pPr>
      <w:r w:rsidRPr="00FF0C81">
        <w:rPr>
          <w:rFonts w:asciiTheme="minorHAnsi" w:hAnsiTheme="minorHAnsi"/>
          <w:sz w:val="24"/>
          <w:szCs w:val="24"/>
        </w:rPr>
        <w:t xml:space="preserve"> </w:t>
      </w:r>
    </w:p>
    <w:p w:rsidR="0007410E" w:rsidRPr="00FF0C81" w:rsidRDefault="006644F5" w:rsidP="00497C8C">
      <w:pPr>
        <w:spacing w:after="0"/>
        <w:ind w:left="1440" w:right="1440"/>
        <w:jc w:val="both"/>
        <w:rPr>
          <w:rFonts w:asciiTheme="minorHAnsi" w:hAnsiTheme="minorHAnsi" w:cs="Calibri"/>
          <w:color w:val="000000"/>
          <w:sz w:val="24"/>
          <w:szCs w:val="24"/>
          <w:shd w:val="clear" w:color="auto" w:fill="FFFFFF"/>
        </w:rPr>
      </w:pPr>
      <w:r w:rsidRPr="00FF0C81">
        <w:rPr>
          <w:rFonts w:asciiTheme="minorHAnsi" w:hAnsiTheme="minorHAnsi" w:cs="Calibri"/>
          <w:color w:val="000000"/>
          <w:sz w:val="24"/>
          <w:szCs w:val="24"/>
          <w:shd w:val="clear" w:color="auto" w:fill="FFFFFF"/>
        </w:rPr>
        <w:t>Every public school must ensure the accessibility of learning to every student, as well as the delivery of services that promote student health, safety, and well-being. Action is required to ensure the continuity of high quality education, in a fair and equitable manner, while protecting public health and safety. </w:t>
      </w:r>
    </w:p>
    <w:p w:rsidR="006644F5" w:rsidRPr="00FF0C81" w:rsidRDefault="006644F5" w:rsidP="00497C8C">
      <w:pPr>
        <w:spacing w:after="0"/>
        <w:ind w:left="1440" w:right="1440"/>
        <w:jc w:val="both"/>
        <w:rPr>
          <w:rFonts w:asciiTheme="minorHAnsi" w:hAnsiTheme="minorHAnsi" w:cs="Calibri"/>
          <w:color w:val="000000"/>
          <w:sz w:val="24"/>
          <w:szCs w:val="24"/>
          <w:shd w:val="clear" w:color="auto" w:fill="FFFFFF"/>
        </w:rPr>
      </w:pPr>
    </w:p>
    <w:p w:rsidR="006644F5" w:rsidRPr="00FF0C81" w:rsidRDefault="006644F5" w:rsidP="00497C8C">
      <w:pPr>
        <w:spacing w:after="0"/>
        <w:ind w:left="1440" w:right="1440"/>
        <w:jc w:val="both"/>
        <w:rPr>
          <w:rFonts w:asciiTheme="minorHAnsi" w:hAnsiTheme="minorHAnsi" w:cs="Calibri"/>
          <w:color w:val="000000"/>
          <w:sz w:val="24"/>
          <w:szCs w:val="24"/>
          <w:shd w:val="clear" w:color="auto" w:fill="FFFFFF"/>
        </w:rPr>
      </w:pPr>
      <w:r w:rsidRPr="00FF0C81">
        <w:rPr>
          <w:rFonts w:asciiTheme="minorHAnsi" w:hAnsiTheme="minorHAnsi" w:cs="Calibri"/>
          <w:color w:val="000000"/>
          <w:sz w:val="24"/>
          <w:szCs w:val="24"/>
          <w:shd w:val="clear" w:color="auto" w:fill="FFFFFF"/>
        </w:rPr>
        <w:t>* * * * *</w:t>
      </w:r>
    </w:p>
    <w:p w:rsidR="006644F5" w:rsidRPr="00FF0C81" w:rsidRDefault="006644F5" w:rsidP="00497C8C">
      <w:pPr>
        <w:spacing w:after="0"/>
        <w:ind w:left="1440" w:right="1440"/>
        <w:jc w:val="both"/>
        <w:rPr>
          <w:rFonts w:asciiTheme="minorHAnsi" w:hAnsiTheme="minorHAnsi" w:cs="Calibri"/>
          <w:color w:val="000000"/>
          <w:sz w:val="24"/>
          <w:szCs w:val="24"/>
          <w:shd w:val="clear" w:color="auto" w:fill="FFFFFF"/>
        </w:rPr>
      </w:pPr>
    </w:p>
    <w:p w:rsidR="006644F5" w:rsidRPr="00FF0C81" w:rsidRDefault="00641077" w:rsidP="00497C8C">
      <w:pPr>
        <w:spacing w:after="0"/>
        <w:ind w:left="1440" w:right="1440"/>
        <w:jc w:val="both"/>
        <w:rPr>
          <w:rFonts w:asciiTheme="minorHAnsi" w:hAnsiTheme="minorHAnsi" w:cs="Calibri"/>
          <w:color w:val="000000"/>
          <w:sz w:val="24"/>
          <w:szCs w:val="24"/>
          <w:shd w:val="clear" w:color="auto" w:fill="FFFFFF"/>
        </w:rPr>
      </w:pPr>
      <w:r w:rsidRPr="00FF0C81">
        <w:rPr>
          <w:rFonts w:asciiTheme="minorHAnsi" w:hAnsiTheme="minorHAnsi" w:cs="Calibri"/>
          <w:color w:val="000000"/>
          <w:sz w:val="24"/>
          <w:szCs w:val="24"/>
          <w:shd w:val="clear" w:color="auto" w:fill="FFFFFF"/>
        </w:rPr>
        <w:lastRenderedPageBreak/>
        <w:t>The Oregon State Board of Education, in collaboration with the ODE, shall engage in any temporary rulemaking necessary to facilitate the directives in this Executive Order, and the ability of public schools to respond to the ongoing emergency. Rulemaking shall include, but not be limited to, amendment of the instructional time requirements of OAR 581-022-1620.</w:t>
      </w:r>
    </w:p>
    <w:p w:rsidR="006644F5" w:rsidRPr="00FF0C81" w:rsidRDefault="006644F5" w:rsidP="00497C8C">
      <w:pPr>
        <w:spacing w:after="0"/>
        <w:ind w:right="1440"/>
        <w:jc w:val="both"/>
        <w:rPr>
          <w:rFonts w:asciiTheme="minorHAnsi" w:hAnsiTheme="minorHAnsi" w:cs="Calibri"/>
          <w:sz w:val="24"/>
          <w:szCs w:val="24"/>
        </w:rPr>
      </w:pPr>
    </w:p>
    <w:p w:rsidR="0007410E" w:rsidRPr="00FF0C81" w:rsidRDefault="00641077" w:rsidP="00497C8C">
      <w:pPr>
        <w:spacing w:after="0"/>
        <w:jc w:val="both"/>
        <w:rPr>
          <w:rFonts w:asciiTheme="minorHAnsi" w:hAnsiTheme="minorHAnsi"/>
          <w:sz w:val="24"/>
          <w:szCs w:val="24"/>
        </w:rPr>
      </w:pPr>
      <w:r w:rsidRPr="00FF0C81">
        <w:rPr>
          <w:rFonts w:asciiTheme="minorHAnsi" w:hAnsiTheme="minorHAnsi"/>
          <w:sz w:val="24"/>
          <w:szCs w:val="24"/>
        </w:rPr>
        <w:t xml:space="preserve">Pursuant to Execute Order 20-20, the State School Board adopted OAR </w:t>
      </w:r>
      <w:r w:rsidR="00455080" w:rsidRPr="00FF0C81">
        <w:rPr>
          <w:rFonts w:asciiTheme="minorHAnsi" w:hAnsiTheme="minorHAnsi"/>
          <w:sz w:val="24"/>
          <w:szCs w:val="24"/>
        </w:rPr>
        <w:t xml:space="preserve">581-022-0103, </w:t>
      </w:r>
      <w:r w:rsidR="00AA60FC" w:rsidRPr="00FF0C81">
        <w:rPr>
          <w:rFonts w:asciiTheme="minorHAnsi" w:hAnsiTheme="minorHAnsi"/>
          <w:sz w:val="24"/>
          <w:szCs w:val="24"/>
        </w:rPr>
        <w:t>modifying state standards required to graduate for purposes of the 2019-2020 school year. That rule</w:t>
      </w:r>
      <w:r w:rsidR="00455080" w:rsidRPr="00FF0C81">
        <w:rPr>
          <w:rFonts w:asciiTheme="minorHAnsi" w:hAnsiTheme="minorHAnsi"/>
          <w:sz w:val="24"/>
          <w:szCs w:val="24"/>
        </w:rPr>
        <w:t xml:space="preserve"> provides, in pertinent part,</w:t>
      </w:r>
    </w:p>
    <w:p w:rsidR="00455080" w:rsidRPr="00FF0C81" w:rsidRDefault="00455080" w:rsidP="00497C8C">
      <w:pPr>
        <w:spacing w:after="0"/>
        <w:jc w:val="both"/>
        <w:rPr>
          <w:rFonts w:asciiTheme="minorHAnsi" w:hAnsiTheme="minorHAnsi"/>
          <w:sz w:val="24"/>
          <w:szCs w:val="24"/>
        </w:rPr>
      </w:pPr>
    </w:p>
    <w:p w:rsidR="00C31347" w:rsidRPr="00FF0C81" w:rsidRDefault="00C31347" w:rsidP="00C31347">
      <w:pPr>
        <w:spacing w:after="0"/>
        <w:ind w:left="1440" w:right="1440"/>
        <w:jc w:val="both"/>
        <w:rPr>
          <w:rFonts w:asciiTheme="minorHAnsi" w:hAnsiTheme="minorHAnsi"/>
          <w:sz w:val="24"/>
          <w:szCs w:val="24"/>
        </w:rPr>
      </w:pPr>
      <w:proofErr w:type="gramStart"/>
      <w:r w:rsidRPr="00FF0C81">
        <w:rPr>
          <w:rFonts w:asciiTheme="minorHAnsi" w:hAnsiTheme="minorHAnsi"/>
          <w:sz w:val="24"/>
          <w:szCs w:val="24"/>
        </w:rPr>
        <w:t>Each school district board and public charter school with jurisdiction over high school programs must award diplomas, modified diplomas, extended diplomas, or alternative certificates to students who were first enrolled in ninth grade in the 2016-2017 school year or earlier or were first enrolled in ninth grade in the 2017-2018 school year and had an early graduation plan approved before March 17, 2020, and fulfill the state requirements as described in this rule.</w:t>
      </w:r>
      <w:proofErr w:type="gramEnd"/>
    </w:p>
    <w:p w:rsidR="00C31347" w:rsidRPr="00FF0C81" w:rsidRDefault="00C31347" w:rsidP="00C31347">
      <w:pPr>
        <w:spacing w:after="0"/>
        <w:ind w:left="1440" w:right="1440"/>
        <w:jc w:val="both"/>
        <w:rPr>
          <w:rFonts w:asciiTheme="minorHAnsi" w:hAnsiTheme="minorHAnsi"/>
          <w:sz w:val="24"/>
          <w:szCs w:val="24"/>
        </w:rPr>
      </w:pPr>
    </w:p>
    <w:p w:rsidR="00C31347" w:rsidRPr="00FF0C81" w:rsidRDefault="00C31347" w:rsidP="00C31347">
      <w:pPr>
        <w:spacing w:after="0"/>
        <w:ind w:left="1440" w:right="1440"/>
        <w:jc w:val="both"/>
        <w:rPr>
          <w:rFonts w:asciiTheme="minorHAnsi" w:hAnsiTheme="minorHAnsi"/>
          <w:sz w:val="24"/>
          <w:szCs w:val="24"/>
        </w:rPr>
      </w:pPr>
      <w:r w:rsidRPr="00FF0C81">
        <w:rPr>
          <w:rFonts w:asciiTheme="minorHAnsi" w:hAnsiTheme="minorHAnsi"/>
          <w:sz w:val="24"/>
          <w:szCs w:val="24"/>
        </w:rPr>
        <w:t>*****</w:t>
      </w:r>
    </w:p>
    <w:p w:rsidR="00C31347" w:rsidRPr="00FF0C81" w:rsidRDefault="00C31347" w:rsidP="00C31347">
      <w:pPr>
        <w:spacing w:after="0"/>
        <w:ind w:left="1440" w:right="1440"/>
        <w:jc w:val="both"/>
        <w:rPr>
          <w:rFonts w:asciiTheme="minorHAnsi" w:hAnsiTheme="minorHAnsi"/>
          <w:sz w:val="24"/>
          <w:szCs w:val="24"/>
        </w:rPr>
      </w:pPr>
    </w:p>
    <w:p w:rsidR="00C31347" w:rsidRPr="00FF0C81" w:rsidRDefault="00C31347" w:rsidP="00C31347">
      <w:pPr>
        <w:spacing w:after="0"/>
        <w:ind w:left="1440" w:right="1440"/>
        <w:jc w:val="both"/>
        <w:rPr>
          <w:rFonts w:asciiTheme="minorHAnsi" w:hAnsiTheme="minorHAnsi"/>
          <w:sz w:val="24"/>
          <w:szCs w:val="24"/>
        </w:rPr>
      </w:pPr>
      <w:r w:rsidRPr="00FF0C81">
        <w:rPr>
          <w:rFonts w:asciiTheme="minorHAnsi" w:hAnsiTheme="minorHAnsi"/>
          <w:sz w:val="24"/>
          <w:szCs w:val="24"/>
        </w:rPr>
        <w:t>To receive a regular diploma, students must earn a minimum of 24 credits to include at least:</w:t>
      </w:r>
    </w:p>
    <w:p w:rsidR="00C31347" w:rsidRPr="00FF0C81" w:rsidRDefault="00C31347" w:rsidP="00C31347">
      <w:pPr>
        <w:spacing w:after="0"/>
        <w:ind w:left="1440" w:right="1440"/>
        <w:jc w:val="both"/>
        <w:rPr>
          <w:rFonts w:asciiTheme="minorHAnsi" w:hAnsiTheme="minorHAnsi"/>
          <w:sz w:val="24"/>
          <w:szCs w:val="24"/>
        </w:rPr>
      </w:pPr>
    </w:p>
    <w:p w:rsidR="00C31347" w:rsidRPr="00FF0C81" w:rsidRDefault="00C31347" w:rsidP="00C31347">
      <w:pPr>
        <w:spacing w:after="0"/>
        <w:ind w:left="1440" w:right="1440"/>
        <w:jc w:val="both"/>
        <w:rPr>
          <w:rFonts w:asciiTheme="minorHAnsi" w:hAnsiTheme="minorHAnsi"/>
          <w:sz w:val="24"/>
          <w:szCs w:val="24"/>
        </w:rPr>
      </w:pPr>
      <w:r w:rsidRPr="00FF0C81">
        <w:rPr>
          <w:rFonts w:asciiTheme="minorHAnsi" w:hAnsiTheme="minorHAnsi"/>
          <w:sz w:val="24"/>
          <w:szCs w:val="24"/>
        </w:rPr>
        <w:t>(i) English Language Arts – 4 (must include the equivalent of one unit in Written Composition);</w:t>
      </w:r>
    </w:p>
    <w:p w:rsidR="00C31347" w:rsidRPr="00FF0C81" w:rsidRDefault="00C31347" w:rsidP="00C31347">
      <w:pPr>
        <w:spacing w:after="0"/>
        <w:ind w:left="1440" w:right="1440"/>
        <w:jc w:val="both"/>
        <w:rPr>
          <w:rFonts w:asciiTheme="minorHAnsi" w:hAnsiTheme="minorHAnsi"/>
          <w:sz w:val="24"/>
          <w:szCs w:val="24"/>
        </w:rPr>
      </w:pPr>
    </w:p>
    <w:p w:rsidR="00C31347" w:rsidRPr="00FF0C81" w:rsidRDefault="00C31347" w:rsidP="00C31347">
      <w:pPr>
        <w:spacing w:after="0"/>
        <w:ind w:left="1440" w:right="1440"/>
        <w:jc w:val="both"/>
        <w:rPr>
          <w:rFonts w:asciiTheme="minorHAnsi" w:hAnsiTheme="minorHAnsi"/>
          <w:sz w:val="24"/>
          <w:szCs w:val="24"/>
        </w:rPr>
      </w:pPr>
      <w:r w:rsidRPr="00FF0C81">
        <w:rPr>
          <w:rFonts w:asciiTheme="minorHAnsi" w:hAnsiTheme="minorHAnsi"/>
          <w:sz w:val="24"/>
          <w:szCs w:val="24"/>
        </w:rPr>
        <w:t>(ii) Mathematics – 3 (must include one unit at the Algebra I level and two units that are at a level higher than Algebra I);</w:t>
      </w:r>
    </w:p>
    <w:p w:rsidR="00C31347" w:rsidRPr="00FF0C81" w:rsidRDefault="00C31347" w:rsidP="00C31347">
      <w:pPr>
        <w:spacing w:after="0"/>
        <w:ind w:left="1440" w:right="1440"/>
        <w:jc w:val="both"/>
        <w:rPr>
          <w:rFonts w:asciiTheme="minorHAnsi" w:hAnsiTheme="minorHAnsi"/>
          <w:sz w:val="24"/>
          <w:szCs w:val="24"/>
        </w:rPr>
      </w:pPr>
    </w:p>
    <w:p w:rsidR="00C31347" w:rsidRPr="00FF0C81" w:rsidRDefault="00C31347" w:rsidP="00C31347">
      <w:pPr>
        <w:spacing w:after="0"/>
        <w:ind w:left="1440" w:right="1440"/>
        <w:jc w:val="both"/>
        <w:rPr>
          <w:rFonts w:asciiTheme="minorHAnsi" w:hAnsiTheme="minorHAnsi"/>
          <w:sz w:val="24"/>
          <w:szCs w:val="24"/>
        </w:rPr>
      </w:pPr>
      <w:r w:rsidRPr="00FF0C81">
        <w:rPr>
          <w:rFonts w:asciiTheme="minorHAnsi" w:hAnsiTheme="minorHAnsi"/>
          <w:sz w:val="24"/>
          <w:szCs w:val="24"/>
        </w:rPr>
        <w:t xml:space="preserve">(iii) Science – 3 </w:t>
      </w:r>
    </w:p>
    <w:p w:rsidR="00C31347" w:rsidRPr="00FF0C81" w:rsidRDefault="00C31347" w:rsidP="00C31347">
      <w:pPr>
        <w:spacing w:after="0"/>
        <w:ind w:left="1440" w:right="1440"/>
        <w:jc w:val="both"/>
        <w:rPr>
          <w:rFonts w:asciiTheme="minorHAnsi" w:hAnsiTheme="minorHAnsi"/>
          <w:sz w:val="24"/>
          <w:szCs w:val="24"/>
        </w:rPr>
      </w:pPr>
    </w:p>
    <w:p w:rsidR="00C31347" w:rsidRPr="00FF0C81" w:rsidRDefault="00C31347" w:rsidP="00C31347">
      <w:pPr>
        <w:spacing w:after="0"/>
        <w:ind w:left="1440" w:right="1440"/>
        <w:jc w:val="both"/>
        <w:rPr>
          <w:rFonts w:asciiTheme="minorHAnsi" w:hAnsiTheme="minorHAnsi"/>
          <w:sz w:val="24"/>
          <w:szCs w:val="24"/>
        </w:rPr>
      </w:pPr>
      <w:r w:rsidRPr="00FF0C81">
        <w:rPr>
          <w:rFonts w:asciiTheme="minorHAnsi" w:hAnsiTheme="minorHAnsi"/>
          <w:sz w:val="24"/>
          <w:szCs w:val="24"/>
        </w:rPr>
        <w:t xml:space="preserve">(iv) Social Studies – 3 (including history, civics, geography and economics (including personal </w:t>
      </w:r>
      <w:proofErr w:type="spellStart"/>
      <w:r w:rsidRPr="00FF0C81">
        <w:rPr>
          <w:rFonts w:asciiTheme="minorHAnsi" w:hAnsiTheme="minorHAnsi"/>
          <w:sz w:val="24"/>
          <w:szCs w:val="24"/>
        </w:rPr>
        <w:t>fiance</w:t>
      </w:r>
      <w:proofErr w:type="spellEnd"/>
      <w:proofErr w:type="gramStart"/>
      <w:r w:rsidRPr="00FF0C81">
        <w:rPr>
          <w:rFonts w:asciiTheme="minorHAnsi" w:hAnsiTheme="minorHAnsi"/>
          <w:sz w:val="24"/>
          <w:szCs w:val="24"/>
        </w:rPr>
        <w:t>);</w:t>
      </w:r>
      <w:proofErr w:type="gramEnd"/>
    </w:p>
    <w:p w:rsidR="00C31347" w:rsidRPr="00FF0C81" w:rsidRDefault="00C31347" w:rsidP="00C31347">
      <w:pPr>
        <w:spacing w:after="0"/>
        <w:ind w:left="1440" w:right="1440"/>
        <w:jc w:val="both"/>
        <w:rPr>
          <w:rFonts w:asciiTheme="minorHAnsi" w:hAnsiTheme="minorHAnsi"/>
          <w:sz w:val="24"/>
          <w:szCs w:val="24"/>
        </w:rPr>
      </w:pPr>
    </w:p>
    <w:p w:rsidR="00C31347" w:rsidRPr="00FF0C81" w:rsidRDefault="00C31347" w:rsidP="00C31347">
      <w:pPr>
        <w:spacing w:after="0"/>
        <w:ind w:left="1440" w:right="1440"/>
        <w:jc w:val="both"/>
        <w:rPr>
          <w:rFonts w:asciiTheme="minorHAnsi" w:hAnsiTheme="minorHAnsi"/>
          <w:sz w:val="24"/>
          <w:szCs w:val="24"/>
        </w:rPr>
      </w:pPr>
      <w:r w:rsidRPr="00FF0C81">
        <w:rPr>
          <w:rFonts w:asciiTheme="minorHAnsi" w:hAnsiTheme="minorHAnsi"/>
          <w:sz w:val="24"/>
          <w:szCs w:val="24"/>
        </w:rPr>
        <w:t>(v) Health Education – 1;</w:t>
      </w:r>
    </w:p>
    <w:p w:rsidR="00C31347" w:rsidRPr="00FF0C81" w:rsidRDefault="00C31347" w:rsidP="00C31347">
      <w:pPr>
        <w:spacing w:after="0"/>
        <w:ind w:left="1440" w:right="1440"/>
        <w:jc w:val="both"/>
        <w:rPr>
          <w:rFonts w:asciiTheme="minorHAnsi" w:hAnsiTheme="minorHAnsi"/>
          <w:sz w:val="24"/>
          <w:szCs w:val="24"/>
        </w:rPr>
      </w:pPr>
    </w:p>
    <w:p w:rsidR="00C31347" w:rsidRPr="00FF0C81" w:rsidRDefault="00C31347" w:rsidP="00C31347">
      <w:pPr>
        <w:spacing w:after="0"/>
        <w:ind w:left="1440" w:right="1440"/>
        <w:jc w:val="both"/>
        <w:rPr>
          <w:rFonts w:asciiTheme="minorHAnsi" w:hAnsiTheme="minorHAnsi"/>
          <w:sz w:val="24"/>
          <w:szCs w:val="24"/>
        </w:rPr>
      </w:pPr>
      <w:proofErr w:type="gramStart"/>
      <w:r w:rsidRPr="00FF0C81">
        <w:rPr>
          <w:rFonts w:asciiTheme="minorHAnsi" w:hAnsiTheme="minorHAnsi"/>
          <w:sz w:val="24"/>
          <w:szCs w:val="24"/>
        </w:rPr>
        <w:t>(vi) Physical Education</w:t>
      </w:r>
      <w:proofErr w:type="gramEnd"/>
      <w:r w:rsidRPr="00FF0C81">
        <w:rPr>
          <w:rFonts w:asciiTheme="minorHAnsi" w:hAnsiTheme="minorHAnsi"/>
          <w:sz w:val="24"/>
          <w:szCs w:val="24"/>
        </w:rPr>
        <w:t xml:space="preserve"> – 1;</w:t>
      </w:r>
    </w:p>
    <w:p w:rsidR="00C31347" w:rsidRPr="00FF0C81" w:rsidRDefault="00C31347" w:rsidP="00C31347">
      <w:pPr>
        <w:spacing w:after="0"/>
        <w:ind w:left="1440" w:right="1440"/>
        <w:jc w:val="both"/>
        <w:rPr>
          <w:rFonts w:asciiTheme="minorHAnsi" w:hAnsiTheme="minorHAnsi"/>
          <w:sz w:val="24"/>
          <w:szCs w:val="24"/>
        </w:rPr>
      </w:pPr>
    </w:p>
    <w:p w:rsidR="00C31347" w:rsidRPr="00FF0C81" w:rsidRDefault="00C31347" w:rsidP="00C31347">
      <w:pPr>
        <w:spacing w:after="0"/>
        <w:ind w:left="1440" w:right="1440"/>
        <w:jc w:val="both"/>
        <w:rPr>
          <w:rFonts w:asciiTheme="minorHAnsi" w:hAnsiTheme="minorHAnsi"/>
          <w:sz w:val="24"/>
          <w:szCs w:val="24"/>
        </w:rPr>
      </w:pPr>
      <w:r w:rsidRPr="00FF0C81">
        <w:rPr>
          <w:rFonts w:asciiTheme="minorHAnsi" w:hAnsiTheme="minorHAnsi"/>
          <w:sz w:val="24"/>
          <w:szCs w:val="24"/>
        </w:rPr>
        <w:lastRenderedPageBreak/>
        <w:t xml:space="preserve">(vii) Career and Technical Education, The </w:t>
      </w:r>
      <w:proofErr w:type="gramStart"/>
      <w:r w:rsidRPr="00FF0C81">
        <w:rPr>
          <w:rFonts w:asciiTheme="minorHAnsi" w:hAnsiTheme="minorHAnsi"/>
          <w:sz w:val="24"/>
          <w:szCs w:val="24"/>
        </w:rPr>
        <w:t>Arts[</w:t>
      </w:r>
      <w:proofErr w:type="gramEnd"/>
      <w:r w:rsidRPr="00FF0C81">
        <w:rPr>
          <w:rFonts w:asciiTheme="minorHAnsi" w:hAnsiTheme="minorHAnsi"/>
          <w:sz w:val="24"/>
          <w:szCs w:val="24"/>
        </w:rPr>
        <w:t xml:space="preserve">,] or World </w:t>
      </w:r>
      <w:proofErr w:type="spellStart"/>
      <w:r w:rsidRPr="00FF0C81">
        <w:rPr>
          <w:rFonts w:asciiTheme="minorHAnsi" w:hAnsiTheme="minorHAnsi"/>
          <w:sz w:val="24"/>
          <w:szCs w:val="24"/>
        </w:rPr>
        <w:t>Langauges</w:t>
      </w:r>
      <w:proofErr w:type="spellEnd"/>
      <w:r w:rsidRPr="00FF0C81">
        <w:rPr>
          <w:rFonts w:asciiTheme="minorHAnsi" w:hAnsiTheme="minorHAnsi"/>
          <w:sz w:val="24"/>
          <w:szCs w:val="24"/>
        </w:rPr>
        <w:t xml:space="preserve"> – 3 (units must be earned in any one or a combination).</w:t>
      </w:r>
    </w:p>
    <w:p w:rsidR="00C31347" w:rsidRPr="00FF0C81" w:rsidRDefault="00C31347" w:rsidP="00C31347">
      <w:pPr>
        <w:spacing w:after="0"/>
        <w:ind w:left="1440" w:right="1440"/>
        <w:jc w:val="both"/>
        <w:rPr>
          <w:rFonts w:asciiTheme="minorHAnsi" w:hAnsiTheme="minorHAnsi"/>
          <w:sz w:val="24"/>
          <w:szCs w:val="24"/>
        </w:rPr>
      </w:pPr>
    </w:p>
    <w:p w:rsidR="00C31347" w:rsidRPr="00FF0C81" w:rsidRDefault="00C31347" w:rsidP="00C31347">
      <w:pPr>
        <w:spacing w:after="0"/>
        <w:ind w:left="1440" w:right="1440"/>
        <w:jc w:val="both"/>
        <w:rPr>
          <w:rFonts w:asciiTheme="minorHAnsi" w:hAnsiTheme="minorHAnsi"/>
          <w:sz w:val="24"/>
          <w:szCs w:val="24"/>
        </w:rPr>
      </w:pPr>
      <w:r w:rsidRPr="00FF0C81">
        <w:rPr>
          <w:rFonts w:asciiTheme="minorHAnsi" w:hAnsiTheme="minorHAnsi"/>
          <w:sz w:val="24"/>
          <w:szCs w:val="24"/>
        </w:rPr>
        <w:t>*****</w:t>
      </w:r>
    </w:p>
    <w:p w:rsidR="00C31347" w:rsidRPr="00FF0C81" w:rsidRDefault="00C31347" w:rsidP="00C31347">
      <w:pPr>
        <w:spacing w:after="0"/>
        <w:ind w:left="1440" w:right="1440"/>
        <w:jc w:val="both"/>
        <w:rPr>
          <w:rFonts w:asciiTheme="minorHAnsi" w:hAnsiTheme="minorHAnsi"/>
          <w:sz w:val="24"/>
          <w:szCs w:val="24"/>
        </w:rPr>
      </w:pPr>
    </w:p>
    <w:p w:rsidR="00C31347" w:rsidRPr="00FF0C81" w:rsidRDefault="00C31347" w:rsidP="00C31347">
      <w:pPr>
        <w:spacing w:after="0"/>
        <w:ind w:left="1440" w:right="1440"/>
        <w:jc w:val="both"/>
        <w:rPr>
          <w:rFonts w:asciiTheme="minorHAnsi" w:hAnsiTheme="minorHAnsi"/>
          <w:sz w:val="24"/>
          <w:szCs w:val="24"/>
        </w:rPr>
      </w:pPr>
      <w:r w:rsidRPr="00FF0C81">
        <w:rPr>
          <w:rFonts w:asciiTheme="minorHAnsi" w:hAnsiTheme="minorHAnsi"/>
          <w:sz w:val="24"/>
          <w:szCs w:val="24"/>
        </w:rPr>
        <w:t>A school district or public charter school must accept any credits earned by students qualified for the additional district credit requirements waiver in another school district or public charter school and must apply them toward the 24 Units of Credit Requirements for the diploma.</w:t>
      </w:r>
      <w:r w:rsidRPr="00FF0C81">
        <w:rPr>
          <w:rStyle w:val="FootnoteReference"/>
          <w:rFonts w:asciiTheme="minorHAnsi" w:hAnsiTheme="minorHAnsi"/>
          <w:sz w:val="24"/>
          <w:szCs w:val="24"/>
        </w:rPr>
        <w:footnoteReference w:id="10"/>
      </w:r>
    </w:p>
    <w:p w:rsidR="00C31347" w:rsidRPr="00FF0C81" w:rsidRDefault="00C31347" w:rsidP="00C31347">
      <w:pPr>
        <w:spacing w:after="0"/>
        <w:ind w:left="1440" w:right="1440"/>
        <w:jc w:val="both"/>
        <w:rPr>
          <w:rFonts w:asciiTheme="minorHAnsi" w:hAnsiTheme="minorHAnsi"/>
          <w:sz w:val="24"/>
          <w:szCs w:val="24"/>
        </w:rPr>
      </w:pPr>
    </w:p>
    <w:p w:rsidR="00C31347" w:rsidRPr="00FF0C81" w:rsidRDefault="00C31347" w:rsidP="00C31347">
      <w:pPr>
        <w:spacing w:after="0"/>
        <w:jc w:val="both"/>
        <w:rPr>
          <w:rFonts w:asciiTheme="minorHAnsi" w:hAnsiTheme="minorHAnsi"/>
          <w:sz w:val="24"/>
          <w:szCs w:val="24"/>
        </w:rPr>
      </w:pPr>
      <w:r w:rsidRPr="00FF0C81">
        <w:rPr>
          <w:rFonts w:asciiTheme="minorHAnsi" w:hAnsiTheme="minorHAnsi"/>
          <w:sz w:val="24"/>
          <w:szCs w:val="24"/>
        </w:rPr>
        <w:t xml:space="preserve">The rule also provides that </w:t>
      </w:r>
    </w:p>
    <w:p w:rsidR="00C31347" w:rsidRPr="00FF0C81" w:rsidRDefault="00C31347" w:rsidP="00C31347">
      <w:pPr>
        <w:spacing w:after="0"/>
        <w:jc w:val="both"/>
        <w:rPr>
          <w:rFonts w:asciiTheme="minorHAnsi" w:hAnsiTheme="minorHAnsi"/>
          <w:sz w:val="24"/>
          <w:szCs w:val="24"/>
        </w:rPr>
      </w:pPr>
    </w:p>
    <w:p w:rsidR="00C31347" w:rsidRPr="00FF0C81" w:rsidRDefault="00CB7837" w:rsidP="00C31347">
      <w:pPr>
        <w:spacing w:after="0"/>
        <w:ind w:left="1440" w:right="1440"/>
        <w:jc w:val="both"/>
        <w:rPr>
          <w:rFonts w:asciiTheme="minorHAnsi" w:hAnsiTheme="minorHAnsi"/>
          <w:sz w:val="24"/>
          <w:szCs w:val="24"/>
        </w:rPr>
      </w:pPr>
      <w:r w:rsidRPr="00FF0C81">
        <w:rPr>
          <w:rFonts w:asciiTheme="minorHAnsi" w:hAnsiTheme="minorHAnsi"/>
          <w:sz w:val="24"/>
          <w:szCs w:val="24"/>
        </w:rPr>
        <w:t>[</w:t>
      </w:r>
      <w:proofErr w:type="gramStart"/>
      <w:r w:rsidRPr="00FF0C81">
        <w:rPr>
          <w:rFonts w:asciiTheme="minorHAnsi" w:hAnsiTheme="minorHAnsi"/>
          <w:sz w:val="24"/>
          <w:szCs w:val="24"/>
        </w:rPr>
        <w:t>a</w:t>
      </w:r>
      <w:proofErr w:type="gramEnd"/>
      <w:r w:rsidRPr="00FF0C81">
        <w:rPr>
          <w:rFonts w:asciiTheme="minorHAnsi" w:hAnsiTheme="minorHAnsi"/>
          <w:sz w:val="24"/>
          <w:szCs w:val="24"/>
        </w:rPr>
        <w:t>]</w:t>
      </w:r>
      <w:r w:rsidR="00C31347" w:rsidRPr="00FF0C81">
        <w:rPr>
          <w:rFonts w:asciiTheme="minorHAnsi" w:hAnsiTheme="minorHAnsi"/>
          <w:sz w:val="24"/>
          <w:szCs w:val="24"/>
        </w:rPr>
        <w:t xml:space="preserve"> school district or public charter school must grant required and elective </w:t>
      </w:r>
      <w:r w:rsidRPr="00FF0C81">
        <w:rPr>
          <w:rFonts w:asciiTheme="minorHAnsi" w:hAnsiTheme="minorHAnsi"/>
          <w:sz w:val="24"/>
          <w:szCs w:val="24"/>
        </w:rPr>
        <w:t xml:space="preserve">credit </w:t>
      </w:r>
      <w:r w:rsidR="00C31347" w:rsidRPr="00FF0C81">
        <w:rPr>
          <w:rFonts w:asciiTheme="minorHAnsi" w:hAnsiTheme="minorHAnsi"/>
          <w:sz w:val="24"/>
          <w:szCs w:val="24"/>
        </w:rPr>
        <w:t>towards the d</w:t>
      </w:r>
      <w:r w:rsidRPr="00FF0C81">
        <w:rPr>
          <w:rFonts w:asciiTheme="minorHAnsi" w:hAnsiTheme="minorHAnsi"/>
          <w:sz w:val="24"/>
          <w:szCs w:val="24"/>
        </w:rPr>
        <w:t>iploma or</w:t>
      </w:r>
      <w:r w:rsidR="00C31347" w:rsidRPr="00FF0C81">
        <w:rPr>
          <w:rFonts w:asciiTheme="minorHAnsi" w:hAnsiTheme="minorHAnsi"/>
          <w:sz w:val="24"/>
          <w:szCs w:val="24"/>
        </w:rPr>
        <w:t xml:space="preserve"> modified diploma provided the student earns the credit by meeting the requirements of one or more of the options described in this rule.</w:t>
      </w:r>
    </w:p>
    <w:p w:rsidR="00C31347" w:rsidRPr="00FF0C81" w:rsidRDefault="00C31347" w:rsidP="00C31347">
      <w:pPr>
        <w:spacing w:after="0"/>
        <w:ind w:left="1440" w:right="1440"/>
        <w:jc w:val="both"/>
        <w:rPr>
          <w:rFonts w:asciiTheme="minorHAnsi" w:hAnsiTheme="minorHAnsi"/>
          <w:sz w:val="24"/>
          <w:szCs w:val="24"/>
        </w:rPr>
      </w:pPr>
    </w:p>
    <w:p w:rsidR="00C31347" w:rsidRPr="00FF0C81" w:rsidRDefault="00C31347" w:rsidP="00C31347">
      <w:pPr>
        <w:spacing w:after="0"/>
        <w:ind w:left="1440" w:right="1440"/>
        <w:jc w:val="both"/>
        <w:rPr>
          <w:rFonts w:asciiTheme="minorHAnsi" w:hAnsiTheme="minorHAnsi"/>
          <w:sz w:val="24"/>
          <w:szCs w:val="24"/>
        </w:rPr>
      </w:pPr>
      <w:r w:rsidRPr="00FF0C81">
        <w:rPr>
          <w:rFonts w:asciiTheme="minorHAnsi" w:hAnsiTheme="minorHAnsi"/>
          <w:sz w:val="24"/>
          <w:szCs w:val="24"/>
        </w:rPr>
        <w:t>A school district or charter school may grant credit to a student if the student demonstrates defined levels of proficiency or mastery of recognized standards[.]</w:t>
      </w:r>
      <w:r w:rsidR="00711991" w:rsidRPr="00FF0C81">
        <w:rPr>
          <w:rStyle w:val="FootnoteReference"/>
          <w:rFonts w:asciiTheme="minorHAnsi" w:hAnsiTheme="minorHAnsi"/>
          <w:sz w:val="24"/>
          <w:szCs w:val="24"/>
        </w:rPr>
        <w:footnoteReference w:id="11"/>
      </w:r>
    </w:p>
    <w:p w:rsidR="00C31347" w:rsidRPr="00FF0C81" w:rsidRDefault="00C31347" w:rsidP="00C31347">
      <w:pPr>
        <w:spacing w:after="0"/>
        <w:jc w:val="both"/>
        <w:rPr>
          <w:rFonts w:asciiTheme="minorHAnsi" w:hAnsiTheme="minorHAnsi"/>
          <w:sz w:val="24"/>
          <w:szCs w:val="24"/>
        </w:rPr>
      </w:pPr>
    </w:p>
    <w:p w:rsidR="00C31347" w:rsidRPr="00FF0C81" w:rsidRDefault="00C31347" w:rsidP="00C31347">
      <w:pPr>
        <w:spacing w:after="0"/>
        <w:jc w:val="both"/>
        <w:rPr>
          <w:rFonts w:asciiTheme="minorHAnsi" w:hAnsiTheme="minorHAnsi"/>
          <w:sz w:val="24"/>
          <w:szCs w:val="24"/>
        </w:rPr>
      </w:pPr>
      <w:r w:rsidRPr="00FF0C81">
        <w:rPr>
          <w:rFonts w:asciiTheme="minorHAnsi" w:hAnsiTheme="minorHAnsi"/>
          <w:sz w:val="24"/>
          <w:szCs w:val="24"/>
        </w:rPr>
        <w:t xml:space="preserve">Parent argues that </w:t>
      </w:r>
      <w:r w:rsidR="00711991" w:rsidRPr="00FF0C81">
        <w:rPr>
          <w:rFonts w:asciiTheme="minorHAnsi" w:hAnsiTheme="minorHAnsi"/>
          <w:sz w:val="24"/>
          <w:szCs w:val="24"/>
        </w:rPr>
        <w:t>under these provisions, the district must</w:t>
      </w:r>
      <w:r w:rsidR="003024DA" w:rsidRPr="00FF0C81">
        <w:rPr>
          <w:rFonts w:asciiTheme="minorHAnsi" w:hAnsiTheme="minorHAnsi"/>
          <w:sz w:val="24"/>
          <w:szCs w:val="24"/>
        </w:rPr>
        <w:t xml:space="preserve"> accept</w:t>
      </w:r>
      <w:r w:rsidRPr="00FF0C81">
        <w:rPr>
          <w:rFonts w:asciiTheme="minorHAnsi" w:hAnsiTheme="minorHAnsi"/>
          <w:sz w:val="24"/>
          <w:szCs w:val="24"/>
        </w:rPr>
        <w:t xml:space="preserve"> homesch</w:t>
      </w:r>
      <w:r w:rsidR="003024DA" w:rsidRPr="00FF0C81">
        <w:rPr>
          <w:rFonts w:asciiTheme="minorHAnsi" w:hAnsiTheme="minorHAnsi"/>
          <w:sz w:val="24"/>
          <w:szCs w:val="24"/>
        </w:rPr>
        <w:t>ool course credits, such as those earned by Student at Kolby Academy</w:t>
      </w:r>
      <w:r w:rsidRPr="00FF0C81">
        <w:rPr>
          <w:rFonts w:asciiTheme="minorHAnsi" w:hAnsiTheme="minorHAnsi"/>
          <w:sz w:val="24"/>
          <w:szCs w:val="24"/>
        </w:rPr>
        <w:t>.</w:t>
      </w:r>
    </w:p>
    <w:p w:rsidR="00711991" w:rsidRPr="00FF0C81" w:rsidRDefault="00711991" w:rsidP="00C31347">
      <w:pPr>
        <w:spacing w:after="0"/>
        <w:jc w:val="both"/>
        <w:rPr>
          <w:rFonts w:asciiTheme="minorHAnsi" w:hAnsiTheme="minorHAnsi"/>
          <w:sz w:val="24"/>
          <w:szCs w:val="24"/>
        </w:rPr>
      </w:pPr>
    </w:p>
    <w:p w:rsidR="00711991" w:rsidRPr="00FF0C81" w:rsidRDefault="003024DA" w:rsidP="00C31347">
      <w:pPr>
        <w:spacing w:after="0"/>
        <w:jc w:val="both"/>
        <w:rPr>
          <w:rFonts w:asciiTheme="minorHAnsi" w:hAnsiTheme="minorHAnsi"/>
          <w:sz w:val="24"/>
          <w:szCs w:val="24"/>
        </w:rPr>
      </w:pPr>
      <w:r w:rsidRPr="00FF0C81">
        <w:rPr>
          <w:rFonts w:asciiTheme="minorHAnsi" w:hAnsiTheme="minorHAnsi"/>
          <w:sz w:val="24"/>
          <w:szCs w:val="24"/>
        </w:rPr>
        <w:t>The district argues that OAR 581-022-0103 requires school districts to accept course credits taken at other “school districts and public charter schools,” and that school districts have the discretion to accept all other course credits, provided they accept those credits in accordance with certain guidelines.</w:t>
      </w:r>
      <w:r w:rsidRPr="00FF0C81">
        <w:rPr>
          <w:rStyle w:val="FootnoteReference"/>
          <w:rFonts w:asciiTheme="minorHAnsi" w:hAnsiTheme="minorHAnsi"/>
          <w:sz w:val="24"/>
          <w:szCs w:val="24"/>
        </w:rPr>
        <w:footnoteReference w:id="12"/>
      </w:r>
    </w:p>
    <w:p w:rsidR="00C31347" w:rsidRPr="00FF0C81" w:rsidRDefault="00C31347" w:rsidP="00C31347">
      <w:pPr>
        <w:spacing w:after="0"/>
        <w:jc w:val="both"/>
        <w:rPr>
          <w:rFonts w:asciiTheme="minorHAnsi" w:hAnsiTheme="minorHAnsi"/>
          <w:sz w:val="24"/>
          <w:szCs w:val="24"/>
        </w:rPr>
      </w:pPr>
    </w:p>
    <w:p w:rsidR="005B31B4" w:rsidRPr="00FF0C81" w:rsidRDefault="003024DA" w:rsidP="00497C8C">
      <w:pPr>
        <w:spacing w:after="0"/>
        <w:jc w:val="both"/>
        <w:rPr>
          <w:rFonts w:asciiTheme="minorHAnsi" w:hAnsiTheme="minorHAnsi"/>
          <w:sz w:val="24"/>
          <w:szCs w:val="24"/>
        </w:rPr>
      </w:pPr>
      <w:r w:rsidRPr="00FF0C81">
        <w:rPr>
          <w:rFonts w:asciiTheme="minorHAnsi" w:hAnsiTheme="minorHAnsi"/>
          <w:sz w:val="24"/>
          <w:szCs w:val="24"/>
        </w:rPr>
        <w:t>The department agrees with the district. Under the plain meaning of OAR 581-022-0103, school districts are only required to accept course credits from other school districts or public charter schools. The district is not required to accept course credits earned through homeschooling. The rule plainly grants school districts the discretion to accept such credits, provided the courses meet certain guidelines established by the department.</w:t>
      </w:r>
    </w:p>
    <w:p w:rsidR="00CB7837" w:rsidRPr="00FF0C81" w:rsidRDefault="00CB7837" w:rsidP="00497C8C">
      <w:pPr>
        <w:spacing w:after="0"/>
        <w:jc w:val="both"/>
        <w:rPr>
          <w:rFonts w:asciiTheme="minorHAnsi" w:hAnsiTheme="minorHAnsi"/>
          <w:sz w:val="24"/>
          <w:szCs w:val="24"/>
        </w:rPr>
      </w:pPr>
    </w:p>
    <w:p w:rsidR="00CB7837" w:rsidRPr="00FF0C81" w:rsidRDefault="00CB7837" w:rsidP="00497C8C">
      <w:pPr>
        <w:spacing w:after="0"/>
        <w:jc w:val="both"/>
        <w:rPr>
          <w:rFonts w:asciiTheme="minorHAnsi" w:hAnsiTheme="minorHAnsi"/>
          <w:sz w:val="24"/>
          <w:szCs w:val="24"/>
        </w:rPr>
      </w:pPr>
      <w:r w:rsidRPr="00FF0C81">
        <w:rPr>
          <w:rFonts w:asciiTheme="minorHAnsi" w:hAnsiTheme="minorHAnsi"/>
          <w:sz w:val="24"/>
          <w:szCs w:val="24"/>
        </w:rPr>
        <w:t xml:space="preserve">The homeschool course credits earned by Student </w:t>
      </w:r>
      <w:proofErr w:type="gramStart"/>
      <w:r w:rsidRPr="00FF0C81">
        <w:rPr>
          <w:rFonts w:asciiTheme="minorHAnsi" w:hAnsiTheme="minorHAnsi"/>
          <w:sz w:val="24"/>
          <w:szCs w:val="24"/>
        </w:rPr>
        <w:t>were not taken</w:t>
      </w:r>
      <w:proofErr w:type="gramEnd"/>
      <w:r w:rsidRPr="00FF0C81">
        <w:rPr>
          <w:rFonts w:asciiTheme="minorHAnsi" w:hAnsiTheme="minorHAnsi"/>
          <w:sz w:val="24"/>
          <w:szCs w:val="24"/>
        </w:rPr>
        <w:t xml:space="preserve"> at a “school district” or “public charter school,” thus the district is not </w:t>
      </w:r>
      <w:proofErr w:type="spellStart"/>
      <w:r w:rsidRPr="00FF0C81">
        <w:rPr>
          <w:rFonts w:asciiTheme="minorHAnsi" w:hAnsiTheme="minorHAnsi"/>
          <w:sz w:val="24"/>
          <w:szCs w:val="24"/>
        </w:rPr>
        <w:t>not</w:t>
      </w:r>
      <w:proofErr w:type="spellEnd"/>
      <w:r w:rsidRPr="00FF0C81">
        <w:rPr>
          <w:rFonts w:asciiTheme="minorHAnsi" w:hAnsiTheme="minorHAnsi"/>
          <w:sz w:val="24"/>
          <w:szCs w:val="24"/>
        </w:rPr>
        <w:t xml:space="preserve"> required to accept them.</w:t>
      </w:r>
    </w:p>
    <w:p w:rsidR="003024DA" w:rsidRDefault="003024DA" w:rsidP="00497C8C">
      <w:pPr>
        <w:spacing w:after="0"/>
        <w:jc w:val="both"/>
        <w:rPr>
          <w:rFonts w:asciiTheme="minorHAnsi" w:hAnsiTheme="minorHAnsi" w:cstheme="minorHAnsi"/>
          <w:sz w:val="24"/>
          <w:szCs w:val="24"/>
        </w:rPr>
      </w:pPr>
    </w:p>
    <w:p w:rsidR="00FF0C81" w:rsidRDefault="00FF0C81" w:rsidP="00497C8C">
      <w:pPr>
        <w:spacing w:after="0"/>
        <w:jc w:val="both"/>
        <w:rPr>
          <w:rFonts w:asciiTheme="minorHAnsi" w:hAnsiTheme="minorHAnsi" w:cstheme="minorHAnsi"/>
          <w:sz w:val="24"/>
          <w:szCs w:val="24"/>
        </w:rPr>
      </w:pPr>
    </w:p>
    <w:p w:rsidR="00FF0C81" w:rsidRPr="00FF0C81" w:rsidRDefault="00FF0C81" w:rsidP="00497C8C">
      <w:pPr>
        <w:spacing w:after="0"/>
        <w:jc w:val="both"/>
        <w:rPr>
          <w:rFonts w:asciiTheme="minorHAnsi" w:hAnsiTheme="minorHAnsi" w:cstheme="minorHAnsi"/>
          <w:sz w:val="24"/>
          <w:szCs w:val="24"/>
        </w:rPr>
      </w:pPr>
    </w:p>
    <w:p w:rsidR="005B31B4" w:rsidRPr="00FF0C81" w:rsidRDefault="005B31B4" w:rsidP="00497C8C">
      <w:pPr>
        <w:spacing w:after="0"/>
        <w:jc w:val="center"/>
        <w:rPr>
          <w:rFonts w:asciiTheme="minorHAnsi" w:hAnsiTheme="minorHAnsi" w:cstheme="minorHAnsi"/>
          <w:b/>
          <w:sz w:val="24"/>
          <w:szCs w:val="24"/>
        </w:rPr>
      </w:pPr>
      <w:r w:rsidRPr="00FF0C81">
        <w:rPr>
          <w:rFonts w:asciiTheme="minorHAnsi" w:hAnsiTheme="minorHAnsi" w:cstheme="minorHAnsi"/>
          <w:b/>
          <w:sz w:val="24"/>
          <w:szCs w:val="24"/>
        </w:rPr>
        <w:lastRenderedPageBreak/>
        <w:t>CONCLUSION</w:t>
      </w:r>
    </w:p>
    <w:p w:rsidR="005B31B4" w:rsidRPr="00FF0C81" w:rsidRDefault="005B31B4" w:rsidP="00497C8C">
      <w:pPr>
        <w:spacing w:after="0"/>
        <w:jc w:val="center"/>
        <w:rPr>
          <w:rFonts w:asciiTheme="minorHAnsi" w:hAnsiTheme="minorHAnsi" w:cstheme="minorHAnsi"/>
          <w:b/>
          <w:sz w:val="24"/>
          <w:szCs w:val="24"/>
        </w:rPr>
      </w:pPr>
    </w:p>
    <w:p w:rsidR="005B31B4" w:rsidRPr="00FF0C81" w:rsidRDefault="005B31B4" w:rsidP="00497C8C">
      <w:pPr>
        <w:spacing w:after="0"/>
        <w:contextualSpacing/>
        <w:jc w:val="both"/>
        <w:rPr>
          <w:rFonts w:asciiTheme="minorHAnsi" w:eastAsia="Times New Roman" w:hAnsiTheme="minorHAnsi" w:cstheme="minorHAnsi"/>
          <w:kern w:val="28"/>
          <w:sz w:val="24"/>
          <w:szCs w:val="24"/>
        </w:rPr>
      </w:pPr>
      <w:r w:rsidRPr="00FF0C81">
        <w:rPr>
          <w:rFonts w:asciiTheme="minorHAnsi" w:eastAsia="Times New Roman" w:hAnsiTheme="minorHAnsi" w:cstheme="minorHAnsi"/>
          <w:kern w:val="28"/>
          <w:sz w:val="24"/>
          <w:szCs w:val="24"/>
        </w:rPr>
        <w:t xml:space="preserve">In conclusion, the Oregon Department of Education finds that </w:t>
      </w:r>
      <w:r w:rsidR="003024DA" w:rsidRPr="00FF0C81">
        <w:rPr>
          <w:rFonts w:asciiTheme="minorHAnsi" w:hAnsiTheme="minorHAnsi" w:cstheme="minorHAnsi"/>
          <w:sz w:val="24"/>
          <w:szCs w:val="24"/>
        </w:rPr>
        <w:t>Tigard-Tualatin School District 23J is not deficient by denying Student a diploma.</w:t>
      </w:r>
    </w:p>
    <w:p w:rsidR="005B31B4" w:rsidRPr="00FF0C81" w:rsidRDefault="005B31B4" w:rsidP="00497C8C">
      <w:pPr>
        <w:spacing w:after="0"/>
        <w:jc w:val="both"/>
        <w:rPr>
          <w:rFonts w:asciiTheme="minorHAnsi" w:hAnsiTheme="minorHAnsi" w:cstheme="minorHAnsi"/>
          <w:b/>
          <w:sz w:val="24"/>
          <w:szCs w:val="24"/>
        </w:rPr>
      </w:pPr>
    </w:p>
    <w:p w:rsidR="005B31B4" w:rsidRPr="00FF0C81" w:rsidRDefault="005B31B4" w:rsidP="00497C8C">
      <w:pPr>
        <w:spacing w:after="0"/>
        <w:jc w:val="both"/>
        <w:rPr>
          <w:rFonts w:asciiTheme="minorHAnsi" w:hAnsiTheme="minorHAnsi" w:cstheme="minorHAnsi"/>
          <w:sz w:val="24"/>
          <w:szCs w:val="24"/>
        </w:rPr>
      </w:pPr>
      <w:r w:rsidRPr="00FF0C81">
        <w:rPr>
          <w:rFonts w:asciiTheme="minorHAnsi" w:hAnsiTheme="minorHAnsi" w:cstheme="minorHAnsi"/>
          <w:sz w:val="24"/>
          <w:szCs w:val="24"/>
        </w:rPr>
        <w:t>If you have any questions, please contact me.</w:t>
      </w:r>
    </w:p>
    <w:p w:rsidR="005B31B4" w:rsidRPr="00FF0C81" w:rsidRDefault="005B31B4" w:rsidP="00497C8C">
      <w:pPr>
        <w:spacing w:after="0"/>
        <w:ind w:right="1397"/>
        <w:jc w:val="both"/>
        <w:rPr>
          <w:rFonts w:asciiTheme="minorHAnsi" w:hAnsiTheme="minorHAnsi" w:cs="Calibri"/>
          <w:color w:val="000000"/>
          <w:sz w:val="24"/>
          <w:szCs w:val="24"/>
        </w:rPr>
      </w:pPr>
    </w:p>
    <w:p w:rsidR="00183590" w:rsidRPr="00FF0C81" w:rsidRDefault="00183590" w:rsidP="00FF0C81">
      <w:pPr>
        <w:spacing w:after="0"/>
        <w:ind w:left="4320" w:right="1397"/>
        <w:jc w:val="both"/>
        <w:rPr>
          <w:rFonts w:asciiTheme="minorHAnsi" w:hAnsiTheme="minorHAnsi" w:cs="Calibri"/>
          <w:color w:val="000000"/>
          <w:sz w:val="24"/>
          <w:szCs w:val="24"/>
        </w:rPr>
      </w:pPr>
      <w:r w:rsidRPr="00FF0C81">
        <w:rPr>
          <w:rFonts w:asciiTheme="minorHAnsi" w:hAnsiTheme="minorHAnsi" w:cs="Calibri"/>
          <w:color w:val="000000"/>
          <w:sz w:val="24"/>
          <w:szCs w:val="24"/>
        </w:rPr>
        <w:t xml:space="preserve">Sincerely,  </w:t>
      </w:r>
    </w:p>
    <w:p w:rsidR="00183590" w:rsidRPr="00FF0C81" w:rsidRDefault="00183590" w:rsidP="00FF0C81">
      <w:pPr>
        <w:spacing w:after="0"/>
        <w:ind w:left="4320"/>
        <w:jc w:val="both"/>
        <w:rPr>
          <w:rFonts w:asciiTheme="minorHAnsi" w:hAnsiTheme="minorHAnsi" w:cs="Calibri"/>
          <w:color w:val="000000"/>
          <w:sz w:val="24"/>
          <w:szCs w:val="24"/>
        </w:rPr>
      </w:pPr>
      <w:r w:rsidRPr="00FF0C81">
        <w:rPr>
          <w:rFonts w:asciiTheme="minorHAnsi" w:hAnsiTheme="minorHAnsi" w:cs="Calibri"/>
          <w:noProof/>
          <w:color w:val="000000"/>
          <w:sz w:val="24"/>
          <w:szCs w:val="24"/>
        </w:rPr>
        <w:drawing>
          <wp:inline distT="0" distB="0" distL="0" distR="0" wp14:anchorId="1E591D7C" wp14:editId="5BCCD651">
            <wp:extent cx="1414145" cy="963295"/>
            <wp:effectExtent l="0" t="0" r="0" b="0"/>
            <wp:docPr id="474" name="Picture 474"/>
            <wp:cNvGraphicFramePr/>
            <a:graphic xmlns:a="http://schemas.openxmlformats.org/drawingml/2006/main">
              <a:graphicData uri="http://schemas.openxmlformats.org/drawingml/2006/picture">
                <pic:pic xmlns:pic="http://schemas.openxmlformats.org/drawingml/2006/picture">
                  <pic:nvPicPr>
                    <pic:cNvPr id="474" name="Picture 474"/>
                    <pic:cNvPicPr/>
                  </pic:nvPicPr>
                  <pic:blipFill>
                    <a:blip r:embed="rId16"/>
                    <a:stretch>
                      <a:fillRect/>
                    </a:stretch>
                  </pic:blipFill>
                  <pic:spPr>
                    <a:xfrm>
                      <a:off x="0" y="0"/>
                      <a:ext cx="1414145" cy="963295"/>
                    </a:xfrm>
                    <a:prstGeom prst="rect">
                      <a:avLst/>
                    </a:prstGeom>
                  </pic:spPr>
                </pic:pic>
              </a:graphicData>
            </a:graphic>
          </wp:inline>
        </w:drawing>
      </w:r>
      <w:r w:rsidRPr="00FF0C81">
        <w:rPr>
          <w:rFonts w:asciiTheme="minorHAnsi" w:hAnsiTheme="minorHAnsi" w:cs="Calibri"/>
          <w:color w:val="000000"/>
          <w:sz w:val="24"/>
          <w:szCs w:val="24"/>
        </w:rPr>
        <w:t xml:space="preserve"> </w:t>
      </w:r>
    </w:p>
    <w:p w:rsidR="008F55A4" w:rsidRPr="00FF0C81" w:rsidRDefault="008F55A4" w:rsidP="00FF0C81">
      <w:pPr>
        <w:spacing w:after="0"/>
        <w:ind w:left="4320"/>
        <w:jc w:val="both"/>
        <w:rPr>
          <w:rFonts w:asciiTheme="minorHAnsi" w:hAnsiTheme="minorHAnsi" w:cs="Calibri"/>
          <w:color w:val="000000"/>
          <w:sz w:val="24"/>
          <w:szCs w:val="24"/>
        </w:rPr>
      </w:pPr>
    </w:p>
    <w:p w:rsidR="00183590" w:rsidRPr="00FF0C81" w:rsidRDefault="00183590" w:rsidP="00FF0C81">
      <w:pPr>
        <w:spacing w:after="0"/>
        <w:ind w:left="4320"/>
        <w:jc w:val="both"/>
        <w:rPr>
          <w:rFonts w:asciiTheme="minorHAnsi" w:hAnsiTheme="minorHAnsi" w:cs="Calibri"/>
          <w:color w:val="000000"/>
          <w:sz w:val="24"/>
          <w:szCs w:val="24"/>
        </w:rPr>
      </w:pPr>
      <w:r w:rsidRPr="00FF0C81">
        <w:rPr>
          <w:rFonts w:asciiTheme="minorHAnsi" w:hAnsiTheme="minorHAnsi" w:cs="Calibri"/>
          <w:color w:val="000000"/>
          <w:sz w:val="24"/>
          <w:szCs w:val="24"/>
        </w:rPr>
        <w:t xml:space="preserve">Mark Mayer, Complaint and Appeals Specialist </w:t>
      </w:r>
    </w:p>
    <w:p w:rsidR="00183590" w:rsidRPr="00FF0C81" w:rsidRDefault="00183590" w:rsidP="00FF0C81">
      <w:pPr>
        <w:spacing w:after="0"/>
        <w:ind w:left="4320" w:right="360"/>
        <w:jc w:val="both"/>
        <w:rPr>
          <w:rFonts w:asciiTheme="minorHAnsi" w:hAnsiTheme="minorHAnsi" w:cs="Calibri"/>
          <w:color w:val="000000"/>
          <w:sz w:val="24"/>
          <w:szCs w:val="24"/>
        </w:rPr>
      </w:pPr>
      <w:r w:rsidRPr="00FF0C81">
        <w:rPr>
          <w:rFonts w:asciiTheme="minorHAnsi" w:hAnsiTheme="minorHAnsi" w:cs="Calibri"/>
          <w:color w:val="000000"/>
          <w:sz w:val="24"/>
          <w:szCs w:val="24"/>
        </w:rPr>
        <w:t>Office of the Director</w:t>
      </w:r>
    </w:p>
    <w:p w:rsidR="00183590" w:rsidRPr="00FF0C81" w:rsidRDefault="00183590" w:rsidP="00FF0C81">
      <w:pPr>
        <w:spacing w:after="0"/>
        <w:ind w:left="4320" w:right="360"/>
        <w:jc w:val="both"/>
        <w:rPr>
          <w:rFonts w:asciiTheme="minorHAnsi" w:hAnsiTheme="minorHAnsi" w:cs="Calibri"/>
          <w:color w:val="000000"/>
          <w:sz w:val="24"/>
          <w:szCs w:val="24"/>
        </w:rPr>
      </w:pPr>
      <w:r w:rsidRPr="00FF0C81">
        <w:rPr>
          <w:rFonts w:asciiTheme="minorHAnsi" w:hAnsiTheme="minorHAnsi" w:cs="Calibri"/>
          <w:color w:val="000000"/>
          <w:sz w:val="24"/>
          <w:szCs w:val="24"/>
        </w:rPr>
        <w:t>Oregon Department of Education</w:t>
      </w:r>
    </w:p>
    <w:p w:rsidR="002568B7" w:rsidRPr="00FF0C81" w:rsidRDefault="00DE70B0" w:rsidP="00FF0C81">
      <w:pPr>
        <w:spacing w:after="0"/>
        <w:ind w:left="4320"/>
        <w:jc w:val="both"/>
        <w:rPr>
          <w:rFonts w:asciiTheme="minorHAnsi" w:hAnsiTheme="minorHAnsi"/>
          <w:sz w:val="24"/>
          <w:szCs w:val="24"/>
        </w:rPr>
      </w:pPr>
      <w:hyperlink r:id="rId17" w:history="1">
        <w:r w:rsidR="00183590" w:rsidRPr="00FF0C81">
          <w:rPr>
            <w:rStyle w:val="Hyperlink"/>
            <w:rFonts w:asciiTheme="minorHAnsi" w:hAnsiTheme="minorHAnsi" w:cs="Calibri"/>
            <w:sz w:val="24"/>
            <w:szCs w:val="24"/>
          </w:rPr>
          <w:t>Mark.Mayer@state.or.us</w:t>
        </w:r>
      </w:hyperlink>
      <w:r w:rsidR="00183590" w:rsidRPr="00FF0C81">
        <w:rPr>
          <w:rFonts w:asciiTheme="minorHAnsi" w:hAnsiTheme="minorHAnsi" w:cs="Calibri"/>
          <w:color w:val="000000"/>
          <w:sz w:val="24"/>
          <w:szCs w:val="24"/>
        </w:rPr>
        <w:t xml:space="preserve"> </w:t>
      </w:r>
    </w:p>
    <w:sectPr w:rsidR="002568B7" w:rsidRPr="00FF0C81" w:rsidSect="004D7B4F">
      <w:type w:val="continuous"/>
      <w:pgSz w:w="12240" w:h="15840"/>
      <w:pgMar w:top="1440" w:right="1440" w:bottom="1354"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5D9" w:rsidRDefault="00F805D9" w:rsidP="00CE459D">
      <w:pPr>
        <w:spacing w:after="0"/>
      </w:pPr>
      <w:r>
        <w:separator/>
      </w:r>
    </w:p>
  </w:endnote>
  <w:endnote w:type="continuationSeparator" w:id="0">
    <w:p w:rsidR="00F805D9" w:rsidRDefault="00F805D9" w:rsidP="00CE45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1D1" w:rsidRDefault="00B321D1" w:rsidP="00B321D1">
    <w:pPr>
      <w:pStyle w:val="Header"/>
      <w:jc w:val="right"/>
    </w:pPr>
  </w:p>
  <w:p w:rsidR="0026344F" w:rsidRDefault="00860BA1" w:rsidP="00B321D1">
    <w:pPr>
      <w:pStyle w:val="Header"/>
      <w:jc w:val="right"/>
    </w:pPr>
    <w:r>
      <w:rPr>
        <w:noProof/>
      </w:rPr>
      <mc:AlternateContent>
        <mc:Choice Requires="wps">
          <w:drawing>
            <wp:anchor distT="45720" distB="45720" distL="114300" distR="114300" simplePos="0" relativeHeight="251655168" behindDoc="0" locked="1" layoutInCell="1" allowOverlap="1" wp14:anchorId="0E2CFB1D" wp14:editId="6EAA419A">
              <wp:simplePos x="0" y="0"/>
              <wp:positionH relativeFrom="column">
                <wp:posOffset>38100</wp:posOffset>
              </wp:positionH>
              <wp:positionV relativeFrom="page">
                <wp:posOffset>9296400</wp:posOffset>
              </wp:positionV>
              <wp:extent cx="6189980" cy="472440"/>
              <wp:effectExtent l="0" t="0" r="0" b="381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rsidR="00B321D1" w:rsidRDefault="00456699" w:rsidP="00B25F74">
                          <w:pPr>
                            <w:pStyle w:val="Header"/>
                            <w:jc w:val="center"/>
                          </w:pPr>
                          <w:r w:rsidRPr="00456699">
                            <w:rPr>
                              <w:b/>
                              <w:sz w:val="24"/>
                              <w:szCs w:val="24"/>
                            </w:rPr>
                            <w:t>Oregon Department of Education</w:t>
                          </w:r>
                          <w:r>
                            <w:br/>
                          </w:r>
                          <w:r w:rsidR="00B321D1">
                            <w:t>25</w:t>
                          </w:r>
                          <w:r w:rsidR="00EC4BF6">
                            <w:t xml:space="preserve">5 Capitol St NE, Salem, OR </w:t>
                          </w:r>
                          <w:proofErr w:type="gramStart"/>
                          <w:r w:rsidR="00EC4BF6">
                            <w:t>97310</w:t>
                          </w:r>
                          <w:r w:rsidR="00B25F74">
                            <w:t xml:space="preserve">  |</w:t>
                          </w:r>
                          <w:proofErr w:type="gramEnd"/>
                          <w:r w:rsidR="00B25F74">
                            <w:t xml:space="preserve">  </w:t>
                          </w:r>
                          <w:r w:rsidR="00B321D1">
                            <w:t xml:space="preserve">Voice: 503-947-5600 </w:t>
                          </w:r>
                          <w:r w:rsidR="00B25F74">
                            <w:t xml:space="preserve"> </w:t>
                          </w:r>
                          <w:r w:rsidR="00B321D1">
                            <w:t>|</w:t>
                          </w:r>
                          <w:r w:rsidR="00B25F74">
                            <w:t xml:space="preserve"> </w:t>
                          </w:r>
                          <w:r w:rsidR="00B321D1">
                            <w:t>Fax: 503-378-5156</w:t>
                          </w:r>
                          <w:r w:rsidR="00B25F74">
                            <w:t xml:space="preserve">  |  www.oregon.gov/ode</w:t>
                          </w:r>
                        </w:p>
                        <w:p w:rsidR="00B321D1" w:rsidRDefault="00B321D1"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2CFB1D" id="_x0000_t202" coordsize="21600,21600" o:spt="202" path="m,l,21600r21600,l21600,xe">
              <v:stroke joinstyle="miter"/>
              <v:path gradientshapeok="t" o:connecttype="rect"/>
            </v:shapetype>
            <v:shape id="Text Box 2" o:spid="_x0000_s1026" type="#_x0000_t202" style="position:absolute;left:0;text-align:left;margin-left:3pt;margin-top:732pt;width:487.4pt;height:37.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" filled="f" stroked="f">
              <v:textbox>
                <w:txbxContent>
                  <w:p w:rsidR="00B321D1" w:rsidRDefault="00456699" w:rsidP="00B25F74">
                    <w:pPr>
                      <w:pStyle w:val="Header"/>
                      <w:jc w:val="center"/>
                    </w:pPr>
                    <w:r w:rsidRPr="00456699">
                      <w:rPr>
                        <w:b/>
                        <w:sz w:val="24"/>
                        <w:szCs w:val="24"/>
                      </w:rPr>
                      <w:t>Oregon Department of Education</w:t>
                    </w:r>
                    <w:r>
                      <w:br/>
                    </w:r>
                    <w:r w:rsidR="00B321D1">
                      <w:t>25</w:t>
                    </w:r>
                    <w:r w:rsidR="00EC4BF6">
                      <w:t>5 Capitol St NE, Salem, OR 97310</w:t>
                    </w:r>
                    <w:r w:rsidR="00B25F74">
                      <w:t xml:space="preserve">  |  </w:t>
                    </w:r>
                    <w:r w:rsidR="00B321D1">
                      <w:t xml:space="preserve">Voice: 503-947-5600 </w:t>
                    </w:r>
                    <w:r w:rsidR="00B25F74">
                      <w:t xml:space="preserve"> </w:t>
                    </w:r>
                    <w:r w:rsidR="00B321D1">
                      <w:t>|</w:t>
                    </w:r>
                    <w:r w:rsidR="00B25F74">
                      <w:t xml:space="preserve"> </w:t>
                    </w:r>
                    <w:r w:rsidR="00B321D1">
                      <w:t>Fax: 503-378-5156</w:t>
                    </w:r>
                    <w:r w:rsidR="00B25F74">
                      <w:t xml:space="preserve">  |  www.oregon.gov/ode</w:t>
                    </w:r>
                  </w:p>
                  <w:p w:rsidR="00B321D1" w:rsidRDefault="00B321D1" w:rsidP="00B25F74">
                    <w:pPr>
                      <w:jc w:val="center"/>
                    </w:pPr>
                  </w:p>
                </w:txbxContent>
              </v:textbox>
              <w10:wrap type="squar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DA1" w:rsidRDefault="00860BA1">
    <w:pPr>
      <w:pStyle w:val="Footer"/>
    </w:pPr>
    <w:r>
      <w:rPr>
        <w:noProof/>
      </w:rPr>
      <mc:AlternateContent>
        <mc:Choice Requires="wps">
          <w:drawing>
            <wp:anchor distT="45720" distB="45720" distL="114300" distR="114300" simplePos="0" relativeHeight="251656192" behindDoc="0" locked="1" layoutInCell="1" allowOverlap="1" wp14:anchorId="6ABDF0A7" wp14:editId="13C627BD">
              <wp:simplePos x="0" y="0"/>
              <wp:positionH relativeFrom="column">
                <wp:posOffset>36830</wp:posOffset>
              </wp:positionH>
              <wp:positionV relativeFrom="page">
                <wp:posOffset>9455150</wp:posOffset>
              </wp:positionV>
              <wp:extent cx="6190615" cy="31115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rsidR="00277DA1" w:rsidRDefault="00277DA1" w:rsidP="00277DA1">
                          <w:pPr>
                            <w:pStyle w:val="Header"/>
                            <w:jc w:val="center"/>
                          </w:pPr>
                          <w:r>
                            <w:t>25</w:t>
                          </w:r>
                          <w:r w:rsidR="00EC4BF6">
                            <w:t xml:space="preserve">5 Capitol St NE, Salem, OR </w:t>
                          </w:r>
                          <w:proofErr w:type="gramStart"/>
                          <w:r w:rsidR="00EC4BF6">
                            <w:t>97310</w:t>
                          </w:r>
                          <w:r>
                            <w:t xml:space="preserve">  |</w:t>
                          </w:r>
                          <w:proofErr w:type="gramEnd"/>
                          <w:r>
                            <w:t xml:space="preserve">  Voice: 503-947-5600  | Fax: 503-378-5156  |  www.oregon.gov/ode</w:t>
                          </w:r>
                        </w:p>
                        <w:p w:rsidR="00277DA1" w:rsidRDefault="00277DA1"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BDF0A7" id="_x0000_t202" coordsize="21600,21600" o:spt="202" path="m,l,21600r21600,l21600,xe">
              <v:stroke joinstyle="miter"/>
              <v:path gradientshapeok="t" o:connecttype="rect"/>
            </v:shapetype>
            <v:shape id="_x0000_s1031" type="#_x0000_t202" style="position:absolute;margin-left:2.9pt;margin-top:744.5pt;width:487.45pt;height:24.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lfJJgw4C&#10;AAD6AwAADgAAAAAAAAAAAAAAAAAuAgAAZHJzL2Uyb0RvYy54bWxQSwECLQAUAAYACAAAACEAdqvC&#10;WN4AAAALAQAADwAAAAAAAAAAAAAAAABoBAAAZHJzL2Rvd25yZXYueG1sUEsFBgAAAAAEAAQA8wAA&#10;AHMFAAAAAA==&#10;" filled="f" stroked="f">
              <v:textbox>
                <w:txbxContent>
                  <w:p w:rsidR="00277DA1" w:rsidRDefault="00277DA1" w:rsidP="00277DA1">
                    <w:pPr>
                      <w:pStyle w:val="Header"/>
                      <w:jc w:val="center"/>
                    </w:pPr>
                    <w:r>
                      <w:t>25</w:t>
                    </w:r>
                    <w:r w:rsidR="00EC4BF6">
                      <w:t>5 Capitol St NE, Salem, OR 97310</w:t>
                    </w:r>
                    <w:r>
                      <w:t xml:space="preserve">  |  Voice: 503-947-5600  | Fax: 503-378-5156  |  www.oregon.gov/ode</w:t>
                    </w:r>
                  </w:p>
                  <w:p w:rsidR="00277DA1" w:rsidRDefault="00277DA1" w:rsidP="00277DA1">
                    <w:pPr>
                      <w:jc w:val="center"/>
                    </w:pPr>
                  </w:p>
                </w:txbxContent>
              </v:textbox>
              <w10:wrap type="squar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28A" w:rsidRDefault="0007028A" w:rsidP="00B321D1">
    <w:pPr>
      <w:pStyle w:val="Header"/>
      <w:jc w:val="right"/>
    </w:pPr>
  </w:p>
  <w:p w:rsidR="0007028A" w:rsidRDefault="0007028A" w:rsidP="00B321D1">
    <w:pPr>
      <w:pStyle w:val="Header"/>
      <w:jc w:val="right"/>
    </w:pPr>
    <w:r>
      <w:rPr>
        <w:noProof/>
      </w:rPr>
      <mc:AlternateContent>
        <mc:Choice Requires="wps">
          <w:drawing>
            <wp:anchor distT="45720" distB="45720" distL="114300" distR="114300" simplePos="0" relativeHeight="251677696" behindDoc="0" locked="1" layoutInCell="1" allowOverlap="1" wp14:anchorId="33EF34CF" wp14:editId="7AC9B70C">
              <wp:simplePos x="0" y="0"/>
              <wp:positionH relativeFrom="column">
                <wp:posOffset>38100</wp:posOffset>
              </wp:positionH>
              <wp:positionV relativeFrom="page">
                <wp:posOffset>9296400</wp:posOffset>
              </wp:positionV>
              <wp:extent cx="6189980" cy="472440"/>
              <wp:effectExtent l="0" t="0" r="0" b="3810"/>
              <wp:wrapSquare wrapText="bothSides"/>
              <wp:docPr id="226"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rsidR="0007028A" w:rsidRDefault="0007028A" w:rsidP="00B25F74">
                          <w:pPr>
                            <w:pStyle w:val="Header"/>
                            <w:jc w:val="center"/>
                          </w:pPr>
                          <w:r w:rsidRPr="00456699">
                            <w:rPr>
                              <w:b/>
                              <w:sz w:val="24"/>
                              <w:szCs w:val="24"/>
                            </w:rPr>
                            <w:t>Oregon Department of Education</w:t>
                          </w:r>
                          <w:r>
                            <w:br/>
                            <w:t xml:space="preserve">255 Capitol St NE, Salem, OR </w:t>
                          </w:r>
                          <w:proofErr w:type="gramStart"/>
                          <w:r>
                            <w:t>97310  |</w:t>
                          </w:r>
                          <w:proofErr w:type="gramEnd"/>
                          <w:r>
                            <w:t xml:space="preserve">  Voice: 503-947-5600  | Fax: 503-378-5156  |  www.oregon.gov/ode</w:t>
                          </w:r>
                        </w:p>
                        <w:p w:rsidR="0007028A" w:rsidRDefault="0007028A"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EF34CF" id="_x0000_t202" coordsize="21600,21600" o:spt="202" path="m,l,21600r21600,l21600,xe">
              <v:stroke joinstyle="miter"/>
              <v:path gradientshapeok="t" o:connecttype="rect"/>
            </v:shapetype>
            <v:shape id="Text Box 226" o:spid="_x0000_s1032" type="#_x0000_t202" style="position:absolute;left:0;text-align:left;margin-left:3pt;margin-top:732pt;width:487.4pt;height:37.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" filled="f" stroked="f">
              <v:textbox>
                <w:txbxContent>
                  <w:p w:rsidR="0007028A" w:rsidRDefault="0007028A" w:rsidP="00B25F74">
                    <w:pPr>
                      <w:pStyle w:val="Header"/>
                      <w:jc w:val="center"/>
                    </w:pPr>
                    <w:r w:rsidRPr="00456699">
                      <w:rPr>
                        <w:b/>
                        <w:sz w:val="24"/>
                        <w:szCs w:val="24"/>
                      </w:rPr>
                      <w:t>Oregon Department of Education</w:t>
                    </w:r>
                    <w:r>
                      <w:br/>
                      <w:t>255 Capitol St NE, Salem, OR 97310  |  Voice: 503-947-5600  | Fax: 503-378-5156  |  www.oregon.gov/ode</w:t>
                    </w:r>
                  </w:p>
                  <w:p w:rsidR="0007028A" w:rsidRDefault="0007028A" w:rsidP="00B25F74">
                    <w:pPr>
                      <w:jc w:val="center"/>
                    </w:pPr>
                  </w:p>
                </w:txbxContent>
              </v:textbox>
              <w10:wrap type="square" anchory="page"/>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892" w:rsidRDefault="00860BA1">
    <w:pPr>
      <w:pStyle w:val="Footer"/>
    </w:pPr>
    <w:r>
      <w:rPr>
        <w:noProof/>
      </w:rPr>
      <mc:AlternateContent>
        <mc:Choice Requires="wps">
          <w:drawing>
            <wp:anchor distT="45720" distB="45720" distL="114300" distR="114300" simplePos="0" relativeHeight="251663360" behindDoc="0" locked="1" layoutInCell="1" allowOverlap="1" wp14:anchorId="27803D00" wp14:editId="7DB0E35E">
              <wp:simplePos x="0" y="0"/>
              <wp:positionH relativeFrom="column">
                <wp:posOffset>36830</wp:posOffset>
              </wp:positionH>
              <wp:positionV relativeFrom="page">
                <wp:posOffset>9455150</wp:posOffset>
              </wp:positionV>
              <wp:extent cx="6190615" cy="31115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rsidR="008A6892" w:rsidRDefault="008A6892" w:rsidP="00277DA1">
                          <w:pPr>
                            <w:pStyle w:val="Header"/>
                            <w:jc w:val="center"/>
                          </w:pPr>
                          <w:r>
                            <w:t xml:space="preserve">255 Capitol St NE, Salem, OR </w:t>
                          </w:r>
                          <w:proofErr w:type="gramStart"/>
                          <w:r>
                            <w:t>97310  |</w:t>
                          </w:r>
                          <w:proofErr w:type="gramEnd"/>
                          <w:r>
                            <w:t xml:space="preserve">  Voice: 503-947-5600  | Fax: 503-378-5156  |  www.oregon.gov/ode</w:t>
                          </w:r>
                        </w:p>
                        <w:p w:rsidR="008A6892" w:rsidRDefault="008A6892"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803D00" id="_x0000_t202" coordsize="21600,21600" o:spt="202" path="m,l,21600r21600,l21600,xe">
              <v:stroke joinstyle="miter"/>
              <v:path gradientshapeok="t" o:connecttype="rect"/>
            </v:shapetype>
            <v:shape id="_x0000_s1033" type="#_x0000_t202" style="position:absolute;margin-left:2.9pt;margin-top:744.5pt;width:487.45pt;height:2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ZGW3fA4C&#10;AAD6AwAADgAAAAAAAAAAAAAAAAAuAgAAZHJzL2Uyb0RvYy54bWxQSwECLQAUAAYACAAAACEAdqvC&#10;WN4AAAALAQAADwAAAAAAAAAAAAAAAABoBAAAZHJzL2Rvd25yZXYueG1sUEsFBgAAAAAEAAQA8wAA&#10;AHMFAAAAAA==&#10;" filled="f" stroked="f">
              <v:textbox>
                <w:txbxContent>
                  <w:p w:rsidR="008A6892" w:rsidRDefault="008A6892" w:rsidP="00277DA1">
                    <w:pPr>
                      <w:pStyle w:val="Header"/>
                      <w:jc w:val="center"/>
                    </w:pPr>
                    <w:r>
                      <w:t>255 Capitol St NE, Salem, OR 97310  |  Voice: 503-947-5600  | Fax: 503-378-5156  |  www.oregon.gov/ode</w:t>
                    </w:r>
                  </w:p>
                  <w:p w:rsidR="008A6892" w:rsidRDefault="008A6892" w:rsidP="00277DA1">
                    <w:pPr>
                      <w:jc w:val="center"/>
                    </w:pPr>
                  </w:p>
                </w:txbxContent>
              </v:textbox>
              <w10:wrap type="squar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5D9" w:rsidRDefault="00F805D9" w:rsidP="00CE459D">
      <w:pPr>
        <w:spacing w:after="0"/>
      </w:pPr>
      <w:r>
        <w:separator/>
      </w:r>
    </w:p>
  </w:footnote>
  <w:footnote w:type="continuationSeparator" w:id="0">
    <w:p w:rsidR="00F805D9" w:rsidRDefault="00F805D9" w:rsidP="00CE459D">
      <w:pPr>
        <w:spacing w:after="0"/>
      </w:pPr>
      <w:r>
        <w:continuationSeparator/>
      </w:r>
    </w:p>
  </w:footnote>
  <w:footnote w:id="1">
    <w:p w:rsidR="0007410E" w:rsidRDefault="0007410E" w:rsidP="0007410E">
      <w:pPr>
        <w:pStyle w:val="FootnoteText"/>
        <w:jc w:val="both"/>
        <w:rPr>
          <w:rFonts w:asciiTheme="minorHAnsi" w:hAnsiTheme="minorHAnsi" w:cstheme="minorBidi"/>
        </w:rPr>
      </w:pPr>
      <w:r>
        <w:rPr>
          <w:rStyle w:val="FootnoteReference"/>
        </w:rPr>
        <w:footnoteRef/>
      </w:r>
      <w:r>
        <w:t xml:space="preserve"> The administrative rules governing the Oregon Department of Education’s appeals process are OAR 581-002-0001 to 581-002-0023.</w:t>
      </w:r>
    </w:p>
  </w:footnote>
  <w:footnote w:id="2">
    <w:p w:rsidR="0007410E" w:rsidRPr="00BC2090" w:rsidRDefault="0007410E" w:rsidP="0007410E">
      <w:pPr>
        <w:pStyle w:val="FootnoteText"/>
        <w:rPr>
          <w:rFonts w:asciiTheme="minorHAnsi" w:hAnsiTheme="minorHAnsi" w:cstheme="minorBidi"/>
        </w:rPr>
      </w:pPr>
      <w:r>
        <w:rPr>
          <w:rStyle w:val="FootnoteReference"/>
        </w:rPr>
        <w:footnoteRef/>
      </w:r>
      <w:r>
        <w:t xml:space="preserve"> </w:t>
      </w:r>
      <w:r>
        <w:rPr>
          <w:iCs/>
        </w:rPr>
        <w:t>OAR 581-002-0009.</w:t>
      </w:r>
    </w:p>
  </w:footnote>
  <w:footnote w:id="3">
    <w:p w:rsidR="000E40B0" w:rsidRDefault="000E40B0" w:rsidP="000E40B0">
      <w:pPr>
        <w:pStyle w:val="FootnoteText"/>
      </w:pPr>
      <w:r>
        <w:rPr>
          <w:rStyle w:val="FootnoteReference"/>
        </w:rPr>
        <w:footnoteRef/>
      </w:r>
      <w:r>
        <w:t xml:space="preserve"> OAR 581-002-0009(3</w:t>
      </w:r>
      <w:proofErr w:type="gramStart"/>
      <w:r>
        <w:t>)(</w:t>
      </w:r>
      <w:proofErr w:type="gramEnd"/>
      <w:r>
        <w:t>a)(B).</w:t>
      </w:r>
    </w:p>
  </w:footnote>
  <w:footnote w:id="4">
    <w:p w:rsidR="000E40B0" w:rsidRDefault="000E40B0" w:rsidP="000E40B0">
      <w:pPr>
        <w:pStyle w:val="FootnoteText"/>
      </w:pPr>
      <w:r>
        <w:rPr>
          <w:rStyle w:val="FootnoteReference"/>
        </w:rPr>
        <w:footnoteRef/>
      </w:r>
      <w:r>
        <w:t xml:space="preserve"> </w:t>
      </w:r>
      <w:r>
        <w:rPr>
          <w:rFonts w:ascii="Arial" w:hAnsi="Arial" w:cs="Arial"/>
          <w:sz w:val="18"/>
          <w:szCs w:val="18"/>
        </w:rPr>
        <w:t>OAR 581-002-0009(3</w:t>
      </w:r>
      <w:proofErr w:type="gramStart"/>
      <w:r>
        <w:rPr>
          <w:rFonts w:ascii="Arial" w:hAnsi="Arial" w:cs="Arial"/>
          <w:sz w:val="18"/>
          <w:szCs w:val="18"/>
        </w:rPr>
        <w:t>)(</w:t>
      </w:r>
      <w:proofErr w:type="gramEnd"/>
      <w:r>
        <w:rPr>
          <w:rFonts w:ascii="Arial" w:hAnsi="Arial" w:cs="Arial"/>
          <w:sz w:val="18"/>
          <w:szCs w:val="18"/>
        </w:rPr>
        <w:t>b).</w:t>
      </w:r>
    </w:p>
  </w:footnote>
  <w:footnote w:id="5">
    <w:p w:rsidR="0007410E" w:rsidRDefault="0007410E" w:rsidP="0007410E">
      <w:pPr>
        <w:pStyle w:val="FootnoteText"/>
      </w:pPr>
      <w:r>
        <w:rPr>
          <w:rStyle w:val="FootnoteReference"/>
        </w:rPr>
        <w:footnoteRef/>
      </w:r>
      <w:r>
        <w:t xml:space="preserve"> OAR 581-002-0009(3</w:t>
      </w:r>
      <w:proofErr w:type="gramStart"/>
      <w:r>
        <w:t>)(</w:t>
      </w:r>
      <w:proofErr w:type="gramEnd"/>
      <w:r>
        <w:t>a)(A).</w:t>
      </w:r>
    </w:p>
  </w:footnote>
  <w:footnote w:id="6">
    <w:p w:rsidR="0007410E" w:rsidRPr="00BC2090" w:rsidRDefault="0007410E" w:rsidP="0007410E">
      <w:pPr>
        <w:pStyle w:val="FootnoteText"/>
      </w:pPr>
      <w:r>
        <w:rPr>
          <w:rStyle w:val="FootnoteReference"/>
        </w:rPr>
        <w:footnoteRef/>
      </w:r>
      <w:r>
        <w:t xml:space="preserve"> </w:t>
      </w:r>
      <w:r>
        <w:rPr>
          <w:rFonts w:ascii="Arial" w:hAnsi="Arial" w:cs="Arial"/>
          <w:i/>
          <w:sz w:val="18"/>
          <w:szCs w:val="18"/>
        </w:rPr>
        <w:t>Id</w:t>
      </w:r>
      <w:r>
        <w:rPr>
          <w:rFonts w:ascii="Arial" w:hAnsi="Arial" w:cs="Arial"/>
          <w:sz w:val="18"/>
          <w:szCs w:val="18"/>
        </w:rPr>
        <w:t>.</w:t>
      </w:r>
    </w:p>
  </w:footnote>
  <w:footnote w:id="7">
    <w:p w:rsidR="000E40B0" w:rsidRDefault="000E40B0" w:rsidP="000E40B0">
      <w:pPr>
        <w:pStyle w:val="FootnoteText"/>
      </w:pPr>
      <w:r>
        <w:rPr>
          <w:rStyle w:val="FootnoteReference"/>
        </w:rPr>
        <w:footnoteRef/>
      </w:r>
      <w:r>
        <w:t xml:space="preserve"> OAR 581-002-0011.</w:t>
      </w:r>
    </w:p>
  </w:footnote>
  <w:footnote w:id="8">
    <w:p w:rsidR="000E40B0" w:rsidRDefault="000E40B0" w:rsidP="000E40B0">
      <w:pPr>
        <w:pStyle w:val="FootnoteText"/>
      </w:pPr>
      <w:r>
        <w:rPr>
          <w:rStyle w:val="FootnoteReference"/>
        </w:rPr>
        <w:footnoteRef/>
      </w:r>
      <w:r>
        <w:t xml:space="preserve"> OAR 581-002-0011(8).</w:t>
      </w:r>
    </w:p>
  </w:footnote>
  <w:footnote w:id="9">
    <w:p w:rsidR="000E40B0" w:rsidRDefault="000E40B0" w:rsidP="000E40B0">
      <w:pPr>
        <w:pStyle w:val="FootnoteText"/>
      </w:pPr>
      <w:r>
        <w:rPr>
          <w:rStyle w:val="FootnoteReference"/>
        </w:rPr>
        <w:footnoteRef/>
      </w:r>
      <w:r>
        <w:t xml:space="preserve"> OAR 581-002-0017(2).</w:t>
      </w:r>
    </w:p>
  </w:footnote>
  <w:footnote w:id="10">
    <w:p w:rsidR="00C31347" w:rsidRDefault="00C31347">
      <w:pPr>
        <w:pStyle w:val="FootnoteText"/>
      </w:pPr>
      <w:r>
        <w:rPr>
          <w:rStyle w:val="FootnoteReference"/>
        </w:rPr>
        <w:footnoteRef/>
      </w:r>
      <w:r>
        <w:t xml:space="preserve"> OAR </w:t>
      </w:r>
      <w:r w:rsidR="00711991">
        <w:t>581-022-0103(2</w:t>
      </w:r>
      <w:proofErr w:type="gramStart"/>
      <w:r w:rsidR="00711991">
        <w:t>)(</w:t>
      </w:r>
      <w:proofErr w:type="gramEnd"/>
      <w:r w:rsidR="00711991">
        <w:t>a)(A) and (B).</w:t>
      </w:r>
    </w:p>
  </w:footnote>
  <w:footnote w:id="11">
    <w:p w:rsidR="00711991" w:rsidRDefault="00711991">
      <w:pPr>
        <w:pStyle w:val="FootnoteText"/>
      </w:pPr>
      <w:r>
        <w:rPr>
          <w:rStyle w:val="FootnoteReference"/>
        </w:rPr>
        <w:footnoteRef/>
      </w:r>
      <w:r>
        <w:t xml:space="preserve"> OAR 581-022-0103 (3</w:t>
      </w:r>
      <w:proofErr w:type="gramStart"/>
      <w:r>
        <w:t>)(</w:t>
      </w:r>
      <w:proofErr w:type="gramEnd"/>
      <w:r>
        <w:t>a) and (b).</w:t>
      </w:r>
    </w:p>
  </w:footnote>
  <w:footnote w:id="12">
    <w:p w:rsidR="003024DA" w:rsidRPr="003024DA" w:rsidRDefault="003024DA">
      <w:pPr>
        <w:pStyle w:val="FootnoteText"/>
      </w:pPr>
      <w:r>
        <w:rPr>
          <w:rStyle w:val="FootnoteReference"/>
        </w:rPr>
        <w:footnoteRef/>
      </w:r>
      <w:r>
        <w:t xml:space="preserve"> </w:t>
      </w:r>
      <w:r>
        <w:rPr>
          <w:i/>
        </w:rPr>
        <w:t xml:space="preserve">See </w:t>
      </w:r>
      <w:r>
        <w:t>OAR 581-022-0103(b</w:t>
      </w:r>
      <w:proofErr w:type="gramStart"/>
      <w:r>
        <w:t>)(</w:t>
      </w:r>
      <w:proofErr w:type="gramEnd"/>
      <w:r>
        <w:t>A), (B), (C), (D), and (E).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1D1" w:rsidRDefault="00684FCC" w:rsidP="00B321D1">
    <w:pPr>
      <w:pStyle w:val="Header"/>
      <w:jc w:val="right"/>
    </w:pPr>
    <w:r>
      <w:fldChar w:fldCharType="begin"/>
    </w:r>
    <w:r>
      <w:instrText xml:space="preserve"> PAGE   \* MERGEFORMAT </w:instrText>
    </w:r>
    <w:r>
      <w:fldChar w:fldCharType="separate"/>
    </w:r>
    <w:r w:rsidR="006912EC">
      <w:rPr>
        <w:noProof/>
      </w:rPr>
      <w:t>2</w:t>
    </w:r>
    <w:r>
      <w:rPr>
        <w:noProof/>
      </w:rPr>
      <w:fldChar w:fldCharType="end"/>
    </w:r>
    <w:r w:rsidR="00246BF6">
      <w:softHyphen/>
    </w:r>
    <w:r w:rsidR="00246BF6">
      <w:softHyphen/>
    </w:r>
    <w:r w:rsidR="00246BF6">
      <w:softHyphen/>
    </w:r>
  </w:p>
  <w:p w:rsidR="00B321D1" w:rsidRDefault="005A4CC9" w:rsidP="005A4CC9">
    <w:pPr>
      <w:pStyle w:val="Header"/>
      <w:tabs>
        <w:tab w:val="left" w:pos="495"/>
        <w:tab w:val="left" w:pos="1980"/>
        <w:tab w:val="left" w:pos="2070"/>
      </w:tabs>
    </w:pPr>
    <w:r>
      <w:tab/>
    </w:r>
    <w:r>
      <w:tab/>
    </w:r>
    <w:r>
      <w:tab/>
    </w:r>
  </w:p>
  <w:p w:rsidR="0026344F" w:rsidRDefault="0026344F" w:rsidP="0026344F">
    <w:pPr>
      <w:pStyle w:val="Header"/>
      <w:tabs>
        <w:tab w:val="clear"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05C" w:rsidRPr="0054305C" w:rsidRDefault="00860BA1" w:rsidP="0054305C">
    <w:pPr>
      <w:tabs>
        <w:tab w:val="center" w:pos="4680"/>
        <w:tab w:val="right" w:pos="9360"/>
      </w:tabs>
      <w:spacing w:after="0"/>
      <w:rPr>
        <w:sz w:val="22"/>
        <w:szCs w:val="22"/>
      </w:rPr>
    </w:pPr>
    <w:r>
      <w:rPr>
        <w:noProof/>
      </w:rPr>
      <mc:AlternateContent>
        <mc:Choice Requires="wpg">
          <w:drawing>
            <wp:anchor distT="0" distB="0" distL="114300" distR="114300" simplePos="0" relativeHeight="251654144" behindDoc="1" locked="0" layoutInCell="1" allowOverlap="1" wp14:anchorId="14A3A862" wp14:editId="657F7FC1">
              <wp:simplePos x="0" y="0"/>
              <wp:positionH relativeFrom="column">
                <wp:posOffset>3580130</wp:posOffset>
              </wp:positionH>
              <wp:positionV relativeFrom="paragraph">
                <wp:posOffset>-1056640</wp:posOffset>
              </wp:positionV>
              <wp:extent cx="3057525" cy="1325880"/>
              <wp:effectExtent l="0" t="0" r="0" b="7620"/>
              <wp:wrapNone/>
              <wp:docPr id="18" name="Group 1" descr="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title="Oregon Department of Educ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525" cy="1325880"/>
                        <a:chOff x="0" y="0"/>
                        <a:chExt cx="3057436" cy="1325998"/>
                      </a:xfrm>
                    </wpg:grpSpPr>
                    <pic:pic xmlns:pic="http://schemas.openxmlformats.org/drawingml/2006/picture">
                      <pic:nvPicPr>
                        <pic:cNvPr id="19" name="Picture 9" title="Oregon Department of Education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40246" y="0"/>
                          <a:ext cx="2917190" cy="1138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Text Box 2" descr="The motto of the oregon Department of Education is Oregon achieves... together!" title="Oregon Department of Education tag line"/>
                      <wps:cNvSpPr txBox="1">
                        <a:spLocks noChangeArrowheads="1"/>
                      </wps:cNvSpPr>
                      <wps:spPr bwMode="auto">
                        <a:xfrm>
                          <a:off x="0" y="897570"/>
                          <a:ext cx="2867671" cy="428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448" w:rsidRPr="001910E5" w:rsidRDefault="00943448"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A3A862" id="Group 1" o:spid="_x0000_s1027" alt="Title: Oregon Department of Education - Description: 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style="position:absolute;margin-left:281.9pt;margin-top:-83.2pt;width:240.75pt;height:104.4pt;z-index:-251662336" coordsize="30574,13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1402;width:29172;height:1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_x0000_s1029" type="#_x0000_t202" alt="The motto of the oregon Department of Education is Oregon achieves... together!" style="position:absolute;top:8975;width:28676;height:4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rsidR="00943448" w:rsidRPr="001910E5" w:rsidRDefault="00943448"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v:textbox>
              </v:shape>
            </v:group>
          </w:pict>
        </mc:Fallback>
      </mc:AlternateContent>
    </w:r>
    <w:r>
      <w:rPr>
        <w:noProof/>
      </w:rPr>
      <mc:AlternateContent>
        <mc:Choice Requires="wpg">
          <w:drawing>
            <wp:anchor distT="0" distB="0" distL="114300" distR="114300" simplePos="0" relativeHeight="251667456" behindDoc="0" locked="0" layoutInCell="1" allowOverlap="1" wp14:anchorId="67550C3E" wp14:editId="44C38D66">
              <wp:simplePos x="0" y="0"/>
              <wp:positionH relativeFrom="column">
                <wp:posOffset>471170</wp:posOffset>
              </wp:positionH>
              <wp:positionV relativeFrom="paragraph">
                <wp:posOffset>-888365</wp:posOffset>
              </wp:positionV>
              <wp:extent cx="5872480" cy="19050"/>
              <wp:effectExtent l="0" t="0" r="0" b="0"/>
              <wp:wrapNone/>
              <wp:docPr id="15" name="Group 20" title="Bor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2480" cy="19050"/>
                        <a:chOff x="2182" y="761"/>
                        <a:chExt cx="9248" cy="30"/>
                      </a:xfrm>
                    </wpg:grpSpPr>
                    <wps:wsp>
                      <wps:cNvPr id="16" name="Rectangle 227"/>
                      <wps:cNvSpPr>
                        <a:spLocks noChangeArrowheads="1"/>
                      </wps:cNvSpPr>
                      <wps:spPr bwMode="auto">
                        <a:xfrm>
                          <a:off x="2730" y="763"/>
                          <a:ext cx="8700"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7" name="Rectangle 228"/>
                      <wps:cNvSpPr>
                        <a:spLocks noChangeArrowheads="1"/>
                      </wps:cNvSpPr>
                      <wps:spPr bwMode="auto">
                        <a:xfrm>
                          <a:off x="2182" y="761"/>
                          <a:ext cx="216"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BC27CB" id="Group 20" o:spid="_x0000_s1026" alt="Title: Border line" style="position:absolute;margin-left:37.1pt;margin-top:-69.95pt;width:462.4pt;height:1.5pt;z-index:251667456" coordorigin="2182,761" coordsize="92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">
              <v:rect id="Rectangle 227" o:spid="_x0000_s1027" style="position:absolute;left:2730;top:763;width:8700;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" fillcolor="black" stroked="f" strokeweight="1pt"/>
              <v:rect id="Rectangle 228" o:spid="_x0000_s1028" style="position:absolute;left:2182;top:761;width:216;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" fillcolor="black" stroked="f" strokeweight="1pt"/>
            </v:group>
          </w:pict>
        </mc:Fallback>
      </mc:AlternateContent>
    </w:r>
  </w:p>
  <w:p w:rsidR="00277DA1" w:rsidRPr="0054305C" w:rsidRDefault="00860BA1" w:rsidP="00B1325A">
    <w:pPr>
      <w:pStyle w:val="Header"/>
      <w:tabs>
        <w:tab w:val="clear" w:pos="9360"/>
      </w:tabs>
    </w:pPr>
    <w:r>
      <w:rPr>
        <w:noProof/>
      </w:rPr>
      <mc:AlternateContent>
        <mc:Choice Requires="wps">
          <w:drawing>
            <wp:anchor distT="45720" distB="45720" distL="114300" distR="114300" simplePos="0" relativeHeight="251659264" behindDoc="1" locked="1" layoutInCell="1" allowOverlap="1" wp14:anchorId="1D146AF5" wp14:editId="3357F7DF">
              <wp:simplePos x="0" y="0"/>
              <wp:positionH relativeFrom="column">
                <wp:posOffset>3304540</wp:posOffset>
              </wp:positionH>
              <wp:positionV relativeFrom="page">
                <wp:posOffset>1475740</wp:posOffset>
              </wp:positionV>
              <wp:extent cx="3182620" cy="43243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2620" cy="432435"/>
                      </a:xfrm>
                      <a:prstGeom prst="rect">
                        <a:avLst/>
                      </a:prstGeom>
                      <a:solidFill>
                        <a:srgbClr val="FFFFFF"/>
                      </a:solidFill>
                      <a:ln w="9525">
                        <a:noFill/>
                        <a:miter lim="800000"/>
                        <a:headEnd/>
                        <a:tailEnd/>
                      </a:ln>
                    </wps:spPr>
                    <wps:txbx>
                      <w:txbxContent>
                        <w:p w:rsidR="0054305C" w:rsidRPr="001910E5" w:rsidRDefault="00495E65" w:rsidP="00394A58">
                          <w:pPr>
                            <w:spacing w:after="0"/>
                            <w:jc w:val="right"/>
                            <w:rPr>
                              <w:rFonts w:cs="Calibri"/>
                              <w:b/>
                              <w:sz w:val="22"/>
                              <w:szCs w:val="22"/>
                            </w:rPr>
                          </w:pPr>
                          <w:r>
                            <w:rPr>
                              <w:rFonts w:cs="Calibri"/>
                              <w:b/>
                              <w:sz w:val="22"/>
                              <w:szCs w:val="22"/>
                            </w:rPr>
                            <w:t>Colt Gill</w:t>
                          </w:r>
                        </w:p>
                        <w:p w:rsidR="0054305C" w:rsidRPr="001910E5" w:rsidRDefault="00181641" w:rsidP="0054305C">
                          <w:pPr>
                            <w:pStyle w:val="HeaderName"/>
                            <w:spacing w:after="0"/>
                            <w:rPr>
                              <w:rFonts w:ascii="Calibri" w:hAnsi="Calibri" w:cs="Calibri"/>
                            </w:rPr>
                          </w:pPr>
                          <w:r>
                            <w:rPr>
                              <w:rFonts w:ascii="Calibri" w:hAnsi="Calibri" w:cs="Calibri"/>
                            </w:rPr>
                            <w:t>Director</w:t>
                          </w:r>
                          <w:r w:rsidR="004D7B4F">
                            <w:rPr>
                              <w:rFonts w:ascii="Calibri" w:hAnsi="Calibri" w:cs="Calibri"/>
                            </w:rPr>
                            <w:t xml:space="preserve"> of the Oregon Department of Education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146AF5" id="_x0000_s1030" type="#_x0000_t202" style="position:absolute;margin-left:260.2pt;margin-top:116.2pt;width:250.6pt;height:34.0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" stroked="f">
              <v:textbox style="mso-fit-shape-to-text:t">
                <w:txbxContent>
                  <w:p w:rsidR="0054305C" w:rsidRPr="001910E5" w:rsidRDefault="00495E65" w:rsidP="00394A58">
                    <w:pPr>
                      <w:spacing w:after="0"/>
                      <w:jc w:val="right"/>
                      <w:rPr>
                        <w:rFonts w:cs="Calibri"/>
                        <w:b/>
                        <w:sz w:val="22"/>
                        <w:szCs w:val="22"/>
                      </w:rPr>
                    </w:pPr>
                    <w:r>
                      <w:rPr>
                        <w:rFonts w:cs="Calibri"/>
                        <w:b/>
                        <w:sz w:val="22"/>
                        <w:szCs w:val="22"/>
                      </w:rPr>
                      <w:t>Colt Gill</w:t>
                    </w:r>
                  </w:p>
                  <w:p w:rsidR="0054305C" w:rsidRPr="001910E5" w:rsidRDefault="00181641" w:rsidP="0054305C">
                    <w:pPr>
                      <w:pStyle w:val="HeaderName"/>
                      <w:spacing w:after="0"/>
                      <w:rPr>
                        <w:rFonts w:ascii="Calibri" w:hAnsi="Calibri" w:cs="Calibri"/>
                      </w:rPr>
                    </w:pPr>
                    <w:r>
                      <w:rPr>
                        <w:rFonts w:ascii="Calibri" w:hAnsi="Calibri" w:cs="Calibri"/>
                      </w:rPr>
                      <w:t>Director</w:t>
                    </w:r>
                    <w:r w:rsidR="004D7B4F">
                      <w:rPr>
                        <w:rFonts w:ascii="Calibri" w:hAnsi="Calibri" w:cs="Calibri"/>
                      </w:rPr>
                      <w:t xml:space="preserve"> of the Oregon Department of Education</w:t>
                    </w:r>
                  </w:p>
                </w:txbxContent>
              </v:textbox>
              <w10:wrap anchory="page"/>
              <w10:anchorlock/>
            </v:shape>
          </w:pict>
        </mc:Fallback>
      </mc:AlternateContent>
    </w:r>
    <w:r>
      <w:rPr>
        <w:noProof/>
      </w:rPr>
      <w:drawing>
        <wp:anchor distT="0" distB="0" distL="114300" distR="114300" simplePos="0" relativeHeight="251664384" behindDoc="0" locked="1" layoutInCell="1" allowOverlap="1" wp14:anchorId="50CCE8B2" wp14:editId="6007E7D4">
          <wp:simplePos x="0" y="0"/>
          <wp:positionH relativeFrom="page">
            <wp:posOffset>457200</wp:posOffset>
          </wp:positionH>
          <wp:positionV relativeFrom="page">
            <wp:posOffset>375920</wp:posOffset>
          </wp:positionV>
          <wp:extent cx="2524760" cy="796925"/>
          <wp:effectExtent l="0" t="0" r="8890" b="3175"/>
          <wp:wrapNone/>
          <wp:docPr id="2" name="Picture 279" descr="The Seal of the State of Oregon with Governor Kate Brown written underneath." title="State of Oreg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24760" cy="796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325A">
      <w:tab/>
    </w:r>
    <w:r>
      <w:rPr>
        <w:noProof/>
      </w:rPr>
      <mc:AlternateContent>
        <mc:Choice Requires="wps">
          <w:drawing>
            <wp:anchor distT="0" distB="0" distL="114300" distR="114300" simplePos="0" relativeHeight="251661312" behindDoc="0" locked="1" layoutInCell="1" allowOverlap="1" wp14:anchorId="2A5590D3" wp14:editId="2FA1BC34">
              <wp:simplePos x="0" y="0"/>
              <wp:positionH relativeFrom="column">
                <wp:posOffset>-438785</wp:posOffset>
              </wp:positionH>
              <wp:positionV relativeFrom="page">
                <wp:posOffset>1917700</wp:posOffset>
              </wp:positionV>
              <wp:extent cx="6858000" cy="3175"/>
              <wp:effectExtent l="0" t="0" r="19050" b="34925"/>
              <wp:wrapNone/>
              <wp:docPr id="12" name="Straight Connector 6" title="smaller border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3175"/>
                      </a:xfrm>
                      <a:prstGeom prst="line">
                        <a:avLst/>
                      </a:prstGeom>
                      <a:noFill/>
                      <a:ln w="6350" cap="flat" cmpd="sng" algn="ctr">
                        <a:solidFill>
                          <a:srgbClr val="1B75B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20502BF" id="Straight Connector 6" o:spid="_x0000_s1026" alt="Title: smaller border line"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4.55pt,151pt" to="505.45pt,1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" strokecolor="#1b75bc" strokeweight=".5pt">
              <v:stroke joinstyle="miter"/>
              <o:lock v:ext="edit" shapetype="f"/>
              <w10:wrap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28A" w:rsidRDefault="0007028A" w:rsidP="005A4CC9">
    <w:pPr>
      <w:pStyle w:val="Header"/>
      <w:tabs>
        <w:tab w:val="left" w:pos="495"/>
        <w:tab w:val="left" w:pos="1980"/>
        <w:tab w:val="left" w:pos="2070"/>
      </w:tabs>
    </w:pPr>
    <w:r>
      <w:tab/>
    </w:r>
    <w:r>
      <w:tab/>
    </w:r>
    <w:r>
      <w:tab/>
    </w:r>
  </w:p>
  <w:p w:rsidR="0007028A" w:rsidRDefault="0007028A" w:rsidP="0026344F">
    <w:pPr>
      <w:pStyle w:val="Header"/>
      <w:tabs>
        <w:tab w:val="clear" w:pos="9360"/>
      </w:tabs>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892" w:rsidRPr="008A6892" w:rsidRDefault="008A6892" w:rsidP="008A6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56478E"/>
    <w:multiLevelType w:val="hybridMultilevel"/>
    <w:tmpl w:val="4278476E"/>
    <w:lvl w:ilvl="0" w:tplc="F900309C">
      <w:start w:val="1"/>
      <w:numFmt w:val="decimal"/>
      <w:lvlText w:val="%1."/>
      <w:lvlJc w:val="left"/>
      <w:pPr>
        <w:ind w:left="720" w:hanging="360"/>
      </w:pPr>
      <w:rPr>
        <w:rFonts w:asciiTheme="minorHAnsi" w:hAnsiTheme="minorHAnsi" w:cstheme="minorHAnsi"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0576F1"/>
    <w:multiLevelType w:val="hybridMultilevel"/>
    <w:tmpl w:val="89785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49083C"/>
    <w:multiLevelType w:val="hybridMultilevel"/>
    <w:tmpl w:val="74AE92B8"/>
    <w:lvl w:ilvl="0" w:tplc="C280413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DB4772"/>
    <w:multiLevelType w:val="hybridMultilevel"/>
    <w:tmpl w:val="6308AE1E"/>
    <w:lvl w:ilvl="0" w:tplc="2C343FBC">
      <w:start w:val="2"/>
      <w:numFmt w:val="bullet"/>
      <w:lvlText w:val=""/>
      <w:lvlJc w:val="left"/>
      <w:pPr>
        <w:ind w:left="2160" w:hanging="360"/>
      </w:pPr>
      <w:rPr>
        <w:rFonts w:ascii="Symbol" w:eastAsiaTheme="minorHAnsi" w:hAnsi="Symbol"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1DC12DB"/>
    <w:multiLevelType w:val="hybridMultilevel"/>
    <w:tmpl w:val="4278476E"/>
    <w:lvl w:ilvl="0" w:tplc="F900309C">
      <w:start w:val="1"/>
      <w:numFmt w:val="decimal"/>
      <w:lvlText w:val="%1."/>
      <w:lvlJc w:val="left"/>
      <w:pPr>
        <w:ind w:left="720" w:hanging="360"/>
      </w:pPr>
      <w:rPr>
        <w:rFonts w:asciiTheme="minorHAnsi" w:hAnsiTheme="minorHAnsi" w:cstheme="minorHAnsi"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B12845"/>
    <w:multiLevelType w:val="hybridMultilevel"/>
    <w:tmpl w:val="F124746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4D060E"/>
    <w:multiLevelType w:val="hybridMultilevel"/>
    <w:tmpl w:val="3C90DB72"/>
    <w:lvl w:ilvl="0" w:tplc="68725E96">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9B5789"/>
    <w:multiLevelType w:val="hybridMultilevel"/>
    <w:tmpl w:val="BA70C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0C1B70"/>
    <w:multiLevelType w:val="hybridMultilevel"/>
    <w:tmpl w:val="7BDACF8A"/>
    <w:lvl w:ilvl="0" w:tplc="2AF8EED8">
      <w:start w:val="2"/>
      <w:numFmt w:val="bullet"/>
      <w:lvlText w:val=""/>
      <w:lvlJc w:val="left"/>
      <w:pPr>
        <w:ind w:left="1800" w:hanging="360"/>
      </w:pPr>
      <w:rPr>
        <w:rFonts w:ascii="Symbol" w:eastAsia="Calibr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CD07D06"/>
    <w:multiLevelType w:val="hybridMultilevel"/>
    <w:tmpl w:val="F7B4711E"/>
    <w:lvl w:ilvl="0" w:tplc="1F78C402">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F095818"/>
    <w:multiLevelType w:val="hybridMultilevel"/>
    <w:tmpl w:val="B8787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1E07D4"/>
    <w:multiLevelType w:val="hybridMultilevel"/>
    <w:tmpl w:val="C798A08C"/>
    <w:lvl w:ilvl="0" w:tplc="6066A0D0">
      <w:start w:val="2"/>
      <w:numFmt w:val="bullet"/>
      <w:lvlText w:val=""/>
      <w:lvlJc w:val="left"/>
      <w:pPr>
        <w:ind w:left="1800" w:hanging="360"/>
      </w:pPr>
      <w:rPr>
        <w:rFonts w:ascii="Symbol" w:eastAsia="Calibr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36D3E7D"/>
    <w:multiLevelType w:val="hybridMultilevel"/>
    <w:tmpl w:val="CA58318E"/>
    <w:lvl w:ilvl="0" w:tplc="C6903C26">
      <w:start w:val="1"/>
      <w:numFmt w:val="bullet"/>
      <w:lvlText w:val=""/>
      <w:lvlJc w:val="left"/>
      <w:pPr>
        <w:ind w:left="1800" w:hanging="360"/>
      </w:pPr>
      <w:rPr>
        <w:rFonts w:ascii="Symbol" w:eastAsia="Calibri" w:hAnsi="Symbol" w:cs="Calibri" w:hint="default"/>
        <w:color w:val="00000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81329A0"/>
    <w:multiLevelType w:val="hybridMultilevel"/>
    <w:tmpl w:val="439E82D8"/>
    <w:lvl w:ilvl="0" w:tplc="1810924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CC54C36"/>
    <w:multiLevelType w:val="hybridMultilevel"/>
    <w:tmpl w:val="BB7274C4"/>
    <w:lvl w:ilvl="0" w:tplc="AE6CFAE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69471E32"/>
    <w:multiLevelType w:val="hybridMultilevel"/>
    <w:tmpl w:val="53C65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D33F90"/>
    <w:multiLevelType w:val="hybridMultilevel"/>
    <w:tmpl w:val="7444C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887D41"/>
    <w:multiLevelType w:val="hybridMultilevel"/>
    <w:tmpl w:val="E96A1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750BAC"/>
    <w:multiLevelType w:val="hybridMultilevel"/>
    <w:tmpl w:val="DEB2E9A2"/>
    <w:lvl w:ilvl="0" w:tplc="D424E006">
      <w:start w:val="2"/>
      <w:numFmt w:val="bullet"/>
      <w:lvlText w:val=""/>
      <w:lvlJc w:val="left"/>
      <w:pPr>
        <w:ind w:left="1800" w:hanging="360"/>
      </w:pPr>
      <w:rPr>
        <w:rFonts w:ascii="Symbol" w:eastAsia="Calibr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28"/>
  </w:num>
  <w:num w:numId="14">
    <w:abstractNumId w:val="27"/>
  </w:num>
  <w:num w:numId="15">
    <w:abstractNumId w:val="18"/>
  </w:num>
  <w:num w:numId="16">
    <w:abstractNumId w:val="17"/>
  </w:num>
  <w:num w:numId="17">
    <w:abstractNumId w:val="21"/>
  </w:num>
  <w:num w:numId="18">
    <w:abstractNumId w:val="25"/>
  </w:num>
  <w:num w:numId="19">
    <w:abstractNumId w:val="12"/>
  </w:num>
  <w:num w:numId="20">
    <w:abstractNumId w:val="14"/>
  </w:num>
  <w:num w:numId="21">
    <w:abstractNumId w:val="16"/>
  </w:num>
  <w:num w:numId="22">
    <w:abstractNumId w:val="20"/>
  </w:num>
  <w:num w:numId="23">
    <w:abstractNumId w:val="10"/>
  </w:num>
  <w:num w:numId="24">
    <w:abstractNumId w:val="24"/>
  </w:num>
  <w:num w:numId="25">
    <w:abstractNumId w:val="15"/>
  </w:num>
  <w:num w:numId="26">
    <w:abstractNumId w:val="23"/>
  </w:num>
  <w:num w:numId="27">
    <w:abstractNumId w:val="26"/>
  </w:num>
  <w:num w:numId="28">
    <w:abstractNumId w:val="19"/>
  </w:num>
  <w:num w:numId="29">
    <w:abstractNumId w:val="22"/>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BA1"/>
    <w:rsid w:val="00057081"/>
    <w:rsid w:val="0007028A"/>
    <w:rsid w:val="0007410E"/>
    <w:rsid w:val="00081D26"/>
    <w:rsid w:val="000849EB"/>
    <w:rsid w:val="000B00F1"/>
    <w:rsid w:val="000C5F65"/>
    <w:rsid w:val="000D3C77"/>
    <w:rsid w:val="000E1ACF"/>
    <w:rsid w:val="000E40B0"/>
    <w:rsid w:val="000F5433"/>
    <w:rsid w:val="001017F0"/>
    <w:rsid w:val="00102C0B"/>
    <w:rsid w:val="00114A19"/>
    <w:rsid w:val="001172E9"/>
    <w:rsid w:val="00120FD1"/>
    <w:rsid w:val="001243F6"/>
    <w:rsid w:val="00150DF6"/>
    <w:rsid w:val="00156BA9"/>
    <w:rsid w:val="00180CE7"/>
    <w:rsid w:val="00181641"/>
    <w:rsid w:val="00183590"/>
    <w:rsid w:val="00186F03"/>
    <w:rsid w:val="001873BD"/>
    <w:rsid w:val="00187F17"/>
    <w:rsid w:val="001910E5"/>
    <w:rsid w:val="0019243C"/>
    <w:rsid w:val="001A7726"/>
    <w:rsid w:val="001B18C0"/>
    <w:rsid w:val="001B3CA9"/>
    <w:rsid w:val="001C6E28"/>
    <w:rsid w:val="001E3ED1"/>
    <w:rsid w:val="0020433A"/>
    <w:rsid w:val="00221920"/>
    <w:rsid w:val="00223A53"/>
    <w:rsid w:val="00233BDE"/>
    <w:rsid w:val="00237EBF"/>
    <w:rsid w:val="00243E74"/>
    <w:rsid w:val="00246BF6"/>
    <w:rsid w:val="002561F1"/>
    <w:rsid w:val="002568B7"/>
    <w:rsid w:val="00257261"/>
    <w:rsid w:val="0026344F"/>
    <w:rsid w:val="0026391A"/>
    <w:rsid w:val="00277DA1"/>
    <w:rsid w:val="00280989"/>
    <w:rsid w:val="00286F50"/>
    <w:rsid w:val="00291A9A"/>
    <w:rsid w:val="002C4062"/>
    <w:rsid w:val="002D494D"/>
    <w:rsid w:val="002D4B43"/>
    <w:rsid w:val="002E4AB9"/>
    <w:rsid w:val="003024DA"/>
    <w:rsid w:val="00340543"/>
    <w:rsid w:val="00343802"/>
    <w:rsid w:val="00344B7D"/>
    <w:rsid w:val="00354E85"/>
    <w:rsid w:val="003662E3"/>
    <w:rsid w:val="00374378"/>
    <w:rsid w:val="003779D1"/>
    <w:rsid w:val="00392AB2"/>
    <w:rsid w:val="00394A58"/>
    <w:rsid w:val="003A767B"/>
    <w:rsid w:val="003B09EA"/>
    <w:rsid w:val="003D2112"/>
    <w:rsid w:val="004545A4"/>
    <w:rsid w:val="00455080"/>
    <w:rsid w:val="00456699"/>
    <w:rsid w:val="00483AE2"/>
    <w:rsid w:val="00492E37"/>
    <w:rsid w:val="004946DD"/>
    <w:rsid w:val="00495E65"/>
    <w:rsid w:val="00497C8C"/>
    <w:rsid w:val="004A2347"/>
    <w:rsid w:val="004D7B4F"/>
    <w:rsid w:val="004E1F19"/>
    <w:rsid w:val="00532EC4"/>
    <w:rsid w:val="0054305C"/>
    <w:rsid w:val="005666B7"/>
    <w:rsid w:val="005754B4"/>
    <w:rsid w:val="0058349E"/>
    <w:rsid w:val="005845E5"/>
    <w:rsid w:val="005915B5"/>
    <w:rsid w:val="005A1B7A"/>
    <w:rsid w:val="005A4CC9"/>
    <w:rsid w:val="005B0528"/>
    <w:rsid w:val="005B211C"/>
    <w:rsid w:val="005B31B4"/>
    <w:rsid w:val="005B6F2B"/>
    <w:rsid w:val="005C21E8"/>
    <w:rsid w:val="005C3745"/>
    <w:rsid w:val="005E4ED7"/>
    <w:rsid w:val="005E6AAD"/>
    <w:rsid w:val="005F2534"/>
    <w:rsid w:val="005F2889"/>
    <w:rsid w:val="006008DC"/>
    <w:rsid w:val="00605B79"/>
    <w:rsid w:val="00631DC2"/>
    <w:rsid w:val="00633E18"/>
    <w:rsid w:val="00641077"/>
    <w:rsid w:val="00651E2C"/>
    <w:rsid w:val="00655A8A"/>
    <w:rsid w:val="006644F5"/>
    <w:rsid w:val="00665EC7"/>
    <w:rsid w:val="0067337E"/>
    <w:rsid w:val="006760CA"/>
    <w:rsid w:val="00684FCC"/>
    <w:rsid w:val="006912EC"/>
    <w:rsid w:val="00695E4F"/>
    <w:rsid w:val="006B3D27"/>
    <w:rsid w:val="006E430B"/>
    <w:rsid w:val="00705147"/>
    <w:rsid w:val="00711991"/>
    <w:rsid w:val="007174C5"/>
    <w:rsid w:val="007364C8"/>
    <w:rsid w:val="007476AB"/>
    <w:rsid w:val="0075619C"/>
    <w:rsid w:val="007740B9"/>
    <w:rsid w:val="00792314"/>
    <w:rsid w:val="00792E78"/>
    <w:rsid w:val="00794502"/>
    <w:rsid w:val="007A4C18"/>
    <w:rsid w:val="007B69CD"/>
    <w:rsid w:val="007D3BD6"/>
    <w:rsid w:val="007E077B"/>
    <w:rsid w:val="007F5A33"/>
    <w:rsid w:val="008231F9"/>
    <w:rsid w:val="00852DBD"/>
    <w:rsid w:val="00860BA1"/>
    <w:rsid w:val="00873CAC"/>
    <w:rsid w:val="008A6892"/>
    <w:rsid w:val="008B4236"/>
    <w:rsid w:val="008D5A2F"/>
    <w:rsid w:val="008D7961"/>
    <w:rsid w:val="008E2798"/>
    <w:rsid w:val="008F55A4"/>
    <w:rsid w:val="00904D25"/>
    <w:rsid w:val="00937F65"/>
    <w:rsid w:val="00943448"/>
    <w:rsid w:val="00947BE2"/>
    <w:rsid w:val="00963A25"/>
    <w:rsid w:val="00965306"/>
    <w:rsid w:val="00976B5D"/>
    <w:rsid w:val="009A2D48"/>
    <w:rsid w:val="009A6415"/>
    <w:rsid w:val="009C0B75"/>
    <w:rsid w:val="009D00A8"/>
    <w:rsid w:val="009E2D94"/>
    <w:rsid w:val="009E66AA"/>
    <w:rsid w:val="009F6A55"/>
    <w:rsid w:val="00A10705"/>
    <w:rsid w:val="00A33F77"/>
    <w:rsid w:val="00A35897"/>
    <w:rsid w:val="00A466B1"/>
    <w:rsid w:val="00A47677"/>
    <w:rsid w:val="00A47A10"/>
    <w:rsid w:val="00A5597B"/>
    <w:rsid w:val="00A844A2"/>
    <w:rsid w:val="00A862F7"/>
    <w:rsid w:val="00AA60FC"/>
    <w:rsid w:val="00AB0805"/>
    <w:rsid w:val="00AD5515"/>
    <w:rsid w:val="00AD5FA9"/>
    <w:rsid w:val="00AE1357"/>
    <w:rsid w:val="00AE609E"/>
    <w:rsid w:val="00B00C83"/>
    <w:rsid w:val="00B053A3"/>
    <w:rsid w:val="00B1325A"/>
    <w:rsid w:val="00B200FC"/>
    <w:rsid w:val="00B25F74"/>
    <w:rsid w:val="00B26AC0"/>
    <w:rsid w:val="00B321D1"/>
    <w:rsid w:val="00B34DEF"/>
    <w:rsid w:val="00B44512"/>
    <w:rsid w:val="00B45579"/>
    <w:rsid w:val="00B7502C"/>
    <w:rsid w:val="00B942EC"/>
    <w:rsid w:val="00BA7BC0"/>
    <w:rsid w:val="00BE50D3"/>
    <w:rsid w:val="00BE7C34"/>
    <w:rsid w:val="00BF720F"/>
    <w:rsid w:val="00C04BD6"/>
    <w:rsid w:val="00C21F50"/>
    <w:rsid w:val="00C24859"/>
    <w:rsid w:val="00C31347"/>
    <w:rsid w:val="00C41EE7"/>
    <w:rsid w:val="00C4690C"/>
    <w:rsid w:val="00C56DC0"/>
    <w:rsid w:val="00C84AEE"/>
    <w:rsid w:val="00C92005"/>
    <w:rsid w:val="00CA0B31"/>
    <w:rsid w:val="00CA2B57"/>
    <w:rsid w:val="00CB7837"/>
    <w:rsid w:val="00CC294C"/>
    <w:rsid w:val="00CD012F"/>
    <w:rsid w:val="00CD27BA"/>
    <w:rsid w:val="00CD4FB6"/>
    <w:rsid w:val="00CD732C"/>
    <w:rsid w:val="00CE1F80"/>
    <w:rsid w:val="00CE459D"/>
    <w:rsid w:val="00CF1486"/>
    <w:rsid w:val="00CF441F"/>
    <w:rsid w:val="00D15430"/>
    <w:rsid w:val="00D208D7"/>
    <w:rsid w:val="00D448B5"/>
    <w:rsid w:val="00D76049"/>
    <w:rsid w:val="00D81485"/>
    <w:rsid w:val="00D97B3A"/>
    <w:rsid w:val="00DA52CE"/>
    <w:rsid w:val="00DA6DFA"/>
    <w:rsid w:val="00DB7C1C"/>
    <w:rsid w:val="00DC0E6C"/>
    <w:rsid w:val="00DC7D58"/>
    <w:rsid w:val="00DD1181"/>
    <w:rsid w:val="00DD139F"/>
    <w:rsid w:val="00DD23C1"/>
    <w:rsid w:val="00DE70B0"/>
    <w:rsid w:val="00E03E5F"/>
    <w:rsid w:val="00E1552E"/>
    <w:rsid w:val="00E16D03"/>
    <w:rsid w:val="00E209C4"/>
    <w:rsid w:val="00E2270D"/>
    <w:rsid w:val="00E32EF7"/>
    <w:rsid w:val="00E33509"/>
    <w:rsid w:val="00E355BD"/>
    <w:rsid w:val="00E36996"/>
    <w:rsid w:val="00E57389"/>
    <w:rsid w:val="00E70E74"/>
    <w:rsid w:val="00E70F54"/>
    <w:rsid w:val="00E978A2"/>
    <w:rsid w:val="00EA1437"/>
    <w:rsid w:val="00EC0DFD"/>
    <w:rsid w:val="00EC4BF6"/>
    <w:rsid w:val="00EC5805"/>
    <w:rsid w:val="00EF1095"/>
    <w:rsid w:val="00F00A00"/>
    <w:rsid w:val="00F01A54"/>
    <w:rsid w:val="00F027C4"/>
    <w:rsid w:val="00F041BA"/>
    <w:rsid w:val="00F14B03"/>
    <w:rsid w:val="00F210CF"/>
    <w:rsid w:val="00F30505"/>
    <w:rsid w:val="00F3439D"/>
    <w:rsid w:val="00F45CA6"/>
    <w:rsid w:val="00F46466"/>
    <w:rsid w:val="00F47BCB"/>
    <w:rsid w:val="00F665AC"/>
    <w:rsid w:val="00F71DC8"/>
    <w:rsid w:val="00F805D9"/>
    <w:rsid w:val="00FD2440"/>
    <w:rsid w:val="00FD3ED3"/>
    <w:rsid w:val="00FE42B7"/>
    <w:rsid w:val="00FF0C81"/>
    <w:rsid w:val="00FF3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5:docId w15:val="{8EB289AE-B455-4A04-B015-DC8E7FA27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05C"/>
    <w:pPr>
      <w:spacing w:after="100"/>
    </w:pPr>
    <w:rPr>
      <w:sz w:val="21"/>
      <w:szCs w:val="21"/>
    </w:rPr>
  </w:style>
  <w:style w:type="paragraph" w:styleId="Heading1">
    <w:name w:val="heading 1"/>
    <w:basedOn w:val="Normal"/>
    <w:next w:val="Normal"/>
    <w:link w:val="Heading1Char"/>
    <w:uiPriority w:val="9"/>
    <w:qFormat/>
    <w:rsid w:val="000E1ACF"/>
    <w:pPr>
      <w:keepNext/>
      <w:keepLines/>
      <w:spacing w:before="240" w:after="0"/>
      <w:outlineLvl w:val="0"/>
    </w:pPr>
    <w:rPr>
      <w:rFonts w:ascii="Calibri Light" w:eastAsia="Times New Roman" w:hAnsi="Calibri Light"/>
      <w:color w:val="14578C"/>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Calibri Light" w:eastAsia="Times New Roman" w:hAnsi="Calibri Light"/>
      <w:color w:val="14578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contextualSpacing/>
    </w:pPr>
    <w:rPr>
      <w:rFonts w:ascii="Calibri Light" w:eastAsia="Times New Roman" w:hAnsi="Calibri Light"/>
      <w:color w:val="72C9F1"/>
      <w:sz w:val="96"/>
      <w:szCs w:val="96"/>
    </w:rPr>
  </w:style>
  <w:style w:type="character" w:customStyle="1" w:styleId="TitleChar">
    <w:name w:val="Title Char"/>
    <w:link w:val="Title"/>
    <w:uiPriority w:val="10"/>
    <w:rsid w:val="000C5F65"/>
    <w:rPr>
      <w:rFonts w:ascii="Calibri Light" w:eastAsia="Times New Roman" w:hAnsi="Calibri Light" w:cs="Times New Roman"/>
      <w:color w:val="72C9F1"/>
      <w:sz w:val="96"/>
      <w:szCs w:val="96"/>
    </w:rPr>
  </w:style>
  <w:style w:type="character" w:customStyle="1" w:styleId="Heading1Char">
    <w:name w:val="Heading 1 Char"/>
    <w:link w:val="Heading1"/>
    <w:uiPriority w:val="9"/>
    <w:rsid w:val="000E1ACF"/>
    <w:rPr>
      <w:rFonts w:ascii="Calibri Light" w:eastAsia="Times New Roman" w:hAnsi="Calibri Light" w:cs="Times New Roman"/>
      <w:color w:val="14578C"/>
      <w:sz w:val="32"/>
      <w:szCs w:val="32"/>
    </w:rPr>
  </w:style>
  <w:style w:type="character" w:customStyle="1" w:styleId="Heading2Char">
    <w:name w:val="Heading 2 Char"/>
    <w:link w:val="Heading2"/>
    <w:uiPriority w:val="9"/>
    <w:rsid w:val="000E1ACF"/>
    <w:rPr>
      <w:rFonts w:ascii="Calibri Light" w:eastAsia="Times New Roman" w:hAnsi="Calibri Light" w:cs="Times New Roman"/>
      <w:color w:val="14578C"/>
      <w:sz w:val="26"/>
      <w:szCs w:val="26"/>
    </w:rPr>
  </w:style>
  <w:style w:type="paragraph" w:styleId="ListParagraph">
    <w:name w:val="List Paragraph"/>
    <w:basedOn w:val="Normal"/>
    <w:uiPriority w:val="34"/>
    <w:qFormat/>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pPr>
  </w:style>
  <w:style w:type="character" w:customStyle="1" w:styleId="FooterChar">
    <w:name w:val="Footer Char"/>
    <w:basedOn w:val="DefaultParagraphFont"/>
    <w:link w:val="Footer"/>
    <w:uiPriority w:val="99"/>
    <w:rsid w:val="00CE459D"/>
  </w:style>
  <w:style w:type="character" w:styleId="Strong">
    <w:name w:val="Strong"/>
    <w:uiPriority w:val="22"/>
    <w:qFormat/>
    <w:rsid w:val="00277DA1"/>
    <w:rPr>
      <w:b/>
      <w:bCs/>
    </w:rPr>
  </w:style>
  <w:style w:type="paragraph" w:customStyle="1" w:styleId="Body">
    <w:name w:val="Body"/>
    <w:basedOn w:val="Normal"/>
    <w:uiPriority w:val="99"/>
    <w:rsid w:val="0054305C"/>
    <w:pPr>
      <w:spacing w:after="0"/>
      <w:jc w:val="right"/>
    </w:pPr>
    <w:rPr>
      <w:rFonts w:ascii="Palatino Linotype" w:hAnsi="Palatino Linotype"/>
      <w:sz w:val="22"/>
      <w:szCs w:val="22"/>
    </w:rPr>
  </w:style>
  <w:style w:type="paragraph" w:customStyle="1" w:styleId="HeaderName">
    <w:name w:val="Header Name"/>
    <w:basedOn w:val="Normal"/>
    <w:qFormat/>
    <w:rsid w:val="0054305C"/>
    <w:pPr>
      <w:spacing w:after="80"/>
      <w:jc w:val="right"/>
    </w:pPr>
    <w:rPr>
      <w:rFonts w:ascii="Palatino Linotype" w:hAnsi="Palatino Linotype"/>
      <w:sz w:val="22"/>
      <w:szCs w:val="22"/>
    </w:rPr>
  </w:style>
  <w:style w:type="paragraph" w:styleId="Revision">
    <w:name w:val="Revision"/>
    <w:hidden/>
    <w:uiPriority w:val="99"/>
    <w:semiHidden/>
    <w:rsid w:val="00DD1181"/>
    <w:rPr>
      <w:sz w:val="21"/>
      <w:szCs w:val="21"/>
    </w:rPr>
  </w:style>
  <w:style w:type="paragraph" w:styleId="BalloonText">
    <w:name w:val="Balloon Text"/>
    <w:basedOn w:val="Normal"/>
    <w:link w:val="BalloonTextChar"/>
    <w:uiPriority w:val="99"/>
    <w:semiHidden/>
    <w:unhideWhenUsed/>
    <w:rsid w:val="00DD118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181"/>
    <w:rPr>
      <w:rFonts w:ascii="Tahoma" w:hAnsi="Tahoma" w:cs="Tahoma"/>
      <w:sz w:val="16"/>
      <w:szCs w:val="16"/>
    </w:rPr>
  </w:style>
  <w:style w:type="character" w:styleId="Hyperlink">
    <w:name w:val="Hyperlink"/>
    <w:uiPriority w:val="99"/>
    <w:unhideWhenUsed/>
    <w:rsid w:val="006912EC"/>
    <w:rPr>
      <w:color w:val="0000FF"/>
      <w:u w:val="single"/>
    </w:rPr>
  </w:style>
  <w:style w:type="paragraph" w:styleId="BodyText">
    <w:name w:val="Body Text"/>
    <w:basedOn w:val="Normal"/>
    <w:link w:val="BodyTextChar"/>
    <w:semiHidden/>
    <w:unhideWhenUsed/>
    <w:rsid w:val="006912EC"/>
    <w:pPr>
      <w:tabs>
        <w:tab w:val="left" w:pos="4860"/>
      </w:tabs>
      <w:spacing w:after="0"/>
    </w:pPr>
    <w:rPr>
      <w:rFonts w:ascii="Tahoma" w:eastAsia="Times New Roman" w:hAnsi="Tahoma" w:cs="Tahoma"/>
      <w:sz w:val="22"/>
      <w:szCs w:val="22"/>
    </w:rPr>
  </w:style>
  <w:style w:type="character" w:customStyle="1" w:styleId="BodyTextChar">
    <w:name w:val="Body Text Char"/>
    <w:basedOn w:val="DefaultParagraphFont"/>
    <w:link w:val="BodyText"/>
    <w:semiHidden/>
    <w:rsid w:val="006912EC"/>
    <w:rPr>
      <w:rFonts w:ascii="Tahoma" w:eastAsia="Times New Roman" w:hAnsi="Tahoma" w:cs="Tahoma"/>
      <w:sz w:val="22"/>
      <w:szCs w:val="22"/>
    </w:rPr>
  </w:style>
  <w:style w:type="character" w:styleId="CommentReference">
    <w:name w:val="annotation reference"/>
    <w:basedOn w:val="DefaultParagraphFont"/>
    <w:uiPriority w:val="99"/>
    <w:semiHidden/>
    <w:unhideWhenUsed/>
    <w:rsid w:val="002561F1"/>
    <w:rPr>
      <w:sz w:val="16"/>
      <w:szCs w:val="16"/>
    </w:rPr>
  </w:style>
  <w:style w:type="paragraph" w:styleId="CommentText">
    <w:name w:val="annotation text"/>
    <w:basedOn w:val="Normal"/>
    <w:link w:val="CommentTextChar"/>
    <w:uiPriority w:val="99"/>
    <w:semiHidden/>
    <w:unhideWhenUsed/>
    <w:rsid w:val="002561F1"/>
    <w:rPr>
      <w:sz w:val="20"/>
      <w:szCs w:val="20"/>
    </w:rPr>
  </w:style>
  <w:style w:type="character" w:customStyle="1" w:styleId="CommentTextChar">
    <w:name w:val="Comment Text Char"/>
    <w:basedOn w:val="DefaultParagraphFont"/>
    <w:link w:val="CommentText"/>
    <w:uiPriority w:val="99"/>
    <w:semiHidden/>
    <w:rsid w:val="002561F1"/>
  </w:style>
  <w:style w:type="paragraph" w:styleId="CommentSubject">
    <w:name w:val="annotation subject"/>
    <w:basedOn w:val="CommentText"/>
    <w:next w:val="CommentText"/>
    <w:link w:val="CommentSubjectChar"/>
    <w:uiPriority w:val="99"/>
    <w:semiHidden/>
    <w:unhideWhenUsed/>
    <w:rsid w:val="002561F1"/>
    <w:rPr>
      <w:b/>
      <w:bCs/>
    </w:rPr>
  </w:style>
  <w:style w:type="character" w:customStyle="1" w:styleId="CommentSubjectChar">
    <w:name w:val="Comment Subject Char"/>
    <w:basedOn w:val="CommentTextChar"/>
    <w:link w:val="CommentSubject"/>
    <w:uiPriority w:val="99"/>
    <w:semiHidden/>
    <w:rsid w:val="002561F1"/>
    <w:rPr>
      <w:b/>
      <w:bCs/>
    </w:rPr>
  </w:style>
  <w:style w:type="paragraph" w:styleId="NormalWeb">
    <w:name w:val="Normal (Web)"/>
    <w:basedOn w:val="Normal"/>
    <w:uiPriority w:val="99"/>
    <w:semiHidden/>
    <w:unhideWhenUsed/>
    <w:rsid w:val="007E077B"/>
    <w:pPr>
      <w:spacing w:before="100" w:beforeAutospacing="1" w:afterAutospacing="1"/>
    </w:pPr>
    <w:rPr>
      <w:rFonts w:ascii="Times New Roman" w:eastAsia="Times New Roman" w:hAnsi="Times New Roman"/>
      <w:sz w:val="24"/>
      <w:szCs w:val="24"/>
    </w:rPr>
  </w:style>
  <w:style w:type="paragraph" w:styleId="NoSpacing">
    <w:name w:val="No Spacing"/>
    <w:uiPriority w:val="1"/>
    <w:qFormat/>
    <w:rsid w:val="00483AE2"/>
    <w:rPr>
      <w:sz w:val="21"/>
      <w:szCs w:val="21"/>
    </w:rPr>
  </w:style>
  <w:style w:type="paragraph" w:styleId="FootnoteText">
    <w:name w:val="footnote text"/>
    <w:basedOn w:val="Normal"/>
    <w:link w:val="FootnoteTextChar"/>
    <w:uiPriority w:val="99"/>
    <w:unhideWhenUsed/>
    <w:rsid w:val="0007410E"/>
    <w:pPr>
      <w:spacing w:after="0"/>
    </w:pPr>
    <w:rPr>
      <w:sz w:val="20"/>
      <w:szCs w:val="20"/>
    </w:rPr>
  </w:style>
  <w:style w:type="character" w:customStyle="1" w:styleId="FootnoteTextChar">
    <w:name w:val="Footnote Text Char"/>
    <w:basedOn w:val="DefaultParagraphFont"/>
    <w:link w:val="FootnoteText"/>
    <w:uiPriority w:val="99"/>
    <w:rsid w:val="0007410E"/>
  </w:style>
  <w:style w:type="character" w:styleId="FootnoteReference">
    <w:name w:val="footnote reference"/>
    <w:basedOn w:val="DefaultParagraphFont"/>
    <w:unhideWhenUsed/>
    <w:rsid w:val="0007410E"/>
    <w:rPr>
      <w:vertAlign w:val="superscript"/>
    </w:rPr>
  </w:style>
  <w:style w:type="paragraph" w:customStyle="1" w:styleId="Default">
    <w:name w:val="Default"/>
    <w:basedOn w:val="Normal"/>
    <w:uiPriority w:val="99"/>
    <w:rsid w:val="00D448B5"/>
    <w:pPr>
      <w:autoSpaceDE w:val="0"/>
      <w:autoSpaceDN w:val="0"/>
      <w:spacing w:after="0"/>
    </w:pPr>
    <w:rPr>
      <w:rFonts w:ascii="Lucida Sans" w:eastAsiaTheme="minorHAnsi" w:hAnsi="Lucida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778019">
      <w:bodyDiv w:val="1"/>
      <w:marLeft w:val="0"/>
      <w:marRight w:val="0"/>
      <w:marTop w:val="0"/>
      <w:marBottom w:val="0"/>
      <w:divBdr>
        <w:top w:val="none" w:sz="0" w:space="0" w:color="auto"/>
        <w:left w:val="none" w:sz="0" w:space="0" w:color="auto"/>
        <w:bottom w:val="none" w:sz="0" w:space="0" w:color="auto"/>
        <w:right w:val="none" w:sz="0" w:space="0" w:color="auto"/>
      </w:divBdr>
    </w:div>
    <w:div w:id="376052981">
      <w:bodyDiv w:val="1"/>
      <w:marLeft w:val="0"/>
      <w:marRight w:val="0"/>
      <w:marTop w:val="0"/>
      <w:marBottom w:val="0"/>
      <w:divBdr>
        <w:top w:val="none" w:sz="0" w:space="0" w:color="auto"/>
        <w:left w:val="none" w:sz="0" w:space="0" w:color="auto"/>
        <w:bottom w:val="none" w:sz="0" w:space="0" w:color="auto"/>
        <w:right w:val="none" w:sz="0" w:space="0" w:color="auto"/>
      </w:divBdr>
    </w:div>
    <w:div w:id="536283981">
      <w:bodyDiv w:val="1"/>
      <w:marLeft w:val="0"/>
      <w:marRight w:val="0"/>
      <w:marTop w:val="0"/>
      <w:marBottom w:val="0"/>
      <w:divBdr>
        <w:top w:val="none" w:sz="0" w:space="0" w:color="auto"/>
        <w:left w:val="none" w:sz="0" w:space="0" w:color="auto"/>
        <w:bottom w:val="none" w:sz="0" w:space="0" w:color="auto"/>
        <w:right w:val="none" w:sz="0" w:space="0" w:color="auto"/>
      </w:divBdr>
    </w:div>
    <w:div w:id="856698922">
      <w:bodyDiv w:val="1"/>
      <w:marLeft w:val="0"/>
      <w:marRight w:val="0"/>
      <w:marTop w:val="0"/>
      <w:marBottom w:val="0"/>
      <w:divBdr>
        <w:top w:val="none" w:sz="0" w:space="0" w:color="auto"/>
        <w:left w:val="none" w:sz="0" w:space="0" w:color="auto"/>
        <w:bottom w:val="none" w:sz="0" w:space="0" w:color="auto"/>
        <w:right w:val="none" w:sz="0" w:space="0" w:color="auto"/>
      </w:divBdr>
    </w:div>
    <w:div w:id="1289582437">
      <w:bodyDiv w:val="1"/>
      <w:marLeft w:val="0"/>
      <w:marRight w:val="0"/>
      <w:marTop w:val="0"/>
      <w:marBottom w:val="0"/>
      <w:divBdr>
        <w:top w:val="none" w:sz="0" w:space="0" w:color="auto"/>
        <w:left w:val="none" w:sz="0" w:space="0" w:color="auto"/>
        <w:bottom w:val="none" w:sz="0" w:space="0" w:color="auto"/>
        <w:right w:val="none" w:sz="0" w:space="0" w:color="auto"/>
      </w:divBdr>
    </w:div>
    <w:div w:id="1463380722">
      <w:bodyDiv w:val="1"/>
      <w:marLeft w:val="0"/>
      <w:marRight w:val="0"/>
      <w:marTop w:val="0"/>
      <w:marBottom w:val="0"/>
      <w:divBdr>
        <w:top w:val="none" w:sz="0" w:space="0" w:color="auto"/>
        <w:left w:val="none" w:sz="0" w:space="0" w:color="auto"/>
        <w:bottom w:val="none" w:sz="0" w:space="0" w:color="auto"/>
        <w:right w:val="none" w:sz="0" w:space="0" w:color="auto"/>
      </w:divBdr>
    </w:div>
    <w:div w:id="1933970933">
      <w:bodyDiv w:val="1"/>
      <w:marLeft w:val="0"/>
      <w:marRight w:val="0"/>
      <w:marTop w:val="0"/>
      <w:marBottom w:val="0"/>
      <w:divBdr>
        <w:top w:val="none" w:sz="0" w:space="0" w:color="auto"/>
        <w:left w:val="none" w:sz="0" w:space="0" w:color="auto"/>
        <w:bottom w:val="none" w:sz="0" w:space="0" w:color="auto"/>
        <w:right w:val="none" w:sz="0" w:space="0" w:color="auto"/>
      </w:divBdr>
    </w:div>
    <w:div w:id="2078824047">
      <w:bodyDiv w:val="1"/>
      <w:marLeft w:val="0"/>
      <w:marRight w:val="0"/>
      <w:marTop w:val="0"/>
      <w:marBottom w:val="0"/>
      <w:divBdr>
        <w:top w:val="none" w:sz="0" w:space="0" w:color="auto"/>
        <w:left w:val="none" w:sz="0" w:space="0" w:color="auto"/>
        <w:bottom w:val="none" w:sz="0" w:space="0" w:color="auto"/>
        <w:right w:val="none" w:sz="0" w:space="0" w:color="auto"/>
      </w:divBdr>
    </w:div>
    <w:div w:id="214076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Mark.Mayer@state.or.us"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customXml" Target="../customXml/item4.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16B7821FDC7BD48A13F2855AB53D9B5" ma:contentTypeVersion="7" ma:contentTypeDescription="Create a new document." ma:contentTypeScope="" ma:versionID="dec2c8323c01a9855e4578c2cf2a8a55">
  <xsd:schema xmlns:xsd="http://www.w3.org/2001/XMLSchema" xmlns:xs="http://www.w3.org/2001/XMLSchema" xmlns:p="http://schemas.microsoft.com/office/2006/metadata/properties" xmlns:ns1="http://schemas.microsoft.com/sharepoint/v3" xmlns:ns2="ec60daf9-795a-4040-9785-6b9d8ae581da" xmlns:ns3="54031767-dd6d-417c-ab73-583408f47564" targetNamespace="http://schemas.microsoft.com/office/2006/metadata/properties" ma:root="true" ma:fieldsID="9df998df0582036031e4454fad688a46" ns1:_="" ns2:_="" ns3:_="">
    <xsd:import namespace="http://schemas.microsoft.com/sharepoint/v3"/>
    <xsd:import namespace="ec60daf9-795a-4040-9785-6b9d8ae581da"/>
    <xsd:import namespace="54031767-dd6d-417c-ab73-583408f47564"/>
    <xsd:element name="properties">
      <xsd:complexType>
        <xsd:sequence>
          <xsd:element name="documentManagement">
            <xsd:complexType>
              <xsd:all>
                <xsd:element ref="ns2:Estimated_x0020_Creation_x0020_Date" minOccurs="0"/>
                <xsd:element ref="ns2:Remediation_x0020_Date" minOccurs="0"/>
                <xsd:element ref="ns1:PublishingStartDate" minOccurs="0"/>
                <xsd:element ref="ns1:PublishingExpiration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60daf9-795a-4040-9785-6b9d8ae581da" elementFormDefault="qualified">
    <xsd:import namespace="http://schemas.microsoft.com/office/2006/documentManagement/types"/>
    <xsd:import namespace="http://schemas.microsoft.com/office/infopath/2007/PartnerControls"/>
    <xsd:element name="Estimated_x0020_Creation_x0020_Date" ma:index="2" nillable="true" ma:displayName="Estimated Creation Date" ma:format="DateOnly" ma:internalName="Estimated_x0020_Creation_x0020_Date" ma:readOnly="false">
      <xsd:simpleType>
        <xsd:restriction base="dms:DateTime"/>
      </xsd:simpleType>
    </xsd:element>
    <xsd:element name="Remediation_x0020_Date" ma:index="3"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ec60daf9-795a-4040-9785-6b9d8ae581da">2023-06-09T07:00:00+00:00</Remediation_x0020_Date>
    <PublishingExpirationDate xmlns="http://schemas.microsoft.com/sharepoint/v3" xsi:nil="true"/>
    <Priority xmlns="ec60daf9-795a-4040-9785-6b9d8ae581da">New</Priority>
    <PublishingStartDate xmlns="http://schemas.microsoft.com/sharepoint/v3" xsi:nil="true"/>
    <Estimated_x0020_Creation_x0020_Date xmlns="ec60daf9-795a-4040-9785-6b9d8ae581da" xsi:nil="true"/>
  </documentManagement>
</p:properties>
</file>

<file path=customXml/itemProps1.xml><?xml version="1.0" encoding="utf-8"?>
<ds:datastoreItem xmlns:ds="http://schemas.openxmlformats.org/officeDocument/2006/customXml" ds:itemID="{C773822F-4E8C-47BA-8A71-5977FFFC234B}">
  <ds:schemaRefs>
    <ds:schemaRef ds:uri="http://schemas.openxmlformats.org/officeDocument/2006/bibliography"/>
  </ds:schemaRefs>
</ds:datastoreItem>
</file>

<file path=customXml/itemProps2.xml><?xml version="1.0" encoding="utf-8"?>
<ds:datastoreItem xmlns:ds="http://schemas.openxmlformats.org/officeDocument/2006/customXml" ds:itemID="{9085E1C9-EBCF-45BC-97DB-575B126A17B4}"/>
</file>

<file path=customXml/itemProps3.xml><?xml version="1.0" encoding="utf-8"?>
<ds:datastoreItem xmlns:ds="http://schemas.openxmlformats.org/officeDocument/2006/customXml" ds:itemID="{4BB6BD30-FEB5-492A-A600-1089D93D651B}"/>
</file>

<file path=customXml/itemProps4.xml><?xml version="1.0" encoding="utf-8"?>
<ds:datastoreItem xmlns:ds="http://schemas.openxmlformats.org/officeDocument/2006/customXml" ds:itemID="{EC5212AE-C021-4B7D-90C2-13AA0AE7F5A8}"/>
</file>

<file path=docProps/app.xml><?xml version="1.0" encoding="utf-8"?>
<Properties xmlns="http://schemas.openxmlformats.org/officeDocument/2006/extended-properties" xmlns:vt="http://schemas.openxmlformats.org/officeDocument/2006/docPropsVTypes">
  <Template>Normal</Template>
  <TotalTime>1</TotalTime>
  <Pages>7</Pages>
  <Words>1723</Words>
  <Characters>9825</Characters>
  <Application>Microsoft Office Word</Application>
  <DocSecurity>0</DocSecurity>
  <Lines>655</Lines>
  <Paragraphs>412</Paragraphs>
  <ScaleCrop>false</ScaleCrop>
  <HeadingPairs>
    <vt:vector size="2" baseType="variant">
      <vt:variant>
        <vt:lpstr>Title</vt:lpstr>
      </vt:variant>
      <vt:variant>
        <vt:i4>1</vt:i4>
      </vt:variant>
    </vt:vector>
  </HeadingPairs>
  <TitlesOfParts>
    <vt:vector size="1" baseType="lpstr">
      <vt:lpstr/>
    </vt:vector>
  </TitlesOfParts>
  <Company>State of Oregon, DAS</Company>
  <LinksUpToDate>false</LinksUpToDate>
  <CharactersWithSpaces>11136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Tigard-TualatinSD.July1.2021.REDACTED</dc:title>
  <dc:creator>MAYER Mark - ODE</dc:creator>
  <cp:lastModifiedBy>MAYER Mark * ODE</cp:lastModifiedBy>
  <cp:revision>2</cp:revision>
  <cp:lastPrinted>2021-06-03T18:12:00Z</cp:lastPrinted>
  <dcterms:created xsi:type="dcterms:W3CDTF">2022-07-28T20:44:00Z</dcterms:created>
  <dcterms:modified xsi:type="dcterms:W3CDTF">2022-07-28T20:44:00Z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0x010100516B7821FDC7BD48A13F2855AB53D9B5</vt:lpwstr>
  </property>
</Properties>
</file>