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8D380" w14:textId="77777777" w:rsidR="001B62B8" w:rsidRPr="00743AA8" w:rsidRDefault="00260C15" w:rsidP="006B7CEB">
      <w:pPr>
        <w:pStyle w:val="Heading1"/>
        <w:rPr>
          <w:rFonts w:cstheme="minorHAnsi"/>
          <w:lang w:val="fr-FR"/>
        </w:rPr>
      </w:pPr>
      <w:r w:rsidRPr="00743AA8">
        <w:rPr>
          <w:rFonts w:cstheme="minorHAnsi"/>
          <w:lang w:val="fr-FR"/>
        </w:rPr>
        <w:t>Bài Viết</w:t>
      </w:r>
      <w:r w:rsidR="00F97335" w:rsidRPr="00743AA8">
        <w:rPr>
          <w:rFonts w:cstheme="minorHAnsi"/>
          <w:lang w:val="fr-FR"/>
        </w:rPr>
        <w:t xml:space="preserve"> Trên Trang Web</w:t>
      </w:r>
      <w:r w:rsidR="001B62B8" w:rsidRPr="00743AA8">
        <w:rPr>
          <w:rFonts w:cstheme="minorHAnsi"/>
          <w:lang w:val="fr-FR"/>
        </w:rPr>
        <w:t>:</w:t>
      </w:r>
    </w:p>
    <w:p w14:paraId="6FC6A705" w14:textId="77777777" w:rsidR="001B62B8" w:rsidRPr="00743AA8" w:rsidRDefault="001B62B8" w:rsidP="006B7CEB">
      <w:pPr>
        <w:rPr>
          <w:rFonts w:cstheme="minorHAnsi"/>
          <w:lang w:val="fr-FR"/>
        </w:rPr>
      </w:pPr>
    </w:p>
    <w:p w14:paraId="33025CA2" w14:textId="55D9D749" w:rsidR="00F97335" w:rsidRPr="00743AA8" w:rsidRDefault="003339F2" w:rsidP="006B7CEB">
      <w:pPr>
        <w:jc w:val="center"/>
        <w:rPr>
          <w:rFonts w:eastAsia="Times New Roman" w:cstheme="minorHAnsi"/>
          <w:b/>
          <w:bCs/>
          <w:sz w:val="28"/>
          <w:szCs w:val="26"/>
          <w:lang w:val="fr-FR"/>
        </w:rPr>
      </w:pPr>
      <w:r w:rsidRPr="00743AA8">
        <w:rPr>
          <w:rFonts w:eastAsia="Times New Roman" w:cstheme="minorHAnsi"/>
          <w:b/>
          <w:bCs/>
          <w:sz w:val="28"/>
          <w:szCs w:val="26"/>
          <w:lang w:val="fr-FR"/>
        </w:rPr>
        <w:t>Chúng Tôi Đang Chấm Dứt Phân Biệt Đối Xử về Tóc</w:t>
      </w:r>
    </w:p>
    <w:p w14:paraId="7CA88964" w14:textId="4719D4D3" w:rsidR="001B62B8" w:rsidRPr="00743AA8" w:rsidRDefault="003D0095" w:rsidP="006B7CEB">
      <w:pPr>
        <w:rPr>
          <w:rFonts w:cstheme="minorHAnsi"/>
          <w:lang w:val="fr-FR"/>
        </w:rPr>
      </w:pPr>
      <w:r w:rsidRPr="00743AA8">
        <w:rPr>
          <w:rFonts w:cstheme="minorHAnsi"/>
          <w:lang w:val="fr-FR"/>
        </w:rPr>
        <w:t xml:space="preserve">Đạo Luật CROWN được tạo ra vào năm 2019 bởi Dove và Liên Minh CROWN, hợp tác với Thượng Nghị Sĩ Bang California lúc đó là Holly J. Mitchell để đảm bảo bảo vệ chống lại phân biệt đối xử dựa trên kiểu tóc theo chủng tộc bằng cách mở rộng bảo vệ theo luật định đối với kết cấu tóc và các </w:t>
      </w:r>
      <w:r w:rsidR="00896E34" w:rsidRPr="00743AA8">
        <w:rPr>
          <w:rFonts w:cstheme="minorHAnsi"/>
          <w:lang w:val="fr-FR"/>
        </w:rPr>
        <w:t>kiểu tóc được bảo vệ</w:t>
      </w:r>
      <w:r w:rsidRPr="00743AA8">
        <w:rPr>
          <w:rFonts w:cstheme="minorHAnsi"/>
          <w:lang w:val="fr-FR"/>
        </w:rPr>
        <w:t xml:space="preserve"> như thắt bím, bện thừng, xoắn và thắt nút ở nơi làm việc và trường </w:t>
      </w:r>
      <w:r w:rsidR="00896E34" w:rsidRPr="00743AA8">
        <w:rPr>
          <w:rFonts w:cstheme="minorHAnsi"/>
          <w:lang w:val="fr-FR"/>
        </w:rPr>
        <w:t>công</w:t>
      </w:r>
      <w:r w:rsidR="001B62B8" w:rsidRPr="00743AA8">
        <w:rPr>
          <w:rFonts w:cstheme="minorHAnsi"/>
          <w:lang w:val="fr-FR"/>
        </w:rPr>
        <w:t>.</w:t>
      </w:r>
    </w:p>
    <w:p w14:paraId="68ABB9A9" w14:textId="60BA92BC" w:rsidR="001B62B8" w:rsidRPr="00743AA8" w:rsidRDefault="00F004CF" w:rsidP="006B7CEB">
      <w:pPr>
        <w:pStyle w:val="Heading2"/>
        <w:rPr>
          <w:rFonts w:cstheme="minorHAnsi"/>
          <w:lang w:val="fr-FR"/>
        </w:rPr>
      </w:pPr>
      <w:r w:rsidRPr="00743AA8">
        <w:rPr>
          <w:rFonts w:cstheme="minorHAnsi"/>
          <w:lang w:val="fr-FR"/>
        </w:rPr>
        <w:t>Chúng t</w:t>
      </w:r>
      <w:r w:rsidR="00896E34" w:rsidRPr="00743AA8">
        <w:rPr>
          <w:rFonts w:cstheme="minorHAnsi"/>
          <w:lang w:val="fr-FR"/>
        </w:rPr>
        <w:t>ôi đã</w:t>
      </w:r>
      <w:r w:rsidRPr="00743AA8">
        <w:rPr>
          <w:rFonts w:cstheme="minorHAnsi"/>
          <w:lang w:val="fr-FR"/>
        </w:rPr>
        <w:t xml:space="preserve"> </w:t>
      </w:r>
      <w:r w:rsidR="00E65492">
        <w:rPr>
          <w:rFonts w:cstheme="minorHAnsi"/>
          <w:lang w:val="fr-FR"/>
        </w:rPr>
        <w:t>thống nhất</w:t>
      </w:r>
      <w:r w:rsidRPr="00743AA8">
        <w:rPr>
          <w:rFonts w:cstheme="minorHAnsi"/>
          <w:lang w:val="fr-FR"/>
        </w:rPr>
        <w:t xml:space="preserve"> như thế nào?</w:t>
      </w:r>
    </w:p>
    <w:p w14:paraId="1EFE7DCF" w14:textId="77777777" w:rsidR="001B62B8" w:rsidRPr="00743AA8" w:rsidRDefault="00D12572" w:rsidP="006B7CEB">
      <w:pPr>
        <w:rPr>
          <w:rFonts w:cstheme="minorHAnsi"/>
          <w:lang w:val="fr-FR"/>
        </w:rPr>
      </w:pPr>
      <w:r w:rsidRPr="00743AA8">
        <w:rPr>
          <w:rFonts w:cstheme="minorHAnsi"/>
          <w:lang w:val="fr-FR"/>
        </w:rPr>
        <w:t>Oregon tham gia với một số tiểu bang để cấm phân biệt đối xử dựa trên kiểu tóc liên quan đến chủng tộc của một người. Thống Đốc Brown đã ký HB2935 vào ngày 11 tháng 6 năm 2021</w:t>
      </w:r>
      <w:r w:rsidR="001B62B8" w:rsidRPr="00743AA8">
        <w:rPr>
          <w:rFonts w:cstheme="minorHAnsi"/>
          <w:lang w:val="fr-FR"/>
        </w:rPr>
        <w:t>.</w:t>
      </w:r>
    </w:p>
    <w:p w14:paraId="242D39E1" w14:textId="77777777" w:rsidR="001B62B8" w:rsidRPr="00743AA8" w:rsidRDefault="001B62B8" w:rsidP="006B7CEB">
      <w:pPr>
        <w:rPr>
          <w:rFonts w:cstheme="minorHAnsi"/>
          <w:lang w:val="fr-FR"/>
        </w:rPr>
      </w:pPr>
    </w:p>
    <w:p w14:paraId="761231BF" w14:textId="5145639A" w:rsidR="001B62B8" w:rsidRPr="00743AA8" w:rsidRDefault="003F51F7" w:rsidP="006B7CEB">
      <w:pPr>
        <w:rPr>
          <w:rFonts w:cstheme="minorHAnsi"/>
          <w:lang w:val="fr-FR"/>
        </w:rPr>
      </w:pPr>
      <w:r w:rsidRPr="00743AA8">
        <w:rPr>
          <w:rFonts w:cstheme="minorHAnsi"/>
          <w:lang w:val="fr-FR"/>
        </w:rPr>
        <w:t xml:space="preserve">Đạo Luật CROWN nghiêm cấm phân biệt đối xử dựa trên các </w:t>
      </w:r>
      <w:r w:rsidR="00896E34" w:rsidRPr="00743AA8">
        <w:rPr>
          <w:rFonts w:cstheme="minorHAnsi"/>
          <w:lang w:val="fr-FR"/>
        </w:rPr>
        <w:t>kiểu tóc được bảo vệ</w:t>
      </w:r>
      <w:r w:rsidRPr="00743AA8">
        <w:rPr>
          <w:rFonts w:cstheme="minorHAnsi"/>
          <w:lang w:val="fr-FR"/>
        </w:rPr>
        <w:t xml:space="preserve">. </w:t>
      </w:r>
      <w:r w:rsidR="00896E34" w:rsidRPr="00743AA8">
        <w:rPr>
          <w:rFonts w:cstheme="minorHAnsi"/>
          <w:lang w:val="fr-FR"/>
        </w:rPr>
        <w:t>Kiểu tóc được bảo vệ</w:t>
      </w:r>
      <w:r w:rsidRPr="00743AA8">
        <w:rPr>
          <w:rFonts w:cstheme="minorHAnsi"/>
          <w:lang w:val="fr-FR"/>
        </w:rPr>
        <w:t xml:space="preserve"> được định nghĩa là “màu tóc hoặc cách để tóc bao gồm nhưng không giới hạn ở tóc</w:t>
      </w:r>
      <w:r w:rsidR="006B7CEB" w:rsidRPr="00743AA8">
        <w:rPr>
          <w:rFonts w:cstheme="minorHAnsi"/>
          <w:lang w:val="fr-FR"/>
        </w:rPr>
        <w:t xml:space="preserve"> thắt </w:t>
      </w:r>
      <w:r w:rsidRPr="00743AA8">
        <w:rPr>
          <w:rFonts w:cstheme="minorHAnsi"/>
          <w:lang w:val="fr-FR"/>
        </w:rPr>
        <w:t>bím</w:t>
      </w:r>
      <w:r w:rsidR="006B7CEB" w:rsidRPr="00743AA8">
        <w:rPr>
          <w:rFonts w:cstheme="minorHAnsi"/>
          <w:lang w:val="fr-FR"/>
        </w:rPr>
        <w:t>, bất kể</w:t>
      </w:r>
      <w:r w:rsidRPr="00743AA8">
        <w:rPr>
          <w:rFonts w:cstheme="minorHAnsi"/>
          <w:lang w:val="fr-FR"/>
        </w:rPr>
        <w:t xml:space="preserve"> tóc được duỗi hay được tạo kiểu bằng phụ kiện, bện thừng và xoắn.” Luật cũng mở rộng định nghĩa về “chủng tộc” theo ORS 659A để bao gồm “các đặc điểm thể chất có liên quan đến chủng tộc theo</w:t>
      </w:r>
      <w:r w:rsidR="006B7CEB" w:rsidRPr="00743AA8">
        <w:rPr>
          <w:rFonts w:cstheme="minorHAnsi"/>
          <w:lang w:val="fr-FR"/>
        </w:rPr>
        <w:t xml:space="preserve"> </w:t>
      </w:r>
      <w:r w:rsidRPr="00743AA8">
        <w:rPr>
          <w:rFonts w:cstheme="minorHAnsi"/>
          <w:lang w:val="fr-FR"/>
        </w:rPr>
        <w:t xml:space="preserve">lịch sử, bao gồm nhưng không giới hạn ở tóc tự nhiên, kết cấu tóc, loại tóc và </w:t>
      </w:r>
      <w:r w:rsidR="00896E34" w:rsidRPr="00743AA8">
        <w:rPr>
          <w:rFonts w:cstheme="minorHAnsi"/>
          <w:lang w:val="fr-FR"/>
        </w:rPr>
        <w:t>kiểu tóc được bảo vệ</w:t>
      </w:r>
      <w:r w:rsidRPr="00743AA8">
        <w:rPr>
          <w:rFonts w:cstheme="minorHAnsi"/>
          <w:lang w:val="fr-FR"/>
        </w:rPr>
        <w:t>.” Đạo Luật CROWN áp dụng cụ thể cho các đơn vị sử dụng lao động và các trường công lập Oregon</w:t>
      </w:r>
      <w:r w:rsidR="001B62B8" w:rsidRPr="00743AA8">
        <w:rPr>
          <w:rFonts w:cstheme="minorHAnsi"/>
          <w:lang w:val="fr-FR"/>
        </w:rPr>
        <w:t>.</w:t>
      </w:r>
    </w:p>
    <w:p w14:paraId="330B5164" w14:textId="77777777" w:rsidR="001B62B8" w:rsidRPr="00743AA8" w:rsidRDefault="001B62B8" w:rsidP="006B7CEB">
      <w:pPr>
        <w:rPr>
          <w:rFonts w:cstheme="minorHAnsi"/>
          <w:lang w:val="fr-FR"/>
        </w:rPr>
      </w:pPr>
    </w:p>
    <w:p w14:paraId="543E3D79" w14:textId="77777777" w:rsidR="001B62B8" w:rsidRPr="00743AA8" w:rsidRDefault="003F51F7" w:rsidP="006B7CEB">
      <w:pPr>
        <w:rPr>
          <w:rFonts w:cstheme="minorHAnsi"/>
          <w:lang w:val="fr-FR"/>
        </w:rPr>
      </w:pPr>
      <w:r w:rsidRPr="00743AA8">
        <w:rPr>
          <w:rFonts w:cstheme="minorHAnsi"/>
          <w:lang w:val="fr-FR"/>
        </w:rPr>
        <w:t>Đạo Luật CROWN cũng đề cập đến các quy định về trang phục có thể có tác động bất lợi không tương xứng đối với các thành viên của tầng lớp được bảo vệ. Đạo luật chống phân biệt đối xử của Oregon, ORS 659A, không cấm người sử dụng lao động thực thi quy định hoặc chính sách hợp lệ về trang phục miễn là chính sách cung cấp các điều chỉnh hợp lý. Đạo Luật CROWN chỉ rõ thêm rằng quy định hoặc chính sách về trang phục không được có tác động tiêu cực không cân xứng đối với các thành viên của tầng lớp được bảo vệ ở mức độ lớn hơn so với chính sách tác động đến mọi người nói chung</w:t>
      </w:r>
      <w:r w:rsidR="001B62B8" w:rsidRPr="00743AA8">
        <w:rPr>
          <w:rFonts w:cstheme="minorHAnsi"/>
          <w:lang w:val="fr-FR"/>
        </w:rPr>
        <w:t>.</w:t>
      </w:r>
    </w:p>
    <w:p w14:paraId="72C9241E" w14:textId="77777777" w:rsidR="001B62B8" w:rsidRPr="00743AA8" w:rsidRDefault="001B62B8" w:rsidP="006B7CEB">
      <w:pPr>
        <w:rPr>
          <w:rFonts w:cstheme="minorHAnsi"/>
          <w:lang w:val="fr-FR"/>
        </w:rPr>
      </w:pPr>
    </w:p>
    <w:p w14:paraId="297B98F2" w14:textId="178967C2" w:rsidR="001B62B8" w:rsidRPr="00743AA8" w:rsidRDefault="00234F13" w:rsidP="006B7CEB">
      <w:pPr>
        <w:rPr>
          <w:rFonts w:cstheme="minorHAnsi"/>
          <w:lang w:val="fr-FR"/>
        </w:rPr>
      </w:pPr>
      <w:r w:rsidRPr="00743AA8">
        <w:rPr>
          <w:rFonts w:cstheme="minorHAnsi"/>
          <w:lang w:val="fr-FR"/>
        </w:rPr>
        <w:t xml:space="preserve">Việc thông qua đạo luật CROWN là một lời nhắc nhở tốt đẹp để cập nhật sổ tay nhân viên của </w:t>
      </w:r>
      <w:r w:rsidR="00867F63" w:rsidRPr="00743AA8">
        <w:rPr>
          <w:rFonts w:cstheme="minorHAnsi"/>
          <w:lang w:val="fr-FR"/>
        </w:rPr>
        <w:t>quý vị</w:t>
      </w:r>
      <w:r w:rsidRPr="00743AA8">
        <w:rPr>
          <w:rFonts w:cstheme="minorHAnsi"/>
          <w:lang w:val="fr-FR"/>
        </w:rPr>
        <w:t xml:space="preserve"> một cách thường xuyên. Nói chung, sổ tay bao gồm tuyên bố về bình đẳng việc làm. Hơn nữa, Đạo Luật Công Bằng Nơi Làm </w:t>
      </w:r>
      <w:r w:rsidR="00741733" w:rsidRPr="00743AA8">
        <w:rPr>
          <w:rFonts w:cstheme="minorHAnsi"/>
          <w:lang w:val="fr-FR"/>
        </w:rPr>
        <w:t>V</w:t>
      </w:r>
      <w:r w:rsidRPr="00743AA8">
        <w:rPr>
          <w:rFonts w:cstheme="minorHAnsi"/>
          <w:lang w:val="fr-FR"/>
        </w:rPr>
        <w:t xml:space="preserve">iệc </w:t>
      </w:r>
      <w:r w:rsidR="00741733" w:rsidRPr="00743AA8">
        <w:rPr>
          <w:rFonts w:cstheme="minorHAnsi"/>
          <w:lang w:val="fr-FR"/>
        </w:rPr>
        <w:t xml:space="preserve">của </w:t>
      </w:r>
      <w:r w:rsidRPr="00743AA8">
        <w:rPr>
          <w:rFonts w:cstheme="minorHAnsi"/>
          <w:lang w:val="fr-FR"/>
        </w:rPr>
        <w:t xml:space="preserve">Oregon yêu cầu chủ lao động Oregon phải có chính sách chống phân biệt đối xử và quấy rối. Có thể là sổ tay nhân viên của </w:t>
      </w:r>
      <w:r w:rsidR="00867F63" w:rsidRPr="00743AA8">
        <w:rPr>
          <w:rFonts w:cstheme="minorHAnsi"/>
          <w:lang w:val="fr-FR"/>
        </w:rPr>
        <w:t>quý vị</w:t>
      </w:r>
      <w:r w:rsidRPr="00743AA8">
        <w:rPr>
          <w:rFonts w:cstheme="minorHAnsi"/>
          <w:lang w:val="fr-FR"/>
        </w:rPr>
        <w:t xml:space="preserve"> không đề cập đến các kiểu tóc được bảo vệ. Bây giờ là thời điểm tốt để cập nhật sổ tay của </w:t>
      </w:r>
      <w:r w:rsidR="00867F63" w:rsidRPr="00743AA8">
        <w:rPr>
          <w:rFonts w:cstheme="minorHAnsi"/>
          <w:lang w:val="fr-FR"/>
        </w:rPr>
        <w:t>quý vị</w:t>
      </w:r>
      <w:r w:rsidRPr="00743AA8">
        <w:rPr>
          <w:rFonts w:cstheme="minorHAnsi"/>
          <w:lang w:val="fr-FR"/>
        </w:rPr>
        <w:t xml:space="preserve"> hoặc có đánh giá của chuyên gia. Bất kỳ thay đổi nào để giải quyết đạo luật CROWN nên lưu ý đến nghĩa vụ của </w:t>
      </w:r>
      <w:r w:rsidR="00867F63" w:rsidRPr="00743AA8">
        <w:rPr>
          <w:rFonts w:cstheme="minorHAnsi"/>
          <w:lang w:val="fr-FR"/>
        </w:rPr>
        <w:t>quý vị</w:t>
      </w:r>
      <w:r w:rsidRPr="00743AA8">
        <w:rPr>
          <w:rFonts w:cstheme="minorHAnsi"/>
          <w:lang w:val="fr-FR"/>
        </w:rPr>
        <w:t xml:space="preserve"> là cung cấp việc làm không bị phân biệt đối xử nhưng và cũng phải cân nhắc đến chính sách quy định về trang phục hợp lý</w:t>
      </w:r>
      <w:r w:rsidR="001B62B8" w:rsidRPr="00743AA8">
        <w:rPr>
          <w:rFonts w:cstheme="minorHAnsi"/>
          <w:lang w:val="fr-FR"/>
        </w:rPr>
        <w:t>.</w:t>
      </w:r>
    </w:p>
    <w:p w14:paraId="05A7541C" w14:textId="7BA31AC6" w:rsidR="001B62B8" w:rsidRPr="00743AA8" w:rsidRDefault="00234F13" w:rsidP="006B7CEB">
      <w:pPr>
        <w:pStyle w:val="Heading2"/>
        <w:rPr>
          <w:rFonts w:cstheme="minorHAnsi"/>
          <w:lang w:val="fr-FR"/>
        </w:rPr>
      </w:pPr>
      <w:r w:rsidRPr="00743AA8">
        <w:rPr>
          <w:rFonts w:cstheme="minorHAnsi"/>
          <w:lang w:val="fr-FR"/>
        </w:rPr>
        <w:lastRenderedPageBreak/>
        <w:t xml:space="preserve">Ví </w:t>
      </w:r>
      <w:r w:rsidR="000C5619" w:rsidRPr="00743AA8">
        <w:rPr>
          <w:rFonts w:cstheme="minorHAnsi"/>
          <w:lang w:val="fr-FR"/>
        </w:rPr>
        <w:t>Dụ về Các Kiểu Tóc Được Bảo Vệ:</w:t>
      </w:r>
    </w:p>
    <w:p w14:paraId="7F5261A0" w14:textId="77777777" w:rsidR="001B62B8" w:rsidRPr="00743AA8" w:rsidRDefault="00234F13" w:rsidP="006B7CEB">
      <w:pPr>
        <w:rPr>
          <w:rFonts w:cstheme="minorHAnsi"/>
          <w:lang w:val="fr-FR"/>
        </w:rPr>
      </w:pPr>
      <w:r w:rsidRPr="00743AA8">
        <w:rPr>
          <w:rFonts w:cstheme="minorHAnsi"/>
          <w:lang w:val="fr-FR"/>
        </w:rPr>
        <w:t>Lưu ý: Các ví dụ này không bao gồm tất cả</w:t>
      </w:r>
      <w:r w:rsidR="001B62B8" w:rsidRPr="00743AA8">
        <w:rPr>
          <w:rFonts w:cstheme="minorHAnsi"/>
          <w:lang w:val="fr-FR"/>
        </w:rPr>
        <w:t>.</w:t>
      </w:r>
    </w:p>
    <w:p w14:paraId="167844D1" w14:textId="77777777" w:rsidR="00BC1E5A" w:rsidRPr="00743AA8" w:rsidRDefault="00BC1E5A" w:rsidP="006B7CEB">
      <w:pPr>
        <w:spacing w:after="0" w:line="360" w:lineRule="auto"/>
        <w:rPr>
          <w:rFonts w:cstheme="minorHAnsi"/>
          <w:lang w:val="fr-FR"/>
        </w:rPr>
      </w:pPr>
      <w:r w:rsidRPr="00743AA8">
        <w:rPr>
          <w:rFonts w:cstheme="minorHAnsi"/>
          <w:lang w:val="fr-FR"/>
        </w:rPr>
        <w:t>1. Cô gái có lọn tóc xoăn</w:t>
      </w:r>
    </w:p>
    <w:p w14:paraId="1EF4CBFC" w14:textId="77777777" w:rsidR="00BC1E5A" w:rsidRPr="00743AA8" w:rsidRDefault="00BC1E5A" w:rsidP="006B7CEB">
      <w:pPr>
        <w:spacing w:after="0" w:line="360" w:lineRule="auto"/>
        <w:rPr>
          <w:rFonts w:cstheme="minorHAnsi"/>
          <w:lang w:val="fr-FR"/>
        </w:rPr>
      </w:pPr>
      <w:r w:rsidRPr="00743AA8">
        <w:rPr>
          <w:rFonts w:cstheme="minorHAnsi"/>
          <w:lang w:val="fr-FR"/>
        </w:rPr>
        <w:t>2. Chàng trai có phụ kiện trên tóc bím</w:t>
      </w:r>
    </w:p>
    <w:p w14:paraId="30425605" w14:textId="77777777" w:rsidR="00BC1E5A" w:rsidRPr="00743AA8" w:rsidRDefault="00BC1E5A" w:rsidP="006B7CEB">
      <w:pPr>
        <w:spacing w:after="0" w:line="360" w:lineRule="auto"/>
        <w:rPr>
          <w:rFonts w:cstheme="minorHAnsi"/>
          <w:lang w:val="fr-FR"/>
        </w:rPr>
      </w:pPr>
      <w:r w:rsidRPr="00743AA8">
        <w:rPr>
          <w:rFonts w:cstheme="minorHAnsi"/>
          <w:lang w:val="fr-FR"/>
        </w:rPr>
        <w:t>3. Cậu bé có tóc bện thừng</w:t>
      </w:r>
    </w:p>
    <w:p w14:paraId="7BEABEA0" w14:textId="77777777" w:rsidR="00BC1E5A" w:rsidRPr="00743AA8" w:rsidRDefault="00BC1E5A" w:rsidP="006B7CEB">
      <w:pPr>
        <w:spacing w:after="0" w:line="360" w:lineRule="auto"/>
        <w:rPr>
          <w:rFonts w:cstheme="minorHAnsi"/>
          <w:lang w:val="fr-FR"/>
        </w:rPr>
      </w:pPr>
      <w:r w:rsidRPr="00743AA8">
        <w:rPr>
          <w:rFonts w:cstheme="minorHAnsi"/>
          <w:lang w:val="fr-FR"/>
        </w:rPr>
        <w:t>4. Cô gái có tóc bện thừng</w:t>
      </w:r>
    </w:p>
    <w:p w14:paraId="77A004E5" w14:textId="77777777" w:rsidR="00BC1E5A" w:rsidRPr="00743AA8" w:rsidRDefault="00BC1E5A" w:rsidP="006B7CEB">
      <w:pPr>
        <w:spacing w:after="0" w:line="360" w:lineRule="auto"/>
        <w:rPr>
          <w:rFonts w:cstheme="minorHAnsi"/>
          <w:lang w:val="fr-FR"/>
        </w:rPr>
      </w:pPr>
      <w:r w:rsidRPr="00743AA8">
        <w:rPr>
          <w:rFonts w:cstheme="minorHAnsi"/>
          <w:lang w:val="fr-FR"/>
        </w:rPr>
        <w:t>5. Chàng trai có bím tóc</w:t>
      </w:r>
    </w:p>
    <w:p w14:paraId="50E8C04C" w14:textId="77777777" w:rsidR="00BC1E5A" w:rsidRPr="00743AA8" w:rsidRDefault="00BC1E5A" w:rsidP="006B7CEB">
      <w:pPr>
        <w:spacing w:after="0" w:line="360" w:lineRule="auto"/>
        <w:rPr>
          <w:rFonts w:cstheme="minorHAnsi"/>
          <w:lang w:val="fr-FR"/>
        </w:rPr>
      </w:pPr>
      <w:r w:rsidRPr="00743AA8">
        <w:rPr>
          <w:rFonts w:cstheme="minorHAnsi"/>
          <w:lang w:val="fr-FR"/>
        </w:rPr>
        <w:t>6. Cô gái để tóc tự nhiên</w:t>
      </w:r>
    </w:p>
    <w:p w14:paraId="0C260E3C" w14:textId="77777777" w:rsidR="00BC1E5A" w:rsidRPr="00743AA8" w:rsidRDefault="00BC1E5A" w:rsidP="006B7CEB">
      <w:pPr>
        <w:spacing w:after="0" w:line="360" w:lineRule="auto"/>
        <w:rPr>
          <w:rFonts w:cstheme="minorHAnsi"/>
          <w:lang w:val="fr-FR"/>
        </w:rPr>
      </w:pPr>
      <w:r w:rsidRPr="00743AA8">
        <w:rPr>
          <w:rFonts w:cstheme="minorHAnsi"/>
          <w:lang w:val="fr-FR"/>
        </w:rPr>
        <w:t>7. Cô gái trẻ có thắt bím và ruy băng</w:t>
      </w:r>
    </w:p>
    <w:p w14:paraId="2AFCD97B" w14:textId="77777777" w:rsidR="00BC1E5A" w:rsidRPr="00743AA8" w:rsidRDefault="00BC1E5A" w:rsidP="006B7CEB">
      <w:pPr>
        <w:spacing w:after="0" w:line="360" w:lineRule="auto"/>
        <w:rPr>
          <w:rFonts w:cstheme="minorHAnsi"/>
          <w:lang w:val="fr-FR"/>
        </w:rPr>
      </w:pPr>
      <w:r w:rsidRPr="00743AA8">
        <w:rPr>
          <w:rFonts w:cstheme="minorHAnsi"/>
          <w:lang w:val="fr-FR"/>
        </w:rPr>
        <w:t xml:space="preserve">8. Chàng trai có tóc thắt bím </w:t>
      </w:r>
    </w:p>
    <w:p w14:paraId="41301AAD" w14:textId="77777777" w:rsidR="00BC1E5A" w:rsidRPr="00743AA8" w:rsidRDefault="00BC1E5A" w:rsidP="006B7CEB">
      <w:pPr>
        <w:spacing w:after="0" w:line="360" w:lineRule="auto"/>
        <w:rPr>
          <w:rFonts w:cstheme="minorHAnsi"/>
          <w:lang w:val="fr-FR"/>
        </w:rPr>
      </w:pPr>
      <w:r w:rsidRPr="00743AA8">
        <w:rPr>
          <w:rFonts w:cstheme="minorHAnsi"/>
          <w:lang w:val="fr-FR"/>
        </w:rPr>
        <w:t>9. Cô gái có tóc thắt bím</w:t>
      </w:r>
    </w:p>
    <w:p w14:paraId="6D7C3443" w14:textId="77777777" w:rsidR="00BC1E5A" w:rsidRPr="00743AA8" w:rsidRDefault="00BC1E5A" w:rsidP="006B7CEB">
      <w:pPr>
        <w:spacing w:after="0" w:line="360" w:lineRule="auto"/>
        <w:rPr>
          <w:rFonts w:cstheme="minorHAnsi"/>
          <w:lang w:val="fr-FR"/>
        </w:rPr>
      </w:pPr>
      <w:r w:rsidRPr="00743AA8">
        <w:rPr>
          <w:rFonts w:cstheme="minorHAnsi"/>
          <w:lang w:val="fr-FR"/>
        </w:rPr>
        <w:t>10. Chàng trai để tóc tự nhiên</w:t>
      </w:r>
    </w:p>
    <w:p w14:paraId="50EDF13D" w14:textId="77777777" w:rsidR="00BC1E5A" w:rsidRPr="00743AA8" w:rsidRDefault="00BC1E5A" w:rsidP="006B7CEB">
      <w:pPr>
        <w:spacing w:after="0" w:line="360" w:lineRule="auto"/>
        <w:rPr>
          <w:rFonts w:cstheme="minorHAnsi"/>
          <w:lang w:val="fr-FR"/>
        </w:rPr>
      </w:pPr>
      <w:r w:rsidRPr="00743AA8">
        <w:rPr>
          <w:rFonts w:cstheme="minorHAnsi"/>
          <w:lang w:val="fr-FR"/>
        </w:rPr>
        <w:t>11. Phụ nữ trẻ quấn tóc</w:t>
      </w:r>
    </w:p>
    <w:p w14:paraId="22AC4FC0" w14:textId="77777777" w:rsidR="000C5619" w:rsidRPr="00743AA8" w:rsidRDefault="00BC1E5A" w:rsidP="006B7CEB">
      <w:pPr>
        <w:spacing w:after="0" w:line="360" w:lineRule="auto"/>
        <w:rPr>
          <w:rFonts w:cstheme="minorHAnsi"/>
          <w:lang w:val="fr-FR"/>
        </w:rPr>
      </w:pPr>
      <w:r w:rsidRPr="00743AA8">
        <w:rPr>
          <w:rFonts w:cstheme="minorHAnsi"/>
          <w:lang w:val="fr-FR"/>
        </w:rPr>
        <w:t xml:space="preserve">12. Cô gái có mái tóc tự nhiên </w:t>
      </w:r>
    </w:p>
    <w:p w14:paraId="534C9796" w14:textId="717807A0" w:rsidR="001B62B8" w:rsidRPr="00743AA8" w:rsidRDefault="000C5619" w:rsidP="006B7CEB">
      <w:pPr>
        <w:spacing w:after="0" w:line="360" w:lineRule="auto"/>
        <w:rPr>
          <w:rFonts w:cstheme="minorHAnsi"/>
          <w:lang w:val="fr-FR"/>
        </w:rPr>
      </w:pPr>
      <w:r w:rsidRPr="00743AA8">
        <w:rPr>
          <w:rFonts w:cstheme="minorHAnsi"/>
          <w:lang w:val="fr-FR"/>
        </w:rPr>
        <w:t>13. T</w:t>
      </w:r>
      <w:r w:rsidR="00BC1E5A" w:rsidRPr="00743AA8">
        <w:rPr>
          <w:rFonts w:cstheme="minorHAnsi"/>
          <w:lang w:val="fr-FR"/>
        </w:rPr>
        <w:t>rẻ sơ sinh có mái tóc tự nhiên</w:t>
      </w:r>
    </w:p>
    <w:p w14:paraId="3C603AF2" w14:textId="77777777" w:rsidR="001B62B8" w:rsidRPr="00743AA8" w:rsidRDefault="008A5CA1" w:rsidP="006B7CEB">
      <w:pPr>
        <w:pStyle w:val="Heading2"/>
        <w:rPr>
          <w:rFonts w:cstheme="minorHAnsi"/>
        </w:rPr>
      </w:pPr>
      <w:r w:rsidRPr="00743AA8">
        <w:rPr>
          <w:rFonts w:cstheme="minorHAnsi"/>
        </w:rPr>
        <w:t>Áp Phích Đạo Luật CROWN</w:t>
      </w:r>
      <w:r w:rsidR="001B62B8" w:rsidRPr="00743AA8">
        <w:rPr>
          <w:rFonts w:cstheme="minorHAnsi"/>
        </w:rPr>
        <w:t>:</w:t>
      </w:r>
    </w:p>
    <w:p w14:paraId="52C22D81" w14:textId="1730350D" w:rsidR="001B62B8" w:rsidRPr="00743AA8" w:rsidRDefault="008A5CA1" w:rsidP="006B7CEB">
      <w:pPr>
        <w:rPr>
          <w:rFonts w:cstheme="minorHAnsi"/>
        </w:rPr>
      </w:pPr>
      <w:r w:rsidRPr="00743AA8">
        <w:rPr>
          <w:rFonts w:cstheme="minorHAnsi"/>
        </w:rPr>
        <w:t xml:space="preserve">Bộ đã thiết kế một áp phích với mục đích hiển thị thông tin về Đạo Luật CROWN, với các bước và thông tin liên hệ để nộp đơn </w:t>
      </w:r>
      <w:r w:rsidR="00867F63" w:rsidRPr="00743AA8">
        <w:rPr>
          <w:rFonts w:cstheme="minorHAnsi"/>
        </w:rPr>
        <w:t>than phiền</w:t>
      </w:r>
      <w:r w:rsidRPr="00743AA8">
        <w:rPr>
          <w:rFonts w:cstheme="minorHAnsi"/>
        </w:rPr>
        <w:t xml:space="preserve"> chống phân biệt đối xử. Chúng tôi đã cung cấp bản PDF của Áp Phích bên dưới. Vui lòng tải xuống, in và đăng ở bất cứ nơi nào có mặt </w:t>
      </w:r>
      <w:r w:rsidR="000C5619" w:rsidRPr="00743AA8">
        <w:rPr>
          <w:rFonts w:cstheme="minorHAnsi"/>
        </w:rPr>
        <w:t xml:space="preserve">học </w:t>
      </w:r>
      <w:r w:rsidRPr="00743AA8">
        <w:rPr>
          <w:rFonts w:cstheme="minorHAnsi"/>
        </w:rPr>
        <w:t>sinh Oregon</w:t>
      </w:r>
      <w:r w:rsidR="001B62B8" w:rsidRPr="00743AA8">
        <w:rPr>
          <w:rFonts w:cstheme="minorHAnsi"/>
        </w:rPr>
        <w:t>.</w:t>
      </w:r>
    </w:p>
    <w:p w14:paraId="7E5894A9" w14:textId="77777777" w:rsidR="001B62B8" w:rsidRPr="00743AA8" w:rsidRDefault="001B62B8" w:rsidP="006B7CEB">
      <w:pPr>
        <w:rPr>
          <w:rFonts w:cstheme="minorHAnsi"/>
        </w:rPr>
      </w:pPr>
    </w:p>
    <w:p w14:paraId="274C1FB1" w14:textId="77777777" w:rsidR="001B62B8" w:rsidRPr="00743AA8" w:rsidRDefault="001B62B8" w:rsidP="006B7CEB">
      <w:pPr>
        <w:rPr>
          <w:rFonts w:cstheme="minorHAnsi"/>
        </w:rPr>
      </w:pPr>
      <w:r w:rsidRPr="00743AA8">
        <w:rPr>
          <w:rFonts w:cstheme="minorHAnsi"/>
        </w:rPr>
        <w:t>73905_ODE_Crown Act Informational Poster_2021-11x17-final.pdf</w:t>
      </w:r>
    </w:p>
    <w:p w14:paraId="2E688C5D" w14:textId="77777777" w:rsidR="001B62B8" w:rsidRPr="00743AA8" w:rsidRDefault="001B62B8" w:rsidP="006B7CEB">
      <w:pPr>
        <w:rPr>
          <w:rFonts w:cstheme="minorHAnsi"/>
        </w:rPr>
      </w:pPr>
    </w:p>
    <w:p w14:paraId="7BDD9510" w14:textId="075ABA5B" w:rsidR="001B62B8" w:rsidRPr="00743AA8" w:rsidRDefault="008A5CA1" w:rsidP="006B7CEB">
      <w:pPr>
        <w:pStyle w:val="Heading2"/>
        <w:rPr>
          <w:rFonts w:cstheme="minorHAnsi"/>
        </w:rPr>
      </w:pPr>
      <w:r w:rsidRPr="00743AA8">
        <w:rPr>
          <w:rFonts w:cstheme="minorHAnsi"/>
        </w:rPr>
        <w:t xml:space="preserve">Tài </w:t>
      </w:r>
      <w:r w:rsidR="000C5619" w:rsidRPr="00743AA8">
        <w:rPr>
          <w:rFonts w:cstheme="minorHAnsi"/>
        </w:rPr>
        <w:t>Liệu</w:t>
      </w:r>
      <w:r w:rsidRPr="00743AA8">
        <w:rPr>
          <w:rFonts w:cstheme="minorHAnsi"/>
        </w:rPr>
        <w:t xml:space="preserve"> Đọc</w:t>
      </w:r>
    </w:p>
    <w:p w14:paraId="7EAC7960" w14:textId="0F872E46" w:rsidR="001B62B8" w:rsidRPr="00743AA8" w:rsidRDefault="008A5CA1" w:rsidP="006B7CEB">
      <w:pPr>
        <w:rPr>
          <w:rFonts w:cstheme="minorHAnsi"/>
        </w:rPr>
      </w:pPr>
      <w:r w:rsidRPr="00743AA8">
        <w:rPr>
          <w:rFonts w:cstheme="minorHAnsi"/>
        </w:rPr>
        <w:t xml:space="preserve">Chúng tôi đã cung cấp những tài </w:t>
      </w:r>
      <w:r w:rsidR="000C5619" w:rsidRPr="00743AA8">
        <w:rPr>
          <w:rFonts w:cstheme="minorHAnsi"/>
        </w:rPr>
        <w:t>liệu</w:t>
      </w:r>
      <w:r w:rsidRPr="00743AA8">
        <w:rPr>
          <w:rFonts w:cstheme="minorHAnsi"/>
        </w:rPr>
        <w:t xml:space="preserve"> ban đầu này để </w:t>
      </w:r>
      <w:r w:rsidR="00867F63" w:rsidRPr="00743AA8">
        <w:rPr>
          <w:rFonts w:cstheme="minorHAnsi"/>
        </w:rPr>
        <w:t>quý vị</w:t>
      </w:r>
      <w:r w:rsidRPr="00743AA8">
        <w:rPr>
          <w:rFonts w:cstheme="minorHAnsi"/>
        </w:rPr>
        <w:t xml:space="preserve"> sử dụng và chia sẻ. Chúng tôi sẽ tiếp tục bổ sung các tài </w:t>
      </w:r>
      <w:r w:rsidR="000C5619" w:rsidRPr="00743AA8">
        <w:rPr>
          <w:rFonts w:cstheme="minorHAnsi"/>
        </w:rPr>
        <w:t>liệu</w:t>
      </w:r>
      <w:r w:rsidRPr="00743AA8">
        <w:rPr>
          <w:rFonts w:cstheme="minorHAnsi"/>
        </w:rPr>
        <w:t xml:space="preserve"> khi chúng tôi quan tâm và cung cấp. Đây không phải là danh sách bao gồm tất cả. Nếu </w:t>
      </w:r>
      <w:r w:rsidR="00867F63" w:rsidRPr="00743AA8">
        <w:rPr>
          <w:rFonts w:cstheme="minorHAnsi"/>
        </w:rPr>
        <w:t>quý vị</w:t>
      </w:r>
      <w:r w:rsidRPr="00743AA8">
        <w:rPr>
          <w:rFonts w:cstheme="minorHAnsi"/>
        </w:rPr>
        <w:t xml:space="preserve"> có tài </w:t>
      </w:r>
      <w:r w:rsidR="00867F63" w:rsidRPr="00743AA8">
        <w:rPr>
          <w:rFonts w:cstheme="minorHAnsi"/>
        </w:rPr>
        <w:t>liệu</w:t>
      </w:r>
      <w:r w:rsidRPr="00743AA8">
        <w:rPr>
          <w:rFonts w:cstheme="minorHAnsi"/>
        </w:rPr>
        <w:t xml:space="preserve"> muốn chia sẻ, vui lòng liên hệ với Nhóm Truyền Thông của chúng tôi tại </w:t>
      </w:r>
      <w:r w:rsidR="001B62B8" w:rsidRPr="00743AA8">
        <w:rPr>
          <w:rFonts w:cstheme="minorHAnsi"/>
        </w:rPr>
        <w:t>ODECommunications@state.or.us.</w:t>
      </w:r>
    </w:p>
    <w:p w14:paraId="39B94DBD" w14:textId="77777777" w:rsidR="001B62B8" w:rsidRPr="00743AA8" w:rsidRDefault="001B62B8" w:rsidP="006B7CEB">
      <w:pPr>
        <w:rPr>
          <w:rFonts w:cstheme="minorHAnsi"/>
        </w:rPr>
      </w:pPr>
    </w:p>
    <w:p w14:paraId="14E81ADD" w14:textId="77777777" w:rsidR="001B62B8" w:rsidRPr="00743AA8" w:rsidRDefault="001B62B8" w:rsidP="006B7CEB">
      <w:pPr>
        <w:pStyle w:val="ListParagraph"/>
        <w:numPr>
          <w:ilvl w:val="0"/>
          <w:numId w:val="2"/>
        </w:numPr>
        <w:rPr>
          <w:rFonts w:cstheme="minorHAnsi"/>
        </w:rPr>
      </w:pPr>
      <w:r w:rsidRPr="00743AA8">
        <w:rPr>
          <w:rFonts w:cstheme="minorHAnsi"/>
        </w:rPr>
        <w:t>Oregon Public Broadcasting: Oregon lawmakers pass CROWN Act, banning discrimination based on hairstyles</w:t>
      </w:r>
      <w:r w:rsidR="00F732FB" w:rsidRPr="00743AA8">
        <w:rPr>
          <w:rFonts w:cstheme="minorHAnsi"/>
        </w:rPr>
        <w:t xml:space="preserve"> (Truyền Thông Công Cộng Tại Oregon: Các nhà lập pháp Oregon thông qua Đạo Luật CROWN, cấm phân biệt đối xử dựa trên kiểu tóc)</w:t>
      </w:r>
    </w:p>
    <w:p w14:paraId="275B438A" w14:textId="77777777" w:rsidR="001B62B8" w:rsidRPr="00743AA8" w:rsidRDefault="001B62B8" w:rsidP="006B7CEB">
      <w:pPr>
        <w:pStyle w:val="ListParagraph"/>
        <w:numPr>
          <w:ilvl w:val="0"/>
          <w:numId w:val="2"/>
        </w:numPr>
        <w:rPr>
          <w:rFonts w:cstheme="minorHAnsi"/>
        </w:rPr>
      </w:pPr>
      <w:r w:rsidRPr="00743AA8">
        <w:rPr>
          <w:rFonts w:cstheme="minorHAnsi"/>
        </w:rPr>
        <w:t>The Skanner: It's Time for Oregon to Pass the CROWN Act</w:t>
      </w:r>
      <w:r w:rsidR="00F732FB" w:rsidRPr="00743AA8">
        <w:rPr>
          <w:rFonts w:cstheme="minorHAnsi"/>
        </w:rPr>
        <w:t xml:space="preserve"> (The Skanner: Đã đến lúc Oregon thông qua Đạo Luật CROWN)</w:t>
      </w:r>
    </w:p>
    <w:p w14:paraId="733AC1E6" w14:textId="77777777" w:rsidR="001B62B8" w:rsidRPr="00743AA8" w:rsidRDefault="001B62B8" w:rsidP="006B7CEB">
      <w:pPr>
        <w:pStyle w:val="ListParagraph"/>
        <w:numPr>
          <w:ilvl w:val="0"/>
          <w:numId w:val="2"/>
        </w:numPr>
        <w:rPr>
          <w:rFonts w:cstheme="minorHAnsi"/>
        </w:rPr>
      </w:pPr>
      <w:r w:rsidRPr="00743AA8">
        <w:rPr>
          <w:rFonts w:cstheme="minorHAnsi"/>
        </w:rPr>
        <w:lastRenderedPageBreak/>
        <w:t>Press Release: Oregon Senate Passes the CROWN Act</w:t>
      </w:r>
      <w:r w:rsidR="00F732FB" w:rsidRPr="00743AA8">
        <w:rPr>
          <w:rFonts w:cstheme="minorHAnsi"/>
        </w:rPr>
        <w:t xml:space="preserve"> (Thông Cáo Báo Chí: Thượng Viện Oregon thông qua Đạo Luật CROWN)</w:t>
      </w:r>
    </w:p>
    <w:p w14:paraId="302D7A4F" w14:textId="77777777" w:rsidR="001B62B8" w:rsidRPr="00743AA8" w:rsidRDefault="001B62B8" w:rsidP="006B7CEB">
      <w:pPr>
        <w:pStyle w:val="ListParagraph"/>
        <w:numPr>
          <w:ilvl w:val="0"/>
          <w:numId w:val="2"/>
        </w:numPr>
        <w:rPr>
          <w:rFonts w:cstheme="minorHAnsi"/>
        </w:rPr>
      </w:pPr>
      <w:r w:rsidRPr="00743AA8">
        <w:rPr>
          <w:rFonts w:cstheme="minorHAnsi"/>
        </w:rPr>
        <w:t>Banning Hair Discrimination Emerges as Racial Justice Issue.pdf</w:t>
      </w:r>
      <w:r w:rsidR="00F732FB" w:rsidRPr="00743AA8">
        <w:rPr>
          <w:rFonts w:cstheme="minorHAnsi"/>
        </w:rPr>
        <w:t xml:space="preserve"> (Cấm Phân Biệt Đối Xử Về Tóc Xuất Hiện Như Vấn Đề Công Bằng Chủng Tộ</w:t>
      </w:r>
      <w:r w:rsidR="00912410" w:rsidRPr="00743AA8">
        <w:rPr>
          <w:rFonts w:cstheme="minorHAnsi"/>
        </w:rPr>
        <w:t>c</w:t>
      </w:r>
      <w:r w:rsidR="00F732FB" w:rsidRPr="00743AA8">
        <w:rPr>
          <w:rFonts w:cstheme="minorHAnsi"/>
        </w:rPr>
        <w:t>)</w:t>
      </w:r>
    </w:p>
    <w:p w14:paraId="5BB9F5F3" w14:textId="0B2D7F90" w:rsidR="001B62B8" w:rsidRPr="00743AA8" w:rsidRDefault="001B62B8" w:rsidP="006B7CEB">
      <w:pPr>
        <w:pStyle w:val="ListParagraph"/>
        <w:numPr>
          <w:ilvl w:val="0"/>
          <w:numId w:val="2"/>
        </w:numPr>
        <w:rPr>
          <w:rFonts w:cstheme="minorHAnsi"/>
        </w:rPr>
      </w:pPr>
      <w:r w:rsidRPr="00743AA8">
        <w:rPr>
          <w:rFonts w:cstheme="minorHAnsi"/>
        </w:rPr>
        <w:t>'Black Hair' is Never 'Just Hair'- A Closer Look at Afro Discrimination in the Workplace.docx.pdf</w:t>
      </w:r>
      <w:r w:rsidR="00912410" w:rsidRPr="00743AA8">
        <w:rPr>
          <w:rFonts w:cstheme="minorHAnsi"/>
        </w:rPr>
        <w:t xml:space="preserve"> ('Tóc Đen' Không Bao Giờ 'Chỉ Là Tóc' - Cái Nhìn Kỹ Hơn </w:t>
      </w:r>
      <w:r w:rsidR="00743AA8">
        <w:rPr>
          <w:rFonts w:cstheme="minorHAnsi"/>
        </w:rPr>
        <w:t>v</w:t>
      </w:r>
      <w:r w:rsidR="00912410" w:rsidRPr="00743AA8">
        <w:rPr>
          <w:rFonts w:cstheme="minorHAnsi"/>
        </w:rPr>
        <w:t xml:space="preserve">ề Phân Biệt Đối Xử </w:t>
      </w:r>
      <w:r w:rsidR="00743AA8">
        <w:rPr>
          <w:rFonts w:cstheme="minorHAnsi"/>
        </w:rPr>
        <w:t xml:space="preserve">do </w:t>
      </w:r>
      <w:r w:rsidR="00912410" w:rsidRPr="00743AA8">
        <w:rPr>
          <w:rFonts w:cstheme="minorHAnsi"/>
        </w:rPr>
        <w:t xml:space="preserve">Tóc Ở Nơi Làm </w:t>
      </w:r>
      <w:r w:rsidR="00743AA8">
        <w:rPr>
          <w:rFonts w:cstheme="minorHAnsi"/>
        </w:rPr>
        <w:t>V</w:t>
      </w:r>
      <w:r w:rsidR="00912410" w:rsidRPr="00743AA8">
        <w:rPr>
          <w:rFonts w:cstheme="minorHAnsi"/>
        </w:rPr>
        <w:t>iệc)</w:t>
      </w:r>
    </w:p>
    <w:p w14:paraId="081D4F89" w14:textId="77777777" w:rsidR="001B62B8" w:rsidRPr="00743AA8" w:rsidRDefault="001B62B8" w:rsidP="006B7CEB">
      <w:pPr>
        <w:pStyle w:val="ListParagraph"/>
        <w:numPr>
          <w:ilvl w:val="0"/>
          <w:numId w:val="2"/>
        </w:numPr>
        <w:rPr>
          <w:rFonts w:cstheme="minorHAnsi"/>
        </w:rPr>
      </w:pPr>
      <w:r w:rsidRPr="00743AA8">
        <w:rPr>
          <w:rFonts w:cstheme="minorHAnsi"/>
        </w:rPr>
        <w:t>Hair is not just hair – What can schools do about hair discrimination.pdf</w:t>
      </w:r>
      <w:r w:rsidR="00912410" w:rsidRPr="00743AA8">
        <w:rPr>
          <w:rFonts w:cstheme="minorHAnsi"/>
        </w:rPr>
        <w:t xml:space="preserve"> (Tóc không chỉ là tóc - Trường học có thể làm gì đối với việc phân biệt đối xử về tóc)</w:t>
      </w:r>
    </w:p>
    <w:p w14:paraId="6780EF98" w14:textId="77777777" w:rsidR="001B62B8" w:rsidRPr="00743AA8" w:rsidRDefault="001B62B8" w:rsidP="006B7CEB">
      <w:pPr>
        <w:pStyle w:val="ListParagraph"/>
        <w:numPr>
          <w:ilvl w:val="0"/>
          <w:numId w:val="2"/>
        </w:numPr>
        <w:rPr>
          <w:rFonts w:cstheme="minorHAnsi"/>
        </w:rPr>
      </w:pPr>
      <w:r w:rsidRPr="00743AA8">
        <w:rPr>
          <w:rFonts w:cstheme="minorHAnsi"/>
        </w:rPr>
        <w:t>How to Persuade White Lawmakers to Protect Black Hairstyles.pdf</w:t>
      </w:r>
      <w:r w:rsidR="002A3216" w:rsidRPr="00743AA8">
        <w:rPr>
          <w:rFonts w:cstheme="minorHAnsi"/>
        </w:rPr>
        <w:t xml:space="preserve"> (Cách Thuyết Phục Các Nhà Lập Pháp Da Trắng Bảo Vệ Kiểu Tóc Da Đen)</w:t>
      </w:r>
    </w:p>
    <w:p w14:paraId="5874763B" w14:textId="77777777" w:rsidR="001B62B8" w:rsidRPr="00743AA8" w:rsidRDefault="001B62B8" w:rsidP="006B7CEB">
      <w:pPr>
        <w:pStyle w:val="ListParagraph"/>
        <w:numPr>
          <w:ilvl w:val="0"/>
          <w:numId w:val="2"/>
        </w:numPr>
        <w:rPr>
          <w:rFonts w:cstheme="minorHAnsi"/>
        </w:rPr>
      </w:pPr>
      <w:r w:rsidRPr="00743AA8">
        <w:rPr>
          <w:rFonts w:cstheme="minorHAnsi"/>
        </w:rPr>
        <w:t>NATURAL HAIR DISCRIMINATION - NAACP LDF FAQs.pdf</w:t>
      </w:r>
      <w:r w:rsidR="002A3216" w:rsidRPr="00743AA8">
        <w:rPr>
          <w:rFonts w:cstheme="minorHAnsi"/>
        </w:rPr>
        <w:t xml:space="preserve"> (PHÂN BI</w:t>
      </w:r>
      <w:r w:rsidR="002A3216" w:rsidRPr="00743AA8">
        <w:rPr>
          <w:rFonts w:ascii="Calibri Light" w:hAnsi="Calibri Light" w:cs="Calibri Light"/>
        </w:rPr>
        <w:t>Ệ</w:t>
      </w:r>
      <w:r w:rsidR="002A3216" w:rsidRPr="00743AA8">
        <w:rPr>
          <w:rFonts w:cstheme="minorHAnsi"/>
        </w:rPr>
        <w:t>T ĐỐI XỬ TÓC TỰ NHIÊN - NAACP LDF FAQs)</w:t>
      </w:r>
    </w:p>
    <w:p w14:paraId="06E89160" w14:textId="77777777" w:rsidR="001B62B8" w:rsidRPr="00743AA8" w:rsidRDefault="001B62B8" w:rsidP="006B7CEB">
      <w:pPr>
        <w:pStyle w:val="ListParagraph"/>
        <w:numPr>
          <w:ilvl w:val="0"/>
          <w:numId w:val="2"/>
        </w:numPr>
        <w:rPr>
          <w:rFonts w:cstheme="minorHAnsi"/>
        </w:rPr>
      </w:pPr>
      <w:r w:rsidRPr="00743AA8">
        <w:rPr>
          <w:rFonts w:cstheme="minorHAnsi"/>
        </w:rPr>
        <w:t>New (Nevada) law protects against discrimination for hairstyle, style.pdf</w:t>
      </w:r>
      <w:r w:rsidR="002A3216" w:rsidRPr="00743AA8">
        <w:rPr>
          <w:rFonts w:cstheme="minorHAnsi"/>
        </w:rPr>
        <w:t xml:space="preserve"> (Luật mới (Nevada) chống phân biệt đối xử về kiểu tóc, phong cách)</w:t>
      </w:r>
    </w:p>
    <w:p w14:paraId="231DBE7C" w14:textId="77777777" w:rsidR="001B62B8" w:rsidRPr="00743AA8" w:rsidRDefault="001B62B8" w:rsidP="006B7CEB">
      <w:pPr>
        <w:pStyle w:val="ListParagraph"/>
        <w:numPr>
          <w:ilvl w:val="0"/>
          <w:numId w:val="2"/>
        </w:numPr>
        <w:rPr>
          <w:rFonts w:cstheme="minorHAnsi"/>
        </w:rPr>
      </w:pPr>
      <w:r w:rsidRPr="00743AA8">
        <w:rPr>
          <w:rFonts w:cstheme="minorHAnsi"/>
        </w:rPr>
        <w:t>Should Schools or Employers Be Allowed to Tell People How They Should Wear Their Hair.docx.pdf</w:t>
      </w:r>
      <w:r w:rsidR="00803D7B" w:rsidRPr="00743AA8">
        <w:rPr>
          <w:rFonts w:cstheme="minorHAnsi"/>
        </w:rPr>
        <w:t xml:space="preserve"> (Trường Học Hoặc Nhà Tuyển Dụng Có Nên Được Phép Nói Cho Mọi Người Biết Họ Nên Có Kiểu Tóc Như Thế Nào)</w:t>
      </w:r>
    </w:p>
    <w:p w14:paraId="47214DC6" w14:textId="71C9012E" w:rsidR="001B62B8" w:rsidRPr="00743AA8" w:rsidRDefault="001B62B8" w:rsidP="006B7CEB">
      <w:pPr>
        <w:pStyle w:val="ListParagraph"/>
        <w:numPr>
          <w:ilvl w:val="0"/>
          <w:numId w:val="2"/>
        </w:numPr>
        <w:rPr>
          <w:rFonts w:cstheme="minorHAnsi"/>
        </w:rPr>
      </w:pPr>
      <w:r w:rsidRPr="00743AA8">
        <w:rPr>
          <w:rFonts w:cstheme="minorHAnsi"/>
        </w:rPr>
        <w:t>This family fought a West Side school’s ban on Black hair styles and.....docx.pdf</w:t>
      </w:r>
      <w:r w:rsidR="00803D7B" w:rsidRPr="00743AA8">
        <w:rPr>
          <w:rFonts w:cstheme="minorHAnsi"/>
        </w:rPr>
        <w:t xml:space="preserve"> (Gia đình này đã đấu tranh chống lại lệnh cấm của trường West Side về kiểu tóc </w:t>
      </w:r>
      <w:r w:rsidR="00952AE0">
        <w:rPr>
          <w:rFonts w:cstheme="minorHAnsi"/>
        </w:rPr>
        <w:t xml:space="preserve">da </w:t>
      </w:r>
      <w:r w:rsidR="00803D7B" w:rsidRPr="00743AA8">
        <w:rPr>
          <w:rFonts w:cstheme="minorHAnsi"/>
        </w:rPr>
        <w:t>đen và .....)</w:t>
      </w:r>
    </w:p>
    <w:p w14:paraId="63B17DA5" w14:textId="77777777" w:rsidR="001B62B8" w:rsidRPr="00743AA8" w:rsidRDefault="001B62B8" w:rsidP="006B7CEB">
      <w:pPr>
        <w:pStyle w:val="ListParagraph"/>
        <w:numPr>
          <w:ilvl w:val="0"/>
          <w:numId w:val="2"/>
        </w:numPr>
        <w:rPr>
          <w:rFonts w:cstheme="minorHAnsi"/>
        </w:rPr>
      </w:pPr>
      <w:r w:rsidRPr="00743AA8">
        <w:rPr>
          <w:rFonts w:cstheme="minorHAnsi"/>
        </w:rPr>
        <w:t>When Natural Hair Wins, Discrimination in School Loses.docx.pdf</w:t>
      </w:r>
      <w:r w:rsidR="00803D7B" w:rsidRPr="00743AA8">
        <w:rPr>
          <w:rFonts w:cstheme="minorHAnsi"/>
        </w:rPr>
        <w:t xml:space="preserve"> (Khi Tóc Tự Nhiên Chiến Thắng và Phân Biệt Đối Xử Trong Trường Học Biến Mất)</w:t>
      </w:r>
    </w:p>
    <w:p w14:paraId="2B2DFF2E" w14:textId="77777777" w:rsidR="003A340C" w:rsidRPr="00743AA8" w:rsidRDefault="003A340C" w:rsidP="006B7CEB">
      <w:pPr>
        <w:rPr>
          <w:rFonts w:cstheme="minorHAnsi"/>
        </w:rPr>
      </w:pPr>
    </w:p>
    <w:p w14:paraId="1EA35231" w14:textId="74A59AD9" w:rsidR="00B6483C" w:rsidRPr="00743AA8" w:rsidRDefault="00B6483C" w:rsidP="00E9071C">
      <w:pPr>
        <w:jc w:val="center"/>
        <w:rPr>
          <w:rFonts w:eastAsia="Times New Roman" w:cstheme="minorHAnsi"/>
          <w:b/>
          <w:bCs/>
          <w:sz w:val="28"/>
          <w:szCs w:val="26"/>
        </w:rPr>
      </w:pPr>
      <w:r w:rsidRPr="00743AA8">
        <w:rPr>
          <w:rFonts w:eastAsia="Times New Roman" w:cstheme="minorHAnsi"/>
          <w:b/>
          <w:bCs/>
          <w:sz w:val="28"/>
          <w:szCs w:val="26"/>
        </w:rPr>
        <w:t xml:space="preserve">Nộp Đơn </w:t>
      </w:r>
      <w:r w:rsidR="00867F63" w:rsidRPr="00743AA8">
        <w:rPr>
          <w:rFonts w:eastAsia="Times New Roman" w:cstheme="minorHAnsi"/>
          <w:b/>
          <w:bCs/>
          <w:sz w:val="28"/>
          <w:szCs w:val="26"/>
        </w:rPr>
        <w:t xml:space="preserve">Than </w:t>
      </w:r>
      <w:r w:rsidR="00952AE0">
        <w:rPr>
          <w:rFonts w:eastAsia="Times New Roman" w:cstheme="minorHAnsi"/>
          <w:b/>
          <w:bCs/>
          <w:sz w:val="28"/>
          <w:szCs w:val="26"/>
        </w:rPr>
        <w:t>P</w:t>
      </w:r>
      <w:r w:rsidR="00867F63" w:rsidRPr="00743AA8">
        <w:rPr>
          <w:rFonts w:eastAsia="Times New Roman" w:cstheme="minorHAnsi"/>
          <w:b/>
          <w:bCs/>
          <w:sz w:val="28"/>
          <w:szCs w:val="26"/>
        </w:rPr>
        <w:t>hiền</w:t>
      </w:r>
      <w:r w:rsidRPr="00743AA8">
        <w:rPr>
          <w:rFonts w:eastAsia="Times New Roman" w:cstheme="minorHAnsi"/>
          <w:b/>
          <w:bCs/>
          <w:sz w:val="28"/>
          <w:szCs w:val="26"/>
        </w:rPr>
        <w:t xml:space="preserve"> </w:t>
      </w:r>
      <w:r w:rsidR="00952AE0">
        <w:rPr>
          <w:rFonts w:eastAsia="Times New Roman" w:cstheme="minorHAnsi"/>
          <w:b/>
          <w:bCs/>
          <w:sz w:val="28"/>
          <w:szCs w:val="26"/>
        </w:rPr>
        <w:t xml:space="preserve">về </w:t>
      </w:r>
      <w:r w:rsidRPr="00743AA8">
        <w:rPr>
          <w:rFonts w:eastAsia="Times New Roman" w:cstheme="minorHAnsi"/>
          <w:b/>
          <w:bCs/>
          <w:sz w:val="28"/>
          <w:szCs w:val="26"/>
        </w:rPr>
        <w:t xml:space="preserve">Quyền Công </w:t>
      </w:r>
      <w:r w:rsidR="00DB68D2" w:rsidRPr="00743AA8">
        <w:rPr>
          <w:rFonts w:eastAsia="Times New Roman" w:cstheme="minorHAnsi"/>
          <w:b/>
          <w:bCs/>
          <w:sz w:val="28"/>
          <w:szCs w:val="26"/>
        </w:rPr>
        <w:t>D</w:t>
      </w:r>
      <w:r w:rsidRPr="00743AA8">
        <w:rPr>
          <w:rFonts w:eastAsia="Times New Roman" w:cstheme="minorHAnsi"/>
          <w:b/>
          <w:bCs/>
          <w:sz w:val="28"/>
          <w:szCs w:val="26"/>
        </w:rPr>
        <w:t>ân-Đạo Luật CROWN của Oregon</w:t>
      </w:r>
    </w:p>
    <w:p w14:paraId="7A94EA67" w14:textId="77777777" w:rsidR="001B62B8" w:rsidRPr="00743AA8" w:rsidRDefault="00CA4ECF" w:rsidP="006B7CEB">
      <w:pPr>
        <w:rPr>
          <w:rFonts w:cstheme="minorHAnsi"/>
        </w:rPr>
      </w:pPr>
      <w:r w:rsidRPr="00743AA8">
        <w:rPr>
          <w:rFonts w:cstheme="minorHAnsi"/>
        </w:rPr>
        <w:t>Các cáo buộc về phân biệt đối xử tóc, Đạo Luật CROWN Oregon hoặc cơ sở chủng tộc, màu da và nguồn gốc quốc gia được giải quyết theo Đạo Luật Sửa Đổi Oregon (ORS) 659.850, Cấm Phân Biệt Đối Xử trong Giáo Dục, Quy Tắc Hành Chính Oregon (ORS) 581-021-0045, Cấm Phân Biệt Đối Xử trong Giáo Dục và Quy Tắc Hành Chính Oregon (ORS) 581-021-0046, Tiêu Chuẩn Tuân Thủ Chương Trình</w:t>
      </w:r>
      <w:r w:rsidR="001B62B8" w:rsidRPr="00743AA8">
        <w:rPr>
          <w:rFonts w:cstheme="minorHAnsi"/>
        </w:rPr>
        <w:t>.</w:t>
      </w:r>
    </w:p>
    <w:p w14:paraId="3DF171FF" w14:textId="77777777" w:rsidR="001B62B8" w:rsidRPr="00743AA8" w:rsidRDefault="00DB68D2" w:rsidP="006B7CEB">
      <w:pPr>
        <w:rPr>
          <w:rFonts w:cstheme="minorHAnsi"/>
        </w:rPr>
      </w:pPr>
      <w:r w:rsidRPr="00743AA8">
        <w:rPr>
          <w:rFonts w:cstheme="minorHAnsi"/>
        </w:rPr>
        <w:t>Các cáo buộc về phân biệt đối xử hoặc quấy rối dựa trên chủng tộc, màu da hoặc nguồn gốc quốc gia, được giải quyết theo Tiêu Đề VI của Đạo Luật Dân Quyền năm 1964 - một đạo luật không phân biệt đối xử của liên bang</w:t>
      </w:r>
      <w:r w:rsidR="001B62B8" w:rsidRPr="00743AA8">
        <w:rPr>
          <w:rFonts w:cstheme="minorHAnsi"/>
        </w:rPr>
        <w:t>.</w:t>
      </w:r>
    </w:p>
    <w:p w14:paraId="72AF11C9" w14:textId="77777777" w:rsidR="003A340C" w:rsidRPr="00743AA8" w:rsidRDefault="003A340C" w:rsidP="006B7CEB">
      <w:pPr>
        <w:rPr>
          <w:rFonts w:cstheme="minorHAnsi"/>
        </w:rPr>
      </w:pPr>
    </w:p>
    <w:p w14:paraId="414A372B" w14:textId="7E972CAF" w:rsidR="00DB68D2" w:rsidRPr="00743AA8" w:rsidRDefault="00DB68D2" w:rsidP="00E9071C">
      <w:pPr>
        <w:jc w:val="center"/>
        <w:rPr>
          <w:rFonts w:eastAsia="Times New Roman" w:cstheme="minorHAnsi"/>
          <w:b/>
          <w:bCs/>
          <w:sz w:val="28"/>
          <w:szCs w:val="26"/>
        </w:rPr>
      </w:pPr>
      <w:r w:rsidRPr="00743AA8">
        <w:rPr>
          <w:rFonts w:eastAsia="Times New Roman" w:cstheme="minorHAnsi"/>
          <w:b/>
          <w:bCs/>
          <w:sz w:val="28"/>
          <w:szCs w:val="26"/>
        </w:rPr>
        <w:t xml:space="preserve">Nộp Đơn </w:t>
      </w:r>
      <w:r w:rsidR="00867F63" w:rsidRPr="00743AA8">
        <w:rPr>
          <w:rFonts w:eastAsia="Times New Roman" w:cstheme="minorHAnsi"/>
          <w:b/>
          <w:bCs/>
          <w:sz w:val="28"/>
          <w:szCs w:val="26"/>
        </w:rPr>
        <w:t>Than phiền</w:t>
      </w:r>
      <w:r w:rsidRPr="00743AA8">
        <w:rPr>
          <w:rFonts w:eastAsia="Times New Roman" w:cstheme="minorHAnsi"/>
          <w:b/>
          <w:bCs/>
          <w:sz w:val="28"/>
          <w:szCs w:val="26"/>
        </w:rPr>
        <w:t xml:space="preserve"> Bằng Văn Bản </w:t>
      </w:r>
      <w:r w:rsidR="00E9071C">
        <w:rPr>
          <w:rFonts w:eastAsia="Times New Roman" w:cstheme="minorHAnsi"/>
          <w:b/>
          <w:bCs/>
          <w:sz w:val="28"/>
          <w:szCs w:val="26"/>
        </w:rPr>
        <w:t>h</w:t>
      </w:r>
      <w:r w:rsidRPr="00743AA8">
        <w:rPr>
          <w:rFonts w:eastAsia="Times New Roman" w:cstheme="minorHAnsi"/>
          <w:b/>
          <w:bCs/>
          <w:sz w:val="28"/>
          <w:szCs w:val="26"/>
        </w:rPr>
        <w:t>oặc Bằng Lời Nói</w:t>
      </w:r>
    </w:p>
    <w:p w14:paraId="57333CDE" w14:textId="642C9DE6" w:rsidR="001B62B8" w:rsidRPr="00743AA8" w:rsidRDefault="00DB68D2" w:rsidP="006B7CEB">
      <w:pPr>
        <w:rPr>
          <w:rFonts w:cstheme="minorHAnsi"/>
        </w:rPr>
      </w:pPr>
      <w:r w:rsidRPr="00743AA8">
        <w:rPr>
          <w:rFonts w:cstheme="minorHAnsi"/>
        </w:rPr>
        <w:t xml:space="preserve">ODE chấp nhận các </w:t>
      </w:r>
      <w:r w:rsidR="00867F63" w:rsidRPr="00743AA8">
        <w:rPr>
          <w:rFonts w:cstheme="minorHAnsi"/>
        </w:rPr>
        <w:t>than phiền</w:t>
      </w:r>
      <w:r w:rsidRPr="00743AA8">
        <w:rPr>
          <w:rFonts w:cstheme="minorHAnsi"/>
        </w:rPr>
        <w:t xml:space="preserve"> cáo buộc phân biệt đối xử. </w:t>
      </w:r>
      <w:r w:rsidR="00867F63" w:rsidRPr="00743AA8">
        <w:rPr>
          <w:rFonts w:cstheme="minorHAnsi"/>
        </w:rPr>
        <w:t>Quý vị</w:t>
      </w:r>
      <w:r w:rsidRPr="00743AA8">
        <w:rPr>
          <w:rFonts w:cstheme="minorHAnsi"/>
        </w:rPr>
        <w:t xml:space="preserve"> có thể tìm thấy tại đây: Bộ Giáo Dục Oregon: </w:t>
      </w:r>
      <w:r w:rsidR="00867F63" w:rsidRPr="00743AA8">
        <w:rPr>
          <w:rFonts w:cstheme="minorHAnsi"/>
        </w:rPr>
        <w:t>Than phiền</w:t>
      </w:r>
      <w:r w:rsidRPr="00743AA8">
        <w:rPr>
          <w:rFonts w:cstheme="minorHAnsi"/>
        </w:rPr>
        <w:t xml:space="preserve"> và Yêu Cầu: Về chúng tôi: Bang Oregon</w:t>
      </w:r>
    </w:p>
    <w:p w14:paraId="63B2FF17" w14:textId="3CAFC167" w:rsidR="001B62B8" w:rsidRPr="00743AA8" w:rsidRDefault="00F91323" w:rsidP="006B7CEB">
      <w:pPr>
        <w:rPr>
          <w:rFonts w:cstheme="minorHAnsi"/>
        </w:rPr>
      </w:pPr>
      <w:r w:rsidRPr="00743AA8">
        <w:rPr>
          <w:rFonts w:cstheme="minorHAnsi"/>
        </w:rPr>
        <w:lastRenderedPageBreak/>
        <w:t xml:space="preserve">Khi nộp đơn </w:t>
      </w:r>
      <w:r w:rsidR="00867F63" w:rsidRPr="00743AA8">
        <w:rPr>
          <w:rFonts w:cstheme="minorHAnsi"/>
        </w:rPr>
        <w:t>than phiền</w:t>
      </w:r>
      <w:r w:rsidRPr="00743AA8">
        <w:rPr>
          <w:rFonts w:cstheme="minorHAnsi"/>
        </w:rPr>
        <w:t xml:space="preserve"> về quyền công dân bằng văn bản với trường học hoặc học khu địa phương, đảm bảo có</w:t>
      </w:r>
      <w:r w:rsidR="001B62B8" w:rsidRPr="00743AA8">
        <w:rPr>
          <w:rFonts w:cstheme="minorHAnsi"/>
        </w:rPr>
        <w:t>:</w:t>
      </w:r>
    </w:p>
    <w:p w14:paraId="64F10B84" w14:textId="0E77FA99" w:rsidR="0048383C" w:rsidRPr="00743AA8" w:rsidRDefault="0048383C" w:rsidP="006B7CEB">
      <w:pPr>
        <w:pStyle w:val="ListParagraph"/>
        <w:numPr>
          <w:ilvl w:val="0"/>
          <w:numId w:val="3"/>
        </w:numPr>
        <w:rPr>
          <w:rFonts w:cstheme="minorHAnsi"/>
        </w:rPr>
      </w:pPr>
      <w:r w:rsidRPr="00743AA8">
        <w:rPr>
          <w:rFonts w:cstheme="minorHAnsi"/>
        </w:rPr>
        <w:t xml:space="preserve">Tên &amp; thông tin liên lạc của người nộp đơn </w:t>
      </w:r>
      <w:r w:rsidR="00867F63" w:rsidRPr="00743AA8">
        <w:rPr>
          <w:rFonts w:cstheme="minorHAnsi"/>
        </w:rPr>
        <w:t>than phiền</w:t>
      </w:r>
      <w:r w:rsidRPr="00743AA8">
        <w:rPr>
          <w:rFonts w:cstheme="minorHAnsi"/>
        </w:rPr>
        <w:t>.</w:t>
      </w:r>
    </w:p>
    <w:p w14:paraId="0E53B1F4" w14:textId="395DB915" w:rsidR="0048383C" w:rsidRPr="00743AA8" w:rsidRDefault="0048383C" w:rsidP="006B7CEB">
      <w:pPr>
        <w:pStyle w:val="ListParagraph"/>
        <w:numPr>
          <w:ilvl w:val="0"/>
          <w:numId w:val="3"/>
        </w:numPr>
        <w:rPr>
          <w:rFonts w:cstheme="minorHAnsi"/>
        </w:rPr>
      </w:pPr>
      <w:r w:rsidRPr="00743AA8">
        <w:rPr>
          <w:rFonts w:cstheme="minorHAnsi"/>
        </w:rPr>
        <w:t xml:space="preserve">Tên và thông tin liên lạc của người bị phân biệt đối xử (nếu không phải là người nộp đơn </w:t>
      </w:r>
      <w:r w:rsidR="00867F63" w:rsidRPr="00743AA8">
        <w:rPr>
          <w:rFonts w:cstheme="minorHAnsi"/>
        </w:rPr>
        <w:t>than phiền</w:t>
      </w:r>
      <w:r w:rsidRPr="00743AA8">
        <w:rPr>
          <w:rFonts w:cstheme="minorHAnsi"/>
        </w:rPr>
        <w:t>, chẳng hạn như học sinh).</w:t>
      </w:r>
    </w:p>
    <w:p w14:paraId="3BDE9FCE" w14:textId="77777777" w:rsidR="0048383C" w:rsidRPr="00743AA8" w:rsidRDefault="0048383C" w:rsidP="006B7CEB">
      <w:pPr>
        <w:pStyle w:val="ListParagraph"/>
        <w:numPr>
          <w:ilvl w:val="0"/>
          <w:numId w:val="3"/>
        </w:numPr>
        <w:rPr>
          <w:rFonts w:cstheme="minorHAnsi"/>
        </w:rPr>
      </w:pPr>
      <w:r w:rsidRPr="00743AA8">
        <w:rPr>
          <w:rFonts w:cstheme="minorHAnsi"/>
        </w:rPr>
        <w:t>Tên của trường học hoặc học khu nơi diễn ra phân biệt đối xử.</w:t>
      </w:r>
    </w:p>
    <w:p w14:paraId="66A56438" w14:textId="2816E20A" w:rsidR="0048383C" w:rsidRPr="00743AA8" w:rsidRDefault="0048383C" w:rsidP="006B7CEB">
      <w:pPr>
        <w:pStyle w:val="ListParagraph"/>
        <w:numPr>
          <w:ilvl w:val="0"/>
          <w:numId w:val="3"/>
        </w:numPr>
        <w:rPr>
          <w:rFonts w:cstheme="minorHAnsi"/>
        </w:rPr>
      </w:pPr>
      <w:r w:rsidRPr="00743AA8">
        <w:rPr>
          <w:rFonts w:cstheme="minorHAnsi"/>
        </w:rPr>
        <w:t>Cơ sở</w:t>
      </w:r>
      <w:r w:rsidR="00FA1849">
        <w:rPr>
          <w:rFonts w:cstheme="minorHAnsi"/>
        </w:rPr>
        <w:t xml:space="preserve"> của việc</w:t>
      </w:r>
      <w:r w:rsidRPr="00743AA8">
        <w:rPr>
          <w:rFonts w:cstheme="minorHAnsi"/>
        </w:rPr>
        <w:t xml:space="preserve"> </w:t>
      </w:r>
      <w:r w:rsidR="00867F63" w:rsidRPr="00743AA8">
        <w:rPr>
          <w:rFonts w:cstheme="minorHAnsi"/>
        </w:rPr>
        <w:t>than phiền</w:t>
      </w:r>
      <w:r w:rsidRPr="00743AA8">
        <w:rPr>
          <w:rFonts w:cstheme="minorHAnsi"/>
        </w:rPr>
        <w:t xml:space="preserve"> </w:t>
      </w:r>
      <w:r w:rsidR="00FA1849">
        <w:rPr>
          <w:rFonts w:cstheme="minorHAnsi"/>
        </w:rPr>
        <w:t xml:space="preserve">của quý vị </w:t>
      </w:r>
      <w:r w:rsidRPr="00743AA8">
        <w:rPr>
          <w:rFonts w:cstheme="minorHAnsi"/>
        </w:rPr>
        <w:t>(phân biệt đối xử về tóc, Đạo Luật Oregon CROWN, chủng tộc, màu da, nguồn gốc quốc gia).</w:t>
      </w:r>
    </w:p>
    <w:p w14:paraId="7202B5FF" w14:textId="77777777" w:rsidR="0048383C" w:rsidRPr="00743AA8" w:rsidRDefault="0048383C" w:rsidP="006B7CEB">
      <w:pPr>
        <w:pStyle w:val="ListParagraph"/>
        <w:numPr>
          <w:ilvl w:val="0"/>
          <w:numId w:val="3"/>
        </w:numPr>
        <w:rPr>
          <w:rFonts w:cstheme="minorHAnsi"/>
        </w:rPr>
      </w:pPr>
      <w:r w:rsidRPr="00743AA8">
        <w:rPr>
          <w:rFonts w:cstheme="minorHAnsi"/>
        </w:rPr>
        <w:t>Mô tả từng hành vi phân biệt đối xử. Đối với mỗi hành động, vui lòng bao gồm:</w:t>
      </w:r>
    </w:p>
    <w:p w14:paraId="6D0CE8ED" w14:textId="77777777" w:rsidR="0048383C" w:rsidRPr="00743AA8" w:rsidRDefault="0048383C" w:rsidP="006B7CEB">
      <w:pPr>
        <w:pStyle w:val="ListParagraph"/>
        <w:numPr>
          <w:ilvl w:val="0"/>
          <w:numId w:val="3"/>
        </w:numPr>
        <w:rPr>
          <w:rFonts w:cstheme="minorHAnsi"/>
        </w:rPr>
      </w:pPr>
      <w:r w:rsidRPr="00743AA8">
        <w:rPr>
          <w:rFonts w:cstheme="minorHAnsi"/>
        </w:rPr>
        <w:t>Ngày xảy ra hành vi phân biệt đối xử;</w:t>
      </w:r>
    </w:p>
    <w:p w14:paraId="2350BE84" w14:textId="77777777" w:rsidR="0048383C" w:rsidRPr="00743AA8" w:rsidRDefault="0048383C" w:rsidP="006B7CEB">
      <w:pPr>
        <w:pStyle w:val="ListParagraph"/>
        <w:numPr>
          <w:ilvl w:val="0"/>
          <w:numId w:val="3"/>
        </w:numPr>
        <w:rPr>
          <w:rFonts w:cstheme="minorHAnsi"/>
        </w:rPr>
      </w:pPr>
      <w:r w:rsidRPr="00743AA8">
        <w:rPr>
          <w:rFonts w:cstheme="minorHAnsi"/>
        </w:rPr>
        <w:t>Tên của người có liên quan;</w:t>
      </w:r>
    </w:p>
    <w:p w14:paraId="6BA98F83" w14:textId="565D1B3B" w:rsidR="0048383C" w:rsidRPr="00743AA8" w:rsidRDefault="0048383C" w:rsidP="006B7CEB">
      <w:pPr>
        <w:pStyle w:val="ListParagraph"/>
        <w:numPr>
          <w:ilvl w:val="0"/>
          <w:numId w:val="3"/>
        </w:numPr>
        <w:rPr>
          <w:rFonts w:cstheme="minorHAnsi"/>
        </w:rPr>
      </w:pPr>
      <w:r w:rsidRPr="00743AA8">
        <w:rPr>
          <w:rFonts w:cstheme="minorHAnsi"/>
        </w:rPr>
        <w:t xml:space="preserve">Tại sao </w:t>
      </w:r>
      <w:r w:rsidR="00867F63" w:rsidRPr="00743AA8">
        <w:rPr>
          <w:rFonts w:cstheme="minorHAnsi"/>
        </w:rPr>
        <w:t>quý vị</w:t>
      </w:r>
      <w:r w:rsidRPr="00743AA8">
        <w:rPr>
          <w:rFonts w:cstheme="minorHAnsi"/>
        </w:rPr>
        <w:t xml:space="preserve"> tin rằng sự phân biệt đối xử là do phân biệt đối xử về tóc, Đạo Luật Oregon CROWN, chủng tộc, màu da, nguồn gốc quốc gia;</w:t>
      </w:r>
    </w:p>
    <w:p w14:paraId="62F39251" w14:textId="77777777" w:rsidR="0048383C" w:rsidRPr="00743AA8" w:rsidRDefault="0048383C" w:rsidP="006B7CEB">
      <w:pPr>
        <w:pStyle w:val="ListParagraph"/>
        <w:numPr>
          <w:ilvl w:val="0"/>
          <w:numId w:val="3"/>
        </w:numPr>
        <w:rPr>
          <w:rFonts w:cstheme="minorHAnsi"/>
        </w:rPr>
      </w:pPr>
      <w:r w:rsidRPr="00743AA8">
        <w:rPr>
          <w:rFonts w:cstheme="minorHAnsi"/>
        </w:rPr>
        <w:t>Tên của người có mặt và chứng kiến các hành vi phân biệt đối xử.</w:t>
      </w:r>
    </w:p>
    <w:p w14:paraId="354125D6" w14:textId="5CCEBD83" w:rsidR="001B62B8" w:rsidRPr="00743AA8" w:rsidRDefault="0048383C" w:rsidP="006B7CEB">
      <w:pPr>
        <w:pStyle w:val="ListParagraph"/>
        <w:numPr>
          <w:ilvl w:val="0"/>
          <w:numId w:val="3"/>
        </w:numPr>
        <w:rPr>
          <w:rFonts w:cstheme="minorHAnsi"/>
        </w:rPr>
      </w:pPr>
      <w:r w:rsidRPr="00743AA8">
        <w:rPr>
          <w:rFonts w:cstheme="minorHAnsi"/>
        </w:rPr>
        <w:t xml:space="preserve">Ngày gần đây nhất mà </w:t>
      </w:r>
      <w:r w:rsidR="00867F63" w:rsidRPr="00743AA8">
        <w:rPr>
          <w:rFonts w:cstheme="minorHAnsi"/>
        </w:rPr>
        <w:t>quý vị</w:t>
      </w:r>
      <w:r w:rsidRPr="00743AA8">
        <w:rPr>
          <w:rFonts w:cstheme="minorHAnsi"/>
        </w:rPr>
        <w:t xml:space="preserve"> bị phân biệt đối xử</w:t>
      </w:r>
      <w:r w:rsidR="001B62B8" w:rsidRPr="00743AA8">
        <w:rPr>
          <w:rFonts w:cstheme="minorHAnsi"/>
        </w:rPr>
        <w:t>.</w:t>
      </w:r>
    </w:p>
    <w:p w14:paraId="1F55589D" w14:textId="1E265C2F" w:rsidR="001B62B8" w:rsidRPr="00743AA8" w:rsidRDefault="0048383C" w:rsidP="006B7CEB">
      <w:pPr>
        <w:rPr>
          <w:rFonts w:cstheme="minorHAnsi"/>
        </w:rPr>
      </w:pPr>
      <w:r w:rsidRPr="00743AA8">
        <w:rPr>
          <w:rFonts w:cstheme="minorHAnsi"/>
        </w:rPr>
        <w:t xml:space="preserve">Vui lòng ký tên và ghi ngày vào đơn </w:t>
      </w:r>
      <w:r w:rsidR="00867F63" w:rsidRPr="00743AA8">
        <w:rPr>
          <w:rFonts w:cstheme="minorHAnsi"/>
        </w:rPr>
        <w:t>than phiền</w:t>
      </w:r>
      <w:r w:rsidRPr="00743AA8">
        <w:rPr>
          <w:rFonts w:cstheme="minorHAnsi"/>
        </w:rPr>
        <w:t xml:space="preserve"> (nếu người không nộp đơn </w:t>
      </w:r>
      <w:r w:rsidR="00867F63" w:rsidRPr="00743AA8">
        <w:rPr>
          <w:rFonts w:cstheme="minorHAnsi"/>
        </w:rPr>
        <w:t>than phiền</w:t>
      </w:r>
      <w:r w:rsidRPr="00743AA8">
        <w:rPr>
          <w:rFonts w:cstheme="minorHAnsi"/>
        </w:rPr>
        <w:t xml:space="preserve"> có độ tuổi từ 18 tuổi trở lên thì cũng phải ký tên</w:t>
      </w:r>
      <w:r w:rsidR="001B62B8" w:rsidRPr="00743AA8">
        <w:rPr>
          <w:rFonts w:cstheme="minorHAnsi"/>
        </w:rPr>
        <w:t>).</w:t>
      </w:r>
    </w:p>
    <w:p w14:paraId="283538A8" w14:textId="4ED558A9" w:rsidR="001B62B8" w:rsidRPr="00743AA8" w:rsidRDefault="0048383C" w:rsidP="006B7CEB">
      <w:pPr>
        <w:rPr>
          <w:rFonts w:cstheme="minorHAnsi"/>
        </w:rPr>
      </w:pPr>
      <w:r w:rsidRPr="00743AA8">
        <w:rPr>
          <w:rFonts w:cstheme="minorHAnsi"/>
        </w:rPr>
        <w:t xml:space="preserve">Khi nộp đơn </w:t>
      </w:r>
      <w:r w:rsidR="00867F63" w:rsidRPr="00743AA8">
        <w:rPr>
          <w:rFonts w:cstheme="minorHAnsi"/>
        </w:rPr>
        <w:t>than phiền</w:t>
      </w:r>
      <w:r w:rsidRPr="00743AA8">
        <w:rPr>
          <w:rFonts w:cstheme="minorHAnsi"/>
        </w:rPr>
        <w:t xml:space="preserve"> về quyền công dân bằng lời nói với trường học hoặc học khu địa phương, </w:t>
      </w:r>
      <w:r w:rsidR="00E02B8E">
        <w:rPr>
          <w:rFonts w:cstheme="minorHAnsi"/>
        </w:rPr>
        <w:t>hãy nhớ</w:t>
      </w:r>
      <w:r w:rsidRPr="00743AA8">
        <w:rPr>
          <w:rFonts w:cstheme="minorHAnsi"/>
        </w:rPr>
        <w:t xml:space="preserve"> bao gồm</w:t>
      </w:r>
      <w:r w:rsidR="001B62B8" w:rsidRPr="00743AA8">
        <w:rPr>
          <w:rFonts w:cstheme="minorHAnsi"/>
        </w:rPr>
        <w:t>:</w:t>
      </w:r>
    </w:p>
    <w:p w14:paraId="1CCB52A9" w14:textId="5FD3DDA9" w:rsidR="0048383C" w:rsidRPr="00743AA8" w:rsidRDefault="0048383C" w:rsidP="006B7CEB">
      <w:pPr>
        <w:pStyle w:val="ListParagraph"/>
        <w:numPr>
          <w:ilvl w:val="0"/>
          <w:numId w:val="4"/>
        </w:numPr>
        <w:rPr>
          <w:rFonts w:cstheme="minorHAnsi"/>
        </w:rPr>
      </w:pPr>
      <w:r w:rsidRPr="00743AA8">
        <w:rPr>
          <w:rFonts w:cstheme="minorHAnsi"/>
        </w:rPr>
        <w:t xml:space="preserve">Càng nhiều mục cho đơn </w:t>
      </w:r>
      <w:r w:rsidR="00867F63" w:rsidRPr="00743AA8">
        <w:rPr>
          <w:rFonts w:cstheme="minorHAnsi"/>
        </w:rPr>
        <w:t>than phiền</w:t>
      </w:r>
      <w:r w:rsidRPr="00743AA8">
        <w:rPr>
          <w:rFonts w:cstheme="minorHAnsi"/>
        </w:rPr>
        <w:t xml:space="preserve"> càng tốt.</w:t>
      </w:r>
    </w:p>
    <w:p w14:paraId="3F2ED7C4" w14:textId="3E48F3EA" w:rsidR="0048383C" w:rsidRPr="00743AA8" w:rsidRDefault="00E02B8E" w:rsidP="006B7CEB">
      <w:pPr>
        <w:pStyle w:val="ListParagraph"/>
        <w:numPr>
          <w:ilvl w:val="0"/>
          <w:numId w:val="4"/>
        </w:numPr>
        <w:rPr>
          <w:rFonts w:cstheme="minorHAnsi"/>
        </w:rPr>
      </w:pPr>
      <w:r>
        <w:rPr>
          <w:rFonts w:cstheme="minorHAnsi"/>
        </w:rPr>
        <w:t>Vui lòng g</w:t>
      </w:r>
      <w:r w:rsidR="0048383C" w:rsidRPr="00743AA8">
        <w:rPr>
          <w:rFonts w:cstheme="minorHAnsi"/>
        </w:rPr>
        <w:t xml:space="preserve">hi </w:t>
      </w:r>
      <w:r w:rsidR="00C840CF">
        <w:rPr>
          <w:rFonts w:cstheme="minorHAnsi"/>
        </w:rPr>
        <w:t xml:space="preserve">xuống để lưu </w:t>
      </w:r>
      <w:r w:rsidR="009F3113">
        <w:rPr>
          <w:rFonts w:cstheme="minorHAnsi"/>
        </w:rPr>
        <w:t xml:space="preserve">vào </w:t>
      </w:r>
      <w:r w:rsidR="0048383C" w:rsidRPr="00743AA8">
        <w:rPr>
          <w:rFonts w:cstheme="minorHAnsi"/>
        </w:rPr>
        <w:t xml:space="preserve">hồ sơ của </w:t>
      </w:r>
      <w:r w:rsidR="00867F63" w:rsidRPr="00743AA8">
        <w:rPr>
          <w:rFonts w:cstheme="minorHAnsi"/>
        </w:rPr>
        <w:t>quý vị</w:t>
      </w:r>
      <w:r w:rsidR="0048383C" w:rsidRPr="00743AA8">
        <w:rPr>
          <w:rFonts w:cstheme="minorHAnsi"/>
        </w:rPr>
        <w:t>:</w:t>
      </w:r>
    </w:p>
    <w:p w14:paraId="031840CA" w14:textId="348FC017" w:rsidR="0048383C" w:rsidRPr="00743AA8" w:rsidRDefault="00867F63" w:rsidP="006B7CEB">
      <w:pPr>
        <w:pStyle w:val="ListParagraph"/>
        <w:numPr>
          <w:ilvl w:val="0"/>
          <w:numId w:val="4"/>
        </w:numPr>
        <w:rPr>
          <w:rFonts w:cstheme="minorHAnsi"/>
        </w:rPr>
      </w:pPr>
      <w:r w:rsidRPr="00743AA8">
        <w:rPr>
          <w:rFonts w:cstheme="minorHAnsi"/>
        </w:rPr>
        <w:t>Quý vị</w:t>
      </w:r>
      <w:r w:rsidR="0048383C" w:rsidRPr="00743AA8">
        <w:rPr>
          <w:rFonts w:cstheme="minorHAnsi"/>
        </w:rPr>
        <w:t xml:space="preserve"> đã nói với ai;</w:t>
      </w:r>
    </w:p>
    <w:p w14:paraId="547A3CE7" w14:textId="361E97AF" w:rsidR="0048383C" w:rsidRPr="00743AA8" w:rsidRDefault="00867F63" w:rsidP="006B7CEB">
      <w:pPr>
        <w:pStyle w:val="ListParagraph"/>
        <w:numPr>
          <w:ilvl w:val="0"/>
          <w:numId w:val="4"/>
        </w:numPr>
        <w:rPr>
          <w:rFonts w:cstheme="minorHAnsi"/>
        </w:rPr>
      </w:pPr>
      <w:r w:rsidRPr="00743AA8">
        <w:rPr>
          <w:rFonts w:cstheme="minorHAnsi"/>
        </w:rPr>
        <w:t>Quý vị</w:t>
      </w:r>
      <w:r w:rsidR="0048383C" w:rsidRPr="00743AA8">
        <w:rPr>
          <w:rFonts w:cstheme="minorHAnsi"/>
        </w:rPr>
        <w:t xml:space="preserve"> đã nói </w:t>
      </w:r>
      <w:r w:rsidR="003649C5">
        <w:rPr>
          <w:rFonts w:cstheme="minorHAnsi"/>
        </w:rPr>
        <w:t xml:space="preserve">với họ </w:t>
      </w:r>
      <w:r w:rsidR="0048383C" w:rsidRPr="00743AA8">
        <w:rPr>
          <w:rFonts w:cstheme="minorHAnsi"/>
        </w:rPr>
        <w:t>vào ngày và giờ nào;</w:t>
      </w:r>
    </w:p>
    <w:p w14:paraId="707F5A9C" w14:textId="77777777" w:rsidR="0048383C" w:rsidRPr="00743AA8" w:rsidRDefault="0048383C" w:rsidP="006B7CEB">
      <w:pPr>
        <w:pStyle w:val="ListParagraph"/>
        <w:numPr>
          <w:ilvl w:val="0"/>
          <w:numId w:val="4"/>
        </w:numPr>
        <w:rPr>
          <w:rFonts w:cstheme="minorHAnsi"/>
        </w:rPr>
      </w:pPr>
      <w:r w:rsidRPr="00743AA8">
        <w:rPr>
          <w:rFonts w:cstheme="minorHAnsi"/>
        </w:rPr>
        <w:t>Bản tóm tắt cuộc trò chuyện.</w:t>
      </w:r>
    </w:p>
    <w:p w14:paraId="60C40AB5" w14:textId="45F16DF1" w:rsidR="001B62B8" w:rsidRPr="00743AA8" w:rsidRDefault="0048383C" w:rsidP="006B7CEB">
      <w:pPr>
        <w:pStyle w:val="ListParagraph"/>
        <w:numPr>
          <w:ilvl w:val="0"/>
          <w:numId w:val="4"/>
        </w:numPr>
        <w:rPr>
          <w:rFonts w:cstheme="minorHAnsi"/>
        </w:rPr>
      </w:pPr>
      <w:r w:rsidRPr="00743AA8">
        <w:rPr>
          <w:rFonts w:cstheme="minorHAnsi"/>
        </w:rPr>
        <w:t xml:space="preserve">Bất cứ điều gì người đó nói với </w:t>
      </w:r>
      <w:r w:rsidR="00867F63" w:rsidRPr="00743AA8">
        <w:rPr>
          <w:rFonts w:cstheme="minorHAnsi"/>
        </w:rPr>
        <w:t>quý vị</w:t>
      </w:r>
      <w:r w:rsidR="001B62B8" w:rsidRPr="00743AA8">
        <w:rPr>
          <w:rFonts w:cstheme="minorHAnsi"/>
        </w:rPr>
        <w:t>.</w:t>
      </w:r>
    </w:p>
    <w:p w14:paraId="5BDB9B4B" w14:textId="77777777" w:rsidR="00A17972" w:rsidRPr="00743AA8" w:rsidRDefault="00A17972" w:rsidP="006B7CEB">
      <w:pPr>
        <w:rPr>
          <w:rFonts w:cstheme="minorHAnsi"/>
        </w:rPr>
      </w:pPr>
    </w:p>
    <w:p w14:paraId="12E16869" w14:textId="1ABE8FF6" w:rsidR="001B62B8" w:rsidRPr="00743AA8" w:rsidRDefault="00E9071C" w:rsidP="006B7CEB">
      <w:pPr>
        <w:pStyle w:val="Heading2"/>
        <w:rPr>
          <w:rFonts w:cstheme="minorHAnsi"/>
        </w:rPr>
      </w:pPr>
      <w:r>
        <w:rPr>
          <w:rFonts w:cstheme="minorHAnsi"/>
        </w:rPr>
        <w:t>Đường Link</w:t>
      </w:r>
      <w:r w:rsidR="003520C7" w:rsidRPr="00743AA8">
        <w:rPr>
          <w:rFonts w:cstheme="minorHAnsi"/>
        </w:rPr>
        <w:t xml:space="preserve"> Hữu Ích</w:t>
      </w:r>
    </w:p>
    <w:p w14:paraId="6C6F47A7" w14:textId="77777777" w:rsidR="001B62B8" w:rsidRPr="00743AA8" w:rsidRDefault="003520C7" w:rsidP="006B7CEB">
      <w:pPr>
        <w:pStyle w:val="Heading3"/>
        <w:rPr>
          <w:rFonts w:cstheme="minorHAnsi"/>
        </w:rPr>
      </w:pPr>
      <w:r w:rsidRPr="00743AA8">
        <w:rPr>
          <w:rFonts w:cstheme="minorHAnsi"/>
        </w:rPr>
        <w:t>Học Khu Công Lập Oregon</w:t>
      </w:r>
    </w:p>
    <w:p w14:paraId="041CC4C3" w14:textId="48BEDE52" w:rsidR="001B62B8" w:rsidRPr="00743AA8" w:rsidRDefault="00E9071C" w:rsidP="006B7CEB">
      <w:pPr>
        <w:rPr>
          <w:rFonts w:cstheme="minorHAnsi"/>
        </w:rPr>
      </w:pPr>
      <w:r>
        <w:rPr>
          <w:rFonts w:cstheme="minorHAnsi"/>
        </w:rPr>
        <w:t>Đường link</w:t>
      </w:r>
      <w:r w:rsidR="00C43CE4" w:rsidRPr="00743AA8">
        <w:rPr>
          <w:rFonts w:cstheme="minorHAnsi"/>
        </w:rPr>
        <w:t xml:space="preserve"> ở trên </w:t>
      </w:r>
      <w:r>
        <w:rPr>
          <w:rFonts w:cstheme="minorHAnsi"/>
        </w:rPr>
        <w:t>dẫn tới</w:t>
      </w:r>
      <w:r w:rsidR="00C43CE4" w:rsidRPr="00743AA8">
        <w:rPr>
          <w:rFonts w:cstheme="minorHAnsi"/>
        </w:rPr>
        <w:t xml:space="preserve"> Hiệp Hội Hội Đồng Quản Trị Trường Học Oregon (</w:t>
      </w:r>
      <w:r>
        <w:t xml:space="preserve">Oregon School Boards Association, </w:t>
      </w:r>
      <w:r w:rsidR="00C43CE4" w:rsidRPr="00743AA8">
        <w:rPr>
          <w:rFonts w:cstheme="minorHAnsi"/>
        </w:rPr>
        <w:t xml:space="preserve">OSBA) cung cấp các </w:t>
      </w:r>
      <w:r>
        <w:rPr>
          <w:rFonts w:cstheme="minorHAnsi"/>
        </w:rPr>
        <w:t>đường link</w:t>
      </w:r>
      <w:r w:rsidR="00C43CE4" w:rsidRPr="00743AA8">
        <w:rPr>
          <w:rFonts w:cstheme="minorHAnsi"/>
        </w:rPr>
        <w:t xml:space="preserve"> đến tất cả các </w:t>
      </w:r>
      <w:r>
        <w:rPr>
          <w:rFonts w:cstheme="minorHAnsi"/>
        </w:rPr>
        <w:t>học khu</w:t>
      </w:r>
      <w:r w:rsidR="00C43CE4" w:rsidRPr="00743AA8">
        <w:rPr>
          <w:rFonts w:cstheme="minorHAnsi"/>
        </w:rPr>
        <w:t xml:space="preserve"> Oregon với các trang web đang hoạt động. Các học khu Oregon phải thông qua các thủ tục bằng văn bản để giải quyết nhanh chóng các </w:t>
      </w:r>
      <w:r w:rsidR="00867F63" w:rsidRPr="00743AA8">
        <w:rPr>
          <w:rFonts w:cstheme="minorHAnsi"/>
        </w:rPr>
        <w:t>than phiền</w:t>
      </w:r>
      <w:r w:rsidR="00C43CE4" w:rsidRPr="00743AA8">
        <w:rPr>
          <w:rFonts w:cstheme="minorHAnsi"/>
        </w:rPr>
        <w:t xml:space="preserve"> về phân biệt đối xử hoặc quấy rối. Các thủ tục này có sẵn tại các văn phòng trường học hoặc học khu. Các thủ tục của học khu thường được in trong sổ tay học sinh và phụ huynh của nhà trường. Nhiều học khu cũng đăng thông tin này trên trang web của học khu hoặc trường. Để tìm các biểu mẫu và thủ tục </w:t>
      </w:r>
      <w:r w:rsidR="00867F63" w:rsidRPr="00743AA8">
        <w:rPr>
          <w:rFonts w:cstheme="minorHAnsi"/>
        </w:rPr>
        <w:t>than phiền</w:t>
      </w:r>
      <w:r w:rsidR="00C43CE4" w:rsidRPr="00743AA8">
        <w:rPr>
          <w:rFonts w:cstheme="minorHAnsi"/>
        </w:rPr>
        <w:t xml:space="preserve"> về phân biệt đối xử, vui lòng tìm kiếm “Chính Sách của Hội Đồng Quản Trị (Board Policies)”, “</w:t>
      </w:r>
      <w:r w:rsidR="00867F63" w:rsidRPr="00743AA8">
        <w:rPr>
          <w:rFonts w:cstheme="minorHAnsi"/>
        </w:rPr>
        <w:t>Than phiền</w:t>
      </w:r>
      <w:r w:rsidR="00C43CE4" w:rsidRPr="00743AA8">
        <w:rPr>
          <w:rFonts w:cstheme="minorHAnsi"/>
        </w:rPr>
        <w:t xml:space="preserve"> (Complaints)” hoặc “Thủ Tục </w:t>
      </w:r>
      <w:r w:rsidR="002D5B93">
        <w:rPr>
          <w:rFonts w:cstheme="minorHAnsi"/>
        </w:rPr>
        <w:t>v</w:t>
      </w:r>
      <w:r w:rsidR="00C43CE4" w:rsidRPr="00743AA8">
        <w:rPr>
          <w:rFonts w:cstheme="minorHAnsi"/>
        </w:rPr>
        <w:t xml:space="preserve">ề Phân Biệt Đối Xử (Discrimination Procedures)” trên “Hộp Tìm kiếm (Search Box)” trên trang chủ của trường hoặc học khu. Tốt nhất là thông báo cho </w:t>
      </w:r>
      <w:r w:rsidR="00C43CE4" w:rsidRPr="00743AA8">
        <w:rPr>
          <w:rFonts w:cstheme="minorHAnsi"/>
        </w:rPr>
        <w:lastRenderedPageBreak/>
        <w:t>học khu Oregon địa phương trước về bất kỳ mối quan tâm nào và tuân theo các thủ tục của học khu để điều tra và giải quyết</w:t>
      </w:r>
      <w:r w:rsidR="001B62B8" w:rsidRPr="00743AA8">
        <w:rPr>
          <w:rFonts w:cstheme="minorHAnsi"/>
        </w:rPr>
        <w:t>.</w:t>
      </w:r>
    </w:p>
    <w:p w14:paraId="5EB52050" w14:textId="59B11D3F" w:rsidR="00C43CE4" w:rsidRPr="00743AA8" w:rsidRDefault="00C43CE4" w:rsidP="006B7CEB">
      <w:pPr>
        <w:rPr>
          <w:rFonts w:eastAsiaTheme="majorEastAsia" w:cstheme="minorHAnsi"/>
          <w:b/>
        </w:rPr>
      </w:pPr>
      <w:r w:rsidRPr="00743AA8">
        <w:rPr>
          <w:rFonts w:eastAsiaTheme="majorEastAsia" w:cstheme="minorHAnsi"/>
          <w:b/>
        </w:rPr>
        <w:t xml:space="preserve">Văn Phòng Dân Quyền của Bộ Giáo Dục Hoa Kỳ - Biết Quyền Lợi </w:t>
      </w:r>
      <w:r w:rsidR="00867F63" w:rsidRPr="00743AA8">
        <w:rPr>
          <w:rFonts w:eastAsiaTheme="majorEastAsia" w:cstheme="minorHAnsi"/>
          <w:b/>
        </w:rPr>
        <w:t>c</w:t>
      </w:r>
      <w:r w:rsidRPr="00743AA8">
        <w:rPr>
          <w:rFonts w:eastAsiaTheme="majorEastAsia" w:cstheme="minorHAnsi"/>
          <w:b/>
        </w:rPr>
        <w:t xml:space="preserve">ủa </w:t>
      </w:r>
      <w:r w:rsidR="00867F63" w:rsidRPr="00743AA8">
        <w:rPr>
          <w:rFonts w:eastAsiaTheme="majorEastAsia" w:cstheme="minorHAnsi"/>
          <w:b/>
        </w:rPr>
        <w:t>Quý vị</w:t>
      </w:r>
    </w:p>
    <w:p w14:paraId="65A59518" w14:textId="2CB5BAF3" w:rsidR="001B62B8" w:rsidRPr="00743AA8" w:rsidRDefault="004D6158" w:rsidP="006B7CEB">
      <w:pPr>
        <w:rPr>
          <w:rFonts w:cstheme="minorHAnsi"/>
        </w:rPr>
      </w:pPr>
      <w:r w:rsidRPr="00743AA8">
        <w:rPr>
          <w:rFonts w:cstheme="minorHAnsi"/>
        </w:rPr>
        <w:t xml:space="preserve">Các </w:t>
      </w:r>
      <w:r w:rsidR="00867F63" w:rsidRPr="00743AA8">
        <w:rPr>
          <w:rFonts w:cstheme="minorHAnsi"/>
        </w:rPr>
        <w:t>than phiền</w:t>
      </w:r>
      <w:r w:rsidRPr="00743AA8">
        <w:rPr>
          <w:rFonts w:cstheme="minorHAnsi"/>
        </w:rPr>
        <w:t xml:space="preserve"> đối với các học khu Oregon, dựa trên luật dân quyền liên bang, cũng có thể được nộp ngay cho Văn Phòng Dân Quyền của Bộ Giáo Dục Hoa Kỳ </w:t>
      </w:r>
      <w:r w:rsidR="00B37B6E">
        <w:rPr>
          <w:rFonts w:cstheme="minorHAnsi"/>
        </w:rPr>
        <w:t>(</w:t>
      </w:r>
      <w:r w:rsidR="00B37B6E">
        <w:t xml:space="preserve">U.S. Department of Education Office for Civil Rights) </w:t>
      </w:r>
      <w:r w:rsidRPr="00743AA8">
        <w:rPr>
          <w:rFonts w:cstheme="minorHAnsi"/>
        </w:rPr>
        <w:t xml:space="preserve">tại Seattle. Hotlink của phần "Biết </w:t>
      </w:r>
      <w:r w:rsidR="00135CE0">
        <w:rPr>
          <w:rFonts w:cstheme="minorHAnsi"/>
        </w:rPr>
        <w:t>Q</w:t>
      </w:r>
      <w:r w:rsidRPr="00743AA8">
        <w:rPr>
          <w:rFonts w:cstheme="minorHAnsi"/>
        </w:rPr>
        <w:t xml:space="preserve">uyền Lợi </w:t>
      </w:r>
      <w:r w:rsidR="00867F63" w:rsidRPr="00743AA8">
        <w:rPr>
          <w:rFonts w:cstheme="minorHAnsi"/>
        </w:rPr>
        <w:t>c</w:t>
      </w:r>
      <w:r w:rsidRPr="00743AA8">
        <w:rPr>
          <w:rFonts w:cstheme="minorHAnsi"/>
        </w:rPr>
        <w:t xml:space="preserve">ủa </w:t>
      </w:r>
      <w:r w:rsidR="00867F63" w:rsidRPr="00743AA8">
        <w:rPr>
          <w:rFonts w:cstheme="minorHAnsi"/>
        </w:rPr>
        <w:t>Quý vị</w:t>
      </w:r>
      <w:r w:rsidRPr="00743AA8">
        <w:rPr>
          <w:rFonts w:cstheme="minorHAnsi"/>
        </w:rPr>
        <w:t xml:space="preserve"> (Know Your Rights)" và "Quy Trình </w:t>
      </w:r>
      <w:r w:rsidR="00867F63" w:rsidRPr="00743AA8">
        <w:rPr>
          <w:rFonts w:cstheme="minorHAnsi"/>
        </w:rPr>
        <w:t>Than phiền</w:t>
      </w:r>
      <w:r w:rsidRPr="00743AA8">
        <w:rPr>
          <w:rFonts w:cstheme="minorHAnsi"/>
        </w:rPr>
        <w:t xml:space="preserve"> OCR (OCR Complaint Process)" sẽ cung cấp các chi tiết cụ thể. Văn Phòng Dân Quyền cũng chấp nhận các </w:t>
      </w:r>
      <w:r w:rsidR="00867F63" w:rsidRPr="00743AA8">
        <w:rPr>
          <w:rFonts w:cstheme="minorHAnsi"/>
        </w:rPr>
        <w:t>than phiền</w:t>
      </w:r>
      <w:r w:rsidRPr="00743AA8">
        <w:rPr>
          <w:rFonts w:cstheme="minorHAnsi"/>
        </w:rPr>
        <w:t xml:space="preserve"> tại 915 Second Avenue, Seattle, WA 98174; Điện thoại: (206) 607-1600; Fax: (206) 607-1601; TDD: (206) 607-1647</w:t>
      </w:r>
      <w:r w:rsidR="001B62B8" w:rsidRPr="00743AA8">
        <w:rPr>
          <w:rFonts w:cstheme="minorHAnsi"/>
        </w:rPr>
        <w:t>.</w:t>
      </w:r>
    </w:p>
    <w:p w14:paraId="1C55B979" w14:textId="0E8D93BD" w:rsidR="004D6158" w:rsidRPr="00743AA8" w:rsidRDefault="004D6158" w:rsidP="006B7CEB">
      <w:pPr>
        <w:rPr>
          <w:rFonts w:eastAsiaTheme="majorEastAsia" w:cstheme="minorHAnsi"/>
          <w:b/>
        </w:rPr>
      </w:pPr>
      <w:r w:rsidRPr="00743AA8">
        <w:rPr>
          <w:rFonts w:eastAsiaTheme="majorEastAsia" w:cstheme="minorHAnsi"/>
          <w:b/>
        </w:rPr>
        <w:t xml:space="preserve">Quy Trình Điều Trần </w:t>
      </w:r>
      <w:r w:rsidR="00867F63" w:rsidRPr="00743AA8">
        <w:rPr>
          <w:rFonts w:eastAsiaTheme="majorEastAsia" w:cstheme="minorHAnsi"/>
          <w:b/>
        </w:rPr>
        <w:t>v</w:t>
      </w:r>
      <w:r w:rsidRPr="00743AA8">
        <w:rPr>
          <w:rFonts w:eastAsiaTheme="majorEastAsia" w:cstheme="minorHAnsi"/>
          <w:b/>
        </w:rPr>
        <w:t xml:space="preserve">à </w:t>
      </w:r>
      <w:r w:rsidR="00867F63" w:rsidRPr="00743AA8">
        <w:rPr>
          <w:rFonts w:eastAsiaTheme="majorEastAsia" w:cstheme="minorHAnsi"/>
          <w:b/>
        </w:rPr>
        <w:t>Khiếu Nại</w:t>
      </w:r>
      <w:r w:rsidRPr="00743AA8">
        <w:rPr>
          <w:rFonts w:eastAsiaTheme="majorEastAsia" w:cstheme="minorHAnsi"/>
          <w:b/>
        </w:rPr>
        <w:t xml:space="preserve"> của Bộ Giáo Dục Oregon</w:t>
      </w:r>
    </w:p>
    <w:p w14:paraId="1FB9252F" w14:textId="6758E3DB" w:rsidR="001B62B8" w:rsidRPr="00743AA8" w:rsidRDefault="00C43E85" w:rsidP="006B7CEB">
      <w:pPr>
        <w:rPr>
          <w:rFonts w:cstheme="minorHAnsi"/>
        </w:rPr>
      </w:pPr>
      <w:r w:rsidRPr="00743AA8">
        <w:rPr>
          <w:rFonts w:cstheme="minorHAnsi"/>
        </w:rPr>
        <w:t xml:space="preserve">Để biết về quy trình điều trần và </w:t>
      </w:r>
      <w:r w:rsidR="00867F63" w:rsidRPr="00743AA8">
        <w:rPr>
          <w:rFonts w:cstheme="minorHAnsi"/>
        </w:rPr>
        <w:t>khiếu nại</w:t>
      </w:r>
      <w:r w:rsidRPr="00743AA8">
        <w:rPr>
          <w:rFonts w:cstheme="minorHAnsi"/>
        </w:rPr>
        <w:t xml:space="preserve"> của Bộ Giáo Dục Oregon và cách nộp đơn </w:t>
      </w:r>
      <w:r w:rsidR="00867F63" w:rsidRPr="00743AA8">
        <w:rPr>
          <w:rFonts w:cstheme="minorHAnsi"/>
        </w:rPr>
        <w:t>khiếu nại</w:t>
      </w:r>
      <w:r w:rsidRPr="00743AA8">
        <w:rPr>
          <w:rFonts w:cstheme="minorHAnsi"/>
        </w:rPr>
        <w:t xml:space="preserve">, hãy chọn </w:t>
      </w:r>
      <w:r w:rsidR="00E9071C">
        <w:rPr>
          <w:rFonts w:cstheme="minorHAnsi"/>
        </w:rPr>
        <w:t>đường link</w:t>
      </w:r>
      <w:r w:rsidRPr="00743AA8">
        <w:rPr>
          <w:rFonts w:cstheme="minorHAnsi"/>
        </w:rPr>
        <w:t xml:space="preserve"> trên. </w:t>
      </w:r>
      <w:r w:rsidR="00867F63" w:rsidRPr="00743AA8">
        <w:rPr>
          <w:rFonts w:cstheme="minorHAnsi"/>
        </w:rPr>
        <w:t>Khiếu nại</w:t>
      </w:r>
      <w:r w:rsidRPr="00743AA8">
        <w:rPr>
          <w:rFonts w:cstheme="minorHAnsi"/>
        </w:rPr>
        <w:t xml:space="preserve"> có thể được trình lên Bộ Giáo Dục Oregon (</w:t>
      </w:r>
      <w:r w:rsidR="00B37B6E">
        <w:t xml:space="preserve">Oregon Department of Education, </w:t>
      </w:r>
      <w:r w:rsidRPr="00743AA8">
        <w:rPr>
          <w:rFonts w:cstheme="minorHAnsi"/>
        </w:rPr>
        <w:t xml:space="preserve">ODE) sau khi hoàn thành các thủ tục </w:t>
      </w:r>
      <w:r w:rsidR="00867F63" w:rsidRPr="00743AA8">
        <w:rPr>
          <w:rFonts w:cstheme="minorHAnsi"/>
        </w:rPr>
        <w:t>than phiền</w:t>
      </w:r>
      <w:r w:rsidRPr="00743AA8">
        <w:rPr>
          <w:rFonts w:cstheme="minorHAnsi"/>
        </w:rPr>
        <w:t xml:space="preserve"> tại địa phương (học khu Oregon) hoặc 90 ngày, tùy điều kiện nào đến trước. </w:t>
      </w:r>
      <w:r w:rsidR="00867F63" w:rsidRPr="00743AA8">
        <w:rPr>
          <w:rFonts w:cstheme="minorHAnsi"/>
        </w:rPr>
        <w:t>Khiếu nại</w:t>
      </w:r>
      <w:r w:rsidRPr="00743AA8">
        <w:rPr>
          <w:rFonts w:cstheme="minorHAnsi"/>
        </w:rPr>
        <w:t xml:space="preserve"> gửi đến ODE phải được gửi bằng văn bản cho </w:t>
      </w:r>
      <w:r w:rsidR="00056660" w:rsidRPr="00743AA8">
        <w:rPr>
          <w:rFonts w:cstheme="minorHAnsi"/>
        </w:rPr>
        <w:t xml:space="preserve">Phó </w:t>
      </w:r>
      <w:r w:rsidR="00056660">
        <w:rPr>
          <w:rFonts w:cstheme="minorHAnsi"/>
        </w:rPr>
        <w:t>Giám Đốc</w:t>
      </w:r>
      <w:r w:rsidR="00056660" w:rsidRPr="00743AA8">
        <w:rPr>
          <w:rFonts w:cstheme="minorHAnsi"/>
        </w:rPr>
        <w:t xml:space="preserve"> </w:t>
      </w:r>
      <w:r w:rsidR="00056660">
        <w:rPr>
          <w:rFonts w:cstheme="minorHAnsi"/>
        </w:rPr>
        <w:t>Giáo Dục</w:t>
      </w:r>
      <w:r w:rsidR="00056660" w:rsidRPr="00743AA8">
        <w:rPr>
          <w:rFonts w:cstheme="minorHAnsi"/>
        </w:rPr>
        <w:t xml:space="preserve"> Công</w:t>
      </w:r>
      <w:r w:rsidR="00056660">
        <w:rPr>
          <w:rFonts w:cstheme="minorHAnsi"/>
        </w:rPr>
        <w:t xml:space="preserve"> Lập </w:t>
      </w:r>
      <w:r w:rsidR="00B37B6E">
        <w:rPr>
          <w:rFonts w:cstheme="minorHAnsi"/>
        </w:rPr>
        <w:t>(</w:t>
      </w:r>
      <w:r w:rsidR="00056660">
        <w:t>Deputy Superintendent of Public Instruction</w:t>
      </w:r>
      <w:r w:rsidR="00B37B6E">
        <w:rPr>
          <w:rFonts w:cstheme="minorHAnsi"/>
        </w:rPr>
        <w:t>)</w:t>
      </w:r>
      <w:r w:rsidRPr="00743AA8">
        <w:rPr>
          <w:rFonts w:cstheme="minorHAnsi"/>
        </w:rPr>
        <w:t>, 255 Capitol St. NE, Salem, OR 97310; Điện thoại: (503) 947-5740; Fax: (503) 378-4772</w:t>
      </w:r>
      <w:r w:rsidR="001B62B8" w:rsidRPr="00743AA8">
        <w:rPr>
          <w:rFonts w:cstheme="minorHAnsi"/>
        </w:rPr>
        <w:t>.</w:t>
      </w:r>
    </w:p>
    <w:p w14:paraId="1CD447D4" w14:textId="77777777" w:rsidR="00B173A1" w:rsidRPr="00743AA8" w:rsidRDefault="00B173A1" w:rsidP="006B7CEB">
      <w:pPr>
        <w:pStyle w:val="Heading3"/>
        <w:rPr>
          <w:rFonts w:cstheme="minorHAnsi"/>
        </w:rPr>
      </w:pPr>
      <w:r w:rsidRPr="00743AA8">
        <w:rPr>
          <w:rFonts w:cstheme="minorHAnsi"/>
        </w:rPr>
        <w:t>Chương Trình Dinh Dưỡng Trẻ Em</w:t>
      </w:r>
    </w:p>
    <w:p w14:paraId="16D45BFF" w14:textId="039421FA" w:rsidR="001B62B8" w:rsidRPr="00743AA8" w:rsidRDefault="00B14C4A" w:rsidP="006B7CEB">
      <w:pPr>
        <w:rPr>
          <w:rFonts w:cstheme="minorHAnsi"/>
        </w:rPr>
      </w:pPr>
      <w:r w:rsidRPr="00743AA8">
        <w:rPr>
          <w:rFonts w:cstheme="minorHAnsi"/>
        </w:rPr>
        <w:t xml:space="preserve">Các </w:t>
      </w:r>
      <w:r w:rsidR="00867F63" w:rsidRPr="00743AA8">
        <w:rPr>
          <w:rFonts w:cstheme="minorHAnsi"/>
        </w:rPr>
        <w:t>than phiền</w:t>
      </w:r>
      <w:r w:rsidRPr="00743AA8">
        <w:rPr>
          <w:rFonts w:cstheme="minorHAnsi"/>
        </w:rPr>
        <w:t xml:space="preserve"> </w:t>
      </w:r>
      <w:r w:rsidR="00A81CE5">
        <w:rPr>
          <w:rFonts w:cstheme="minorHAnsi"/>
        </w:rPr>
        <w:t xml:space="preserve">về </w:t>
      </w:r>
      <w:r w:rsidRPr="00743AA8">
        <w:rPr>
          <w:rFonts w:cstheme="minorHAnsi"/>
        </w:rPr>
        <w:t>phân biệt đối xử liên quan đến Chương Trình Bữa Trưa Học Đường Quốc Gia</w:t>
      </w:r>
      <w:r w:rsidR="00F950F3" w:rsidRPr="00F950F3">
        <w:t xml:space="preserve"> </w:t>
      </w:r>
      <w:r w:rsidR="00F950F3">
        <w:t>(National School Lunch Program)</w:t>
      </w:r>
      <w:r w:rsidRPr="00743AA8">
        <w:rPr>
          <w:rFonts w:cstheme="minorHAnsi"/>
        </w:rPr>
        <w:t>, Chương Trình Bữa Sáng Học Đường</w:t>
      </w:r>
      <w:r w:rsidR="00F950F3" w:rsidRPr="00F950F3">
        <w:t xml:space="preserve"> </w:t>
      </w:r>
      <w:r w:rsidR="00F950F3">
        <w:t>(School Breakfast Program)</w:t>
      </w:r>
      <w:r w:rsidRPr="00743AA8">
        <w:rPr>
          <w:rFonts w:cstheme="minorHAnsi"/>
        </w:rPr>
        <w:t xml:space="preserve">, Chương Trình Thực Phẩm Chăm Sóc Trẻ Em </w:t>
      </w:r>
      <w:r w:rsidR="00867F63" w:rsidRPr="00743AA8">
        <w:rPr>
          <w:rFonts w:cstheme="minorHAnsi"/>
        </w:rPr>
        <w:t>và</w:t>
      </w:r>
      <w:r w:rsidRPr="00743AA8">
        <w:rPr>
          <w:rFonts w:cstheme="minorHAnsi"/>
        </w:rPr>
        <w:t xml:space="preserve"> Người Lớn</w:t>
      </w:r>
      <w:r w:rsidR="00F950F3">
        <w:rPr>
          <w:rFonts w:cstheme="minorHAnsi"/>
        </w:rPr>
        <w:t xml:space="preserve"> (</w:t>
      </w:r>
      <w:r w:rsidR="00F950F3">
        <w:t>Child and Adult Care Food Program)</w:t>
      </w:r>
      <w:r w:rsidRPr="00743AA8">
        <w:rPr>
          <w:rFonts w:cstheme="minorHAnsi"/>
        </w:rPr>
        <w:t xml:space="preserve">, Chương Trình Dịch Vụ Thực Phẩm Mùa Hè </w:t>
      </w:r>
      <w:r w:rsidR="00F950F3">
        <w:rPr>
          <w:rFonts w:cstheme="minorHAnsi"/>
        </w:rPr>
        <w:t>(</w:t>
      </w:r>
      <w:r w:rsidR="00F950F3">
        <w:t xml:space="preserve">Summer Food Service Program) </w:t>
      </w:r>
      <w:r w:rsidRPr="00743AA8">
        <w:rPr>
          <w:rFonts w:cstheme="minorHAnsi"/>
        </w:rPr>
        <w:t xml:space="preserve">và Chương Trình Phân Phối Thực Phẩm của USDA </w:t>
      </w:r>
      <w:r w:rsidR="00F950F3">
        <w:rPr>
          <w:rFonts w:cstheme="minorHAnsi"/>
        </w:rPr>
        <w:t>(</w:t>
      </w:r>
      <w:r w:rsidR="00F950F3">
        <w:t xml:space="preserve">USDA Food Distribution Program) </w:t>
      </w:r>
      <w:r w:rsidRPr="00743AA8">
        <w:rPr>
          <w:rFonts w:cstheme="minorHAnsi"/>
        </w:rPr>
        <w:t xml:space="preserve">có thể được gửi trực tiếp đến USDA bằng cách </w:t>
      </w:r>
      <w:r w:rsidR="00A81CE5">
        <w:rPr>
          <w:rFonts w:cstheme="minorHAnsi"/>
        </w:rPr>
        <w:t>vào</w:t>
      </w:r>
      <w:r w:rsidRPr="00743AA8">
        <w:rPr>
          <w:rFonts w:cstheme="minorHAnsi"/>
        </w:rPr>
        <w:t xml:space="preserve"> các </w:t>
      </w:r>
      <w:r w:rsidR="00E9071C">
        <w:rPr>
          <w:rFonts w:cstheme="minorHAnsi"/>
        </w:rPr>
        <w:t>đường link</w:t>
      </w:r>
      <w:r w:rsidRPr="00743AA8">
        <w:rPr>
          <w:rFonts w:cstheme="minorHAnsi"/>
        </w:rPr>
        <w:t xml:space="preserve"> </w:t>
      </w:r>
      <w:r w:rsidR="00E9071C">
        <w:rPr>
          <w:rFonts w:cstheme="minorHAnsi"/>
        </w:rPr>
        <w:t xml:space="preserve">của </w:t>
      </w:r>
      <w:r w:rsidRPr="00743AA8">
        <w:rPr>
          <w:rFonts w:cstheme="minorHAnsi"/>
        </w:rPr>
        <w:t>áp phích“Trung Tâm Thực Thi Dân Quyền</w:t>
      </w:r>
      <w:r w:rsidR="00A81CE5">
        <w:rPr>
          <w:rFonts w:cstheme="minorHAnsi"/>
        </w:rPr>
        <w:t xml:space="preserve"> </w:t>
      </w:r>
      <w:r w:rsidRPr="00743AA8">
        <w:rPr>
          <w:rFonts w:cstheme="minorHAnsi"/>
        </w:rPr>
        <w:t>(Center for Civil Rights Enforcement)” hoặc “</w:t>
      </w:r>
      <w:r w:rsidR="00A81CE5">
        <w:rPr>
          <w:rFonts w:cstheme="minorHAnsi"/>
        </w:rPr>
        <w:t>V</w:t>
      </w:r>
      <w:r w:rsidR="00867F63" w:rsidRPr="00743AA8">
        <w:rPr>
          <w:rFonts w:cstheme="minorHAnsi"/>
        </w:rPr>
        <w:t>à</w:t>
      </w:r>
      <w:r w:rsidRPr="00743AA8">
        <w:rPr>
          <w:rFonts w:cstheme="minorHAnsi"/>
        </w:rPr>
        <w:t xml:space="preserve"> Công Lý Cho Tất Cả (And Justice for All)”</w:t>
      </w:r>
      <w:r w:rsidR="001B62B8" w:rsidRPr="00743AA8">
        <w:rPr>
          <w:rFonts w:cstheme="minorHAnsi"/>
        </w:rPr>
        <w:t>.</w:t>
      </w:r>
    </w:p>
    <w:p w14:paraId="6BDA0027" w14:textId="0DA9FC57" w:rsidR="001B62B8" w:rsidRPr="00743AA8" w:rsidRDefault="007E2F7F" w:rsidP="006B7CEB">
      <w:pPr>
        <w:pStyle w:val="Heading3"/>
        <w:rPr>
          <w:rFonts w:cstheme="minorHAnsi"/>
        </w:rPr>
      </w:pPr>
      <w:r w:rsidRPr="00743AA8">
        <w:rPr>
          <w:rFonts w:cstheme="minorHAnsi"/>
        </w:rPr>
        <w:t xml:space="preserve">Ủy Ban Thực Hành </w:t>
      </w:r>
      <w:r w:rsidR="00867F63" w:rsidRPr="00743AA8">
        <w:rPr>
          <w:rFonts w:cstheme="minorHAnsi"/>
        </w:rPr>
        <w:t>và</w:t>
      </w:r>
      <w:r w:rsidRPr="00743AA8">
        <w:rPr>
          <w:rFonts w:cstheme="minorHAnsi"/>
        </w:rPr>
        <w:t xml:space="preserve"> Tiêu Chuẩn </w:t>
      </w:r>
      <w:r w:rsidR="007F32F0">
        <w:rPr>
          <w:rFonts w:cstheme="minorHAnsi"/>
        </w:rPr>
        <w:t>của</w:t>
      </w:r>
      <w:r w:rsidRPr="00743AA8">
        <w:rPr>
          <w:rFonts w:cstheme="minorHAnsi"/>
        </w:rPr>
        <w:t xml:space="preserve"> Giáo Viên </w:t>
      </w:r>
      <w:r w:rsidR="001B62B8" w:rsidRPr="00743AA8">
        <w:rPr>
          <w:rFonts w:cstheme="minorHAnsi"/>
        </w:rPr>
        <w:t>Oregon (TSPC)</w:t>
      </w:r>
    </w:p>
    <w:p w14:paraId="2544D30D" w14:textId="610E22DA" w:rsidR="001B62B8" w:rsidRPr="00743AA8" w:rsidRDefault="007E2F7F" w:rsidP="006B7CEB">
      <w:pPr>
        <w:rPr>
          <w:rFonts w:cstheme="minorHAnsi"/>
        </w:rPr>
      </w:pPr>
      <w:r w:rsidRPr="00743AA8">
        <w:rPr>
          <w:rFonts w:cstheme="minorHAnsi"/>
        </w:rPr>
        <w:t xml:space="preserve">Các </w:t>
      </w:r>
      <w:r w:rsidR="00867F63" w:rsidRPr="00743AA8">
        <w:rPr>
          <w:rFonts w:cstheme="minorHAnsi"/>
        </w:rPr>
        <w:t>than phiền</w:t>
      </w:r>
      <w:r w:rsidRPr="00743AA8">
        <w:rPr>
          <w:rFonts w:cstheme="minorHAnsi"/>
        </w:rPr>
        <w:t xml:space="preserve"> liên quan đến các cán bộ trường học được cấp phép được giải quyết bởi Ủy Ban Thực Hành </w:t>
      </w:r>
      <w:r w:rsidR="00867F63" w:rsidRPr="00743AA8">
        <w:rPr>
          <w:rFonts w:cstheme="minorHAnsi"/>
        </w:rPr>
        <w:t>và</w:t>
      </w:r>
      <w:r w:rsidRPr="00743AA8">
        <w:rPr>
          <w:rFonts w:cstheme="minorHAnsi"/>
        </w:rPr>
        <w:t xml:space="preserve"> Tiêu Chuẩn </w:t>
      </w:r>
      <w:r w:rsidR="007F32F0">
        <w:rPr>
          <w:rFonts w:cstheme="minorHAnsi"/>
        </w:rPr>
        <w:t>của</w:t>
      </w:r>
      <w:r w:rsidRPr="00743AA8">
        <w:rPr>
          <w:rFonts w:cstheme="minorHAnsi"/>
        </w:rPr>
        <w:t xml:space="preserve"> Giáo Viên Oregon (</w:t>
      </w:r>
      <w:r w:rsidR="00177C07">
        <w:t>Teacher Standards and Practices Commission</w:t>
      </w:r>
      <w:r w:rsidR="00177C07">
        <w:rPr>
          <w:rFonts w:cstheme="minorHAnsi"/>
        </w:rPr>
        <w:t xml:space="preserve">, </w:t>
      </w:r>
      <w:r w:rsidRPr="00743AA8">
        <w:rPr>
          <w:rFonts w:cstheme="minorHAnsi"/>
        </w:rPr>
        <w:t xml:space="preserve">TSPC) - cơ quan riêng biệt với Bộ Giáo Dục Oregon. Hotlink "Biểu </w:t>
      </w:r>
      <w:r w:rsidR="00160E10" w:rsidRPr="00743AA8">
        <w:rPr>
          <w:rFonts w:cstheme="minorHAnsi"/>
        </w:rPr>
        <w:t xml:space="preserve">Mẫu </w:t>
      </w:r>
      <w:r w:rsidRPr="00743AA8">
        <w:rPr>
          <w:rFonts w:cstheme="minorHAnsi"/>
        </w:rPr>
        <w:t xml:space="preserve">Báo </w:t>
      </w:r>
      <w:r w:rsidR="00160E10" w:rsidRPr="00743AA8">
        <w:rPr>
          <w:rFonts w:cstheme="minorHAnsi"/>
        </w:rPr>
        <w:t xml:space="preserve">Cáo </w:t>
      </w:r>
      <w:r w:rsidR="00867F63" w:rsidRPr="00743AA8">
        <w:rPr>
          <w:rFonts w:cstheme="minorHAnsi"/>
        </w:rPr>
        <w:t xml:space="preserve">Than </w:t>
      </w:r>
      <w:r w:rsidR="00177C07">
        <w:rPr>
          <w:rFonts w:cstheme="minorHAnsi"/>
        </w:rPr>
        <w:t>P</w:t>
      </w:r>
      <w:r w:rsidR="00867F63" w:rsidRPr="00743AA8">
        <w:rPr>
          <w:rFonts w:cstheme="minorHAnsi"/>
        </w:rPr>
        <w:t>hiền</w:t>
      </w:r>
      <w:r w:rsidR="00160E10" w:rsidRPr="00743AA8">
        <w:rPr>
          <w:rFonts w:cstheme="minorHAnsi"/>
        </w:rPr>
        <w:t xml:space="preserve"> </w:t>
      </w:r>
      <w:r w:rsidR="00867F63" w:rsidRPr="00743AA8">
        <w:rPr>
          <w:rFonts w:cstheme="minorHAnsi"/>
        </w:rPr>
        <w:t>và</w:t>
      </w:r>
      <w:r w:rsidR="00160E10" w:rsidRPr="00743AA8">
        <w:rPr>
          <w:rFonts w:cstheme="minorHAnsi"/>
        </w:rPr>
        <w:t xml:space="preserve"> </w:t>
      </w:r>
      <w:r w:rsidRPr="00743AA8">
        <w:rPr>
          <w:rFonts w:cstheme="minorHAnsi"/>
        </w:rPr>
        <w:t xml:space="preserve">Hành </w:t>
      </w:r>
      <w:r w:rsidR="00160E10" w:rsidRPr="00743AA8">
        <w:rPr>
          <w:rFonts w:cstheme="minorHAnsi"/>
        </w:rPr>
        <w:t xml:space="preserve">Vi </w:t>
      </w:r>
      <w:r w:rsidRPr="00743AA8">
        <w:rPr>
          <w:rFonts w:cstheme="minorHAnsi"/>
        </w:rPr>
        <w:t xml:space="preserve">Sai </w:t>
      </w:r>
      <w:r w:rsidR="00160E10" w:rsidRPr="00743AA8">
        <w:rPr>
          <w:rFonts w:cstheme="minorHAnsi"/>
        </w:rPr>
        <w:t xml:space="preserve">Trái </w:t>
      </w:r>
      <w:r w:rsidRPr="00743AA8">
        <w:rPr>
          <w:rFonts w:cstheme="minorHAnsi"/>
        </w:rPr>
        <w:t xml:space="preserve">(Complaint and Misconduct Report Forms)" trong cột "Thực </w:t>
      </w:r>
      <w:r w:rsidR="00160E10" w:rsidRPr="00743AA8">
        <w:rPr>
          <w:rFonts w:cstheme="minorHAnsi"/>
        </w:rPr>
        <w:t xml:space="preserve">Hành </w:t>
      </w:r>
      <w:r w:rsidRPr="00743AA8">
        <w:rPr>
          <w:rFonts w:cstheme="minorHAnsi"/>
        </w:rPr>
        <w:t xml:space="preserve">Nghề </w:t>
      </w:r>
      <w:r w:rsidR="00160E10" w:rsidRPr="00743AA8">
        <w:rPr>
          <w:rFonts w:cstheme="minorHAnsi"/>
        </w:rPr>
        <w:t xml:space="preserve">Nghiệp </w:t>
      </w:r>
      <w:r w:rsidRPr="00743AA8">
        <w:rPr>
          <w:rFonts w:cstheme="minorHAnsi"/>
        </w:rPr>
        <w:t xml:space="preserve">(Professional Practices)" (ở giữa trên cùng của trang chủ) sẽ cung cấp thông tin chi tiết cụ thể. Ủy Ban Thực Hành </w:t>
      </w:r>
      <w:r w:rsidR="00867F63" w:rsidRPr="00743AA8">
        <w:rPr>
          <w:rFonts w:cstheme="minorHAnsi"/>
        </w:rPr>
        <w:t>và</w:t>
      </w:r>
      <w:r w:rsidRPr="00743AA8">
        <w:rPr>
          <w:rFonts w:cstheme="minorHAnsi"/>
        </w:rPr>
        <w:t xml:space="preserve"> Tiêu Chuẩn </w:t>
      </w:r>
      <w:r w:rsidR="007F32F0">
        <w:rPr>
          <w:rFonts w:cstheme="minorHAnsi"/>
        </w:rPr>
        <w:t>của</w:t>
      </w:r>
      <w:r w:rsidRPr="00743AA8">
        <w:rPr>
          <w:rFonts w:cstheme="minorHAnsi"/>
        </w:rPr>
        <w:t xml:space="preserve"> Giáo Viên cũng chấp nhận các </w:t>
      </w:r>
      <w:r w:rsidR="00867F63" w:rsidRPr="00743AA8">
        <w:rPr>
          <w:rFonts w:cstheme="minorHAnsi"/>
        </w:rPr>
        <w:t>than phiền</w:t>
      </w:r>
      <w:r w:rsidRPr="00743AA8">
        <w:rPr>
          <w:rFonts w:cstheme="minorHAnsi"/>
        </w:rPr>
        <w:t xml:space="preserve"> tại 250 Division Street NE, Salem, OR 97301; Điện thoại: (503) 378-3586; Fax: (503) 378-4448; TDD: (503) 378-6961</w:t>
      </w:r>
      <w:r w:rsidR="001B62B8" w:rsidRPr="00743AA8">
        <w:rPr>
          <w:rFonts w:cstheme="minorHAnsi"/>
        </w:rPr>
        <w:t>.</w:t>
      </w:r>
    </w:p>
    <w:p w14:paraId="5C616F5D" w14:textId="77777777" w:rsidR="001B62B8" w:rsidRPr="00743AA8" w:rsidRDefault="00160E10" w:rsidP="006B7CEB">
      <w:pPr>
        <w:pStyle w:val="Heading1"/>
        <w:rPr>
          <w:rFonts w:cstheme="minorHAnsi"/>
        </w:rPr>
      </w:pPr>
      <w:r w:rsidRPr="00743AA8">
        <w:rPr>
          <w:rFonts w:cstheme="minorHAnsi"/>
        </w:rPr>
        <w:t>Thông Tin Liên Hệ</w:t>
      </w:r>
      <w:r w:rsidR="001B62B8" w:rsidRPr="00743AA8">
        <w:rPr>
          <w:rFonts w:cstheme="minorHAnsi"/>
        </w:rPr>
        <w:t>:</w:t>
      </w:r>
    </w:p>
    <w:p w14:paraId="20FA343B" w14:textId="04DFB612" w:rsidR="00B00F77" w:rsidRPr="00743AA8" w:rsidRDefault="00160E10" w:rsidP="006B7CEB">
      <w:pPr>
        <w:rPr>
          <w:rFonts w:cstheme="minorHAnsi"/>
        </w:rPr>
      </w:pPr>
      <w:r w:rsidRPr="00743AA8">
        <w:rPr>
          <w:rFonts w:cstheme="minorHAnsi"/>
        </w:rPr>
        <w:t>Winston Cornwall là</w:t>
      </w:r>
      <w:r w:rsidR="00057468">
        <w:rPr>
          <w:rFonts w:cstheme="minorHAnsi"/>
        </w:rPr>
        <w:t xml:space="preserve"> người</w:t>
      </w:r>
      <w:r w:rsidRPr="00743AA8">
        <w:rPr>
          <w:rFonts w:cstheme="minorHAnsi"/>
        </w:rPr>
        <w:t xml:space="preserve"> đại diện của Bộ về Đạo Luật CROWN ở Oregon. Nếu có bất kỳ thắc mắc nào, </w:t>
      </w:r>
      <w:r w:rsidR="00057468">
        <w:rPr>
          <w:rFonts w:cstheme="minorHAnsi"/>
        </w:rPr>
        <w:t xml:space="preserve">quý vị </w:t>
      </w:r>
      <w:r w:rsidRPr="00743AA8">
        <w:rPr>
          <w:rFonts w:cstheme="minorHAnsi"/>
        </w:rPr>
        <w:t xml:space="preserve">có thể gửi email cho ông </w:t>
      </w:r>
      <w:r w:rsidR="00057468">
        <w:rPr>
          <w:rFonts w:cstheme="minorHAnsi"/>
        </w:rPr>
        <w:t xml:space="preserve">ấy </w:t>
      </w:r>
      <w:r w:rsidRPr="00743AA8">
        <w:rPr>
          <w:rFonts w:cstheme="minorHAnsi"/>
        </w:rPr>
        <w:t>tại Winston.Cornwall@ode.oregon.gov</w:t>
      </w:r>
      <w:r w:rsidR="001B62B8" w:rsidRPr="00743AA8">
        <w:rPr>
          <w:rFonts w:cstheme="minorHAnsi"/>
        </w:rPr>
        <w:t>.</w:t>
      </w:r>
    </w:p>
    <w:sectPr w:rsidR="00B00F77" w:rsidRPr="00743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A13BB"/>
    <w:multiLevelType w:val="hybridMultilevel"/>
    <w:tmpl w:val="2890A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301116"/>
    <w:multiLevelType w:val="hybridMultilevel"/>
    <w:tmpl w:val="6750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830713"/>
    <w:multiLevelType w:val="hybridMultilevel"/>
    <w:tmpl w:val="1FDE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440740"/>
    <w:multiLevelType w:val="hybridMultilevel"/>
    <w:tmpl w:val="C164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62B8"/>
    <w:rsid w:val="00052E6D"/>
    <w:rsid w:val="00056660"/>
    <w:rsid w:val="00057468"/>
    <w:rsid w:val="00057FD8"/>
    <w:rsid w:val="0009345E"/>
    <w:rsid w:val="000A5756"/>
    <w:rsid w:val="000C14A2"/>
    <w:rsid w:val="000C5619"/>
    <w:rsid w:val="000D36B7"/>
    <w:rsid w:val="000E7BC7"/>
    <w:rsid w:val="00113798"/>
    <w:rsid w:val="00135CE0"/>
    <w:rsid w:val="00160E10"/>
    <w:rsid w:val="001706FD"/>
    <w:rsid w:val="00177C07"/>
    <w:rsid w:val="00187FD9"/>
    <w:rsid w:val="001A049D"/>
    <w:rsid w:val="001B62B8"/>
    <w:rsid w:val="0022037B"/>
    <w:rsid w:val="00223DAF"/>
    <w:rsid w:val="0023052C"/>
    <w:rsid w:val="00234F13"/>
    <w:rsid w:val="00260C15"/>
    <w:rsid w:val="00270CF8"/>
    <w:rsid w:val="00295954"/>
    <w:rsid w:val="002A3216"/>
    <w:rsid w:val="002D37BB"/>
    <w:rsid w:val="002D5B93"/>
    <w:rsid w:val="00300E2F"/>
    <w:rsid w:val="003339F2"/>
    <w:rsid w:val="003367CC"/>
    <w:rsid w:val="00346621"/>
    <w:rsid w:val="003520C7"/>
    <w:rsid w:val="00354529"/>
    <w:rsid w:val="003649C5"/>
    <w:rsid w:val="0038567A"/>
    <w:rsid w:val="003A340C"/>
    <w:rsid w:val="003A5E26"/>
    <w:rsid w:val="003D0095"/>
    <w:rsid w:val="003E5AD4"/>
    <w:rsid w:val="003F51F7"/>
    <w:rsid w:val="003F6983"/>
    <w:rsid w:val="004024D8"/>
    <w:rsid w:val="004159AA"/>
    <w:rsid w:val="00465BAE"/>
    <w:rsid w:val="0048383C"/>
    <w:rsid w:val="004B38C1"/>
    <w:rsid w:val="004D6158"/>
    <w:rsid w:val="005110C4"/>
    <w:rsid w:val="0052011D"/>
    <w:rsid w:val="00532D27"/>
    <w:rsid w:val="00547F43"/>
    <w:rsid w:val="005E7199"/>
    <w:rsid w:val="00617A1A"/>
    <w:rsid w:val="006B7CEB"/>
    <w:rsid w:val="00712E0C"/>
    <w:rsid w:val="00741733"/>
    <w:rsid w:val="00743AA8"/>
    <w:rsid w:val="007704BE"/>
    <w:rsid w:val="00771D83"/>
    <w:rsid w:val="007E2F7F"/>
    <w:rsid w:val="007F32F0"/>
    <w:rsid w:val="00803D7B"/>
    <w:rsid w:val="00867F63"/>
    <w:rsid w:val="008863AC"/>
    <w:rsid w:val="00896E34"/>
    <w:rsid w:val="008A1E45"/>
    <w:rsid w:val="008A5CA1"/>
    <w:rsid w:val="00901B9C"/>
    <w:rsid w:val="00912410"/>
    <w:rsid w:val="00952AE0"/>
    <w:rsid w:val="009E14B6"/>
    <w:rsid w:val="009F3113"/>
    <w:rsid w:val="00A00D35"/>
    <w:rsid w:val="00A1287D"/>
    <w:rsid w:val="00A17972"/>
    <w:rsid w:val="00A81CE5"/>
    <w:rsid w:val="00AB351A"/>
    <w:rsid w:val="00AD1307"/>
    <w:rsid w:val="00B00F77"/>
    <w:rsid w:val="00B01343"/>
    <w:rsid w:val="00B04F92"/>
    <w:rsid w:val="00B14C4A"/>
    <w:rsid w:val="00B173A1"/>
    <w:rsid w:val="00B3764B"/>
    <w:rsid w:val="00B37B6E"/>
    <w:rsid w:val="00B556B7"/>
    <w:rsid w:val="00B56B6A"/>
    <w:rsid w:val="00B6483C"/>
    <w:rsid w:val="00B77693"/>
    <w:rsid w:val="00BC1E5A"/>
    <w:rsid w:val="00BC6BB8"/>
    <w:rsid w:val="00C26B6D"/>
    <w:rsid w:val="00C43CE4"/>
    <w:rsid w:val="00C43E85"/>
    <w:rsid w:val="00C840CF"/>
    <w:rsid w:val="00CA4ECF"/>
    <w:rsid w:val="00CB1057"/>
    <w:rsid w:val="00CB56F4"/>
    <w:rsid w:val="00D12572"/>
    <w:rsid w:val="00D6665C"/>
    <w:rsid w:val="00D93014"/>
    <w:rsid w:val="00DB68D2"/>
    <w:rsid w:val="00DD212E"/>
    <w:rsid w:val="00E02B8E"/>
    <w:rsid w:val="00E13D62"/>
    <w:rsid w:val="00E65492"/>
    <w:rsid w:val="00E70EDF"/>
    <w:rsid w:val="00E73AC0"/>
    <w:rsid w:val="00E90494"/>
    <w:rsid w:val="00E9071C"/>
    <w:rsid w:val="00F004CF"/>
    <w:rsid w:val="00F27DCD"/>
    <w:rsid w:val="00F732FB"/>
    <w:rsid w:val="00F91323"/>
    <w:rsid w:val="00F950F3"/>
    <w:rsid w:val="00F97335"/>
    <w:rsid w:val="00FA1849"/>
    <w:rsid w:val="00FD0BDE"/>
    <w:rsid w:val="00FD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B7210"/>
  <w15:docId w15:val="{67844825-CC73-4CA1-9DBD-EB9477BF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199"/>
    <w:pPr>
      <w:spacing w:line="276" w:lineRule="auto"/>
    </w:pPr>
    <w:rPr>
      <w:rFonts w:cs="Times New Roman"/>
      <w:sz w:val="22"/>
      <w:szCs w:val="22"/>
    </w:rPr>
  </w:style>
  <w:style w:type="paragraph" w:styleId="Heading1">
    <w:name w:val="heading 1"/>
    <w:basedOn w:val="Normal"/>
    <w:next w:val="Normal"/>
    <w:link w:val="Heading1Char"/>
    <w:autoRedefine/>
    <w:uiPriority w:val="9"/>
    <w:qFormat/>
    <w:rsid w:val="005E7199"/>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6B7CEB"/>
    <w:pPr>
      <w:keepNext/>
      <w:keepLines/>
      <w:spacing w:before="40" w:after="0" w:line="240" w:lineRule="auto"/>
      <w:jc w:val="center"/>
      <w:outlineLvl w:val="1"/>
    </w:pPr>
    <w:rPr>
      <w:rFonts w:eastAsia="Times New Roman" w:cstheme="majorBidi"/>
      <w:b/>
      <w:bCs/>
      <w:sz w:val="28"/>
      <w:szCs w:val="26"/>
    </w:rPr>
  </w:style>
  <w:style w:type="paragraph" w:styleId="Heading3">
    <w:name w:val="heading 3"/>
    <w:basedOn w:val="Normal"/>
    <w:next w:val="Normal"/>
    <w:link w:val="Heading3Char"/>
    <w:autoRedefine/>
    <w:uiPriority w:val="9"/>
    <w:unhideWhenUsed/>
    <w:qFormat/>
    <w:rsid w:val="005E719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7CEB"/>
    <w:rPr>
      <w:rFonts w:eastAsia="Times New Roman" w:cstheme="majorBidi"/>
      <w:b/>
      <w:bCs/>
      <w:sz w:val="28"/>
      <w:szCs w:val="26"/>
    </w:rPr>
  </w:style>
  <w:style w:type="character" w:customStyle="1" w:styleId="Heading1Char">
    <w:name w:val="Heading 1 Char"/>
    <w:basedOn w:val="DefaultParagraphFont"/>
    <w:link w:val="Heading1"/>
    <w:uiPriority w:val="9"/>
    <w:rsid w:val="005E7199"/>
    <w:rPr>
      <w:rFonts w:eastAsiaTheme="majorEastAsia" w:cstheme="majorBidi"/>
      <w:b/>
      <w:sz w:val="32"/>
      <w:szCs w:val="32"/>
    </w:rPr>
  </w:style>
  <w:style w:type="character" w:customStyle="1" w:styleId="Heading3Char">
    <w:name w:val="Heading 3 Char"/>
    <w:basedOn w:val="DefaultParagraphFont"/>
    <w:link w:val="Heading3"/>
    <w:uiPriority w:val="9"/>
    <w:rsid w:val="005E7199"/>
    <w:rPr>
      <w:rFonts w:eastAsiaTheme="majorEastAsia" w:cstheme="majorBidi"/>
      <w:b/>
    </w:rPr>
  </w:style>
  <w:style w:type="paragraph" w:styleId="ListParagraph">
    <w:name w:val="List Paragraph"/>
    <w:basedOn w:val="Normal"/>
    <w:uiPriority w:val="34"/>
    <w:qFormat/>
    <w:rsid w:val="003A3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2022-06-30T07:00:00+00:00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2022-06-30T07:00:00+00:00</Estimated_x0020_Creation_x0020_Date>
  </documentManagement>
</p:properties>
</file>

<file path=customXml/itemProps1.xml><?xml version="1.0" encoding="utf-8"?>
<ds:datastoreItem xmlns:ds="http://schemas.openxmlformats.org/officeDocument/2006/customXml" ds:itemID="{2FD8A8FB-7879-4A2A-BA3A-BE363C9D26A7}">
  <ds:schemaRefs>
    <ds:schemaRef ds:uri="http://schemas.openxmlformats.org/officeDocument/2006/bibliography"/>
  </ds:schemaRefs>
</ds:datastoreItem>
</file>

<file path=customXml/itemProps2.xml><?xml version="1.0" encoding="utf-8"?>
<ds:datastoreItem xmlns:ds="http://schemas.openxmlformats.org/officeDocument/2006/customXml" ds:itemID="{CEF37E44-6C95-4EDE-A3EA-8B6CF940806B}"/>
</file>

<file path=customXml/itemProps3.xml><?xml version="1.0" encoding="utf-8"?>
<ds:datastoreItem xmlns:ds="http://schemas.openxmlformats.org/officeDocument/2006/customXml" ds:itemID="{09244536-967F-4D71-9F68-85CC72B3632B}"/>
</file>

<file path=customXml/itemProps4.xml><?xml version="1.0" encoding="utf-8"?>
<ds:datastoreItem xmlns:ds="http://schemas.openxmlformats.org/officeDocument/2006/customXml" ds:itemID="{D77F240C-E13C-42E8-9AE4-8C85576F9BEA}"/>
</file>

<file path=docProps/app.xml><?xml version="1.0" encoding="utf-8"?>
<Properties xmlns="http://schemas.openxmlformats.org/officeDocument/2006/extended-properties" xmlns:vt="http://schemas.openxmlformats.org/officeDocument/2006/docPropsVTypes">
  <Template>Normal.dotm</Template>
  <TotalTime>145</TotalTime>
  <Pages>5</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Text _VT</dc:title>
  <dc:subject/>
  <dc:creator>TERRY Sarah * ODE</dc:creator>
  <cp:keywords/>
  <dc:description/>
  <cp:lastModifiedBy>Nguyen Dang</cp:lastModifiedBy>
  <cp:revision>52</cp:revision>
  <dcterms:created xsi:type="dcterms:W3CDTF">2022-01-21T18:41:00Z</dcterms:created>
  <dcterms:modified xsi:type="dcterms:W3CDTF">2022-03-09T14:41:00Z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