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248" w:rsidRDefault="008F0C3B" w:rsidP="00FB2856">
      <w:pPr>
        <w:rPr>
          <w:noProof/>
        </w:rPr>
      </w:pPr>
      <w:r>
        <w:rPr>
          <w:b/>
          <w:noProof/>
          <w:sz w:val="32"/>
          <w:szCs w:val="32"/>
        </w:rPr>
        <w:drawing>
          <wp:inline distT="0" distB="0" distL="0" distR="0" wp14:anchorId="1BD1890E" wp14:editId="508397ED">
            <wp:extent cx="2000250" cy="646369"/>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0250" cy="646369"/>
                    </a:xfrm>
                    <a:prstGeom prst="rect">
                      <a:avLst/>
                    </a:prstGeom>
                    <a:solidFill>
                      <a:srgbClr val="FFFFFF"/>
                    </a:solidFill>
                    <a:ln>
                      <a:noFill/>
                    </a:ln>
                  </pic:spPr>
                </pic:pic>
              </a:graphicData>
            </a:graphic>
          </wp:inline>
        </w:drawing>
      </w:r>
      <w:r>
        <w:rPr>
          <w:noProof/>
        </w:rPr>
        <w:tab/>
      </w:r>
      <w:r w:rsidR="00360788">
        <w:rPr>
          <w:noProof/>
        </w:rPr>
        <w:t xml:space="preserve">             </w:t>
      </w:r>
      <w:r w:rsidR="00360788">
        <w:rPr>
          <w:noProof/>
        </w:rPr>
        <w:drawing>
          <wp:inline distT="0" distB="0" distL="0" distR="0" wp14:anchorId="4EC9447B" wp14:editId="1A550631">
            <wp:extent cx="3105150" cy="6528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de_logo_print_light.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08498" cy="653516"/>
                    </a:xfrm>
                    <a:prstGeom prst="rect">
                      <a:avLst/>
                    </a:prstGeom>
                  </pic:spPr>
                </pic:pic>
              </a:graphicData>
            </a:graphic>
          </wp:inline>
        </w:drawing>
      </w:r>
      <w:r>
        <w:rPr>
          <w:noProof/>
        </w:rPr>
        <w:tab/>
      </w:r>
      <w:r>
        <w:rPr>
          <w:noProof/>
        </w:rPr>
        <w:tab/>
      </w:r>
      <w:r>
        <w:rPr>
          <w:noProof/>
        </w:rPr>
        <w:tab/>
      </w:r>
    </w:p>
    <w:p w:rsidR="00CC6B70" w:rsidRDefault="00CC6B70" w:rsidP="00DE0282">
      <w:pPr>
        <w:rPr>
          <w:rFonts w:asciiTheme="minorHAnsi" w:hAnsiTheme="minorHAnsi"/>
          <w:b/>
          <w:bCs/>
        </w:rPr>
      </w:pPr>
      <w:bookmarkStart w:id="0" w:name="_GoBack"/>
      <w:bookmarkEnd w:id="0"/>
    </w:p>
    <w:p w:rsidR="00CC6B70" w:rsidRPr="00A12B7F" w:rsidRDefault="00CC6B70" w:rsidP="00CC6B70">
      <w:pPr>
        <w:rPr>
          <w:rFonts w:asciiTheme="majorHAnsi" w:hAnsiTheme="majorHAnsi"/>
          <w:bCs/>
          <w:sz w:val="22"/>
        </w:rPr>
      </w:pPr>
      <w:r w:rsidRPr="00A12B7F">
        <w:rPr>
          <w:rFonts w:asciiTheme="majorHAnsi" w:hAnsiTheme="majorHAnsi"/>
          <w:bCs/>
          <w:sz w:val="22"/>
        </w:rPr>
        <w:t>For immediate release</w:t>
      </w:r>
    </w:p>
    <w:p w:rsidR="00CC6B70" w:rsidRPr="00A12B7F" w:rsidRDefault="0032706A" w:rsidP="00CC6B70">
      <w:pPr>
        <w:rPr>
          <w:rFonts w:asciiTheme="majorHAnsi" w:hAnsiTheme="majorHAnsi"/>
          <w:b/>
          <w:sz w:val="22"/>
        </w:rPr>
      </w:pPr>
      <w:r w:rsidRPr="00A12B7F">
        <w:rPr>
          <w:rFonts w:asciiTheme="majorHAnsi" w:hAnsiTheme="majorHAnsi"/>
          <w:b/>
          <w:sz w:val="22"/>
        </w:rPr>
        <w:t>January 12</w:t>
      </w:r>
      <w:r w:rsidR="00DD19BC" w:rsidRPr="00A12B7F">
        <w:rPr>
          <w:rFonts w:asciiTheme="majorHAnsi" w:hAnsiTheme="majorHAnsi"/>
          <w:b/>
          <w:sz w:val="22"/>
        </w:rPr>
        <w:t>, 2016</w:t>
      </w:r>
    </w:p>
    <w:p w:rsidR="00CC6B70" w:rsidRPr="00A12B7F" w:rsidRDefault="00CC6B70" w:rsidP="00CC6B70">
      <w:pPr>
        <w:rPr>
          <w:rFonts w:asciiTheme="majorHAnsi" w:hAnsiTheme="majorHAnsi"/>
          <w:sz w:val="22"/>
        </w:rPr>
      </w:pPr>
      <w:r w:rsidRPr="00A12B7F">
        <w:rPr>
          <w:rFonts w:asciiTheme="majorHAnsi" w:hAnsiTheme="majorHAnsi"/>
          <w:sz w:val="22"/>
        </w:rPr>
        <w:t>Contact:</w:t>
      </w:r>
      <w:r w:rsidR="00A10BAE" w:rsidRPr="00A12B7F">
        <w:rPr>
          <w:rFonts w:asciiTheme="majorHAnsi" w:hAnsiTheme="majorHAnsi"/>
          <w:sz w:val="22"/>
        </w:rPr>
        <w:tab/>
      </w:r>
      <w:r w:rsidRPr="00A12B7F">
        <w:rPr>
          <w:rFonts w:asciiTheme="majorHAnsi" w:hAnsiTheme="majorHAnsi"/>
          <w:sz w:val="22"/>
        </w:rPr>
        <w:t xml:space="preserve"> Charlie Burr, BOLI, (971) 673-0788  </w:t>
      </w:r>
    </w:p>
    <w:p w:rsidR="00CC6B70" w:rsidRPr="00A12B7F" w:rsidRDefault="00CC6B70" w:rsidP="00CC6B70">
      <w:pPr>
        <w:rPr>
          <w:rFonts w:asciiTheme="majorHAnsi" w:hAnsiTheme="majorHAnsi"/>
          <w:sz w:val="22"/>
        </w:rPr>
      </w:pPr>
      <w:r w:rsidRPr="00A12B7F">
        <w:rPr>
          <w:rFonts w:asciiTheme="majorHAnsi" w:hAnsiTheme="majorHAnsi"/>
          <w:sz w:val="22"/>
        </w:rPr>
        <w:t>                            </w:t>
      </w:r>
      <w:r w:rsidR="00A10BAE" w:rsidRPr="00A12B7F">
        <w:rPr>
          <w:rFonts w:asciiTheme="majorHAnsi" w:hAnsiTheme="majorHAnsi"/>
          <w:sz w:val="22"/>
        </w:rPr>
        <w:tab/>
        <w:t xml:space="preserve"> </w:t>
      </w:r>
      <w:r w:rsidRPr="00A12B7F">
        <w:rPr>
          <w:rFonts w:asciiTheme="majorHAnsi" w:hAnsiTheme="majorHAnsi"/>
          <w:sz w:val="22"/>
        </w:rPr>
        <w:t>Crystal Greene, ODE, (503) 947-5650</w:t>
      </w:r>
    </w:p>
    <w:p w:rsidR="00CC6B70" w:rsidRPr="00A12B7F" w:rsidRDefault="00CC6B70" w:rsidP="00CC6B70">
      <w:pPr>
        <w:rPr>
          <w:rFonts w:asciiTheme="majorHAnsi" w:hAnsiTheme="majorHAnsi"/>
          <w:sz w:val="22"/>
        </w:rPr>
      </w:pPr>
      <w:r w:rsidRPr="00A12B7F">
        <w:rPr>
          <w:rFonts w:asciiTheme="majorHAnsi" w:hAnsiTheme="majorHAnsi"/>
          <w:sz w:val="22"/>
        </w:rPr>
        <w:t xml:space="preserve">                                </w:t>
      </w:r>
    </w:p>
    <w:p w:rsidR="00CC6B70" w:rsidRPr="00A12B7F" w:rsidRDefault="000C2A95" w:rsidP="00CC6B70">
      <w:pPr>
        <w:jc w:val="center"/>
        <w:rPr>
          <w:rFonts w:asciiTheme="majorHAnsi" w:hAnsiTheme="majorHAnsi"/>
          <w:b/>
          <w:bCs/>
          <w:sz w:val="28"/>
          <w:szCs w:val="28"/>
        </w:rPr>
      </w:pPr>
      <w:r w:rsidRPr="00A12B7F">
        <w:rPr>
          <w:rFonts w:asciiTheme="majorHAnsi" w:hAnsiTheme="majorHAnsi"/>
          <w:b/>
          <w:bCs/>
          <w:sz w:val="28"/>
          <w:szCs w:val="28"/>
        </w:rPr>
        <w:t>Oregon expands career readiness with $9 million investm</w:t>
      </w:r>
      <w:r w:rsidR="00162501" w:rsidRPr="00A12B7F">
        <w:rPr>
          <w:rFonts w:asciiTheme="majorHAnsi" w:hAnsiTheme="majorHAnsi"/>
          <w:b/>
          <w:bCs/>
          <w:sz w:val="28"/>
          <w:szCs w:val="28"/>
        </w:rPr>
        <w:t>ent in hands-on learning for 142</w:t>
      </w:r>
      <w:r w:rsidRPr="00A12B7F">
        <w:rPr>
          <w:rFonts w:asciiTheme="majorHAnsi" w:hAnsiTheme="majorHAnsi"/>
          <w:b/>
          <w:bCs/>
          <w:sz w:val="28"/>
          <w:szCs w:val="28"/>
        </w:rPr>
        <w:t xml:space="preserve"> </w:t>
      </w:r>
      <w:r w:rsidR="002E2B26" w:rsidRPr="00A12B7F">
        <w:rPr>
          <w:rFonts w:asciiTheme="majorHAnsi" w:hAnsiTheme="majorHAnsi"/>
          <w:b/>
          <w:bCs/>
          <w:sz w:val="28"/>
          <w:szCs w:val="28"/>
        </w:rPr>
        <w:t>schools</w:t>
      </w:r>
    </w:p>
    <w:p w:rsidR="00CC6B70" w:rsidRPr="00A12B7F" w:rsidRDefault="00CC6B70" w:rsidP="00CC6B70">
      <w:pPr>
        <w:jc w:val="center"/>
        <w:rPr>
          <w:rFonts w:asciiTheme="majorHAnsi" w:hAnsiTheme="majorHAnsi"/>
          <w:i/>
          <w:iCs/>
          <w:sz w:val="22"/>
        </w:rPr>
      </w:pPr>
      <w:r w:rsidRPr="00A12B7F">
        <w:rPr>
          <w:rFonts w:asciiTheme="majorHAnsi" w:hAnsiTheme="majorHAnsi"/>
          <w:i/>
          <w:iCs/>
          <w:sz w:val="22"/>
        </w:rPr>
        <w:t>“</w:t>
      </w:r>
      <w:r w:rsidR="00A8289B" w:rsidRPr="00A12B7F">
        <w:rPr>
          <w:rFonts w:asciiTheme="majorHAnsi" w:hAnsiTheme="majorHAnsi"/>
          <w:i/>
          <w:sz w:val="22"/>
        </w:rPr>
        <w:t>A skilled workforce is the foundation of a healthy economy</w:t>
      </w:r>
      <w:r w:rsidRPr="00A12B7F">
        <w:rPr>
          <w:rFonts w:asciiTheme="majorHAnsi" w:hAnsiTheme="majorHAnsi"/>
          <w:i/>
          <w:iCs/>
          <w:sz w:val="22"/>
        </w:rPr>
        <w:t>,” says Avakian</w:t>
      </w:r>
    </w:p>
    <w:p w:rsidR="00CC6B70" w:rsidRPr="00A12B7F" w:rsidRDefault="00CC6B70" w:rsidP="00CC6B70">
      <w:pPr>
        <w:spacing w:before="100" w:beforeAutospacing="1" w:after="100" w:afterAutospacing="1"/>
        <w:rPr>
          <w:rFonts w:asciiTheme="majorHAnsi" w:hAnsiTheme="majorHAnsi"/>
          <w:bCs/>
          <w:sz w:val="22"/>
        </w:rPr>
      </w:pPr>
      <w:r w:rsidRPr="00A12B7F">
        <w:rPr>
          <w:rFonts w:asciiTheme="majorHAnsi" w:hAnsiTheme="majorHAnsi"/>
          <w:b/>
          <w:bCs/>
          <w:sz w:val="22"/>
        </w:rPr>
        <w:t>PORTLAND, OR—</w:t>
      </w:r>
      <w:r w:rsidR="00794B05" w:rsidRPr="00A12B7F">
        <w:rPr>
          <w:rFonts w:asciiTheme="majorHAnsi" w:hAnsiTheme="majorHAnsi"/>
          <w:bCs/>
          <w:sz w:val="22"/>
        </w:rPr>
        <w:t>One hundred and forty two</w:t>
      </w:r>
      <w:r w:rsidR="00137C6E" w:rsidRPr="00A12B7F">
        <w:rPr>
          <w:rFonts w:asciiTheme="majorHAnsi" w:hAnsiTheme="majorHAnsi"/>
          <w:bCs/>
          <w:sz w:val="22"/>
        </w:rPr>
        <w:t xml:space="preserve"> Oregon middle schools and high schools – serving more than </w:t>
      </w:r>
      <w:r w:rsidR="00794B05" w:rsidRPr="00A12B7F">
        <w:rPr>
          <w:rFonts w:asciiTheme="majorHAnsi" w:hAnsiTheme="majorHAnsi"/>
          <w:bCs/>
          <w:sz w:val="22"/>
        </w:rPr>
        <w:t xml:space="preserve">85,000 </w:t>
      </w:r>
      <w:r w:rsidR="00137C6E" w:rsidRPr="00A12B7F">
        <w:rPr>
          <w:rFonts w:asciiTheme="majorHAnsi" w:hAnsiTheme="majorHAnsi"/>
          <w:bCs/>
          <w:sz w:val="22"/>
        </w:rPr>
        <w:t xml:space="preserve">students – </w:t>
      </w:r>
      <w:r w:rsidR="005D056D" w:rsidRPr="00A12B7F">
        <w:rPr>
          <w:rFonts w:asciiTheme="majorHAnsi" w:hAnsiTheme="majorHAnsi"/>
          <w:bCs/>
          <w:sz w:val="22"/>
        </w:rPr>
        <w:t>have secured</w:t>
      </w:r>
      <w:r w:rsidR="00137C6E" w:rsidRPr="00A12B7F">
        <w:rPr>
          <w:rFonts w:asciiTheme="majorHAnsi" w:hAnsiTheme="majorHAnsi"/>
          <w:bCs/>
          <w:sz w:val="22"/>
        </w:rPr>
        <w:t xml:space="preserve"> career readiness grants totaling $9 million</w:t>
      </w:r>
      <w:r w:rsidRPr="00A12B7F">
        <w:rPr>
          <w:rFonts w:asciiTheme="majorHAnsi" w:hAnsiTheme="majorHAnsi"/>
          <w:sz w:val="22"/>
        </w:rPr>
        <w:t xml:space="preserve">, Labor Commissioner Brad Avakian and Deputy Superintendent of Public Instruction </w:t>
      </w:r>
      <w:r w:rsidR="00693C48" w:rsidRPr="00A12B7F">
        <w:rPr>
          <w:rFonts w:asciiTheme="majorHAnsi" w:hAnsiTheme="majorHAnsi"/>
          <w:sz w:val="22"/>
        </w:rPr>
        <w:t>Salam Noor</w:t>
      </w:r>
      <w:r w:rsidR="00137C6E" w:rsidRPr="00A12B7F">
        <w:rPr>
          <w:rFonts w:asciiTheme="majorHAnsi" w:hAnsiTheme="majorHAnsi"/>
          <w:sz w:val="22"/>
        </w:rPr>
        <w:t xml:space="preserve"> </w:t>
      </w:r>
      <w:r w:rsidRPr="00A12B7F">
        <w:rPr>
          <w:rFonts w:asciiTheme="majorHAnsi" w:hAnsiTheme="majorHAnsi"/>
          <w:sz w:val="22"/>
        </w:rPr>
        <w:t>announced today.   </w:t>
      </w:r>
    </w:p>
    <w:p w:rsidR="00693C48" w:rsidRPr="00A12B7F" w:rsidRDefault="00693C48" w:rsidP="00577D37">
      <w:pPr>
        <w:spacing w:before="100" w:beforeAutospacing="1" w:after="100" w:afterAutospacing="1"/>
        <w:rPr>
          <w:rFonts w:asciiTheme="majorHAnsi" w:hAnsiTheme="majorHAnsi"/>
          <w:sz w:val="22"/>
        </w:rPr>
      </w:pPr>
      <w:r w:rsidRPr="00A12B7F">
        <w:rPr>
          <w:rFonts w:asciiTheme="majorHAnsi" w:hAnsiTheme="majorHAnsi"/>
          <w:sz w:val="22"/>
        </w:rPr>
        <w:t>The CTE Revitalization Grant funds will serve diverse communities around the state with programs focused on advanced manufacturing, engineering, agricultural science, app development, robotics, tourism, forestry, home renovation and health care.</w:t>
      </w:r>
    </w:p>
    <w:p w:rsidR="00592B0B" w:rsidRPr="00A12B7F" w:rsidRDefault="00693C48" w:rsidP="00CC6B70">
      <w:pPr>
        <w:spacing w:before="100" w:beforeAutospacing="1" w:after="100" w:afterAutospacing="1"/>
        <w:rPr>
          <w:rFonts w:asciiTheme="majorHAnsi" w:hAnsiTheme="majorHAnsi"/>
          <w:sz w:val="22"/>
        </w:rPr>
      </w:pPr>
      <w:r w:rsidRPr="00A12B7F">
        <w:rPr>
          <w:rFonts w:asciiTheme="majorHAnsi" w:hAnsiTheme="majorHAnsi"/>
          <w:sz w:val="22"/>
        </w:rPr>
        <w:t xml:space="preserve">“A skilled workforce is the foundation of a healthy economy,” said Labor Commissioner Brad Avakian. “Today’s grants will give </w:t>
      </w:r>
      <w:r w:rsidR="000F5409" w:rsidRPr="00A12B7F">
        <w:rPr>
          <w:rFonts w:asciiTheme="majorHAnsi" w:hAnsiTheme="majorHAnsi"/>
          <w:sz w:val="22"/>
        </w:rPr>
        <w:t>more Oregon</w:t>
      </w:r>
      <w:r w:rsidRPr="00A12B7F">
        <w:rPr>
          <w:rFonts w:asciiTheme="majorHAnsi" w:hAnsiTheme="majorHAnsi"/>
          <w:sz w:val="22"/>
        </w:rPr>
        <w:t xml:space="preserve"> students access to</w:t>
      </w:r>
      <w:r w:rsidR="000F5409" w:rsidRPr="00A12B7F">
        <w:rPr>
          <w:rFonts w:asciiTheme="majorHAnsi" w:hAnsiTheme="majorHAnsi"/>
          <w:sz w:val="22"/>
        </w:rPr>
        <w:t xml:space="preserve"> the hands-on learning and skills training </w:t>
      </w:r>
      <w:r w:rsidR="00592B0B" w:rsidRPr="00A12B7F">
        <w:rPr>
          <w:rFonts w:asciiTheme="majorHAnsi" w:hAnsiTheme="majorHAnsi"/>
          <w:sz w:val="22"/>
        </w:rPr>
        <w:t xml:space="preserve">that </w:t>
      </w:r>
      <w:r w:rsidR="000F5409" w:rsidRPr="00A12B7F">
        <w:rPr>
          <w:rFonts w:asciiTheme="majorHAnsi" w:hAnsiTheme="majorHAnsi"/>
          <w:sz w:val="22"/>
        </w:rPr>
        <w:t xml:space="preserve">they need to succeed. </w:t>
      </w:r>
      <w:r w:rsidR="00592B0B" w:rsidRPr="00A12B7F">
        <w:rPr>
          <w:rFonts w:asciiTheme="majorHAnsi" w:hAnsiTheme="majorHAnsi"/>
          <w:sz w:val="22"/>
        </w:rPr>
        <w:t>The grant fund takes a bottom-up approach so that the career readiness investment matches the greatest need in high</w:t>
      </w:r>
      <w:r w:rsidR="001B640C" w:rsidRPr="00A12B7F">
        <w:rPr>
          <w:rFonts w:asciiTheme="majorHAnsi" w:hAnsiTheme="majorHAnsi"/>
          <w:sz w:val="22"/>
        </w:rPr>
        <w:t>-</w:t>
      </w:r>
      <w:r w:rsidR="00592B0B" w:rsidRPr="00A12B7F">
        <w:rPr>
          <w:rFonts w:asciiTheme="majorHAnsi" w:hAnsiTheme="majorHAnsi"/>
          <w:sz w:val="22"/>
        </w:rPr>
        <w:t>wage, high</w:t>
      </w:r>
      <w:r w:rsidR="001B640C" w:rsidRPr="00A12B7F">
        <w:rPr>
          <w:rFonts w:asciiTheme="majorHAnsi" w:hAnsiTheme="majorHAnsi"/>
          <w:sz w:val="22"/>
        </w:rPr>
        <w:t>-</w:t>
      </w:r>
      <w:r w:rsidR="00592B0B" w:rsidRPr="00A12B7F">
        <w:rPr>
          <w:rFonts w:asciiTheme="majorHAnsi" w:hAnsiTheme="majorHAnsi"/>
          <w:sz w:val="22"/>
        </w:rPr>
        <w:t>growth fields.”</w:t>
      </w:r>
    </w:p>
    <w:p w:rsidR="00592B0B" w:rsidRPr="00A12B7F" w:rsidRDefault="00592B0B" w:rsidP="00592B0B">
      <w:pPr>
        <w:spacing w:before="100" w:beforeAutospacing="1" w:after="100" w:afterAutospacing="1"/>
        <w:rPr>
          <w:rFonts w:asciiTheme="majorHAnsi" w:hAnsiTheme="majorHAnsi"/>
          <w:sz w:val="22"/>
        </w:rPr>
      </w:pPr>
      <w:r w:rsidRPr="00A12B7F">
        <w:rPr>
          <w:rFonts w:asciiTheme="majorHAnsi" w:hAnsiTheme="majorHAnsi"/>
          <w:sz w:val="22"/>
        </w:rPr>
        <w:t>In total, the 25 gran</w:t>
      </w:r>
      <w:r w:rsidR="00794B05" w:rsidRPr="00A12B7F">
        <w:rPr>
          <w:rFonts w:asciiTheme="majorHAnsi" w:hAnsiTheme="majorHAnsi"/>
          <w:sz w:val="22"/>
        </w:rPr>
        <w:t xml:space="preserve">ts will leverage additional </w:t>
      </w:r>
      <w:r w:rsidRPr="00A12B7F">
        <w:rPr>
          <w:rFonts w:asciiTheme="majorHAnsi" w:hAnsiTheme="majorHAnsi"/>
          <w:sz w:val="22"/>
        </w:rPr>
        <w:t xml:space="preserve">funds from </w:t>
      </w:r>
      <w:r w:rsidR="00794B05" w:rsidRPr="00A12B7F">
        <w:rPr>
          <w:rFonts w:asciiTheme="majorHAnsi" w:hAnsiTheme="majorHAnsi"/>
          <w:sz w:val="22"/>
        </w:rPr>
        <w:t xml:space="preserve">277 </w:t>
      </w:r>
      <w:r w:rsidRPr="00A12B7F">
        <w:rPr>
          <w:rFonts w:asciiTheme="majorHAnsi" w:hAnsiTheme="majorHAnsi"/>
          <w:sz w:val="22"/>
        </w:rPr>
        <w:t xml:space="preserve">local business and community partners.  </w:t>
      </w:r>
    </w:p>
    <w:p w:rsidR="00AE4B95" w:rsidRPr="00A12B7F" w:rsidRDefault="00592B0B" w:rsidP="00592B0B">
      <w:pPr>
        <w:pStyle w:val="NormalWeb"/>
        <w:rPr>
          <w:rFonts w:asciiTheme="majorHAnsi" w:hAnsiTheme="majorHAnsi"/>
          <w:color w:val="000000"/>
          <w:sz w:val="22"/>
          <w:szCs w:val="22"/>
          <w:shd w:val="clear" w:color="auto" w:fill="FFFFFF"/>
        </w:rPr>
      </w:pPr>
      <w:r w:rsidRPr="00A12B7F">
        <w:rPr>
          <w:rFonts w:asciiTheme="majorHAnsi" w:hAnsiTheme="majorHAnsi"/>
          <w:color w:val="000000"/>
          <w:sz w:val="22"/>
          <w:szCs w:val="22"/>
          <w:shd w:val="clear" w:color="auto" w:fill="FFFFFF"/>
        </w:rPr>
        <w:t xml:space="preserve"> </w:t>
      </w:r>
      <w:r w:rsidR="00CC5936" w:rsidRPr="00A12B7F">
        <w:rPr>
          <w:rFonts w:asciiTheme="majorHAnsi" w:hAnsiTheme="majorHAnsi"/>
          <w:color w:val="000000"/>
          <w:sz w:val="22"/>
          <w:szCs w:val="22"/>
          <w:shd w:val="clear" w:color="auto" w:fill="FFFFFF"/>
        </w:rPr>
        <w:t>“</w:t>
      </w:r>
      <w:r w:rsidR="00AE4B95" w:rsidRPr="00A12B7F">
        <w:rPr>
          <w:rFonts w:asciiTheme="majorHAnsi" w:hAnsiTheme="majorHAnsi"/>
          <w:color w:val="000000"/>
          <w:sz w:val="22"/>
          <w:szCs w:val="22"/>
          <w:shd w:val="clear" w:color="auto" w:fill="FFFFFF"/>
        </w:rPr>
        <w:t>These grants will help more students prepare for college and career,” said Deputy Superintendent Salam Noor. "I’m very pleased to see the ongoing expansion of hands-on, applied learning to more schools around the state. These programs are good for students, good for businesses, and good for local communities.”</w:t>
      </w:r>
    </w:p>
    <w:p w:rsidR="00592B0B" w:rsidRPr="00A12B7F" w:rsidRDefault="00592B0B" w:rsidP="00AE4B95">
      <w:pPr>
        <w:pStyle w:val="NormalWeb"/>
        <w:rPr>
          <w:rFonts w:asciiTheme="majorHAnsi" w:hAnsiTheme="majorHAnsi"/>
          <w:sz w:val="22"/>
          <w:szCs w:val="22"/>
        </w:rPr>
      </w:pPr>
      <w:r w:rsidRPr="00A12B7F">
        <w:rPr>
          <w:rFonts w:asciiTheme="majorHAnsi" w:hAnsiTheme="majorHAnsi"/>
          <w:sz w:val="22"/>
          <w:szCs w:val="22"/>
        </w:rPr>
        <w:t xml:space="preserve">Graduation rates for students in CTE programs are near 90 percent, according to the National Association of State Directors of Career Technical Education Consortium.    </w:t>
      </w:r>
    </w:p>
    <w:p w:rsidR="005D056D" w:rsidRPr="00A12B7F" w:rsidRDefault="004F4E74" w:rsidP="00556C9E">
      <w:pPr>
        <w:spacing w:before="100" w:beforeAutospacing="1" w:after="100" w:afterAutospacing="1"/>
        <w:rPr>
          <w:rFonts w:asciiTheme="majorHAnsi" w:hAnsiTheme="majorHAnsi"/>
          <w:sz w:val="22"/>
        </w:rPr>
      </w:pPr>
      <w:r w:rsidRPr="00A12B7F">
        <w:rPr>
          <w:rFonts w:asciiTheme="majorHAnsi" w:hAnsiTheme="majorHAnsi"/>
          <w:sz w:val="22"/>
        </w:rPr>
        <w:t>The grants build on earlier investments by the Oregon Legislature in 2011, 2013 and 2014 totaling $14 million.</w:t>
      </w:r>
      <w:r w:rsidR="005D056D" w:rsidRPr="00A12B7F">
        <w:rPr>
          <w:rFonts w:asciiTheme="majorHAnsi" w:hAnsiTheme="majorHAnsi"/>
          <w:b/>
          <w:bCs/>
          <w:sz w:val="22"/>
        </w:rPr>
        <w:t xml:space="preserve"> </w:t>
      </w:r>
    </w:p>
    <w:p w:rsidR="00592B0B" w:rsidRPr="00A12B7F" w:rsidRDefault="00884E54" w:rsidP="00CC6B70">
      <w:pPr>
        <w:spacing w:before="100" w:beforeAutospacing="1" w:after="100" w:afterAutospacing="1"/>
        <w:rPr>
          <w:rFonts w:asciiTheme="majorHAnsi" w:hAnsiTheme="majorHAnsi"/>
          <w:sz w:val="22"/>
        </w:rPr>
      </w:pPr>
      <w:r w:rsidRPr="00A12B7F">
        <w:rPr>
          <w:rFonts w:asciiTheme="majorHAnsi" w:hAnsiTheme="majorHAnsi"/>
          <w:sz w:val="22"/>
        </w:rPr>
        <w:t xml:space="preserve">The CTE Revitalization Advisory Committee – comprised of representatives from organized labor, trade organizations, education and Oregon’s </w:t>
      </w:r>
      <w:r w:rsidR="006B0B09" w:rsidRPr="00A12B7F">
        <w:rPr>
          <w:rFonts w:asciiTheme="majorHAnsi" w:hAnsiTheme="majorHAnsi"/>
          <w:sz w:val="22"/>
        </w:rPr>
        <w:t xml:space="preserve">energy and </w:t>
      </w:r>
      <w:r w:rsidRPr="00A12B7F">
        <w:rPr>
          <w:rFonts w:asciiTheme="majorHAnsi" w:hAnsiTheme="majorHAnsi"/>
          <w:sz w:val="22"/>
        </w:rPr>
        <w:t xml:space="preserve">business community </w:t>
      </w:r>
      <w:r w:rsidR="00794B05" w:rsidRPr="00A12B7F">
        <w:rPr>
          <w:rFonts w:asciiTheme="majorHAnsi" w:hAnsiTheme="majorHAnsi"/>
          <w:sz w:val="22"/>
        </w:rPr>
        <w:t>– reviewed 73 applications totaling $24.5</w:t>
      </w:r>
      <w:r w:rsidRPr="00A12B7F">
        <w:rPr>
          <w:rFonts w:asciiTheme="majorHAnsi" w:hAnsiTheme="majorHAnsi"/>
          <w:sz w:val="22"/>
        </w:rPr>
        <w:t xml:space="preserve"> million in requests. </w:t>
      </w:r>
      <w:r w:rsidR="006B0B09" w:rsidRPr="00A12B7F">
        <w:rPr>
          <w:rFonts w:asciiTheme="majorHAnsi" w:hAnsiTheme="majorHAnsi"/>
          <w:sz w:val="22"/>
        </w:rPr>
        <w:t>The committee prioritized applications based on geographic diversity</w:t>
      </w:r>
      <w:r w:rsidR="00370B62" w:rsidRPr="00A12B7F">
        <w:rPr>
          <w:rFonts w:asciiTheme="majorHAnsi" w:hAnsiTheme="majorHAnsi"/>
          <w:sz w:val="22"/>
        </w:rPr>
        <w:t xml:space="preserve">, </w:t>
      </w:r>
      <w:r w:rsidR="006B0B09" w:rsidRPr="00A12B7F">
        <w:rPr>
          <w:rFonts w:asciiTheme="majorHAnsi" w:hAnsiTheme="majorHAnsi"/>
          <w:sz w:val="22"/>
        </w:rPr>
        <w:t>community partnerships</w:t>
      </w:r>
      <w:r w:rsidR="00370B62" w:rsidRPr="00A12B7F">
        <w:rPr>
          <w:rFonts w:asciiTheme="majorHAnsi" w:hAnsiTheme="majorHAnsi"/>
          <w:sz w:val="22"/>
        </w:rPr>
        <w:t>, and programs that lead to high</w:t>
      </w:r>
      <w:r w:rsidR="001B640C" w:rsidRPr="00A12B7F">
        <w:rPr>
          <w:rFonts w:asciiTheme="majorHAnsi" w:hAnsiTheme="majorHAnsi"/>
          <w:sz w:val="22"/>
        </w:rPr>
        <w:t>-</w:t>
      </w:r>
      <w:r w:rsidR="00370B62" w:rsidRPr="00A12B7F">
        <w:rPr>
          <w:rFonts w:asciiTheme="majorHAnsi" w:hAnsiTheme="majorHAnsi"/>
          <w:sz w:val="22"/>
        </w:rPr>
        <w:t>wage, high</w:t>
      </w:r>
      <w:r w:rsidR="001B640C" w:rsidRPr="00A12B7F">
        <w:rPr>
          <w:rFonts w:asciiTheme="majorHAnsi" w:hAnsiTheme="majorHAnsi"/>
          <w:sz w:val="22"/>
        </w:rPr>
        <w:t>-</w:t>
      </w:r>
      <w:r w:rsidR="00370B62" w:rsidRPr="00A12B7F">
        <w:rPr>
          <w:rFonts w:asciiTheme="majorHAnsi" w:hAnsiTheme="majorHAnsi"/>
          <w:sz w:val="22"/>
        </w:rPr>
        <w:t xml:space="preserve">demand occupations, especially for </w:t>
      </w:r>
      <w:r w:rsidR="001B640C" w:rsidRPr="00A12B7F">
        <w:rPr>
          <w:rFonts w:asciiTheme="majorHAnsi" w:hAnsiTheme="majorHAnsi"/>
          <w:sz w:val="22"/>
        </w:rPr>
        <w:t xml:space="preserve">historically </w:t>
      </w:r>
      <w:r w:rsidR="00370B62" w:rsidRPr="00A12B7F">
        <w:rPr>
          <w:rFonts w:asciiTheme="majorHAnsi" w:hAnsiTheme="majorHAnsi"/>
          <w:sz w:val="22"/>
        </w:rPr>
        <w:t>underserved students</w:t>
      </w:r>
      <w:r w:rsidR="006B0B09" w:rsidRPr="00A12B7F">
        <w:rPr>
          <w:rFonts w:asciiTheme="majorHAnsi" w:hAnsiTheme="majorHAnsi"/>
          <w:sz w:val="22"/>
        </w:rPr>
        <w:t>.</w:t>
      </w:r>
    </w:p>
    <w:p w:rsidR="00CC6B70" w:rsidRPr="00A12B7F" w:rsidRDefault="00CC6B70" w:rsidP="00CC5936">
      <w:pPr>
        <w:pStyle w:val="NormalWeb"/>
        <w:rPr>
          <w:rFonts w:asciiTheme="majorHAnsi" w:hAnsiTheme="majorHAnsi" w:cs="Arial"/>
          <w:sz w:val="22"/>
          <w:szCs w:val="22"/>
        </w:rPr>
      </w:pPr>
      <w:r w:rsidRPr="00A12B7F">
        <w:rPr>
          <w:rFonts w:asciiTheme="majorHAnsi" w:hAnsiTheme="majorHAnsi" w:cs="Arial"/>
          <w:sz w:val="22"/>
          <w:szCs w:val="22"/>
          <w:lang w:val="en-GB"/>
        </w:rPr>
        <w:lastRenderedPageBreak/>
        <w:t>A map of grant-funded programs can be found</w:t>
      </w:r>
      <w:r w:rsidR="0098702D" w:rsidRPr="00A12B7F">
        <w:rPr>
          <w:rFonts w:asciiTheme="majorHAnsi" w:hAnsiTheme="majorHAnsi" w:cs="Arial"/>
          <w:sz w:val="22"/>
          <w:szCs w:val="22"/>
          <w:lang w:val="en-GB"/>
        </w:rPr>
        <w:t xml:space="preserve"> </w:t>
      </w:r>
      <w:hyperlink r:id="rId11" w:history="1">
        <w:r w:rsidR="0098702D" w:rsidRPr="00A12B7F">
          <w:rPr>
            <w:rStyle w:val="Hyperlink"/>
            <w:rFonts w:asciiTheme="majorHAnsi" w:hAnsiTheme="majorHAnsi" w:cs="Arial"/>
            <w:sz w:val="22"/>
            <w:szCs w:val="22"/>
            <w:lang w:val="en-GB"/>
          </w:rPr>
          <w:t>here</w:t>
        </w:r>
      </w:hyperlink>
      <w:r w:rsidR="0098702D" w:rsidRPr="00A12B7F">
        <w:rPr>
          <w:rFonts w:asciiTheme="majorHAnsi" w:hAnsiTheme="majorHAnsi" w:cs="Arial"/>
          <w:sz w:val="22"/>
          <w:szCs w:val="22"/>
          <w:lang w:val="en-GB"/>
        </w:rPr>
        <w:t>.</w:t>
      </w:r>
      <w:r w:rsidRPr="00A12B7F">
        <w:rPr>
          <w:rFonts w:asciiTheme="majorHAnsi" w:hAnsiTheme="majorHAnsi" w:cs="Arial"/>
          <w:sz w:val="22"/>
          <w:szCs w:val="22"/>
          <w:lang w:val="en-GB"/>
        </w:rPr>
        <w:t xml:space="preserve"> </w:t>
      </w:r>
    </w:p>
    <w:tbl>
      <w:tblPr>
        <w:tblW w:w="9023" w:type="dxa"/>
        <w:jc w:val="center"/>
        <w:tblInd w:w="117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45"/>
        <w:gridCol w:w="4985"/>
        <w:gridCol w:w="1393"/>
      </w:tblGrid>
      <w:tr w:rsidR="00CC6B70" w:rsidRPr="00A12B7F" w:rsidTr="00CC5936">
        <w:trPr>
          <w:jc w:val="center"/>
        </w:trPr>
        <w:tc>
          <w:tcPr>
            <w:tcW w:w="26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C6B70" w:rsidRPr="00A12B7F" w:rsidRDefault="00CC6B70">
            <w:pPr>
              <w:spacing w:before="100" w:beforeAutospacing="1" w:after="100" w:afterAutospacing="1"/>
              <w:rPr>
                <w:rFonts w:asciiTheme="majorHAnsi" w:hAnsiTheme="majorHAnsi"/>
                <w:sz w:val="22"/>
              </w:rPr>
            </w:pPr>
            <w:r w:rsidRPr="00A12B7F">
              <w:rPr>
                <w:rFonts w:asciiTheme="majorHAnsi" w:hAnsiTheme="majorHAnsi"/>
                <w:b/>
                <w:bCs/>
                <w:sz w:val="22"/>
              </w:rPr>
              <w:t>District/School/ESD</w:t>
            </w:r>
          </w:p>
        </w:tc>
        <w:tc>
          <w:tcPr>
            <w:tcW w:w="504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C6B70" w:rsidRPr="00A12B7F" w:rsidRDefault="00AB1FFE">
            <w:pPr>
              <w:spacing w:before="100" w:beforeAutospacing="1" w:after="100" w:afterAutospacing="1"/>
              <w:rPr>
                <w:rFonts w:asciiTheme="majorHAnsi" w:hAnsiTheme="majorHAnsi"/>
                <w:sz w:val="22"/>
              </w:rPr>
            </w:pPr>
            <w:r w:rsidRPr="00A12B7F">
              <w:rPr>
                <w:rFonts w:asciiTheme="majorHAnsi" w:hAnsiTheme="majorHAnsi"/>
                <w:b/>
                <w:bCs/>
                <w:sz w:val="22"/>
              </w:rPr>
              <w:t>Program</w:t>
            </w:r>
            <w:r w:rsidR="00CC6B70" w:rsidRPr="00A12B7F">
              <w:rPr>
                <w:rFonts w:asciiTheme="majorHAnsi" w:hAnsiTheme="majorHAnsi"/>
                <w:b/>
                <w:bCs/>
                <w:sz w:val="22"/>
              </w:rPr>
              <w:t xml:space="preserve"> Name</w:t>
            </w:r>
          </w:p>
        </w:tc>
        <w:tc>
          <w:tcPr>
            <w:tcW w:w="13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C6B70" w:rsidRPr="00A12B7F" w:rsidRDefault="00CC6B70">
            <w:pPr>
              <w:spacing w:before="100" w:beforeAutospacing="1" w:after="100" w:afterAutospacing="1"/>
              <w:rPr>
                <w:rFonts w:asciiTheme="majorHAnsi" w:hAnsiTheme="majorHAnsi"/>
                <w:sz w:val="22"/>
              </w:rPr>
            </w:pPr>
            <w:r w:rsidRPr="00A12B7F">
              <w:rPr>
                <w:rFonts w:asciiTheme="majorHAnsi" w:hAnsiTheme="majorHAnsi"/>
                <w:b/>
                <w:bCs/>
                <w:sz w:val="22"/>
              </w:rPr>
              <w:t>   Award</w:t>
            </w:r>
          </w:p>
        </w:tc>
      </w:tr>
      <w:tr w:rsidR="00CC6B70" w:rsidRPr="00A12B7F" w:rsidTr="00CC5936">
        <w:trPr>
          <w:jc w:val="center"/>
        </w:trPr>
        <w:tc>
          <w:tcPr>
            <w:tcW w:w="26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C6B70" w:rsidRPr="00A12B7F" w:rsidRDefault="00DD19BC">
            <w:pPr>
              <w:spacing w:before="100" w:beforeAutospacing="1" w:after="100" w:afterAutospacing="1"/>
              <w:rPr>
                <w:rFonts w:asciiTheme="majorHAnsi" w:hAnsiTheme="majorHAnsi"/>
                <w:sz w:val="22"/>
              </w:rPr>
            </w:pPr>
            <w:r w:rsidRPr="00A12B7F">
              <w:rPr>
                <w:rFonts w:asciiTheme="majorHAnsi" w:hAnsiTheme="majorHAnsi"/>
                <w:sz w:val="22"/>
              </w:rPr>
              <w:t>Baker Technical Institute, Baker School District 5J</w:t>
            </w:r>
          </w:p>
        </w:tc>
        <w:tc>
          <w:tcPr>
            <w:tcW w:w="5041" w:type="dxa"/>
            <w:tcBorders>
              <w:top w:val="nil"/>
              <w:left w:val="nil"/>
              <w:bottom w:val="single" w:sz="8" w:space="0" w:color="auto"/>
              <w:right w:val="single" w:sz="8" w:space="0" w:color="auto"/>
            </w:tcBorders>
            <w:tcMar>
              <w:top w:w="0" w:type="dxa"/>
              <w:left w:w="108" w:type="dxa"/>
              <w:bottom w:w="0" w:type="dxa"/>
              <w:right w:w="108" w:type="dxa"/>
            </w:tcMar>
            <w:hideMark/>
          </w:tcPr>
          <w:p w:rsidR="00CC6B70" w:rsidRPr="00A12B7F" w:rsidRDefault="00DD19BC">
            <w:pPr>
              <w:spacing w:before="100" w:beforeAutospacing="1" w:after="100" w:afterAutospacing="1"/>
              <w:rPr>
                <w:rFonts w:asciiTheme="majorHAnsi" w:hAnsiTheme="majorHAnsi"/>
                <w:sz w:val="22"/>
              </w:rPr>
            </w:pPr>
            <w:r w:rsidRPr="00A12B7F">
              <w:rPr>
                <w:rFonts w:asciiTheme="majorHAnsi" w:hAnsiTheme="majorHAnsi"/>
                <w:sz w:val="22"/>
              </w:rPr>
              <w:t>Baker Technical Welding Proposal</w:t>
            </w:r>
          </w:p>
        </w:tc>
        <w:tc>
          <w:tcPr>
            <w:tcW w:w="13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D19BC" w:rsidRPr="00A12B7F" w:rsidRDefault="00DD19BC" w:rsidP="00DD19BC">
            <w:pPr>
              <w:spacing w:before="100" w:beforeAutospacing="1" w:after="100" w:afterAutospacing="1"/>
              <w:jc w:val="right"/>
              <w:rPr>
                <w:rFonts w:asciiTheme="majorHAnsi" w:hAnsiTheme="majorHAnsi"/>
                <w:sz w:val="22"/>
              </w:rPr>
            </w:pPr>
            <w:r w:rsidRPr="00A12B7F">
              <w:rPr>
                <w:rFonts w:asciiTheme="majorHAnsi" w:hAnsiTheme="majorHAnsi"/>
                <w:sz w:val="22"/>
              </w:rPr>
              <w:t>$330,930.00</w:t>
            </w:r>
          </w:p>
        </w:tc>
      </w:tr>
      <w:tr w:rsidR="00CC6B70" w:rsidRPr="00A12B7F" w:rsidTr="00CC5936">
        <w:trPr>
          <w:jc w:val="center"/>
        </w:trPr>
        <w:tc>
          <w:tcPr>
            <w:tcW w:w="26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C6B70" w:rsidRPr="00A12B7F" w:rsidRDefault="00DD19BC">
            <w:pPr>
              <w:spacing w:before="100" w:beforeAutospacing="1" w:after="100" w:afterAutospacing="1"/>
              <w:rPr>
                <w:rFonts w:asciiTheme="majorHAnsi" w:hAnsiTheme="majorHAnsi"/>
                <w:sz w:val="22"/>
              </w:rPr>
            </w:pPr>
            <w:r w:rsidRPr="00A12B7F">
              <w:rPr>
                <w:rFonts w:asciiTheme="majorHAnsi" w:hAnsiTheme="majorHAnsi"/>
                <w:sz w:val="22"/>
              </w:rPr>
              <w:t>Astoria School District</w:t>
            </w:r>
          </w:p>
        </w:tc>
        <w:tc>
          <w:tcPr>
            <w:tcW w:w="5041" w:type="dxa"/>
            <w:tcBorders>
              <w:top w:val="nil"/>
              <w:left w:val="nil"/>
              <w:bottom w:val="single" w:sz="8" w:space="0" w:color="auto"/>
              <w:right w:val="single" w:sz="8" w:space="0" w:color="auto"/>
            </w:tcBorders>
            <w:tcMar>
              <w:top w:w="0" w:type="dxa"/>
              <w:left w:w="108" w:type="dxa"/>
              <w:bottom w:w="0" w:type="dxa"/>
              <w:right w:w="108" w:type="dxa"/>
            </w:tcMar>
            <w:hideMark/>
          </w:tcPr>
          <w:p w:rsidR="00CC6B70" w:rsidRPr="00A12B7F" w:rsidRDefault="00DD19BC">
            <w:pPr>
              <w:spacing w:before="100" w:beforeAutospacing="1" w:after="100" w:afterAutospacing="1"/>
              <w:rPr>
                <w:rFonts w:asciiTheme="majorHAnsi" w:hAnsiTheme="majorHAnsi"/>
                <w:sz w:val="22"/>
              </w:rPr>
            </w:pPr>
            <w:r w:rsidRPr="00A12B7F">
              <w:rPr>
                <w:rFonts w:asciiTheme="majorHAnsi" w:hAnsiTheme="majorHAnsi"/>
                <w:sz w:val="22"/>
              </w:rPr>
              <w:t>Clatsop County CTE Center</w:t>
            </w:r>
          </w:p>
        </w:tc>
        <w:tc>
          <w:tcPr>
            <w:tcW w:w="13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6B70" w:rsidRPr="00A12B7F" w:rsidRDefault="00CC6B70" w:rsidP="00DD19BC">
            <w:pPr>
              <w:spacing w:before="100" w:beforeAutospacing="1" w:after="100" w:afterAutospacing="1"/>
              <w:jc w:val="right"/>
              <w:rPr>
                <w:rFonts w:asciiTheme="majorHAnsi" w:hAnsiTheme="majorHAnsi"/>
                <w:sz w:val="22"/>
              </w:rPr>
            </w:pPr>
            <w:r w:rsidRPr="00A12B7F">
              <w:rPr>
                <w:rFonts w:asciiTheme="majorHAnsi" w:hAnsiTheme="majorHAnsi"/>
                <w:sz w:val="22"/>
              </w:rPr>
              <w:t>$</w:t>
            </w:r>
            <w:r w:rsidR="00DD19BC" w:rsidRPr="00A12B7F">
              <w:rPr>
                <w:rFonts w:asciiTheme="majorHAnsi" w:hAnsiTheme="majorHAnsi"/>
                <w:sz w:val="22"/>
              </w:rPr>
              <w:t>305,469.00</w:t>
            </w:r>
          </w:p>
        </w:tc>
      </w:tr>
      <w:tr w:rsidR="00CC6B70" w:rsidRPr="00A12B7F" w:rsidTr="00CC5936">
        <w:trPr>
          <w:jc w:val="center"/>
        </w:trPr>
        <w:tc>
          <w:tcPr>
            <w:tcW w:w="26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C6B70" w:rsidRPr="00A12B7F" w:rsidRDefault="00504650">
            <w:pPr>
              <w:spacing w:before="100" w:beforeAutospacing="1" w:after="100" w:afterAutospacing="1"/>
              <w:rPr>
                <w:rFonts w:asciiTheme="majorHAnsi" w:hAnsiTheme="majorHAnsi"/>
                <w:sz w:val="22"/>
              </w:rPr>
            </w:pPr>
            <w:r w:rsidRPr="00A12B7F">
              <w:rPr>
                <w:rFonts w:asciiTheme="majorHAnsi" w:hAnsiTheme="majorHAnsi"/>
                <w:sz w:val="22"/>
              </w:rPr>
              <w:t>David Douglas School District</w:t>
            </w:r>
          </w:p>
        </w:tc>
        <w:tc>
          <w:tcPr>
            <w:tcW w:w="5041" w:type="dxa"/>
            <w:tcBorders>
              <w:top w:val="nil"/>
              <w:left w:val="nil"/>
              <w:bottom w:val="single" w:sz="8" w:space="0" w:color="auto"/>
              <w:right w:val="single" w:sz="8" w:space="0" w:color="auto"/>
            </w:tcBorders>
            <w:tcMar>
              <w:top w:w="0" w:type="dxa"/>
              <w:left w:w="108" w:type="dxa"/>
              <w:bottom w:w="0" w:type="dxa"/>
              <w:right w:w="108" w:type="dxa"/>
            </w:tcMar>
            <w:hideMark/>
          </w:tcPr>
          <w:p w:rsidR="00CC6B70" w:rsidRPr="00A12B7F" w:rsidRDefault="00504650">
            <w:pPr>
              <w:spacing w:before="100" w:beforeAutospacing="1" w:after="100" w:afterAutospacing="1"/>
              <w:rPr>
                <w:rFonts w:asciiTheme="majorHAnsi" w:hAnsiTheme="majorHAnsi"/>
                <w:sz w:val="22"/>
              </w:rPr>
            </w:pPr>
            <w:r w:rsidRPr="00A12B7F">
              <w:rPr>
                <w:rFonts w:asciiTheme="majorHAnsi" w:hAnsiTheme="majorHAnsi"/>
                <w:sz w:val="22"/>
              </w:rPr>
              <w:t>Project LAB (Learning Aligned with Business</w:t>
            </w:r>
          </w:p>
        </w:tc>
        <w:tc>
          <w:tcPr>
            <w:tcW w:w="13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6B70" w:rsidRPr="00A12B7F" w:rsidRDefault="00504650">
            <w:pPr>
              <w:spacing w:before="100" w:beforeAutospacing="1" w:after="100" w:afterAutospacing="1"/>
              <w:jc w:val="right"/>
              <w:rPr>
                <w:rFonts w:asciiTheme="majorHAnsi" w:hAnsiTheme="majorHAnsi"/>
                <w:sz w:val="22"/>
              </w:rPr>
            </w:pPr>
            <w:r w:rsidRPr="00A12B7F">
              <w:rPr>
                <w:rFonts w:asciiTheme="majorHAnsi" w:hAnsiTheme="majorHAnsi"/>
                <w:sz w:val="22"/>
              </w:rPr>
              <w:t>$390,745</w:t>
            </w:r>
            <w:r w:rsidR="00CC6B70" w:rsidRPr="00A12B7F">
              <w:rPr>
                <w:rFonts w:asciiTheme="majorHAnsi" w:hAnsiTheme="majorHAnsi"/>
                <w:sz w:val="22"/>
              </w:rPr>
              <w:t>.00</w:t>
            </w:r>
          </w:p>
        </w:tc>
      </w:tr>
      <w:tr w:rsidR="00CC6B70" w:rsidRPr="00A12B7F" w:rsidTr="00CC5936">
        <w:trPr>
          <w:jc w:val="center"/>
        </w:trPr>
        <w:tc>
          <w:tcPr>
            <w:tcW w:w="26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C6B70" w:rsidRPr="00A12B7F" w:rsidRDefault="00504650">
            <w:pPr>
              <w:spacing w:before="100" w:beforeAutospacing="1" w:after="100" w:afterAutospacing="1"/>
              <w:rPr>
                <w:rFonts w:asciiTheme="majorHAnsi" w:hAnsiTheme="majorHAnsi"/>
                <w:sz w:val="22"/>
              </w:rPr>
            </w:pPr>
            <w:r w:rsidRPr="00A12B7F">
              <w:rPr>
                <w:rFonts w:asciiTheme="majorHAnsi" w:hAnsiTheme="majorHAnsi"/>
                <w:sz w:val="22"/>
              </w:rPr>
              <w:t>Elgin School District</w:t>
            </w:r>
          </w:p>
        </w:tc>
        <w:tc>
          <w:tcPr>
            <w:tcW w:w="5041" w:type="dxa"/>
            <w:tcBorders>
              <w:top w:val="nil"/>
              <w:left w:val="nil"/>
              <w:bottom w:val="single" w:sz="8" w:space="0" w:color="auto"/>
              <w:right w:val="single" w:sz="8" w:space="0" w:color="auto"/>
            </w:tcBorders>
            <w:tcMar>
              <w:top w:w="0" w:type="dxa"/>
              <w:left w:w="108" w:type="dxa"/>
              <w:bottom w:w="0" w:type="dxa"/>
              <w:right w:w="108" w:type="dxa"/>
            </w:tcMar>
            <w:hideMark/>
          </w:tcPr>
          <w:p w:rsidR="00CC6B70" w:rsidRPr="00A12B7F" w:rsidRDefault="00504650">
            <w:pPr>
              <w:spacing w:before="100" w:beforeAutospacing="1" w:after="100" w:afterAutospacing="1"/>
              <w:rPr>
                <w:rFonts w:asciiTheme="majorHAnsi" w:hAnsiTheme="majorHAnsi"/>
                <w:sz w:val="22"/>
              </w:rPr>
            </w:pPr>
            <w:r w:rsidRPr="00A12B7F">
              <w:rPr>
                <w:rFonts w:asciiTheme="majorHAnsi" w:hAnsiTheme="majorHAnsi"/>
                <w:sz w:val="22"/>
              </w:rPr>
              <w:t>Fabricating Quality Careers in Agriculture</w:t>
            </w:r>
          </w:p>
        </w:tc>
        <w:tc>
          <w:tcPr>
            <w:tcW w:w="13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6B70" w:rsidRPr="00A12B7F" w:rsidRDefault="00504650">
            <w:pPr>
              <w:spacing w:before="100" w:beforeAutospacing="1" w:after="100" w:afterAutospacing="1"/>
              <w:jc w:val="right"/>
              <w:rPr>
                <w:rFonts w:asciiTheme="majorHAnsi" w:hAnsiTheme="majorHAnsi"/>
                <w:sz w:val="22"/>
              </w:rPr>
            </w:pPr>
            <w:r w:rsidRPr="00A12B7F">
              <w:rPr>
                <w:rFonts w:asciiTheme="majorHAnsi" w:hAnsiTheme="majorHAnsi"/>
                <w:sz w:val="22"/>
              </w:rPr>
              <w:t>$378,426</w:t>
            </w:r>
            <w:r w:rsidR="00CC6B70" w:rsidRPr="00A12B7F">
              <w:rPr>
                <w:rFonts w:asciiTheme="majorHAnsi" w:hAnsiTheme="majorHAnsi"/>
                <w:sz w:val="22"/>
              </w:rPr>
              <w:t>.00</w:t>
            </w:r>
          </w:p>
        </w:tc>
      </w:tr>
      <w:tr w:rsidR="00CC6B70" w:rsidRPr="00A12B7F" w:rsidTr="00CC5936">
        <w:trPr>
          <w:jc w:val="center"/>
        </w:trPr>
        <w:tc>
          <w:tcPr>
            <w:tcW w:w="26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C6B70" w:rsidRPr="00A12B7F" w:rsidRDefault="00504650">
            <w:pPr>
              <w:spacing w:before="100" w:beforeAutospacing="1" w:after="100" w:afterAutospacing="1"/>
              <w:rPr>
                <w:rFonts w:asciiTheme="majorHAnsi" w:hAnsiTheme="majorHAnsi"/>
                <w:sz w:val="22"/>
              </w:rPr>
            </w:pPr>
            <w:r w:rsidRPr="00A12B7F">
              <w:rPr>
                <w:rFonts w:asciiTheme="majorHAnsi" w:hAnsiTheme="majorHAnsi"/>
                <w:sz w:val="22"/>
              </w:rPr>
              <w:t>Gaston Junior/Senior High School</w:t>
            </w:r>
          </w:p>
        </w:tc>
        <w:tc>
          <w:tcPr>
            <w:tcW w:w="5041" w:type="dxa"/>
            <w:tcBorders>
              <w:top w:val="nil"/>
              <w:left w:val="nil"/>
              <w:bottom w:val="single" w:sz="8" w:space="0" w:color="auto"/>
              <w:right w:val="single" w:sz="8" w:space="0" w:color="auto"/>
            </w:tcBorders>
            <w:tcMar>
              <w:top w:w="0" w:type="dxa"/>
              <w:left w:w="108" w:type="dxa"/>
              <w:bottom w:w="0" w:type="dxa"/>
              <w:right w:w="108" w:type="dxa"/>
            </w:tcMar>
            <w:hideMark/>
          </w:tcPr>
          <w:p w:rsidR="00CC6B70" w:rsidRPr="00A12B7F" w:rsidRDefault="00504650">
            <w:pPr>
              <w:spacing w:before="100" w:beforeAutospacing="1" w:after="100" w:afterAutospacing="1"/>
              <w:rPr>
                <w:rFonts w:asciiTheme="majorHAnsi" w:hAnsiTheme="majorHAnsi"/>
                <w:sz w:val="22"/>
              </w:rPr>
            </w:pPr>
            <w:r w:rsidRPr="00A12B7F">
              <w:rPr>
                <w:rFonts w:asciiTheme="majorHAnsi" w:hAnsiTheme="majorHAnsi"/>
                <w:sz w:val="22"/>
              </w:rPr>
              <w:t>Dream, Plan, Build Gaston</w:t>
            </w:r>
          </w:p>
        </w:tc>
        <w:tc>
          <w:tcPr>
            <w:tcW w:w="13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6B70" w:rsidRPr="00A12B7F" w:rsidRDefault="00504650">
            <w:pPr>
              <w:spacing w:before="100" w:beforeAutospacing="1" w:after="100" w:afterAutospacing="1"/>
              <w:jc w:val="right"/>
              <w:rPr>
                <w:rFonts w:asciiTheme="majorHAnsi" w:hAnsiTheme="majorHAnsi"/>
                <w:sz w:val="22"/>
              </w:rPr>
            </w:pPr>
            <w:r w:rsidRPr="00A12B7F">
              <w:rPr>
                <w:rFonts w:asciiTheme="majorHAnsi" w:hAnsiTheme="majorHAnsi"/>
                <w:sz w:val="22"/>
              </w:rPr>
              <w:t>$360,478</w:t>
            </w:r>
            <w:r w:rsidR="00CC6B70" w:rsidRPr="00A12B7F">
              <w:rPr>
                <w:rFonts w:asciiTheme="majorHAnsi" w:hAnsiTheme="majorHAnsi"/>
                <w:sz w:val="22"/>
              </w:rPr>
              <w:t>.00</w:t>
            </w:r>
          </w:p>
        </w:tc>
      </w:tr>
      <w:tr w:rsidR="00CC6B70" w:rsidRPr="00A12B7F" w:rsidTr="00CC5936">
        <w:trPr>
          <w:jc w:val="center"/>
        </w:trPr>
        <w:tc>
          <w:tcPr>
            <w:tcW w:w="26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C6B70" w:rsidRPr="00A12B7F" w:rsidRDefault="00504650">
            <w:pPr>
              <w:spacing w:before="100" w:beforeAutospacing="1" w:after="100" w:afterAutospacing="1"/>
              <w:rPr>
                <w:rFonts w:asciiTheme="majorHAnsi" w:hAnsiTheme="majorHAnsi"/>
                <w:sz w:val="22"/>
              </w:rPr>
            </w:pPr>
            <w:r w:rsidRPr="00A12B7F">
              <w:rPr>
                <w:rFonts w:asciiTheme="majorHAnsi" w:hAnsiTheme="majorHAnsi"/>
                <w:sz w:val="22"/>
              </w:rPr>
              <w:t>Harney School District #3</w:t>
            </w:r>
          </w:p>
        </w:tc>
        <w:tc>
          <w:tcPr>
            <w:tcW w:w="5041" w:type="dxa"/>
            <w:tcBorders>
              <w:top w:val="nil"/>
              <w:left w:val="nil"/>
              <w:bottom w:val="single" w:sz="8" w:space="0" w:color="auto"/>
              <w:right w:val="single" w:sz="8" w:space="0" w:color="auto"/>
            </w:tcBorders>
            <w:tcMar>
              <w:top w:w="0" w:type="dxa"/>
              <w:left w:w="108" w:type="dxa"/>
              <w:bottom w:w="0" w:type="dxa"/>
              <w:right w:w="108" w:type="dxa"/>
            </w:tcMar>
            <w:hideMark/>
          </w:tcPr>
          <w:p w:rsidR="00CC6B70" w:rsidRPr="00A12B7F" w:rsidRDefault="00504650">
            <w:pPr>
              <w:spacing w:before="100" w:beforeAutospacing="1" w:after="100" w:afterAutospacing="1"/>
              <w:rPr>
                <w:rFonts w:asciiTheme="majorHAnsi" w:hAnsiTheme="majorHAnsi"/>
                <w:sz w:val="22"/>
              </w:rPr>
            </w:pPr>
            <w:r w:rsidRPr="00A12B7F">
              <w:rPr>
                <w:rFonts w:asciiTheme="majorHAnsi" w:hAnsiTheme="majorHAnsi"/>
                <w:sz w:val="22"/>
              </w:rPr>
              <w:t>Harney Frontier Schools CTE Revitalization</w:t>
            </w:r>
          </w:p>
        </w:tc>
        <w:tc>
          <w:tcPr>
            <w:tcW w:w="13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6B70" w:rsidRPr="00A12B7F" w:rsidRDefault="00504650">
            <w:pPr>
              <w:spacing w:before="100" w:beforeAutospacing="1" w:after="100" w:afterAutospacing="1"/>
              <w:jc w:val="right"/>
              <w:rPr>
                <w:rFonts w:asciiTheme="majorHAnsi" w:hAnsiTheme="majorHAnsi"/>
                <w:sz w:val="22"/>
              </w:rPr>
            </w:pPr>
            <w:r w:rsidRPr="00A12B7F">
              <w:rPr>
                <w:rFonts w:asciiTheme="majorHAnsi" w:hAnsiTheme="majorHAnsi"/>
                <w:sz w:val="22"/>
              </w:rPr>
              <w:t>$368,382</w:t>
            </w:r>
            <w:r w:rsidR="00CC6B70" w:rsidRPr="00A12B7F">
              <w:rPr>
                <w:rFonts w:asciiTheme="majorHAnsi" w:hAnsiTheme="majorHAnsi"/>
                <w:sz w:val="22"/>
              </w:rPr>
              <w:t>.00</w:t>
            </w:r>
          </w:p>
        </w:tc>
      </w:tr>
      <w:tr w:rsidR="00CC6B70" w:rsidRPr="00A12B7F" w:rsidTr="00CC5936">
        <w:trPr>
          <w:jc w:val="center"/>
        </w:trPr>
        <w:tc>
          <w:tcPr>
            <w:tcW w:w="26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C6B70" w:rsidRPr="00A12B7F" w:rsidRDefault="00504650">
            <w:pPr>
              <w:spacing w:before="100" w:beforeAutospacing="1" w:after="100" w:afterAutospacing="1"/>
              <w:rPr>
                <w:rFonts w:asciiTheme="majorHAnsi" w:hAnsiTheme="majorHAnsi"/>
                <w:sz w:val="22"/>
              </w:rPr>
            </w:pPr>
            <w:r w:rsidRPr="00A12B7F">
              <w:rPr>
                <w:rFonts w:asciiTheme="majorHAnsi" w:hAnsiTheme="majorHAnsi"/>
                <w:sz w:val="22"/>
              </w:rPr>
              <w:t>Henley High School</w:t>
            </w:r>
          </w:p>
        </w:tc>
        <w:tc>
          <w:tcPr>
            <w:tcW w:w="5041" w:type="dxa"/>
            <w:tcBorders>
              <w:top w:val="nil"/>
              <w:left w:val="nil"/>
              <w:bottom w:val="single" w:sz="8" w:space="0" w:color="auto"/>
              <w:right w:val="single" w:sz="8" w:space="0" w:color="auto"/>
            </w:tcBorders>
            <w:tcMar>
              <w:top w:w="0" w:type="dxa"/>
              <w:left w:w="108" w:type="dxa"/>
              <w:bottom w:w="0" w:type="dxa"/>
              <w:right w:w="108" w:type="dxa"/>
            </w:tcMar>
            <w:hideMark/>
          </w:tcPr>
          <w:p w:rsidR="00CC6B70" w:rsidRPr="00A12B7F" w:rsidRDefault="00504650">
            <w:pPr>
              <w:spacing w:before="100" w:beforeAutospacing="1" w:after="100" w:afterAutospacing="1"/>
              <w:rPr>
                <w:rFonts w:asciiTheme="majorHAnsi" w:hAnsiTheme="majorHAnsi"/>
                <w:sz w:val="22"/>
              </w:rPr>
            </w:pPr>
            <w:r w:rsidRPr="00A12B7F">
              <w:rPr>
                <w:rFonts w:asciiTheme="majorHAnsi" w:hAnsiTheme="majorHAnsi"/>
                <w:sz w:val="22"/>
              </w:rPr>
              <w:t>Revitalizing CTE in Klamath County</w:t>
            </w:r>
          </w:p>
        </w:tc>
        <w:tc>
          <w:tcPr>
            <w:tcW w:w="13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6B70" w:rsidRPr="00A12B7F" w:rsidRDefault="00504650">
            <w:pPr>
              <w:spacing w:before="100" w:beforeAutospacing="1" w:after="100" w:afterAutospacing="1"/>
              <w:jc w:val="right"/>
              <w:rPr>
                <w:rFonts w:asciiTheme="majorHAnsi" w:hAnsiTheme="majorHAnsi"/>
                <w:sz w:val="22"/>
              </w:rPr>
            </w:pPr>
            <w:r w:rsidRPr="00A12B7F">
              <w:rPr>
                <w:rFonts w:asciiTheme="majorHAnsi" w:hAnsiTheme="majorHAnsi"/>
                <w:sz w:val="22"/>
              </w:rPr>
              <w:t>$390,605.00</w:t>
            </w:r>
          </w:p>
        </w:tc>
      </w:tr>
      <w:tr w:rsidR="00CC6B70" w:rsidRPr="00A12B7F" w:rsidTr="00CC5936">
        <w:trPr>
          <w:jc w:val="center"/>
        </w:trPr>
        <w:tc>
          <w:tcPr>
            <w:tcW w:w="26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C6B70" w:rsidRPr="00A12B7F" w:rsidRDefault="00504650">
            <w:pPr>
              <w:spacing w:before="100" w:beforeAutospacing="1" w:after="100" w:afterAutospacing="1"/>
              <w:rPr>
                <w:rFonts w:asciiTheme="majorHAnsi" w:hAnsiTheme="majorHAnsi"/>
                <w:sz w:val="22"/>
              </w:rPr>
            </w:pPr>
            <w:r w:rsidRPr="00A12B7F">
              <w:rPr>
                <w:rFonts w:asciiTheme="majorHAnsi" w:hAnsiTheme="majorHAnsi"/>
                <w:sz w:val="22"/>
              </w:rPr>
              <w:t>Hillsboro School District</w:t>
            </w:r>
          </w:p>
        </w:tc>
        <w:tc>
          <w:tcPr>
            <w:tcW w:w="5041" w:type="dxa"/>
            <w:tcBorders>
              <w:top w:val="nil"/>
              <w:left w:val="nil"/>
              <w:bottom w:val="single" w:sz="8" w:space="0" w:color="auto"/>
              <w:right w:val="single" w:sz="8" w:space="0" w:color="auto"/>
            </w:tcBorders>
            <w:tcMar>
              <w:top w:w="0" w:type="dxa"/>
              <w:left w:w="108" w:type="dxa"/>
              <w:bottom w:w="0" w:type="dxa"/>
              <w:right w:w="108" w:type="dxa"/>
            </w:tcMar>
            <w:hideMark/>
          </w:tcPr>
          <w:p w:rsidR="00CC6B70" w:rsidRPr="00A12B7F" w:rsidRDefault="00504650">
            <w:pPr>
              <w:spacing w:before="100" w:beforeAutospacing="1" w:after="100" w:afterAutospacing="1"/>
              <w:rPr>
                <w:rFonts w:asciiTheme="majorHAnsi" w:hAnsiTheme="majorHAnsi"/>
                <w:sz w:val="22"/>
              </w:rPr>
            </w:pPr>
            <w:r w:rsidRPr="00A12B7F">
              <w:rPr>
                <w:rFonts w:asciiTheme="majorHAnsi" w:hAnsiTheme="majorHAnsi"/>
                <w:sz w:val="22"/>
              </w:rPr>
              <w:t>Hillsboro Manufacturing Training and Learning Center</w:t>
            </w:r>
          </w:p>
        </w:tc>
        <w:tc>
          <w:tcPr>
            <w:tcW w:w="13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6B70" w:rsidRPr="00A12B7F" w:rsidRDefault="00504650">
            <w:pPr>
              <w:spacing w:before="100" w:beforeAutospacing="1" w:after="100" w:afterAutospacing="1"/>
              <w:jc w:val="right"/>
              <w:rPr>
                <w:rFonts w:asciiTheme="majorHAnsi" w:hAnsiTheme="majorHAnsi"/>
                <w:sz w:val="22"/>
              </w:rPr>
            </w:pPr>
            <w:r w:rsidRPr="00A12B7F">
              <w:rPr>
                <w:rFonts w:asciiTheme="majorHAnsi" w:hAnsiTheme="majorHAnsi"/>
                <w:sz w:val="22"/>
              </w:rPr>
              <w:t>$385,188.00</w:t>
            </w:r>
          </w:p>
        </w:tc>
      </w:tr>
      <w:tr w:rsidR="00CC6B70" w:rsidRPr="00A12B7F" w:rsidTr="00CC5936">
        <w:trPr>
          <w:jc w:val="center"/>
        </w:trPr>
        <w:tc>
          <w:tcPr>
            <w:tcW w:w="26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C6B70" w:rsidRPr="00A12B7F" w:rsidRDefault="00504650">
            <w:pPr>
              <w:spacing w:before="100" w:beforeAutospacing="1" w:after="100" w:afterAutospacing="1"/>
              <w:rPr>
                <w:rFonts w:asciiTheme="majorHAnsi" w:hAnsiTheme="majorHAnsi"/>
                <w:sz w:val="22"/>
              </w:rPr>
            </w:pPr>
            <w:r w:rsidRPr="00A12B7F">
              <w:rPr>
                <w:rFonts w:asciiTheme="majorHAnsi" w:hAnsiTheme="majorHAnsi"/>
                <w:sz w:val="22"/>
              </w:rPr>
              <w:t>La Grande School District, La Grande High School</w:t>
            </w:r>
          </w:p>
        </w:tc>
        <w:tc>
          <w:tcPr>
            <w:tcW w:w="5041" w:type="dxa"/>
            <w:tcBorders>
              <w:top w:val="nil"/>
              <w:left w:val="nil"/>
              <w:bottom w:val="single" w:sz="8" w:space="0" w:color="auto"/>
              <w:right w:val="single" w:sz="8" w:space="0" w:color="auto"/>
            </w:tcBorders>
            <w:tcMar>
              <w:top w:w="0" w:type="dxa"/>
              <w:left w:w="108" w:type="dxa"/>
              <w:bottom w:w="0" w:type="dxa"/>
              <w:right w:w="108" w:type="dxa"/>
            </w:tcMar>
            <w:hideMark/>
          </w:tcPr>
          <w:p w:rsidR="00CC6B70" w:rsidRPr="00A12B7F" w:rsidRDefault="00504650">
            <w:pPr>
              <w:spacing w:before="100" w:beforeAutospacing="1" w:after="100" w:afterAutospacing="1"/>
              <w:rPr>
                <w:rFonts w:asciiTheme="majorHAnsi" w:hAnsiTheme="majorHAnsi"/>
                <w:sz w:val="22"/>
              </w:rPr>
            </w:pPr>
            <w:r w:rsidRPr="00A12B7F">
              <w:rPr>
                <w:rFonts w:asciiTheme="majorHAnsi" w:hAnsiTheme="majorHAnsi"/>
                <w:sz w:val="22"/>
              </w:rPr>
              <w:t>Real Science Creating Real Industry Skills in CTE</w:t>
            </w:r>
          </w:p>
        </w:tc>
        <w:tc>
          <w:tcPr>
            <w:tcW w:w="13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6B70" w:rsidRPr="00A12B7F" w:rsidRDefault="00504650">
            <w:pPr>
              <w:spacing w:before="100" w:beforeAutospacing="1" w:after="100" w:afterAutospacing="1"/>
              <w:jc w:val="right"/>
              <w:rPr>
                <w:rFonts w:asciiTheme="majorHAnsi" w:hAnsiTheme="majorHAnsi"/>
                <w:sz w:val="22"/>
              </w:rPr>
            </w:pPr>
            <w:r w:rsidRPr="00A12B7F">
              <w:rPr>
                <w:rFonts w:asciiTheme="majorHAnsi" w:hAnsiTheme="majorHAnsi"/>
                <w:sz w:val="22"/>
              </w:rPr>
              <w:t>$379,852.00</w:t>
            </w:r>
          </w:p>
        </w:tc>
      </w:tr>
      <w:tr w:rsidR="00CC6B70" w:rsidRPr="00A12B7F" w:rsidTr="00CC5936">
        <w:trPr>
          <w:jc w:val="center"/>
        </w:trPr>
        <w:tc>
          <w:tcPr>
            <w:tcW w:w="26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C6B70" w:rsidRPr="00A12B7F" w:rsidRDefault="009D7F6B">
            <w:pPr>
              <w:spacing w:before="100" w:beforeAutospacing="1" w:after="100" w:afterAutospacing="1"/>
              <w:rPr>
                <w:rFonts w:asciiTheme="majorHAnsi" w:hAnsiTheme="majorHAnsi"/>
                <w:sz w:val="22"/>
              </w:rPr>
            </w:pPr>
            <w:r w:rsidRPr="00A12B7F">
              <w:rPr>
                <w:rFonts w:asciiTheme="majorHAnsi" w:hAnsiTheme="majorHAnsi"/>
                <w:sz w:val="22"/>
              </w:rPr>
              <w:t>Malheur Educational School District</w:t>
            </w:r>
          </w:p>
        </w:tc>
        <w:tc>
          <w:tcPr>
            <w:tcW w:w="5041" w:type="dxa"/>
            <w:tcBorders>
              <w:top w:val="nil"/>
              <w:left w:val="nil"/>
              <w:bottom w:val="single" w:sz="8" w:space="0" w:color="auto"/>
              <w:right w:val="single" w:sz="8" w:space="0" w:color="auto"/>
            </w:tcBorders>
            <w:tcMar>
              <w:top w:w="0" w:type="dxa"/>
              <w:left w:w="108" w:type="dxa"/>
              <w:bottom w:w="0" w:type="dxa"/>
              <w:right w:w="108" w:type="dxa"/>
            </w:tcMar>
            <w:hideMark/>
          </w:tcPr>
          <w:p w:rsidR="00CC6B70" w:rsidRPr="00A12B7F" w:rsidRDefault="009D7F6B">
            <w:pPr>
              <w:spacing w:before="100" w:beforeAutospacing="1" w:after="100" w:afterAutospacing="1"/>
              <w:rPr>
                <w:rFonts w:asciiTheme="majorHAnsi" w:hAnsiTheme="majorHAnsi"/>
                <w:sz w:val="22"/>
              </w:rPr>
            </w:pPr>
            <w:r w:rsidRPr="00A12B7F">
              <w:rPr>
                <w:rFonts w:asciiTheme="majorHAnsi" w:hAnsiTheme="majorHAnsi"/>
                <w:sz w:val="22"/>
              </w:rPr>
              <w:t>Treasure Valley Tech</w:t>
            </w:r>
          </w:p>
        </w:tc>
        <w:tc>
          <w:tcPr>
            <w:tcW w:w="13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6B70" w:rsidRPr="00A12B7F" w:rsidRDefault="009D7F6B">
            <w:pPr>
              <w:spacing w:before="100" w:beforeAutospacing="1" w:after="100" w:afterAutospacing="1"/>
              <w:jc w:val="right"/>
              <w:rPr>
                <w:rFonts w:asciiTheme="majorHAnsi" w:hAnsiTheme="majorHAnsi"/>
                <w:sz w:val="22"/>
              </w:rPr>
            </w:pPr>
            <w:r w:rsidRPr="00A12B7F">
              <w:rPr>
                <w:rFonts w:asciiTheme="majorHAnsi" w:hAnsiTheme="majorHAnsi"/>
                <w:sz w:val="22"/>
              </w:rPr>
              <w:t>$488,432</w:t>
            </w:r>
            <w:r w:rsidR="00CC6B70" w:rsidRPr="00A12B7F">
              <w:rPr>
                <w:rFonts w:asciiTheme="majorHAnsi" w:hAnsiTheme="majorHAnsi"/>
                <w:sz w:val="22"/>
              </w:rPr>
              <w:t>.00</w:t>
            </w:r>
          </w:p>
        </w:tc>
      </w:tr>
      <w:tr w:rsidR="00CC6B70" w:rsidRPr="00A12B7F" w:rsidTr="00CC5936">
        <w:trPr>
          <w:jc w:val="center"/>
        </w:trPr>
        <w:tc>
          <w:tcPr>
            <w:tcW w:w="26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C6B70" w:rsidRPr="00A12B7F" w:rsidRDefault="009D7F6B">
            <w:pPr>
              <w:spacing w:before="100" w:beforeAutospacing="1" w:after="100" w:afterAutospacing="1"/>
              <w:rPr>
                <w:rFonts w:asciiTheme="majorHAnsi" w:hAnsiTheme="majorHAnsi"/>
                <w:sz w:val="22"/>
              </w:rPr>
            </w:pPr>
            <w:r w:rsidRPr="00A12B7F">
              <w:rPr>
                <w:rFonts w:asciiTheme="majorHAnsi" w:hAnsiTheme="majorHAnsi"/>
                <w:sz w:val="22"/>
              </w:rPr>
              <w:t>McMinnville School District</w:t>
            </w:r>
          </w:p>
        </w:tc>
        <w:tc>
          <w:tcPr>
            <w:tcW w:w="5041" w:type="dxa"/>
            <w:tcBorders>
              <w:top w:val="nil"/>
              <w:left w:val="nil"/>
              <w:bottom w:val="single" w:sz="8" w:space="0" w:color="auto"/>
              <w:right w:val="single" w:sz="8" w:space="0" w:color="auto"/>
            </w:tcBorders>
            <w:tcMar>
              <w:top w:w="0" w:type="dxa"/>
              <w:left w:w="108" w:type="dxa"/>
              <w:bottom w:w="0" w:type="dxa"/>
              <w:right w:w="108" w:type="dxa"/>
            </w:tcMar>
            <w:hideMark/>
          </w:tcPr>
          <w:p w:rsidR="00CC6B70" w:rsidRPr="00A12B7F" w:rsidRDefault="009D7F6B">
            <w:pPr>
              <w:spacing w:before="100" w:beforeAutospacing="1" w:after="100" w:afterAutospacing="1"/>
              <w:rPr>
                <w:rFonts w:asciiTheme="majorHAnsi" w:hAnsiTheme="majorHAnsi"/>
                <w:sz w:val="22"/>
              </w:rPr>
            </w:pPr>
            <w:r w:rsidRPr="00A12B7F">
              <w:rPr>
                <w:rFonts w:asciiTheme="majorHAnsi" w:hAnsiTheme="majorHAnsi"/>
                <w:sz w:val="22"/>
              </w:rPr>
              <w:t>Protective Service</w:t>
            </w:r>
            <w:r w:rsidR="005F101E" w:rsidRPr="00A12B7F">
              <w:rPr>
                <w:rFonts w:asciiTheme="majorHAnsi" w:hAnsiTheme="majorHAnsi"/>
                <w:sz w:val="22"/>
              </w:rPr>
              <w:t>s</w:t>
            </w:r>
            <w:r w:rsidRPr="00A12B7F">
              <w:rPr>
                <w:rFonts w:asciiTheme="majorHAnsi" w:hAnsiTheme="majorHAnsi"/>
                <w:sz w:val="22"/>
              </w:rPr>
              <w:t xml:space="preserve"> Career Pathway Project</w:t>
            </w:r>
          </w:p>
        </w:tc>
        <w:tc>
          <w:tcPr>
            <w:tcW w:w="13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6B70" w:rsidRPr="00A12B7F" w:rsidRDefault="005F101E">
            <w:pPr>
              <w:spacing w:before="100" w:beforeAutospacing="1" w:after="100" w:afterAutospacing="1"/>
              <w:jc w:val="right"/>
              <w:rPr>
                <w:rFonts w:asciiTheme="majorHAnsi" w:hAnsiTheme="majorHAnsi"/>
                <w:sz w:val="22"/>
              </w:rPr>
            </w:pPr>
            <w:r w:rsidRPr="00A12B7F">
              <w:rPr>
                <w:rFonts w:asciiTheme="majorHAnsi" w:hAnsiTheme="majorHAnsi"/>
                <w:sz w:val="22"/>
              </w:rPr>
              <w:t>$146,796</w:t>
            </w:r>
            <w:r w:rsidR="00CC6B70" w:rsidRPr="00A12B7F">
              <w:rPr>
                <w:rFonts w:asciiTheme="majorHAnsi" w:hAnsiTheme="majorHAnsi"/>
                <w:sz w:val="22"/>
              </w:rPr>
              <w:t>.00</w:t>
            </w:r>
          </w:p>
        </w:tc>
      </w:tr>
      <w:tr w:rsidR="00CC6B70" w:rsidRPr="00A12B7F" w:rsidTr="00CC5936">
        <w:trPr>
          <w:jc w:val="center"/>
        </w:trPr>
        <w:tc>
          <w:tcPr>
            <w:tcW w:w="26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C6B70" w:rsidRPr="00A12B7F" w:rsidRDefault="005F101E" w:rsidP="00B42289">
            <w:pPr>
              <w:spacing w:before="100" w:beforeAutospacing="1" w:after="100" w:afterAutospacing="1"/>
              <w:rPr>
                <w:rFonts w:asciiTheme="majorHAnsi" w:hAnsiTheme="majorHAnsi"/>
                <w:sz w:val="22"/>
              </w:rPr>
            </w:pPr>
            <w:r w:rsidRPr="00A12B7F">
              <w:rPr>
                <w:rFonts w:asciiTheme="majorHAnsi" w:hAnsiTheme="majorHAnsi"/>
                <w:sz w:val="22"/>
              </w:rPr>
              <w:t>Heppner High School</w:t>
            </w:r>
          </w:p>
        </w:tc>
        <w:tc>
          <w:tcPr>
            <w:tcW w:w="5041" w:type="dxa"/>
            <w:tcBorders>
              <w:top w:val="nil"/>
              <w:left w:val="nil"/>
              <w:bottom w:val="single" w:sz="8" w:space="0" w:color="auto"/>
              <w:right w:val="single" w:sz="8" w:space="0" w:color="auto"/>
            </w:tcBorders>
            <w:tcMar>
              <w:top w:w="0" w:type="dxa"/>
              <w:left w:w="108" w:type="dxa"/>
              <w:bottom w:w="0" w:type="dxa"/>
              <w:right w:w="108" w:type="dxa"/>
            </w:tcMar>
            <w:hideMark/>
          </w:tcPr>
          <w:p w:rsidR="00CC6B70" w:rsidRPr="00A12B7F" w:rsidRDefault="005F101E">
            <w:pPr>
              <w:spacing w:before="100" w:beforeAutospacing="1" w:after="100" w:afterAutospacing="1"/>
              <w:rPr>
                <w:rFonts w:asciiTheme="majorHAnsi" w:hAnsiTheme="majorHAnsi"/>
                <w:sz w:val="22"/>
              </w:rPr>
            </w:pPr>
            <w:r w:rsidRPr="00A12B7F">
              <w:rPr>
                <w:rFonts w:asciiTheme="majorHAnsi" w:hAnsiTheme="majorHAnsi"/>
                <w:sz w:val="22"/>
              </w:rPr>
              <w:t>Morrow County Welding and Manufacturing Project</w:t>
            </w:r>
          </w:p>
        </w:tc>
        <w:tc>
          <w:tcPr>
            <w:tcW w:w="13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6B70" w:rsidRPr="00A12B7F" w:rsidRDefault="005F101E">
            <w:pPr>
              <w:spacing w:before="100" w:beforeAutospacing="1" w:after="100" w:afterAutospacing="1"/>
              <w:jc w:val="right"/>
              <w:rPr>
                <w:rFonts w:asciiTheme="majorHAnsi" w:hAnsiTheme="majorHAnsi"/>
                <w:sz w:val="22"/>
              </w:rPr>
            </w:pPr>
            <w:r w:rsidRPr="00A12B7F">
              <w:rPr>
                <w:rFonts w:asciiTheme="majorHAnsi" w:hAnsiTheme="majorHAnsi"/>
                <w:sz w:val="22"/>
              </w:rPr>
              <w:t>$390,745</w:t>
            </w:r>
            <w:r w:rsidR="00CC6B70" w:rsidRPr="00A12B7F">
              <w:rPr>
                <w:rFonts w:asciiTheme="majorHAnsi" w:hAnsiTheme="majorHAnsi"/>
                <w:sz w:val="22"/>
              </w:rPr>
              <w:t>.00</w:t>
            </w:r>
          </w:p>
        </w:tc>
      </w:tr>
      <w:tr w:rsidR="00CC6B70" w:rsidRPr="00A12B7F" w:rsidTr="00CC5936">
        <w:trPr>
          <w:jc w:val="center"/>
        </w:trPr>
        <w:tc>
          <w:tcPr>
            <w:tcW w:w="26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C6B70" w:rsidRPr="00A12B7F" w:rsidRDefault="005F101E">
            <w:pPr>
              <w:spacing w:before="100" w:beforeAutospacing="1" w:after="100" w:afterAutospacing="1"/>
              <w:rPr>
                <w:rFonts w:asciiTheme="majorHAnsi" w:hAnsiTheme="majorHAnsi"/>
                <w:sz w:val="22"/>
              </w:rPr>
            </w:pPr>
            <w:r w:rsidRPr="00A12B7F">
              <w:rPr>
                <w:rFonts w:asciiTheme="majorHAnsi" w:hAnsiTheme="majorHAnsi"/>
                <w:sz w:val="22"/>
              </w:rPr>
              <w:t>Pendleton School District</w:t>
            </w:r>
          </w:p>
        </w:tc>
        <w:tc>
          <w:tcPr>
            <w:tcW w:w="5041" w:type="dxa"/>
            <w:tcBorders>
              <w:top w:val="nil"/>
              <w:left w:val="nil"/>
              <w:bottom w:val="single" w:sz="8" w:space="0" w:color="auto"/>
              <w:right w:val="single" w:sz="8" w:space="0" w:color="auto"/>
            </w:tcBorders>
            <w:tcMar>
              <w:top w:w="0" w:type="dxa"/>
              <w:left w:w="108" w:type="dxa"/>
              <w:bottom w:w="0" w:type="dxa"/>
              <w:right w:w="108" w:type="dxa"/>
            </w:tcMar>
            <w:hideMark/>
          </w:tcPr>
          <w:p w:rsidR="00CC6B70" w:rsidRPr="00A12B7F" w:rsidRDefault="005F101E">
            <w:pPr>
              <w:spacing w:before="100" w:beforeAutospacing="1" w:after="100" w:afterAutospacing="1"/>
              <w:rPr>
                <w:rFonts w:asciiTheme="majorHAnsi" w:hAnsiTheme="majorHAnsi"/>
                <w:sz w:val="22"/>
              </w:rPr>
            </w:pPr>
            <w:r w:rsidRPr="00A12B7F">
              <w:rPr>
                <w:rFonts w:asciiTheme="majorHAnsi" w:hAnsiTheme="majorHAnsi"/>
                <w:sz w:val="22"/>
              </w:rPr>
              <w:t>Pendleton Technology and Trade Center</w:t>
            </w:r>
          </w:p>
        </w:tc>
        <w:tc>
          <w:tcPr>
            <w:tcW w:w="13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6B70" w:rsidRPr="00A12B7F" w:rsidRDefault="005F101E">
            <w:pPr>
              <w:spacing w:before="100" w:beforeAutospacing="1" w:after="100" w:afterAutospacing="1"/>
              <w:jc w:val="right"/>
              <w:rPr>
                <w:rFonts w:asciiTheme="majorHAnsi" w:hAnsiTheme="majorHAnsi"/>
                <w:sz w:val="22"/>
              </w:rPr>
            </w:pPr>
            <w:r w:rsidRPr="00A12B7F">
              <w:rPr>
                <w:rFonts w:asciiTheme="majorHAnsi" w:hAnsiTheme="majorHAnsi"/>
                <w:sz w:val="22"/>
              </w:rPr>
              <w:t>$390,745.00</w:t>
            </w:r>
          </w:p>
        </w:tc>
      </w:tr>
      <w:tr w:rsidR="00CC6B70" w:rsidRPr="00A12B7F" w:rsidTr="00CC5936">
        <w:trPr>
          <w:jc w:val="center"/>
        </w:trPr>
        <w:tc>
          <w:tcPr>
            <w:tcW w:w="26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C6B70" w:rsidRPr="00A12B7F" w:rsidRDefault="005F101E">
            <w:pPr>
              <w:spacing w:before="100" w:beforeAutospacing="1" w:after="100" w:afterAutospacing="1"/>
              <w:rPr>
                <w:rFonts w:asciiTheme="majorHAnsi" w:hAnsiTheme="majorHAnsi"/>
                <w:sz w:val="22"/>
              </w:rPr>
            </w:pPr>
            <w:r w:rsidRPr="00A12B7F">
              <w:rPr>
                <w:rFonts w:asciiTheme="majorHAnsi" w:hAnsiTheme="majorHAnsi"/>
                <w:sz w:val="22"/>
              </w:rPr>
              <w:t>Redmond High School</w:t>
            </w:r>
          </w:p>
        </w:tc>
        <w:tc>
          <w:tcPr>
            <w:tcW w:w="5041" w:type="dxa"/>
            <w:tcBorders>
              <w:top w:val="nil"/>
              <w:left w:val="nil"/>
              <w:bottom w:val="single" w:sz="8" w:space="0" w:color="auto"/>
              <w:right w:val="single" w:sz="8" w:space="0" w:color="auto"/>
            </w:tcBorders>
            <w:tcMar>
              <w:top w:w="0" w:type="dxa"/>
              <w:left w:w="108" w:type="dxa"/>
              <w:bottom w:w="0" w:type="dxa"/>
              <w:right w:w="108" w:type="dxa"/>
            </w:tcMar>
            <w:hideMark/>
          </w:tcPr>
          <w:p w:rsidR="00CC6B70" w:rsidRPr="00A12B7F" w:rsidRDefault="005F101E">
            <w:pPr>
              <w:spacing w:before="100" w:beforeAutospacing="1" w:after="100" w:afterAutospacing="1"/>
              <w:rPr>
                <w:rFonts w:asciiTheme="majorHAnsi" w:hAnsiTheme="majorHAnsi"/>
                <w:sz w:val="22"/>
              </w:rPr>
            </w:pPr>
            <w:r w:rsidRPr="00A12B7F">
              <w:rPr>
                <w:rFonts w:asciiTheme="majorHAnsi" w:hAnsiTheme="majorHAnsi"/>
                <w:sz w:val="22"/>
              </w:rPr>
              <w:t>Building the Hub of Entrepreneurship: Innovation and Ideation at Redmond High School</w:t>
            </w:r>
          </w:p>
        </w:tc>
        <w:tc>
          <w:tcPr>
            <w:tcW w:w="13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6B70" w:rsidRPr="00A12B7F" w:rsidRDefault="005F101E">
            <w:pPr>
              <w:spacing w:before="100" w:beforeAutospacing="1" w:after="100" w:afterAutospacing="1"/>
              <w:jc w:val="right"/>
              <w:rPr>
                <w:rFonts w:asciiTheme="majorHAnsi" w:hAnsiTheme="majorHAnsi"/>
                <w:sz w:val="22"/>
              </w:rPr>
            </w:pPr>
            <w:r w:rsidRPr="00A12B7F">
              <w:rPr>
                <w:rFonts w:asciiTheme="majorHAnsi" w:hAnsiTheme="majorHAnsi"/>
                <w:sz w:val="22"/>
              </w:rPr>
              <w:t>$231,700.00</w:t>
            </w:r>
          </w:p>
        </w:tc>
      </w:tr>
      <w:tr w:rsidR="00CC6B70" w:rsidRPr="00A12B7F" w:rsidTr="00CC5936">
        <w:trPr>
          <w:jc w:val="center"/>
        </w:trPr>
        <w:tc>
          <w:tcPr>
            <w:tcW w:w="26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C6B70" w:rsidRPr="00A12B7F" w:rsidRDefault="005F101E">
            <w:pPr>
              <w:spacing w:before="100" w:beforeAutospacing="1" w:after="100" w:afterAutospacing="1"/>
              <w:rPr>
                <w:rFonts w:asciiTheme="majorHAnsi" w:hAnsiTheme="majorHAnsi"/>
                <w:sz w:val="22"/>
              </w:rPr>
            </w:pPr>
            <w:r w:rsidRPr="00A12B7F">
              <w:rPr>
                <w:rFonts w:asciiTheme="majorHAnsi" w:hAnsiTheme="majorHAnsi"/>
                <w:sz w:val="22"/>
              </w:rPr>
              <w:t>Roseburg High School</w:t>
            </w:r>
          </w:p>
        </w:tc>
        <w:tc>
          <w:tcPr>
            <w:tcW w:w="5041" w:type="dxa"/>
            <w:tcBorders>
              <w:top w:val="nil"/>
              <w:left w:val="nil"/>
              <w:bottom w:val="single" w:sz="8" w:space="0" w:color="auto"/>
              <w:right w:val="single" w:sz="8" w:space="0" w:color="auto"/>
            </w:tcBorders>
            <w:tcMar>
              <w:top w:w="0" w:type="dxa"/>
              <w:left w:w="108" w:type="dxa"/>
              <w:bottom w:w="0" w:type="dxa"/>
              <w:right w:w="108" w:type="dxa"/>
            </w:tcMar>
            <w:hideMark/>
          </w:tcPr>
          <w:p w:rsidR="00CC6B70" w:rsidRPr="00A12B7F" w:rsidRDefault="005F101E">
            <w:pPr>
              <w:spacing w:before="100" w:beforeAutospacing="1" w:after="100" w:afterAutospacing="1"/>
              <w:rPr>
                <w:rFonts w:asciiTheme="majorHAnsi" w:hAnsiTheme="majorHAnsi"/>
                <w:sz w:val="22"/>
              </w:rPr>
            </w:pPr>
            <w:r w:rsidRPr="00A12B7F">
              <w:rPr>
                <w:rFonts w:asciiTheme="majorHAnsi" w:hAnsiTheme="majorHAnsi"/>
                <w:sz w:val="22"/>
              </w:rPr>
              <w:t>Roseburg High CTE Revitalization – Skills for the 21</w:t>
            </w:r>
            <w:r w:rsidRPr="00A12B7F">
              <w:rPr>
                <w:rFonts w:asciiTheme="majorHAnsi" w:hAnsiTheme="majorHAnsi"/>
                <w:sz w:val="22"/>
                <w:vertAlign w:val="superscript"/>
              </w:rPr>
              <w:t>st</w:t>
            </w:r>
            <w:r w:rsidRPr="00A12B7F">
              <w:rPr>
                <w:rFonts w:asciiTheme="majorHAnsi" w:hAnsiTheme="majorHAnsi"/>
                <w:sz w:val="22"/>
              </w:rPr>
              <w:t xml:space="preserve"> Century</w:t>
            </w:r>
          </w:p>
        </w:tc>
        <w:tc>
          <w:tcPr>
            <w:tcW w:w="13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6B70" w:rsidRPr="00A12B7F" w:rsidRDefault="005F101E">
            <w:pPr>
              <w:spacing w:before="100" w:beforeAutospacing="1" w:after="100" w:afterAutospacing="1"/>
              <w:jc w:val="right"/>
              <w:rPr>
                <w:rFonts w:asciiTheme="majorHAnsi" w:hAnsiTheme="majorHAnsi"/>
                <w:sz w:val="22"/>
              </w:rPr>
            </w:pPr>
            <w:r w:rsidRPr="00A12B7F">
              <w:rPr>
                <w:rFonts w:asciiTheme="majorHAnsi" w:hAnsiTheme="majorHAnsi"/>
                <w:sz w:val="22"/>
              </w:rPr>
              <w:t>$358,909.00</w:t>
            </w:r>
          </w:p>
        </w:tc>
      </w:tr>
      <w:tr w:rsidR="00CC6B70" w:rsidRPr="00A12B7F" w:rsidTr="00CC5936">
        <w:trPr>
          <w:jc w:val="center"/>
        </w:trPr>
        <w:tc>
          <w:tcPr>
            <w:tcW w:w="26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C6B70" w:rsidRPr="00A12B7F" w:rsidRDefault="005F101E">
            <w:pPr>
              <w:spacing w:before="100" w:beforeAutospacing="1" w:after="100" w:afterAutospacing="1"/>
              <w:rPr>
                <w:rFonts w:asciiTheme="majorHAnsi" w:hAnsiTheme="majorHAnsi"/>
                <w:sz w:val="22"/>
              </w:rPr>
            </w:pPr>
            <w:r w:rsidRPr="00A12B7F">
              <w:rPr>
                <w:rFonts w:asciiTheme="majorHAnsi" w:hAnsiTheme="majorHAnsi"/>
                <w:sz w:val="22"/>
              </w:rPr>
              <w:t>Sabin-</w:t>
            </w:r>
            <w:proofErr w:type="spellStart"/>
            <w:r w:rsidRPr="00A12B7F">
              <w:rPr>
                <w:rFonts w:asciiTheme="majorHAnsi" w:hAnsiTheme="majorHAnsi"/>
                <w:sz w:val="22"/>
              </w:rPr>
              <w:t>Schellenberg</w:t>
            </w:r>
            <w:proofErr w:type="spellEnd"/>
            <w:r w:rsidRPr="00A12B7F">
              <w:rPr>
                <w:rFonts w:asciiTheme="majorHAnsi" w:hAnsiTheme="majorHAnsi"/>
                <w:sz w:val="22"/>
              </w:rPr>
              <w:t xml:space="preserve"> Professional Technical Center</w:t>
            </w:r>
          </w:p>
        </w:tc>
        <w:tc>
          <w:tcPr>
            <w:tcW w:w="5041" w:type="dxa"/>
            <w:tcBorders>
              <w:top w:val="nil"/>
              <w:left w:val="nil"/>
              <w:bottom w:val="single" w:sz="8" w:space="0" w:color="auto"/>
              <w:right w:val="single" w:sz="8" w:space="0" w:color="auto"/>
            </w:tcBorders>
            <w:tcMar>
              <w:top w:w="0" w:type="dxa"/>
              <w:left w:w="108" w:type="dxa"/>
              <w:bottom w:w="0" w:type="dxa"/>
              <w:right w:w="108" w:type="dxa"/>
            </w:tcMar>
            <w:hideMark/>
          </w:tcPr>
          <w:p w:rsidR="00CC6B70" w:rsidRPr="00A12B7F" w:rsidRDefault="005F101E">
            <w:pPr>
              <w:spacing w:before="100" w:beforeAutospacing="1" w:after="100" w:afterAutospacing="1"/>
              <w:rPr>
                <w:rFonts w:asciiTheme="majorHAnsi" w:hAnsiTheme="majorHAnsi"/>
                <w:sz w:val="22"/>
              </w:rPr>
            </w:pPr>
            <w:r w:rsidRPr="00A12B7F">
              <w:rPr>
                <w:rFonts w:asciiTheme="majorHAnsi" w:hAnsiTheme="majorHAnsi"/>
                <w:sz w:val="22"/>
              </w:rPr>
              <w:t>Equitable Opportunities in Emerging Technology</w:t>
            </w:r>
          </w:p>
        </w:tc>
        <w:tc>
          <w:tcPr>
            <w:tcW w:w="13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6B70" w:rsidRPr="00A12B7F" w:rsidRDefault="005F101E">
            <w:pPr>
              <w:spacing w:before="100" w:beforeAutospacing="1" w:after="100" w:afterAutospacing="1"/>
              <w:jc w:val="right"/>
              <w:rPr>
                <w:rFonts w:asciiTheme="majorHAnsi" w:hAnsiTheme="majorHAnsi"/>
                <w:sz w:val="22"/>
              </w:rPr>
            </w:pPr>
            <w:r w:rsidRPr="00A12B7F">
              <w:rPr>
                <w:rFonts w:asciiTheme="majorHAnsi" w:hAnsiTheme="majorHAnsi"/>
                <w:sz w:val="22"/>
              </w:rPr>
              <w:t>$323,884</w:t>
            </w:r>
            <w:r w:rsidR="00CC6B70" w:rsidRPr="00A12B7F">
              <w:rPr>
                <w:rFonts w:asciiTheme="majorHAnsi" w:hAnsiTheme="majorHAnsi"/>
                <w:sz w:val="22"/>
              </w:rPr>
              <w:t>.00</w:t>
            </w:r>
          </w:p>
        </w:tc>
      </w:tr>
      <w:tr w:rsidR="00CC6B70" w:rsidRPr="00A12B7F" w:rsidTr="00CC5936">
        <w:trPr>
          <w:jc w:val="center"/>
        </w:trPr>
        <w:tc>
          <w:tcPr>
            <w:tcW w:w="26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C6B70" w:rsidRPr="00A12B7F" w:rsidRDefault="005F101E">
            <w:pPr>
              <w:spacing w:before="100" w:beforeAutospacing="1" w:after="100" w:afterAutospacing="1"/>
              <w:rPr>
                <w:rFonts w:asciiTheme="majorHAnsi" w:hAnsiTheme="majorHAnsi"/>
                <w:sz w:val="22"/>
              </w:rPr>
            </w:pPr>
            <w:r w:rsidRPr="00A12B7F">
              <w:rPr>
                <w:rFonts w:asciiTheme="majorHAnsi" w:hAnsiTheme="majorHAnsi"/>
                <w:sz w:val="22"/>
              </w:rPr>
              <w:t>Scio High School</w:t>
            </w:r>
          </w:p>
        </w:tc>
        <w:tc>
          <w:tcPr>
            <w:tcW w:w="5041" w:type="dxa"/>
            <w:tcBorders>
              <w:top w:val="nil"/>
              <w:left w:val="nil"/>
              <w:bottom w:val="single" w:sz="8" w:space="0" w:color="auto"/>
              <w:right w:val="single" w:sz="8" w:space="0" w:color="auto"/>
            </w:tcBorders>
            <w:tcMar>
              <w:top w:w="0" w:type="dxa"/>
              <w:left w:w="108" w:type="dxa"/>
              <w:bottom w:w="0" w:type="dxa"/>
              <w:right w:w="108" w:type="dxa"/>
            </w:tcMar>
            <w:hideMark/>
          </w:tcPr>
          <w:p w:rsidR="00CC6B70" w:rsidRPr="00A12B7F" w:rsidRDefault="005F101E">
            <w:pPr>
              <w:spacing w:before="100" w:beforeAutospacing="1" w:after="100" w:afterAutospacing="1"/>
              <w:rPr>
                <w:rFonts w:asciiTheme="majorHAnsi" w:hAnsiTheme="majorHAnsi"/>
                <w:sz w:val="22"/>
              </w:rPr>
            </w:pPr>
            <w:r w:rsidRPr="00A12B7F">
              <w:rPr>
                <w:rFonts w:asciiTheme="majorHAnsi" w:hAnsiTheme="majorHAnsi"/>
                <w:sz w:val="22"/>
              </w:rPr>
              <w:t>Scio CTE Expansion</w:t>
            </w:r>
          </w:p>
        </w:tc>
        <w:tc>
          <w:tcPr>
            <w:tcW w:w="13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6B70" w:rsidRPr="00A12B7F" w:rsidRDefault="005F101E">
            <w:pPr>
              <w:spacing w:before="100" w:beforeAutospacing="1" w:after="100" w:afterAutospacing="1"/>
              <w:jc w:val="right"/>
              <w:rPr>
                <w:rFonts w:asciiTheme="majorHAnsi" w:hAnsiTheme="majorHAnsi"/>
                <w:sz w:val="22"/>
              </w:rPr>
            </w:pPr>
            <w:r w:rsidRPr="00A12B7F">
              <w:rPr>
                <w:rFonts w:asciiTheme="majorHAnsi" w:hAnsiTheme="majorHAnsi"/>
                <w:sz w:val="22"/>
              </w:rPr>
              <w:t>$383,052.00</w:t>
            </w:r>
          </w:p>
        </w:tc>
      </w:tr>
      <w:tr w:rsidR="00CC6B70" w:rsidRPr="00A12B7F" w:rsidTr="00CC5936">
        <w:trPr>
          <w:jc w:val="center"/>
        </w:trPr>
        <w:tc>
          <w:tcPr>
            <w:tcW w:w="26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C6B70" w:rsidRPr="00A12B7F" w:rsidRDefault="00F602F7">
            <w:pPr>
              <w:spacing w:before="100" w:beforeAutospacing="1" w:after="100" w:afterAutospacing="1"/>
              <w:rPr>
                <w:rFonts w:asciiTheme="majorHAnsi" w:hAnsiTheme="majorHAnsi"/>
                <w:sz w:val="22"/>
              </w:rPr>
            </w:pPr>
            <w:r w:rsidRPr="00A12B7F">
              <w:rPr>
                <w:rFonts w:asciiTheme="majorHAnsi" w:hAnsiTheme="majorHAnsi"/>
                <w:sz w:val="22"/>
              </w:rPr>
              <w:t>South Coast Educational School District</w:t>
            </w:r>
          </w:p>
        </w:tc>
        <w:tc>
          <w:tcPr>
            <w:tcW w:w="5041" w:type="dxa"/>
            <w:tcBorders>
              <w:top w:val="nil"/>
              <w:left w:val="nil"/>
              <w:bottom w:val="single" w:sz="8" w:space="0" w:color="auto"/>
              <w:right w:val="single" w:sz="8" w:space="0" w:color="auto"/>
            </w:tcBorders>
            <w:tcMar>
              <w:top w:w="0" w:type="dxa"/>
              <w:left w:w="108" w:type="dxa"/>
              <w:bottom w:w="0" w:type="dxa"/>
              <w:right w:w="108" w:type="dxa"/>
            </w:tcMar>
            <w:hideMark/>
          </w:tcPr>
          <w:p w:rsidR="00CC6B70" w:rsidRPr="00A12B7F" w:rsidRDefault="00F602F7">
            <w:pPr>
              <w:spacing w:before="100" w:beforeAutospacing="1" w:after="100" w:afterAutospacing="1"/>
              <w:rPr>
                <w:rFonts w:asciiTheme="majorHAnsi" w:hAnsiTheme="majorHAnsi"/>
                <w:sz w:val="22"/>
              </w:rPr>
            </w:pPr>
            <w:r w:rsidRPr="00A12B7F">
              <w:rPr>
                <w:rFonts w:asciiTheme="majorHAnsi" w:hAnsiTheme="majorHAnsi"/>
                <w:sz w:val="22"/>
              </w:rPr>
              <w:t>South Coast Healthcare Pathway Program</w:t>
            </w:r>
          </w:p>
        </w:tc>
        <w:tc>
          <w:tcPr>
            <w:tcW w:w="13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6B70" w:rsidRPr="00A12B7F" w:rsidRDefault="00F602F7">
            <w:pPr>
              <w:spacing w:before="100" w:beforeAutospacing="1" w:after="100" w:afterAutospacing="1"/>
              <w:jc w:val="right"/>
              <w:rPr>
                <w:rFonts w:asciiTheme="majorHAnsi" w:hAnsiTheme="majorHAnsi"/>
                <w:sz w:val="22"/>
              </w:rPr>
            </w:pPr>
            <w:r w:rsidRPr="00A12B7F">
              <w:rPr>
                <w:rFonts w:asciiTheme="majorHAnsi" w:hAnsiTheme="majorHAnsi"/>
                <w:sz w:val="22"/>
              </w:rPr>
              <w:t>$418,488.00</w:t>
            </w:r>
          </w:p>
        </w:tc>
      </w:tr>
      <w:tr w:rsidR="00CC6B70" w:rsidRPr="00A12B7F" w:rsidTr="00CC5936">
        <w:trPr>
          <w:jc w:val="center"/>
        </w:trPr>
        <w:tc>
          <w:tcPr>
            <w:tcW w:w="26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C6B70" w:rsidRPr="00A12B7F" w:rsidRDefault="00F602F7" w:rsidP="00B42289">
            <w:pPr>
              <w:spacing w:before="100" w:beforeAutospacing="1" w:after="100" w:afterAutospacing="1"/>
              <w:rPr>
                <w:rFonts w:asciiTheme="majorHAnsi" w:hAnsiTheme="majorHAnsi"/>
                <w:sz w:val="22"/>
              </w:rPr>
            </w:pPr>
            <w:r w:rsidRPr="00A12B7F">
              <w:rPr>
                <w:rFonts w:asciiTheme="majorHAnsi" w:hAnsiTheme="majorHAnsi"/>
                <w:sz w:val="22"/>
              </w:rPr>
              <w:t>Southern Oregon Educational School District</w:t>
            </w:r>
          </w:p>
        </w:tc>
        <w:tc>
          <w:tcPr>
            <w:tcW w:w="5041" w:type="dxa"/>
            <w:tcBorders>
              <w:top w:val="nil"/>
              <w:left w:val="nil"/>
              <w:bottom w:val="single" w:sz="8" w:space="0" w:color="auto"/>
              <w:right w:val="single" w:sz="8" w:space="0" w:color="auto"/>
            </w:tcBorders>
            <w:tcMar>
              <w:top w:w="0" w:type="dxa"/>
              <w:left w:w="108" w:type="dxa"/>
              <w:bottom w:w="0" w:type="dxa"/>
              <w:right w:w="108" w:type="dxa"/>
            </w:tcMar>
            <w:hideMark/>
          </w:tcPr>
          <w:p w:rsidR="00CC6B70" w:rsidRPr="00A12B7F" w:rsidRDefault="00F602F7">
            <w:pPr>
              <w:spacing w:before="100" w:beforeAutospacing="1" w:after="100" w:afterAutospacing="1"/>
              <w:rPr>
                <w:rFonts w:asciiTheme="majorHAnsi" w:hAnsiTheme="majorHAnsi"/>
                <w:sz w:val="22"/>
              </w:rPr>
            </w:pPr>
            <w:r w:rsidRPr="00A12B7F">
              <w:rPr>
                <w:rFonts w:asciiTheme="majorHAnsi" w:hAnsiTheme="majorHAnsi"/>
                <w:sz w:val="22"/>
              </w:rPr>
              <w:t>Manufacturing by Design</w:t>
            </w:r>
          </w:p>
        </w:tc>
        <w:tc>
          <w:tcPr>
            <w:tcW w:w="13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6B70" w:rsidRPr="00A12B7F" w:rsidRDefault="00F602F7">
            <w:pPr>
              <w:spacing w:before="100" w:beforeAutospacing="1" w:after="100" w:afterAutospacing="1"/>
              <w:jc w:val="right"/>
              <w:rPr>
                <w:rFonts w:asciiTheme="majorHAnsi" w:hAnsiTheme="majorHAnsi"/>
                <w:sz w:val="22"/>
              </w:rPr>
            </w:pPr>
            <w:r w:rsidRPr="00A12B7F">
              <w:rPr>
                <w:rFonts w:asciiTheme="majorHAnsi" w:hAnsiTheme="majorHAnsi"/>
                <w:sz w:val="22"/>
              </w:rPr>
              <w:t>$488,432.00</w:t>
            </w:r>
          </w:p>
        </w:tc>
      </w:tr>
      <w:tr w:rsidR="00CC6B70" w:rsidRPr="00A12B7F" w:rsidTr="00CC5936">
        <w:trPr>
          <w:jc w:val="center"/>
        </w:trPr>
        <w:tc>
          <w:tcPr>
            <w:tcW w:w="26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C6B70" w:rsidRPr="00A12B7F" w:rsidRDefault="00F602F7" w:rsidP="00B42289">
            <w:pPr>
              <w:spacing w:before="100" w:beforeAutospacing="1" w:after="100" w:afterAutospacing="1"/>
              <w:rPr>
                <w:rFonts w:asciiTheme="majorHAnsi" w:hAnsiTheme="majorHAnsi"/>
                <w:sz w:val="22"/>
              </w:rPr>
            </w:pPr>
            <w:r w:rsidRPr="00A12B7F">
              <w:rPr>
                <w:rFonts w:asciiTheme="majorHAnsi" w:hAnsiTheme="majorHAnsi"/>
                <w:sz w:val="22"/>
              </w:rPr>
              <w:t>St. Helens School District #502</w:t>
            </w:r>
          </w:p>
        </w:tc>
        <w:tc>
          <w:tcPr>
            <w:tcW w:w="5041" w:type="dxa"/>
            <w:tcBorders>
              <w:top w:val="nil"/>
              <w:left w:val="nil"/>
              <w:bottom w:val="single" w:sz="8" w:space="0" w:color="auto"/>
              <w:right w:val="single" w:sz="8" w:space="0" w:color="auto"/>
            </w:tcBorders>
            <w:tcMar>
              <w:top w:w="0" w:type="dxa"/>
              <w:left w:w="108" w:type="dxa"/>
              <w:bottom w:w="0" w:type="dxa"/>
              <w:right w:w="108" w:type="dxa"/>
            </w:tcMar>
            <w:hideMark/>
          </w:tcPr>
          <w:p w:rsidR="00CC6B70" w:rsidRPr="00A12B7F" w:rsidRDefault="00F602F7">
            <w:pPr>
              <w:spacing w:before="100" w:beforeAutospacing="1" w:after="100" w:afterAutospacing="1"/>
              <w:rPr>
                <w:rFonts w:asciiTheme="majorHAnsi" w:hAnsiTheme="majorHAnsi"/>
                <w:sz w:val="22"/>
              </w:rPr>
            </w:pPr>
            <w:r w:rsidRPr="00A12B7F">
              <w:rPr>
                <w:rFonts w:asciiTheme="majorHAnsi" w:hAnsiTheme="majorHAnsi"/>
                <w:sz w:val="22"/>
              </w:rPr>
              <w:t>Renovations and Remodeling</w:t>
            </w:r>
          </w:p>
        </w:tc>
        <w:tc>
          <w:tcPr>
            <w:tcW w:w="13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6B70" w:rsidRPr="00A12B7F" w:rsidRDefault="00F602F7">
            <w:pPr>
              <w:spacing w:before="100" w:beforeAutospacing="1" w:after="100" w:afterAutospacing="1"/>
              <w:jc w:val="right"/>
              <w:rPr>
                <w:rFonts w:asciiTheme="majorHAnsi" w:hAnsiTheme="majorHAnsi"/>
                <w:sz w:val="22"/>
              </w:rPr>
            </w:pPr>
            <w:r w:rsidRPr="00A12B7F">
              <w:rPr>
                <w:rFonts w:asciiTheme="majorHAnsi" w:hAnsiTheme="majorHAnsi"/>
                <w:sz w:val="22"/>
              </w:rPr>
              <w:t>$380,197.00</w:t>
            </w:r>
          </w:p>
        </w:tc>
      </w:tr>
      <w:tr w:rsidR="00CC6B70" w:rsidRPr="00A12B7F" w:rsidTr="00CC5936">
        <w:trPr>
          <w:jc w:val="center"/>
        </w:trPr>
        <w:tc>
          <w:tcPr>
            <w:tcW w:w="26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C6B70" w:rsidRPr="00A12B7F" w:rsidRDefault="00F602F7">
            <w:pPr>
              <w:spacing w:before="100" w:beforeAutospacing="1" w:after="100" w:afterAutospacing="1"/>
              <w:rPr>
                <w:rFonts w:asciiTheme="majorHAnsi" w:hAnsiTheme="majorHAnsi"/>
                <w:sz w:val="22"/>
              </w:rPr>
            </w:pPr>
            <w:r w:rsidRPr="00A12B7F">
              <w:rPr>
                <w:rFonts w:asciiTheme="majorHAnsi" w:hAnsiTheme="majorHAnsi"/>
                <w:sz w:val="22"/>
              </w:rPr>
              <w:t>Sunset High School</w:t>
            </w:r>
          </w:p>
        </w:tc>
        <w:tc>
          <w:tcPr>
            <w:tcW w:w="5041" w:type="dxa"/>
            <w:tcBorders>
              <w:top w:val="nil"/>
              <w:left w:val="nil"/>
              <w:bottom w:val="single" w:sz="8" w:space="0" w:color="auto"/>
              <w:right w:val="single" w:sz="8" w:space="0" w:color="auto"/>
            </w:tcBorders>
            <w:tcMar>
              <w:top w:w="0" w:type="dxa"/>
              <w:left w:w="108" w:type="dxa"/>
              <w:bottom w:w="0" w:type="dxa"/>
              <w:right w:w="108" w:type="dxa"/>
            </w:tcMar>
            <w:hideMark/>
          </w:tcPr>
          <w:p w:rsidR="00CC6B70" w:rsidRPr="00A12B7F" w:rsidRDefault="00F602F7">
            <w:pPr>
              <w:spacing w:before="100" w:beforeAutospacing="1" w:after="100" w:afterAutospacing="1"/>
              <w:rPr>
                <w:rFonts w:asciiTheme="majorHAnsi" w:hAnsiTheme="majorHAnsi"/>
                <w:sz w:val="22"/>
              </w:rPr>
            </w:pPr>
            <w:r w:rsidRPr="00A12B7F">
              <w:rPr>
                <w:rFonts w:asciiTheme="majorHAnsi" w:hAnsiTheme="majorHAnsi"/>
                <w:sz w:val="22"/>
              </w:rPr>
              <w:t>Sunset High School Engineering Pathway</w:t>
            </w:r>
          </w:p>
        </w:tc>
        <w:tc>
          <w:tcPr>
            <w:tcW w:w="13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6B70" w:rsidRPr="00A12B7F" w:rsidRDefault="00F602F7">
            <w:pPr>
              <w:spacing w:before="100" w:beforeAutospacing="1" w:after="100" w:afterAutospacing="1"/>
              <w:jc w:val="right"/>
              <w:rPr>
                <w:rFonts w:asciiTheme="majorHAnsi" w:hAnsiTheme="majorHAnsi"/>
                <w:sz w:val="22"/>
              </w:rPr>
            </w:pPr>
            <w:r w:rsidRPr="00A12B7F">
              <w:rPr>
                <w:rFonts w:asciiTheme="majorHAnsi" w:hAnsiTheme="majorHAnsi"/>
                <w:sz w:val="22"/>
              </w:rPr>
              <w:t>$325,642.00</w:t>
            </w:r>
          </w:p>
        </w:tc>
      </w:tr>
      <w:tr w:rsidR="00CC6B70" w:rsidRPr="00A12B7F" w:rsidTr="00CC5936">
        <w:trPr>
          <w:jc w:val="center"/>
        </w:trPr>
        <w:tc>
          <w:tcPr>
            <w:tcW w:w="26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C6B70" w:rsidRPr="00A12B7F" w:rsidRDefault="00602B16">
            <w:pPr>
              <w:spacing w:before="100" w:beforeAutospacing="1" w:after="100" w:afterAutospacing="1"/>
              <w:rPr>
                <w:rFonts w:asciiTheme="majorHAnsi" w:hAnsiTheme="majorHAnsi"/>
                <w:sz w:val="22"/>
              </w:rPr>
            </w:pPr>
            <w:r w:rsidRPr="00A12B7F">
              <w:rPr>
                <w:rFonts w:asciiTheme="majorHAnsi" w:hAnsiTheme="majorHAnsi"/>
                <w:sz w:val="22"/>
              </w:rPr>
              <w:t>Tigard-Tualatin</w:t>
            </w:r>
            <w:r w:rsidR="003C7AA7" w:rsidRPr="00A12B7F">
              <w:rPr>
                <w:rFonts w:asciiTheme="majorHAnsi" w:hAnsiTheme="majorHAnsi"/>
                <w:sz w:val="22"/>
              </w:rPr>
              <w:t xml:space="preserve"> School District</w:t>
            </w:r>
          </w:p>
        </w:tc>
        <w:tc>
          <w:tcPr>
            <w:tcW w:w="5041" w:type="dxa"/>
            <w:tcBorders>
              <w:top w:val="nil"/>
              <w:left w:val="nil"/>
              <w:bottom w:val="single" w:sz="8" w:space="0" w:color="auto"/>
              <w:right w:val="single" w:sz="8" w:space="0" w:color="auto"/>
            </w:tcBorders>
            <w:tcMar>
              <w:top w:w="0" w:type="dxa"/>
              <w:left w:w="108" w:type="dxa"/>
              <w:bottom w:w="0" w:type="dxa"/>
              <w:right w:w="108" w:type="dxa"/>
            </w:tcMar>
            <w:hideMark/>
          </w:tcPr>
          <w:p w:rsidR="00CC6B70" w:rsidRPr="00A12B7F" w:rsidRDefault="003C7AA7">
            <w:pPr>
              <w:spacing w:before="100" w:beforeAutospacing="1" w:after="100" w:afterAutospacing="1"/>
              <w:rPr>
                <w:rFonts w:asciiTheme="majorHAnsi" w:hAnsiTheme="majorHAnsi"/>
                <w:sz w:val="22"/>
              </w:rPr>
            </w:pPr>
            <w:r w:rsidRPr="00A12B7F">
              <w:rPr>
                <w:rFonts w:asciiTheme="majorHAnsi" w:hAnsiTheme="majorHAnsi"/>
                <w:sz w:val="22"/>
              </w:rPr>
              <w:t>Tigard-Tuala</w:t>
            </w:r>
            <w:r w:rsidR="00602B16" w:rsidRPr="00A12B7F">
              <w:rPr>
                <w:rFonts w:asciiTheme="majorHAnsi" w:hAnsiTheme="majorHAnsi"/>
                <w:sz w:val="22"/>
              </w:rPr>
              <w:t>tin Manufacturing CTE Program of Study</w:t>
            </w:r>
          </w:p>
        </w:tc>
        <w:tc>
          <w:tcPr>
            <w:tcW w:w="13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6B70" w:rsidRPr="00A12B7F" w:rsidRDefault="00F602F7">
            <w:pPr>
              <w:spacing w:before="100" w:beforeAutospacing="1" w:after="100" w:afterAutospacing="1"/>
              <w:jc w:val="right"/>
              <w:rPr>
                <w:rFonts w:asciiTheme="majorHAnsi" w:hAnsiTheme="majorHAnsi"/>
                <w:sz w:val="22"/>
              </w:rPr>
            </w:pPr>
            <w:r w:rsidRPr="00A12B7F">
              <w:rPr>
                <w:rFonts w:asciiTheme="majorHAnsi" w:hAnsiTheme="majorHAnsi"/>
                <w:sz w:val="22"/>
              </w:rPr>
              <w:t>$</w:t>
            </w:r>
            <w:r w:rsidR="00602B16" w:rsidRPr="00A12B7F">
              <w:rPr>
                <w:rFonts w:asciiTheme="majorHAnsi" w:hAnsiTheme="majorHAnsi"/>
                <w:sz w:val="22"/>
              </w:rPr>
              <w:t>385,215.00</w:t>
            </w:r>
          </w:p>
        </w:tc>
      </w:tr>
      <w:tr w:rsidR="00CC6B70" w:rsidRPr="00A12B7F" w:rsidTr="00CC5936">
        <w:trPr>
          <w:jc w:val="center"/>
        </w:trPr>
        <w:tc>
          <w:tcPr>
            <w:tcW w:w="26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C6B70" w:rsidRPr="00A12B7F" w:rsidRDefault="00602B16">
            <w:pPr>
              <w:spacing w:before="100" w:beforeAutospacing="1" w:after="100" w:afterAutospacing="1"/>
              <w:rPr>
                <w:rFonts w:asciiTheme="majorHAnsi" w:hAnsiTheme="majorHAnsi"/>
                <w:sz w:val="22"/>
              </w:rPr>
            </w:pPr>
            <w:r w:rsidRPr="00A12B7F">
              <w:rPr>
                <w:rFonts w:asciiTheme="majorHAnsi" w:hAnsiTheme="majorHAnsi"/>
                <w:sz w:val="22"/>
              </w:rPr>
              <w:t>Wal</w:t>
            </w:r>
            <w:r w:rsidR="003C7AA7" w:rsidRPr="00A12B7F">
              <w:rPr>
                <w:rFonts w:asciiTheme="majorHAnsi" w:hAnsiTheme="majorHAnsi"/>
                <w:sz w:val="22"/>
              </w:rPr>
              <w:t>d</w:t>
            </w:r>
            <w:r w:rsidRPr="00A12B7F">
              <w:rPr>
                <w:rFonts w:asciiTheme="majorHAnsi" w:hAnsiTheme="majorHAnsi"/>
                <w:sz w:val="22"/>
              </w:rPr>
              <w:t>port High School, Lincoln County School District</w:t>
            </w:r>
            <w:r w:rsidR="00B42289" w:rsidRPr="00A12B7F">
              <w:rPr>
                <w:rFonts w:asciiTheme="majorHAnsi" w:hAnsiTheme="majorHAnsi"/>
                <w:sz w:val="22"/>
              </w:rPr>
              <w:t xml:space="preserve"> </w:t>
            </w:r>
          </w:p>
        </w:tc>
        <w:tc>
          <w:tcPr>
            <w:tcW w:w="5041" w:type="dxa"/>
            <w:tcBorders>
              <w:top w:val="nil"/>
              <w:left w:val="nil"/>
              <w:bottom w:val="single" w:sz="8" w:space="0" w:color="auto"/>
              <w:right w:val="single" w:sz="8" w:space="0" w:color="auto"/>
            </w:tcBorders>
            <w:tcMar>
              <w:top w:w="0" w:type="dxa"/>
              <w:left w:w="108" w:type="dxa"/>
              <w:bottom w:w="0" w:type="dxa"/>
              <w:right w:w="108" w:type="dxa"/>
            </w:tcMar>
            <w:hideMark/>
          </w:tcPr>
          <w:p w:rsidR="00CC6B70" w:rsidRPr="00A12B7F" w:rsidRDefault="00602B16">
            <w:pPr>
              <w:spacing w:before="100" w:beforeAutospacing="1" w:after="100" w:afterAutospacing="1"/>
              <w:rPr>
                <w:rFonts w:asciiTheme="majorHAnsi" w:hAnsiTheme="majorHAnsi"/>
                <w:sz w:val="22"/>
              </w:rPr>
            </w:pPr>
            <w:r w:rsidRPr="00A12B7F">
              <w:rPr>
                <w:rFonts w:asciiTheme="majorHAnsi" w:hAnsiTheme="majorHAnsi"/>
                <w:sz w:val="22"/>
              </w:rPr>
              <w:t>Full S.T.E.A.M. Ahead</w:t>
            </w:r>
          </w:p>
        </w:tc>
        <w:tc>
          <w:tcPr>
            <w:tcW w:w="13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6B70" w:rsidRPr="00A12B7F" w:rsidRDefault="00CC6B70" w:rsidP="00602B16">
            <w:pPr>
              <w:spacing w:before="100" w:beforeAutospacing="1" w:after="100" w:afterAutospacing="1"/>
              <w:jc w:val="right"/>
              <w:rPr>
                <w:rFonts w:asciiTheme="majorHAnsi" w:hAnsiTheme="majorHAnsi"/>
                <w:sz w:val="22"/>
              </w:rPr>
            </w:pPr>
            <w:r w:rsidRPr="00A12B7F">
              <w:rPr>
                <w:rFonts w:asciiTheme="majorHAnsi" w:hAnsiTheme="majorHAnsi"/>
                <w:sz w:val="22"/>
              </w:rPr>
              <w:t>$</w:t>
            </w:r>
            <w:r w:rsidR="00602B16" w:rsidRPr="00A12B7F">
              <w:rPr>
                <w:rFonts w:asciiTheme="majorHAnsi" w:hAnsiTheme="majorHAnsi"/>
                <w:sz w:val="22"/>
              </w:rPr>
              <w:t>384,735.00</w:t>
            </w:r>
          </w:p>
        </w:tc>
      </w:tr>
      <w:tr w:rsidR="00F52906" w:rsidRPr="00A12B7F" w:rsidTr="00CC5936">
        <w:trPr>
          <w:jc w:val="center"/>
        </w:trPr>
        <w:tc>
          <w:tcPr>
            <w:tcW w:w="26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52906" w:rsidRPr="00A12B7F" w:rsidRDefault="00F52906" w:rsidP="001B640C">
            <w:pPr>
              <w:spacing w:before="100" w:beforeAutospacing="1" w:after="100" w:afterAutospacing="1"/>
              <w:rPr>
                <w:rFonts w:asciiTheme="majorHAnsi" w:hAnsiTheme="majorHAnsi"/>
                <w:sz w:val="22"/>
              </w:rPr>
            </w:pPr>
            <w:proofErr w:type="spellStart"/>
            <w:r w:rsidRPr="00A12B7F">
              <w:rPr>
                <w:rFonts w:asciiTheme="majorHAnsi" w:hAnsiTheme="majorHAnsi"/>
                <w:sz w:val="22"/>
              </w:rPr>
              <w:t>Willamina</w:t>
            </w:r>
            <w:proofErr w:type="spellEnd"/>
            <w:r w:rsidRPr="00A12B7F">
              <w:rPr>
                <w:rFonts w:asciiTheme="majorHAnsi" w:hAnsiTheme="majorHAnsi"/>
                <w:sz w:val="22"/>
              </w:rPr>
              <w:t xml:space="preserve"> School District</w:t>
            </w:r>
          </w:p>
        </w:tc>
        <w:tc>
          <w:tcPr>
            <w:tcW w:w="5041" w:type="dxa"/>
            <w:tcBorders>
              <w:top w:val="nil"/>
              <w:left w:val="nil"/>
              <w:bottom w:val="single" w:sz="8" w:space="0" w:color="auto"/>
              <w:right w:val="single" w:sz="8" w:space="0" w:color="auto"/>
            </w:tcBorders>
            <w:tcMar>
              <w:top w:w="0" w:type="dxa"/>
              <w:left w:w="108" w:type="dxa"/>
              <w:bottom w:w="0" w:type="dxa"/>
              <w:right w:w="108" w:type="dxa"/>
            </w:tcMar>
          </w:tcPr>
          <w:p w:rsidR="00F52906" w:rsidRPr="00A12B7F" w:rsidRDefault="00F52906" w:rsidP="001B640C">
            <w:pPr>
              <w:spacing w:before="100" w:beforeAutospacing="1" w:after="100" w:afterAutospacing="1"/>
              <w:rPr>
                <w:rFonts w:asciiTheme="majorHAnsi" w:hAnsiTheme="majorHAnsi"/>
                <w:sz w:val="22"/>
              </w:rPr>
            </w:pPr>
            <w:r w:rsidRPr="00A12B7F">
              <w:rPr>
                <w:rFonts w:asciiTheme="majorHAnsi" w:hAnsiTheme="majorHAnsi"/>
                <w:sz w:val="22"/>
              </w:rPr>
              <w:t>College and Career-Ready: CTE Revitalization Grant</w:t>
            </w:r>
          </w:p>
        </w:tc>
        <w:tc>
          <w:tcPr>
            <w:tcW w:w="1330" w:type="dxa"/>
            <w:tcBorders>
              <w:top w:val="nil"/>
              <w:left w:val="nil"/>
              <w:bottom w:val="single" w:sz="8" w:space="0" w:color="auto"/>
              <w:right w:val="single" w:sz="8" w:space="0" w:color="auto"/>
            </w:tcBorders>
            <w:tcMar>
              <w:top w:w="0" w:type="dxa"/>
              <w:left w:w="108" w:type="dxa"/>
              <w:bottom w:w="0" w:type="dxa"/>
              <w:right w:w="108" w:type="dxa"/>
            </w:tcMar>
            <w:vAlign w:val="center"/>
          </w:tcPr>
          <w:p w:rsidR="00F52906" w:rsidRPr="00A12B7F" w:rsidRDefault="00F52906" w:rsidP="001B640C">
            <w:pPr>
              <w:spacing w:before="100" w:beforeAutospacing="1" w:after="100" w:afterAutospacing="1"/>
              <w:jc w:val="right"/>
              <w:rPr>
                <w:rFonts w:asciiTheme="majorHAnsi" w:hAnsiTheme="majorHAnsi"/>
                <w:sz w:val="22"/>
              </w:rPr>
            </w:pPr>
            <w:r w:rsidRPr="00A12B7F">
              <w:rPr>
                <w:rFonts w:asciiTheme="majorHAnsi" w:hAnsiTheme="majorHAnsi"/>
                <w:sz w:val="22"/>
              </w:rPr>
              <w:t>$390,745.00</w:t>
            </w:r>
          </w:p>
        </w:tc>
      </w:tr>
      <w:tr w:rsidR="00F52906" w:rsidRPr="00A12B7F" w:rsidTr="00CC5936">
        <w:trPr>
          <w:jc w:val="center"/>
        </w:trPr>
        <w:tc>
          <w:tcPr>
            <w:tcW w:w="26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F52906" w:rsidRPr="00A12B7F" w:rsidRDefault="00F52906">
            <w:pPr>
              <w:spacing w:before="100" w:beforeAutospacing="1" w:after="100" w:afterAutospacing="1"/>
              <w:rPr>
                <w:rFonts w:asciiTheme="majorHAnsi" w:hAnsiTheme="majorHAnsi"/>
                <w:sz w:val="22"/>
              </w:rPr>
            </w:pPr>
            <w:r w:rsidRPr="00A12B7F">
              <w:rPr>
                <w:rFonts w:asciiTheme="majorHAnsi" w:hAnsiTheme="majorHAnsi"/>
                <w:sz w:val="22"/>
              </w:rPr>
              <w:t xml:space="preserve">Yamhill Carlton High </w:t>
            </w:r>
            <w:r w:rsidRPr="00A12B7F">
              <w:rPr>
                <w:rFonts w:asciiTheme="majorHAnsi" w:hAnsiTheme="majorHAnsi"/>
                <w:sz w:val="22"/>
              </w:rPr>
              <w:lastRenderedPageBreak/>
              <w:t>School</w:t>
            </w:r>
          </w:p>
        </w:tc>
        <w:tc>
          <w:tcPr>
            <w:tcW w:w="5041" w:type="dxa"/>
            <w:tcBorders>
              <w:top w:val="nil"/>
              <w:left w:val="nil"/>
              <w:bottom w:val="single" w:sz="8" w:space="0" w:color="auto"/>
              <w:right w:val="single" w:sz="8" w:space="0" w:color="auto"/>
            </w:tcBorders>
            <w:tcMar>
              <w:top w:w="0" w:type="dxa"/>
              <w:left w:w="108" w:type="dxa"/>
              <w:bottom w:w="0" w:type="dxa"/>
              <w:right w:w="108" w:type="dxa"/>
            </w:tcMar>
            <w:hideMark/>
          </w:tcPr>
          <w:p w:rsidR="00F52906" w:rsidRPr="00A12B7F" w:rsidRDefault="00F52906">
            <w:pPr>
              <w:spacing w:before="100" w:beforeAutospacing="1" w:after="100" w:afterAutospacing="1"/>
              <w:rPr>
                <w:rFonts w:asciiTheme="majorHAnsi" w:hAnsiTheme="majorHAnsi"/>
                <w:sz w:val="22"/>
              </w:rPr>
            </w:pPr>
            <w:r w:rsidRPr="00A12B7F">
              <w:rPr>
                <w:rFonts w:asciiTheme="majorHAnsi" w:hAnsiTheme="majorHAnsi"/>
                <w:sz w:val="22"/>
              </w:rPr>
              <w:lastRenderedPageBreak/>
              <w:t>Yamhill Carlton Career Academy</w:t>
            </w:r>
          </w:p>
        </w:tc>
        <w:tc>
          <w:tcPr>
            <w:tcW w:w="13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2906" w:rsidRPr="00A12B7F" w:rsidRDefault="00F52906">
            <w:pPr>
              <w:spacing w:before="100" w:beforeAutospacing="1" w:after="100" w:afterAutospacing="1"/>
              <w:jc w:val="right"/>
              <w:rPr>
                <w:rFonts w:asciiTheme="majorHAnsi" w:hAnsiTheme="majorHAnsi"/>
                <w:sz w:val="22"/>
              </w:rPr>
            </w:pPr>
            <w:r w:rsidRPr="00A12B7F">
              <w:rPr>
                <w:rFonts w:asciiTheme="majorHAnsi" w:hAnsiTheme="majorHAnsi"/>
                <w:sz w:val="22"/>
              </w:rPr>
              <w:t>$222,208.00</w:t>
            </w:r>
          </w:p>
        </w:tc>
      </w:tr>
    </w:tbl>
    <w:p w:rsidR="006B0B09" w:rsidRPr="00A12B7F" w:rsidRDefault="006B0B09" w:rsidP="006B0B09">
      <w:pPr>
        <w:spacing w:before="100" w:beforeAutospacing="1" w:after="100" w:afterAutospacing="1"/>
        <w:rPr>
          <w:rFonts w:asciiTheme="majorHAnsi" w:hAnsiTheme="majorHAnsi"/>
          <w:sz w:val="22"/>
        </w:rPr>
      </w:pPr>
      <w:r w:rsidRPr="00A12B7F">
        <w:rPr>
          <w:rFonts w:asciiTheme="majorHAnsi" w:hAnsiTheme="majorHAnsi"/>
          <w:sz w:val="22"/>
        </w:rPr>
        <w:lastRenderedPageBreak/>
        <w:t xml:space="preserve">A diverse coalition of advocates will seek to refill </w:t>
      </w:r>
      <w:r w:rsidR="00276FED" w:rsidRPr="00A12B7F">
        <w:rPr>
          <w:rFonts w:asciiTheme="majorHAnsi" w:hAnsiTheme="majorHAnsi"/>
          <w:sz w:val="22"/>
        </w:rPr>
        <w:t xml:space="preserve">and expand </w:t>
      </w:r>
      <w:r w:rsidRPr="00A12B7F">
        <w:rPr>
          <w:rFonts w:asciiTheme="majorHAnsi" w:hAnsiTheme="majorHAnsi"/>
          <w:sz w:val="22"/>
        </w:rPr>
        <w:t xml:space="preserve">the grant fund during the </w:t>
      </w:r>
      <w:r w:rsidR="00BE7F85" w:rsidRPr="00A12B7F">
        <w:rPr>
          <w:rFonts w:asciiTheme="majorHAnsi" w:hAnsiTheme="majorHAnsi"/>
          <w:sz w:val="22"/>
        </w:rPr>
        <w:t>2017</w:t>
      </w:r>
      <w:r w:rsidRPr="00A12B7F">
        <w:rPr>
          <w:rFonts w:asciiTheme="majorHAnsi" w:hAnsiTheme="majorHAnsi"/>
          <w:sz w:val="22"/>
        </w:rPr>
        <w:t xml:space="preserve"> Oregon legislative session as part of the larger effort to ensure that every middle school and high school has access to high-quality and engaging CTE programs. </w:t>
      </w:r>
    </w:p>
    <w:p w:rsidR="000E4C16" w:rsidRPr="00A12B7F" w:rsidRDefault="00CC6B70" w:rsidP="00556C9E">
      <w:pPr>
        <w:rPr>
          <w:rFonts w:asciiTheme="majorHAnsi" w:hAnsiTheme="majorHAnsi"/>
          <w:sz w:val="22"/>
        </w:rPr>
      </w:pPr>
      <w:r w:rsidRPr="00A12B7F">
        <w:rPr>
          <w:rFonts w:asciiTheme="majorHAnsi" w:hAnsiTheme="majorHAnsi"/>
          <w:sz w:val="22"/>
        </w:rPr>
        <w:t xml:space="preserve">The Oregon Department of Education (ODE) and Bureau of Labor and Industries (BOLI) jointly </w:t>
      </w:r>
      <w:r w:rsidR="00711C64" w:rsidRPr="00A12B7F">
        <w:rPr>
          <w:rFonts w:asciiTheme="majorHAnsi" w:hAnsiTheme="majorHAnsi"/>
          <w:sz w:val="22"/>
        </w:rPr>
        <w:t>appoint</w:t>
      </w:r>
      <w:r w:rsidRPr="00A12B7F">
        <w:rPr>
          <w:rFonts w:asciiTheme="majorHAnsi" w:hAnsiTheme="majorHAnsi"/>
          <w:sz w:val="22"/>
        </w:rPr>
        <w:t xml:space="preserve"> the Career and Technical Educati</w:t>
      </w:r>
      <w:r w:rsidR="00CC5936" w:rsidRPr="00A12B7F">
        <w:rPr>
          <w:rFonts w:asciiTheme="majorHAnsi" w:hAnsiTheme="majorHAnsi"/>
          <w:sz w:val="22"/>
        </w:rPr>
        <w:t>o</w:t>
      </w:r>
      <w:r w:rsidRPr="00A12B7F">
        <w:rPr>
          <w:rFonts w:asciiTheme="majorHAnsi" w:hAnsiTheme="majorHAnsi"/>
          <w:sz w:val="22"/>
        </w:rPr>
        <w:t xml:space="preserve">n Revitalization </w:t>
      </w:r>
      <w:r w:rsidR="00711C64" w:rsidRPr="00A12B7F">
        <w:rPr>
          <w:rFonts w:asciiTheme="majorHAnsi" w:hAnsiTheme="majorHAnsi"/>
          <w:sz w:val="22"/>
        </w:rPr>
        <w:t>Advisory Committee</w:t>
      </w:r>
      <w:r w:rsidRPr="00A12B7F">
        <w:rPr>
          <w:rFonts w:asciiTheme="majorHAnsi" w:hAnsiTheme="majorHAnsi"/>
          <w:sz w:val="22"/>
        </w:rPr>
        <w:t xml:space="preserve">. Additional information on grant criteria and </w:t>
      </w:r>
      <w:r w:rsidR="004A4116" w:rsidRPr="00A12B7F">
        <w:rPr>
          <w:rFonts w:asciiTheme="majorHAnsi" w:hAnsiTheme="majorHAnsi"/>
          <w:sz w:val="22"/>
        </w:rPr>
        <w:t xml:space="preserve">additional </w:t>
      </w:r>
      <w:r w:rsidR="00810D1B" w:rsidRPr="00A12B7F">
        <w:rPr>
          <w:rFonts w:asciiTheme="majorHAnsi" w:hAnsiTheme="majorHAnsi"/>
          <w:sz w:val="22"/>
        </w:rPr>
        <w:t xml:space="preserve">summaries of the </w:t>
      </w:r>
      <w:r w:rsidRPr="00A12B7F">
        <w:rPr>
          <w:rFonts w:asciiTheme="majorHAnsi" w:hAnsiTheme="majorHAnsi"/>
          <w:sz w:val="22"/>
        </w:rPr>
        <w:t xml:space="preserve">projects selected for this </w:t>
      </w:r>
      <w:r w:rsidR="000E4C16" w:rsidRPr="00A12B7F">
        <w:rPr>
          <w:rFonts w:asciiTheme="majorHAnsi" w:hAnsiTheme="majorHAnsi"/>
          <w:sz w:val="22"/>
        </w:rPr>
        <w:t xml:space="preserve">round of funding can be found online </w:t>
      </w:r>
      <w:hyperlink r:id="rId12" w:history="1">
        <w:r w:rsidR="000E4C16" w:rsidRPr="00A12B7F">
          <w:rPr>
            <w:rStyle w:val="Hyperlink"/>
            <w:rFonts w:asciiTheme="majorHAnsi" w:hAnsiTheme="majorHAnsi"/>
            <w:sz w:val="22"/>
          </w:rPr>
          <w:t>here</w:t>
        </w:r>
      </w:hyperlink>
      <w:r w:rsidR="000E4C16" w:rsidRPr="00A12B7F">
        <w:rPr>
          <w:rFonts w:asciiTheme="majorHAnsi" w:hAnsiTheme="majorHAnsi"/>
          <w:sz w:val="22"/>
        </w:rPr>
        <w:t>.</w:t>
      </w:r>
    </w:p>
    <w:p w:rsidR="00CC6B70" w:rsidRPr="00A12B7F" w:rsidRDefault="00CC6B70" w:rsidP="008213D8">
      <w:pPr>
        <w:spacing w:before="100" w:beforeAutospacing="1" w:after="100" w:afterAutospacing="1"/>
        <w:jc w:val="center"/>
        <w:rPr>
          <w:rFonts w:asciiTheme="majorHAnsi" w:hAnsiTheme="majorHAnsi"/>
          <w:sz w:val="22"/>
        </w:rPr>
      </w:pPr>
      <w:r w:rsidRPr="00A12B7F">
        <w:rPr>
          <w:rFonts w:asciiTheme="majorHAnsi" w:hAnsiTheme="majorHAnsi"/>
          <w:sz w:val="22"/>
        </w:rPr>
        <w:t>###</w:t>
      </w:r>
    </w:p>
    <w:p w:rsidR="00CC6B70" w:rsidRDefault="00CC6B70" w:rsidP="00DE0282">
      <w:pPr>
        <w:rPr>
          <w:rFonts w:asciiTheme="minorHAnsi" w:hAnsiTheme="minorHAnsi"/>
          <w:b/>
          <w:bCs/>
        </w:rPr>
      </w:pPr>
    </w:p>
    <w:sectPr w:rsidR="00CC6B70" w:rsidSect="009E13DD">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40C" w:rsidRDefault="001B640C" w:rsidP="005A2A33">
      <w:r>
        <w:separator/>
      </w:r>
    </w:p>
  </w:endnote>
  <w:endnote w:type="continuationSeparator" w:id="0">
    <w:p w:rsidR="001B640C" w:rsidRDefault="001B640C" w:rsidP="005A2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40C" w:rsidRDefault="001B64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40C" w:rsidRDefault="001B640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40C" w:rsidRDefault="001B64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40C" w:rsidRDefault="001B640C" w:rsidP="005A2A33">
      <w:r>
        <w:separator/>
      </w:r>
    </w:p>
  </w:footnote>
  <w:footnote w:type="continuationSeparator" w:id="0">
    <w:p w:rsidR="001B640C" w:rsidRDefault="001B640C" w:rsidP="005A2A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40C" w:rsidRDefault="001B64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40C" w:rsidRDefault="001B640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40C" w:rsidRDefault="001B64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F020E"/>
    <w:multiLevelType w:val="hybridMultilevel"/>
    <w:tmpl w:val="F10CF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39D016D4"/>
    <w:multiLevelType w:val="hybridMultilevel"/>
    <w:tmpl w:val="E76CA6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70826F8D"/>
    <w:multiLevelType w:val="hybridMultilevel"/>
    <w:tmpl w:val="781C2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7DF7A49"/>
    <w:multiLevelType w:val="hybridMultilevel"/>
    <w:tmpl w:val="29A64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104"/>
    <w:rsid w:val="00005214"/>
    <w:rsid w:val="00016219"/>
    <w:rsid w:val="00062D17"/>
    <w:rsid w:val="00063789"/>
    <w:rsid w:val="000739E7"/>
    <w:rsid w:val="000777AA"/>
    <w:rsid w:val="000B0D77"/>
    <w:rsid w:val="000B6DFB"/>
    <w:rsid w:val="000C2A95"/>
    <w:rsid w:val="000E4C16"/>
    <w:rsid w:val="000F5409"/>
    <w:rsid w:val="00104BE2"/>
    <w:rsid w:val="0011602A"/>
    <w:rsid w:val="00137C6E"/>
    <w:rsid w:val="00162501"/>
    <w:rsid w:val="00175B18"/>
    <w:rsid w:val="00182657"/>
    <w:rsid w:val="001835F5"/>
    <w:rsid w:val="001B640C"/>
    <w:rsid w:val="001F1D8C"/>
    <w:rsid w:val="00221AA8"/>
    <w:rsid w:val="00261FCB"/>
    <w:rsid w:val="002760B6"/>
    <w:rsid w:val="00276FED"/>
    <w:rsid w:val="00290067"/>
    <w:rsid w:val="00290705"/>
    <w:rsid w:val="0029703F"/>
    <w:rsid w:val="002B2DA5"/>
    <w:rsid w:val="002C4D14"/>
    <w:rsid w:val="002D0CEA"/>
    <w:rsid w:val="002E1B4A"/>
    <w:rsid w:val="002E2B26"/>
    <w:rsid w:val="002F36D4"/>
    <w:rsid w:val="0032706A"/>
    <w:rsid w:val="00327781"/>
    <w:rsid w:val="00355056"/>
    <w:rsid w:val="00360788"/>
    <w:rsid w:val="00370B62"/>
    <w:rsid w:val="00381FA9"/>
    <w:rsid w:val="00381FDF"/>
    <w:rsid w:val="00385BDF"/>
    <w:rsid w:val="003A723D"/>
    <w:rsid w:val="003A7CE8"/>
    <w:rsid w:val="003C7AA7"/>
    <w:rsid w:val="003D00C6"/>
    <w:rsid w:val="003D41D9"/>
    <w:rsid w:val="003E0A2C"/>
    <w:rsid w:val="00406AFD"/>
    <w:rsid w:val="004149BA"/>
    <w:rsid w:val="004164DD"/>
    <w:rsid w:val="00417248"/>
    <w:rsid w:val="0044104B"/>
    <w:rsid w:val="00450D16"/>
    <w:rsid w:val="004556B7"/>
    <w:rsid w:val="00477763"/>
    <w:rsid w:val="004A4116"/>
    <w:rsid w:val="004B42A3"/>
    <w:rsid w:val="004C1F15"/>
    <w:rsid w:val="004F4E74"/>
    <w:rsid w:val="00504650"/>
    <w:rsid w:val="0051338D"/>
    <w:rsid w:val="00556C9E"/>
    <w:rsid w:val="00573C02"/>
    <w:rsid w:val="00577D37"/>
    <w:rsid w:val="00592B0B"/>
    <w:rsid w:val="005A2A33"/>
    <w:rsid w:val="005A7E1E"/>
    <w:rsid w:val="005C5D3A"/>
    <w:rsid w:val="005D056D"/>
    <w:rsid w:val="005E14C2"/>
    <w:rsid w:val="005F101E"/>
    <w:rsid w:val="0060010B"/>
    <w:rsid w:val="00600A3C"/>
    <w:rsid w:val="00602B16"/>
    <w:rsid w:val="00613167"/>
    <w:rsid w:val="00624C55"/>
    <w:rsid w:val="006359F6"/>
    <w:rsid w:val="00653BE0"/>
    <w:rsid w:val="00666F2D"/>
    <w:rsid w:val="00667308"/>
    <w:rsid w:val="006812C1"/>
    <w:rsid w:val="00693C48"/>
    <w:rsid w:val="0069729B"/>
    <w:rsid w:val="006A00E5"/>
    <w:rsid w:val="006A6C89"/>
    <w:rsid w:val="006B0B09"/>
    <w:rsid w:val="006C3135"/>
    <w:rsid w:val="006D0104"/>
    <w:rsid w:val="006E2517"/>
    <w:rsid w:val="006F5E48"/>
    <w:rsid w:val="00702B64"/>
    <w:rsid w:val="00711A0D"/>
    <w:rsid w:val="00711C64"/>
    <w:rsid w:val="007616D5"/>
    <w:rsid w:val="007825F2"/>
    <w:rsid w:val="00794B05"/>
    <w:rsid w:val="007C3E61"/>
    <w:rsid w:val="007D048A"/>
    <w:rsid w:val="007F3C41"/>
    <w:rsid w:val="00810D1B"/>
    <w:rsid w:val="008213D8"/>
    <w:rsid w:val="0084177E"/>
    <w:rsid w:val="00843612"/>
    <w:rsid w:val="008617A4"/>
    <w:rsid w:val="00874662"/>
    <w:rsid w:val="00884E54"/>
    <w:rsid w:val="0089019F"/>
    <w:rsid w:val="008C4BB7"/>
    <w:rsid w:val="008C7E0F"/>
    <w:rsid w:val="008D339B"/>
    <w:rsid w:val="008D48E8"/>
    <w:rsid w:val="008D610D"/>
    <w:rsid w:val="008E07C4"/>
    <w:rsid w:val="008E2EDD"/>
    <w:rsid w:val="008F0C3B"/>
    <w:rsid w:val="00904FA1"/>
    <w:rsid w:val="00917956"/>
    <w:rsid w:val="00917C77"/>
    <w:rsid w:val="009320E7"/>
    <w:rsid w:val="00941410"/>
    <w:rsid w:val="0096450C"/>
    <w:rsid w:val="0098702D"/>
    <w:rsid w:val="009D7F6B"/>
    <w:rsid w:val="009E13DD"/>
    <w:rsid w:val="009E20EB"/>
    <w:rsid w:val="009E28F7"/>
    <w:rsid w:val="009E5D8F"/>
    <w:rsid w:val="009F1F84"/>
    <w:rsid w:val="009F29AE"/>
    <w:rsid w:val="009F4552"/>
    <w:rsid w:val="00A10BAE"/>
    <w:rsid w:val="00A12B7F"/>
    <w:rsid w:val="00A27319"/>
    <w:rsid w:val="00A8289B"/>
    <w:rsid w:val="00A902A1"/>
    <w:rsid w:val="00AB1FFE"/>
    <w:rsid w:val="00AE4B95"/>
    <w:rsid w:val="00AE6039"/>
    <w:rsid w:val="00AE6889"/>
    <w:rsid w:val="00AE7549"/>
    <w:rsid w:val="00AF529D"/>
    <w:rsid w:val="00B0048B"/>
    <w:rsid w:val="00B33012"/>
    <w:rsid w:val="00B369BE"/>
    <w:rsid w:val="00B42289"/>
    <w:rsid w:val="00B46CA0"/>
    <w:rsid w:val="00B4706E"/>
    <w:rsid w:val="00B826B1"/>
    <w:rsid w:val="00B93F5F"/>
    <w:rsid w:val="00BA1DA7"/>
    <w:rsid w:val="00BE7F85"/>
    <w:rsid w:val="00BF2267"/>
    <w:rsid w:val="00C02679"/>
    <w:rsid w:val="00C20C75"/>
    <w:rsid w:val="00C2499C"/>
    <w:rsid w:val="00C5372D"/>
    <w:rsid w:val="00C62F2B"/>
    <w:rsid w:val="00C6354F"/>
    <w:rsid w:val="00C8338A"/>
    <w:rsid w:val="00C974A8"/>
    <w:rsid w:val="00CC5936"/>
    <w:rsid w:val="00CC6B70"/>
    <w:rsid w:val="00CD72AD"/>
    <w:rsid w:val="00CE396B"/>
    <w:rsid w:val="00CF2CDE"/>
    <w:rsid w:val="00D15BF3"/>
    <w:rsid w:val="00D22E27"/>
    <w:rsid w:val="00D2300E"/>
    <w:rsid w:val="00D36F1F"/>
    <w:rsid w:val="00D5087B"/>
    <w:rsid w:val="00D74F45"/>
    <w:rsid w:val="00DD19BC"/>
    <w:rsid w:val="00DD7D9C"/>
    <w:rsid w:val="00DE0282"/>
    <w:rsid w:val="00DF53A4"/>
    <w:rsid w:val="00DF59A2"/>
    <w:rsid w:val="00E116EF"/>
    <w:rsid w:val="00E27631"/>
    <w:rsid w:val="00E43424"/>
    <w:rsid w:val="00E633BA"/>
    <w:rsid w:val="00E950CC"/>
    <w:rsid w:val="00EA12CA"/>
    <w:rsid w:val="00EA458B"/>
    <w:rsid w:val="00EA4937"/>
    <w:rsid w:val="00F23949"/>
    <w:rsid w:val="00F52906"/>
    <w:rsid w:val="00F531D6"/>
    <w:rsid w:val="00F55EB0"/>
    <w:rsid w:val="00F602F7"/>
    <w:rsid w:val="00F610A9"/>
    <w:rsid w:val="00F7497D"/>
    <w:rsid w:val="00FB2856"/>
    <w:rsid w:val="00FD59A6"/>
    <w:rsid w:val="00FE0A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104"/>
    <w:pPr>
      <w:spacing w:after="0" w:line="240" w:lineRule="auto"/>
    </w:pPr>
    <w:rPr>
      <w:rFonts w:ascii="Arial" w:eastAsia="Calibri" w:hAnsi="Arial" w:cs="Times New Roman"/>
      <w:sz w:val="24"/>
    </w:rPr>
  </w:style>
  <w:style w:type="paragraph" w:styleId="Heading2">
    <w:name w:val="heading 2"/>
    <w:basedOn w:val="Normal"/>
    <w:link w:val="Heading2Char"/>
    <w:uiPriority w:val="9"/>
    <w:qFormat/>
    <w:rsid w:val="00E950CC"/>
    <w:pPr>
      <w:spacing w:before="75" w:after="75"/>
      <w:outlineLvl w:val="1"/>
    </w:pPr>
    <w:rPr>
      <w:rFonts w:ascii="Times New Roman" w:eastAsia="Times New Roman" w:hAnsi="Times New Roman"/>
      <w:b/>
      <w:bCs/>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0282"/>
    <w:rPr>
      <w:rFonts w:ascii="Tahoma" w:hAnsi="Tahoma" w:cs="Tahoma"/>
      <w:sz w:val="16"/>
      <w:szCs w:val="16"/>
    </w:rPr>
  </w:style>
  <w:style w:type="character" w:customStyle="1" w:styleId="BalloonTextChar">
    <w:name w:val="Balloon Text Char"/>
    <w:basedOn w:val="DefaultParagraphFont"/>
    <w:link w:val="BalloonText"/>
    <w:uiPriority w:val="99"/>
    <w:semiHidden/>
    <w:rsid w:val="00DE0282"/>
    <w:rPr>
      <w:rFonts w:ascii="Tahoma" w:eastAsia="Calibri" w:hAnsi="Tahoma" w:cs="Tahoma"/>
      <w:sz w:val="16"/>
      <w:szCs w:val="16"/>
    </w:rPr>
  </w:style>
  <w:style w:type="character" w:styleId="Hyperlink">
    <w:name w:val="Hyperlink"/>
    <w:basedOn w:val="DefaultParagraphFont"/>
    <w:rsid w:val="00FE0A8B"/>
    <w:rPr>
      <w:color w:val="0000FF"/>
      <w:u w:val="single"/>
    </w:rPr>
  </w:style>
  <w:style w:type="paragraph" w:styleId="ListParagraph">
    <w:name w:val="List Paragraph"/>
    <w:basedOn w:val="Normal"/>
    <w:uiPriority w:val="34"/>
    <w:qFormat/>
    <w:rsid w:val="00F23949"/>
    <w:pPr>
      <w:ind w:left="720"/>
    </w:pPr>
    <w:rPr>
      <w:rFonts w:ascii="Times New Roman" w:eastAsiaTheme="minorHAnsi" w:hAnsi="Times New Roman"/>
      <w:szCs w:val="24"/>
    </w:rPr>
  </w:style>
  <w:style w:type="character" w:customStyle="1" w:styleId="Heading2Char">
    <w:name w:val="Heading 2 Char"/>
    <w:basedOn w:val="DefaultParagraphFont"/>
    <w:link w:val="Heading2"/>
    <w:uiPriority w:val="9"/>
    <w:rsid w:val="00E950CC"/>
    <w:rPr>
      <w:rFonts w:ascii="Times New Roman" w:eastAsia="Times New Roman" w:hAnsi="Times New Roman" w:cs="Times New Roman"/>
      <w:b/>
      <w:bCs/>
      <w:sz w:val="31"/>
      <w:szCs w:val="31"/>
    </w:rPr>
  </w:style>
  <w:style w:type="table" w:styleId="TableGrid">
    <w:name w:val="Table Grid"/>
    <w:basedOn w:val="TableNormal"/>
    <w:uiPriority w:val="59"/>
    <w:rsid w:val="00C20C75"/>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77763"/>
    <w:pPr>
      <w:autoSpaceDE w:val="0"/>
      <w:autoSpaceDN w:val="0"/>
      <w:adjustRightInd w:val="0"/>
      <w:spacing w:after="0" w:line="240" w:lineRule="auto"/>
    </w:pPr>
    <w:rPr>
      <w:rFonts w:ascii="Arial" w:eastAsia="Calibri" w:hAnsi="Arial" w:cs="Arial"/>
      <w:color w:val="000000"/>
      <w:sz w:val="24"/>
      <w:szCs w:val="24"/>
    </w:rPr>
  </w:style>
  <w:style w:type="paragraph" w:styleId="NoSpacing">
    <w:name w:val="No Spacing"/>
    <w:uiPriority w:val="1"/>
    <w:qFormat/>
    <w:rsid w:val="00477763"/>
    <w:pPr>
      <w:spacing w:after="0" w:line="240" w:lineRule="auto"/>
    </w:pPr>
    <w:rPr>
      <w:rFonts w:ascii="Garamond" w:eastAsia="Times New Roman" w:hAnsi="Garamond" w:cs="Times New Roman"/>
      <w:sz w:val="24"/>
      <w:szCs w:val="24"/>
    </w:rPr>
  </w:style>
  <w:style w:type="paragraph" w:styleId="NormalWeb">
    <w:name w:val="Normal (Web)"/>
    <w:basedOn w:val="Normal"/>
    <w:uiPriority w:val="99"/>
    <w:unhideWhenUsed/>
    <w:rsid w:val="00DF53A4"/>
    <w:pPr>
      <w:spacing w:before="100" w:beforeAutospacing="1" w:after="100" w:afterAutospacing="1"/>
    </w:pPr>
    <w:rPr>
      <w:rFonts w:ascii="Times New Roman" w:eastAsia="Times New Roman" w:hAnsi="Times New Roman"/>
      <w:szCs w:val="24"/>
    </w:rPr>
  </w:style>
  <w:style w:type="character" w:styleId="CommentReference">
    <w:name w:val="annotation reference"/>
    <w:basedOn w:val="DefaultParagraphFont"/>
    <w:uiPriority w:val="99"/>
    <w:semiHidden/>
    <w:unhideWhenUsed/>
    <w:rsid w:val="00904FA1"/>
    <w:rPr>
      <w:sz w:val="16"/>
      <w:szCs w:val="16"/>
    </w:rPr>
  </w:style>
  <w:style w:type="paragraph" w:styleId="CommentText">
    <w:name w:val="annotation text"/>
    <w:basedOn w:val="Normal"/>
    <w:link w:val="CommentTextChar"/>
    <w:uiPriority w:val="99"/>
    <w:semiHidden/>
    <w:unhideWhenUsed/>
    <w:rsid w:val="00904FA1"/>
    <w:rPr>
      <w:sz w:val="20"/>
      <w:szCs w:val="20"/>
    </w:rPr>
  </w:style>
  <w:style w:type="character" w:customStyle="1" w:styleId="CommentTextChar">
    <w:name w:val="Comment Text Char"/>
    <w:basedOn w:val="DefaultParagraphFont"/>
    <w:link w:val="CommentText"/>
    <w:uiPriority w:val="99"/>
    <w:semiHidden/>
    <w:rsid w:val="00904FA1"/>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904FA1"/>
    <w:rPr>
      <w:b/>
      <w:bCs/>
    </w:rPr>
  </w:style>
  <w:style w:type="character" w:customStyle="1" w:styleId="CommentSubjectChar">
    <w:name w:val="Comment Subject Char"/>
    <w:basedOn w:val="CommentTextChar"/>
    <w:link w:val="CommentSubject"/>
    <w:uiPriority w:val="99"/>
    <w:semiHidden/>
    <w:rsid w:val="00904FA1"/>
    <w:rPr>
      <w:rFonts w:ascii="Arial" w:eastAsia="Calibri" w:hAnsi="Arial" w:cs="Times New Roman"/>
      <w:b/>
      <w:bCs/>
      <w:sz w:val="20"/>
      <w:szCs w:val="20"/>
    </w:rPr>
  </w:style>
  <w:style w:type="character" w:styleId="FollowedHyperlink">
    <w:name w:val="FollowedHyperlink"/>
    <w:basedOn w:val="DefaultParagraphFont"/>
    <w:uiPriority w:val="99"/>
    <w:semiHidden/>
    <w:unhideWhenUsed/>
    <w:rsid w:val="0098702D"/>
    <w:rPr>
      <w:color w:val="800080" w:themeColor="followedHyperlink"/>
      <w:u w:val="single"/>
    </w:rPr>
  </w:style>
  <w:style w:type="paragraph" w:styleId="Header">
    <w:name w:val="header"/>
    <w:basedOn w:val="Normal"/>
    <w:link w:val="HeaderChar"/>
    <w:uiPriority w:val="99"/>
    <w:unhideWhenUsed/>
    <w:rsid w:val="005A2A33"/>
    <w:pPr>
      <w:tabs>
        <w:tab w:val="center" w:pos="4680"/>
        <w:tab w:val="right" w:pos="9360"/>
      </w:tabs>
    </w:pPr>
  </w:style>
  <w:style w:type="character" w:customStyle="1" w:styleId="HeaderChar">
    <w:name w:val="Header Char"/>
    <w:basedOn w:val="DefaultParagraphFont"/>
    <w:link w:val="Header"/>
    <w:uiPriority w:val="99"/>
    <w:rsid w:val="005A2A33"/>
    <w:rPr>
      <w:rFonts w:ascii="Arial" w:eastAsia="Calibri" w:hAnsi="Arial" w:cs="Times New Roman"/>
      <w:sz w:val="24"/>
    </w:rPr>
  </w:style>
  <w:style w:type="paragraph" w:styleId="Footer">
    <w:name w:val="footer"/>
    <w:basedOn w:val="Normal"/>
    <w:link w:val="FooterChar"/>
    <w:uiPriority w:val="99"/>
    <w:unhideWhenUsed/>
    <w:rsid w:val="005A2A33"/>
    <w:pPr>
      <w:tabs>
        <w:tab w:val="center" w:pos="4680"/>
        <w:tab w:val="right" w:pos="9360"/>
      </w:tabs>
    </w:pPr>
  </w:style>
  <w:style w:type="character" w:customStyle="1" w:styleId="FooterChar">
    <w:name w:val="Footer Char"/>
    <w:basedOn w:val="DefaultParagraphFont"/>
    <w:link w:val="Footer"/>
    <w:uiPriority w:val="99"/>
    <w:rsid w:val="005A2A33"/>
    <w:rPr>
      <w:rFonts w:ascii="Arial" w:eastAsia="Calibri" w:hAnsi="Arial"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104"/>
    <w:pPr>
      <w:spacing w:after="0" w:line="240" w:lineRule="auto"/>
    </w:pPr>
    <w:rPr>
      <w:rFonts w:ascii="Arial" w:eastAsia="Calibri" w:hAnsi="Arial" w:cs="Times New Roman"/>
      <w:sz w:val="24"/>
    </w:rPr>
  </w:style>
  <w:style w:type="paragraph" w:styleId="Heading2">
    <w:name w:val="heading 2"/>
    <w:basedOn w:val="Normal"/>
    <w:link w:val="Heading2Char"/>
    <w:uiPriority w:val="9"/>
    <w:qFormat/>
    <w:rsid w:val="00E950CC"/>
    <w:pPr>
      <w:spacing w:before="75" w:after="75"/>
      <w:outlineLvl w:val="1"/>
    </w:pPr>
    <w:rPr>
      <w:rFonts w:ascii="Times New Roman" w:eastAsia="Times New Roman" w:hAnsi="Times New Roman"/>
      <w:b/>
      <w:bCs/>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0282"/>
    <w:rPr>
      <w:rFonts w:ascii="Tahoma" w:hAnsi="Tahoma" w:cs="Tahoma"/>
      <w:sz w:val="16"/>
      <w:szCs w:val="16"/>
    </w:rPr>
  </w:style>
  <w:style w:type="character" w:customStyle="1" w:styleId="BalloonTextChar">
    <w:name w:val="Balloon Text Char"/>
    <w:basedOn w:val="DefaultParagraphFont"/>
    <w:link w:val="BalloonText"/>
    <w:uiPriority w:val="99"/>
    <w:semiHidden/>
    <w:rsid w:val="00DE0282"/>
    <w:rPr>
      <w:rFonts w:ascii="Tahoma" w:eastAsia="Calibri" w:hAnsi="Tahoma" w:cs="Tahoma"/>
      <w:sz w:val="16"/>
      <w:szCs w:val="16"/>
    </w:rPr>
  </w:style>
  <w:style w:type="character" w:styleId="Hyperlink">
    <w:name w:val="Hyperlink"/>
    <w:basedOn w:val="DefaultParagraphFont"/>
    <w:rsid w:val="00FE0A8B"/>
    <w:rPr>
      <w:color w:val="0000FF"/>
      <w:u w:val="single"/>
    </w:rPr>
  </w:style>
  <w:style w:type="paragraph" w:styleId="ListParagraph">
    <w:name w:val="List Paragraph"/>
    <w:basedOn w:val="Normal"/>
    <w:uiPriority w:val="34"/>
    <w:qFormat/>
    <w:rsid w:val="00F23949"/>
    <w:pPr>
      <w:ind w:left="720"/>
    </w:pPr>
    <w:rPr>
      <w:rFonts w:ascii="Times New Roman" w:eastAsiaTheme="minorHAnsi" w:hAnsi="Times New Roman"/>
      <w:szCs w:val="24"/>
    </w:rPr>
  </w:style>
  <w:style w:type="character" w:customStyle="1" w:styleId="Heading2Char">
    <w:name w:val="Heading 2 Char"/>
    <w:basedOn w:val="DefaultParagraphFont"/>
    <w:link w:val="Heading2"/>
    <w:uiPriority w:val="9"/>
    <w:rsid w:val="00E950CC"/>
    <w:rPr>
      <w:rFonts w:ascii="Times New Roman" w:eastAsia="Times New Roman" w:hAnsi="Times New Roman" w:cs="Times New Roman"/>
      <w:b/>
      <w:bCs/>
      <w:sz w:val="31"/>
      <w:szCs w:val="31"/>
    </w:rPr>
  </w:style>
  <w:style w:type="table" w:styleId="TableGrid">
    <w:name w:val="Table Grid"/>
    <w:basedOn w:val="TableNormal"/>
    <w:uiPriority w:val="59"/>
    <w:rsid w:val="00C20C75"/>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77763"/>
    <w:pPr>
      <w:autoSpaceDE w:val="0"/>
      <w:autoSpaceDN w:val="0"/>
      <w:adjustRightInd w:val="0"/>
      <w:spacing w:after="0" w:line="240" w:lineRule="auto"/>
    </w:pPr>
    <w:rPr>
      <w:rFonts w:ascii="Arial" w:eastAsia="Calibri" w:hAnsi="Arial" w:cs="Arial"/>
      <w:color w:val="000000"/>
      <w:sz w:val="24"/>
      <w:szCs w:val="24"/>
    </w:rPr>
  </w:style>
  <w:style w:type="paragraph" w:styleId="NoSpacing">
    <w:name w:val="No Spacing"/>
    <w:uiPriority w:val="1"/>
    <w:qFormat/>
    <w:rsid w:val="00477763"/>
    <w:pPr>
      <w:spacing w:after="0" w:line="240" w:lineRule="auto"/>
    </w:pPr>
    <w:rPr>
      <w:rFonts w:ascii="Garamond" w:eastAsia="Times New Roman" w:hAnsi="Garamond" w:cs="Times New Roman"/>
      <w:sz w:val="24"/>
      <w:szCs w:val="24"/>
    </w:rPr>
  </w:style>
  <w:style w:type="paragraph" w:styleId="NormalWeb">
    <w:name w:val="Normal (Web)"/>
    <w:basedOn w:val="Normal"/>
    <w:uiPriority w:val="99"/>
    <w:unhideWhenUsed/>
    <w:rsid w:val="00DF53A4"/>
    <w:pPr>
      <w:spacing w:before="100" w:beforeAutospacing="1" w:after="100" w:afterAutospacing="1"/>
    </w:pPr>
    <w:rPr>
      <w:rFonts w:ascii="Times New Roman" w:eastAsia="Times New Roman" w:hAnsi="Times New Roman"/>
      <w:szCs w:val="24"/>
    </w:rPr>
  </w:style>
  <w:style w:type="character" w:styleId="CommentReference">
    <w:name w:val="annotation reference"/>
    <w:basedOn w:val="DefaultParagraphFont"/>
    <w:uiPriority w:val="99"/>
    <w:semiHidden/>
    <w:unhideWhenUsed/>
    <w:rsid w:val="00904FA1"/>
    <w:rPr>
      <w:sz w:val="16"/>
      <w:szCs w:val="16"/>
    </w:rPr>
  </w:style>
  <w:style w:type="paragraph" w:styleId="CommentText">
    <w:name w:val="annotation text"/>
    <w:basedOn w:val="Normal"/>
    <w:link w:val="CommentTextChar"/>
    <w:uiPriority w:val="99"/>
    <w:semiHidden/>
    <w:unhideWhenUsed/>
    <w:rsid w:val="00904FA1"/>
    <w:rPr>
      <w:sz w:val="20"/>
      <w:szCs w:val="20"/>
    </w:rPr>
  </w:style>
  <w:style w:type="character" w:customStyle="1" w:styleId="CommentTextChar">
    <w:name w:val="Comment Text Char"/>
    <w:basedOn w:val="DefaultParagraphFont"/>
    <w:link w:val="CommentText"/>
    <w:uiPriority w:val="99"/>
    <w:semiHidden/>
    <w:rsid w:val="00904FA1"/>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904FA1"/>
    <w:rPr>
      <w:b/>
      <w:bCs/>
    </w:rPr>
  </w:style>
  <w:style w:type="character" w:customStyle="1" w:styleId="CommentSubjectChar">
    <w:name w:val="Comment Subject Char"/>
    <w:basedOn w:val="CommentTextChar"/>
    <w:link w:val="CommentSubject"/>
    <w:uiPriority w:val="99"/>
    <w:semiHidden/>
    <w:rsid w:val="00904FA1"/>
    <w:rPr>
      <w:rFonts w:ascii="Arial" w:eastAsia="Calibri" w:hAnsi="Arial" w:cs="Times New Roman"/>
      <w:b/>
      <w:bCs/>
      <w:sz w:val="20"/>
      <w:szCs w:val="20"/>
    </w:rPr>
  </w:style>
  <w:style w:type="character" w:styleId="FollowedHyperlink">
    <w:name w:val="FollowedHyperlink"/>
    <w:basedOn w:val="DefaultParagraphFont"/>
    <w:uiPriority w:val="99"/>
    <w:semiHidden/>
    <w:unhideWhenUsed/>
    <w:rsid w:val="0098702D"/>
    <w:rPr>
      <w:color w:val="800080" w:themeColor="followedHyperlink"/>
      <w:u w:val="single"/>
    </w:rPr>
  </w:style>
  <w:style w:type="paragraph" w:styleId="Header">
    <w:name w:val="header"/>
    <w:basedOn w:val="Normal"/>
    <w:link w:val="HeaderChar"/>
    <w:uiPriority w:val="99"/>
    <w:unhideWhenUsed/>
    <w:rsid w:val="005A2A33"/>
    <w:pPr>
      <w:tabs>
        <w:tab w:val="center" w:pos="4680"/>
        <w:tab w:val="right" w:pos="9360"/>
      </w:tabs>
    </w:pPr>
  </w:style>
  <w:style w:type="character" w:customStyle="1" w:styleId="HeaderChar">
    <w:name w:val="Header Char"/>
    <w:basedOn w:val="DefaultParagraphFont"/>
    <w:link w:val="Header"/>
    <w:uiPriority w:val="99"/>
    <w:rsid w:val="005A2A33"/>
    <w:rPr>
      <w:rFonts w:ascii="Arial" w:eastAsia="Calibri" w:hAnsi="Arial" w:cs="Times New Roman"/>
      <w:sz w:val="24"/>
    </w:rPr>
  </w:style>
  <w:style w:type="paragraph" w:styleId="Footer">
    <w:name w:val="footer"/>
    <w:basedOn w:val="Normal"/>
    <w:link w:val="FooterChar"/>
    <w:uiPriority w:val="99"/>
    <w:unhideWhenUsed/>
    <w:rsid w:val="005A2A33"/>
    <w:pPr>
      <w:tabs>
        <w:tab w:val="center" w:pos="4680"/>
        <w:tab w:val="right" w:pos="9360"/>
      </w:tabs>
    </w:pPr>
  </w:style>
  <w:style w:type="character" w:customStyle="1" w:styleId="FooterChar">
    <w:name w:val="Footer Char"/>
    <w:basedOn w:val="DefaultParagraphFont"/>
    <w:link w:val="Footer"/>
    <w:uiPriority w:val="99"/>
    <w:rsid w:val="005A2A33"/>
    <w:rPr>
      <w:rFonts w:ascii="Arial" w:eastAsia="Calibri" w:hAnsi="Arial"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866534">
      <w:bodyDiv w:val="1"/>
      <w:marLeft w:val="0"/>
      <w:marRight w:val="0"/>
      <w:marTop w:val="0"/>
      <w:marBottom w:val="0"/>
      <w:divBdr>
        <w:top w:val="none" w:sz="0" w:space="0" w:color="auto"/>
        <w:left w:val="none" w:sz="0" w:space="0" w:color="auto"/>
        <w:bottom w:val="none" w:sz="0" w:space="0" w:color="auto"/>
        <w:right w:val="none" w:sz="0" w:space="0" w:color="auto"/>
      </w:divBdr>
    </w:div>
    <w:div w:id="389966004">
      <w:bodyDiv w:val="1"/>
      <w:marLeft w:val="0"/>
      <w:marRight w:val="0"/>
      <w:marTop w:val="0"/>
      <w:marBottom w:val="0"/>
      <w:divBdr>
        <w:top w:val="none" w:sz="0" w:space="0" w:color="auto"/>
        <w:left w:val="none" w:sz="0" w:space="0" w:color="auto"/>
        <w:bottom w:val="none" w:sz="0" w:space="0" w:color="auto"/>
        <w:right w:val="none" w:sz="0" w:space="0" w:color="auto"/>
      </w:divBdr>
    </w:div>
    <w:div w:id="419522094">
      <w:bodyDiv w:val="1"/>
      <w:marLeft w:val="0"/>
      <w:marRight w:val="0"/>
      <w:marTop w:val="0"/>
      <w:marBottom w:val="0"/>
      <w:divBdr>
        <w:top w:val="none" w:sz="0" w:space="0" w:color="auto"/>
        <w:left w:val="none" w:sz="0" w:space="0" w:color="auto"/>
        <w:bottom w:val="none" w:sz="0" w:space="0" w:color="auto"/>
        <w:right w:val="none" w:sz="0" w:space="0" w:color="auto"/>
      </w:divBdr>
    </w:div>
    <w:div w:id="838886012">
      <w:bodyDiv w:val="1"/>
      <w:marLeft w:val="0"/>
      <w:marRight w:val="0"/>
      <w:marTop w:val="0"/>
      <w:marBottom w:val="0"/>
      <w:divBdr>
        <w:top w:val="none" w:sz="0" w:space="0" w:color="auto"/>
        <w:left w:val="none" w:sz="0" w:space="0" w:color="auto"/>
        <w:bottom w:val="none" w:sz="0" w:space="0" w:color="auto"/>
        <w:right w:val="none" w:sz="0" w:space="0" w:color="auto"/>
      </w:divBdr>
      <w:divsChild>
        <w:div w:id="2006282913">
          <w:marLeft w:val="0"/>
          <w:marRight w:val="0"/>
          <w:marTop w:val="0"/>
          <w:marBottom w:val="0"/>
          <w:divBdr>
            <w:top w:val="none" w:sz="0" w:space="0" w:color="auto"/>
            <w:left w:val="none" w:sz="0" w:space="0" w:color="auto"/>
            <w:bottom w:val="none" w:sz="0" w:space="0" w:color="auto"/>
            <w:right w:val="none" w:sz="0" w:space="0" w:color="auto"/>
          </w:divBdr>
          <w:divsChild>
            <w:div w:id="1734621575">
              <w:marLeft w:val="0"/>
              <w:marRight w:val="0"/>
              <w:marTop w:val="0"/>
              <w:marBottom w:val="0"/>
              <w:divBdr>
                <w:top w:val="none" w:sz="0" w:space="0" w:color="auto"/>
                <w:left w:val="none" w:sz="0" w:space="0" w:color="auto"/>
                <w:bottom w:val="none" w:sz="0" w:space="0" w:color="auto"/>
                <w:right w:val="none" w:sz="0" w:space="0" w:color="auto"/>
              </w:divBdr>
              <w:divsChild>
                <w:div w:id="1445613079">
                  <w:marLeft w:val="0"/>
                  <w:marRight w:val="0"/>
                  <w:marTop w:val="0"/>
                  <w:marBottom w:val="0"/>
                  <w:divBdr>
                    <w:top w:val="none" w:sz="0" w:space="0" w:color="auto"/>
                    <w:left w:val="none" w:sz="0" w:space="0" w:color="auto"/>
                    <w:bottom w:val="none" w:sz="0" w:space="0" w:color="auto"/>
                    <w:right w:val="none" w:sz="0" w:space="0" w:color="auto"/>
                  </w:divBdr>
                  <w:divsChild>
                    <w:div w:id="1329794578">
                      <w:marLeft w:val="0"/>
                      <w:marRight w:val="0"/>
                      <w:marTop w:val="0"/>
                      <w:marBottom w:val="0"/>
                      <w:divBdr>
                        <w:top w:val="none" w:sz="0" w:space="0" w:color="auto"/>
                        <w:left w:val="none" w:sz="0" w:space="0" w:color="auto"/>
                        <w:bottom w:val="none" w:sz="0" w:space="0" w:color="auto"/>
                        <w:right w:val="none" w:sz="0" w:space="0" w:color="auto"/>
                      </w:divBdr>
                      <w:divsChild>
                        <w:div w:id="88040464">
                          <w:marLeft w:val="0"/>
                          <w:marRight w:val="0"/>
                          <w:marTop w:val="0"/>
                          <w:marBottom w:val="0"/>
                          <w:divBdr>
                            <w:top w:val="none" w:sz="0" w:space="0" w:color="auto"/>
                            <w:left w:val="none" w:sz="0" w:space="0" w:color="auto"/>
                            <w:bottom w:val="none" w:sz="0" w:space="0" w:color="auto"/>
                            <w:right w:val="none" w:sz="0" w:space="0" w:color="auto"/>
                          </w:divBdr>
                          <w:divsChild>
                            <w:div w:id="561064856">
                              <w:marLeft w:val="0"/>
                              <w:marRight w:val="0"/>
                              <w:marTop w:val="0"/>
                              <w:marBottom w:val="0"/>
                              <w:divBdr>
                                <w:top w:val="none" w:sz="0" w:space="0" w:color="auto"/>
                                <w:left w:val="none" w:sz="0" w:space="0" w:color="auto"/>
                                <w:bottom w:val="none" w:sz="0" w:space="0" w:color="auto"/>
                                <w:right w:val="none" w:sz="0" w:space="0" w:color="auto"/>
                              </w:divBdr>
                              <w:divsChild>
                                <w:div w:id="375551305">
                                  <w:marLeft w:val="0"/>
                                  <w:marRight w:val="0"/>
                                  <w:marTop w:val="0"/>
                                  <w:marBottom w:val="0"/>
                                  <w:divBdr>
                                    <w:top w:val="none" w:sz="0" w:space="0" w:color="auto"/>
                                    <w:left w:val="none" w:sz="0" w:space="0" w:color="auto"/>
                                    <w:bottom w:val="none" w:sz="0" w:space="0" w:color="auto"/>
                                    <w:right w:val="none" w:sz="0" w:space="0" w:color="auto"/>
                                  </w:divBdr>
                                  <w:divsChild>
                                    <w:div w:id="1416777194">
                                      <w:marLeft w:val="0"/>
                                      <w:marRight w:val="0"/>
                                      <w:marTop w:val="0"/>
                                      <w:marBottom w:val="0"/>
                                      <w:divBdr>
                                        <w:top w:val="none" w:sz="0" w:space="0" w:color="auto"/>
                                        <w:left w:val="none" w:sz="0" w:space="0" w:color="auto"/>
                                        <w:bottom w:val="none" w:sz="0" w:space="0" w:color="auto"/>
                                        <w:right w:val="none" w:sz="0" w:space="0" w:color="auto"/>
                                      </w:divBdr>
                                      <w:divsChild>
                                        <w:div w:id="476190650">
                                          <w:marLeft w:val="0"/>
                                          <w:marRight w:val="0"/>
                                          <w:marTop w:val="0"/>
                                          <w:marBottom w:val="0"/>
                                          <w:divBdr>
                                            <w:top w:val="none" w:sz="0" w:space="0" w:color="auto"/>
                                            <w:left w:val="none" w:sz="0" w:space="0" w:color="auto"/>
                                            <w:bottom w:val="none" w:sz="0" w:space="0" w:color="auto"/>
                                            <w:right w:val="none" w:sz="0" w:space="0" w:color="auto"/>
                                          </w:divBdr>
                                          <w:divsChild>
                                            <w:div w:id="186211765">
                                              <w:marLeft w:val="0"/>
                                              <w:marRight w:val="0"/>
                                              <w:marTop w:val="0"/>
                                              <w:marBottom w:val="0"/>
                                              <w:divBdr>
                                                <w:top w:val="none" w:sz="0" w:space="0" w:color="auto"/>
                                                <w:left w:val="none" w:sz="0" w:space="0" w:color="auto"/>
                                                <w:bottom w:val="none" w:sz="0" w:space="0" w:color="auto"/>
                                                <w:right w:val="none" w:sz="0" w:space="0" w:color="auto"/>
                                              </w:divBdr>
                                              <w:divsChild>
                                                <w:div w:id="1358963471">
                                                  <w:marLeft w:val="0"/>
                                                  <w:marRight w:val="0"/>
                                                  <w:marTop w:val="0"/>
                                                  <w:marBottom w:val="0"/>
                                                  <w:divBdr>
                                                    <w:top w:val="none" w:sz="0" w:space="0" w:color="auto"/>
                                                    <w:left w:val="none" w:sz="0" w:space="0" w:color="auto"/>
                                                    <w:bottom w:val="none" w:sz="0" w:space="0" w:color="auto"/>
                                                    <w:right w:val="none" w:sz="0" w:space="0" w:color="auto"/>
                                                  </w:divBdr>
                                                  <w:divsChild>
                                                    <w:div w:id="277950142">
                                                      <w:marLeft w:val="0"/>
                                                      <w:marRight w:val="0"/>
                                                      <w:marTop w:val="0"/>
                                                      <w:marBottom w:val="0"/>
                                                      <w:divBdr>
                                                        <w:top w:val="none" w:sz="0" w:space="0" w:color="auto"/>
                                                        <w:left w:val="none" w:sz="0" w:space="0" w:color="auto"/>
                                                        <w:bottom w:val="none" w:sz="0" w:space="0" w:color="auto"/>
                                                        <w:right w:val="none" w:sz="0" w:space="0" w:color="auto"/>
                                                      </w:divBdr>
                                                      <w:divsChild>
                                                        <w:div w:id="1904246760">
                                                          <w:marLeft w:val="0"/>
                                                          <w:marRight w:val="0"/>
                                                          <w:marTop w:val="0"/>
                                                          <w:marBottom w:val="0"/>
                                                          <w:divBdr>
                                                            <w:top w:val="none" w:sz="0" w:space="0" w:color="auto"/>
                                                            <w:left w:val="none" w:sz="0" w:space="0" w:color="auto"/>
                                                            <w:bottom w:val="none" w:sz="0" w:space="0" w:color="auto"/>
                                                            <w:right w:val="none" w:sz="0" w:space="0" w:color="auto"/>
                                                          </w:divBdr>
                                                          <w:divsChild>
                                                            <w:div w:id="1479154446">
                                                              <w:marLeft w:val="0"/>
                                                              <w:marRight w:val="0"/>
                                                              <w:marTop w:val="0"/>
                                                              <w:marBottom w:val="0"/>
                                                              <w:divBdr>
                                                                <w:top w:val="none" w:sz="0" w:space="0" w:color="auto"/>
                                                                <w:left w:val="none" w:sz="0" w:space="0" w:color="auto"/>
                                                                <w:bottom w:val="none" w:sz="0" w:space="0" w:color="auto"/>
                                                                <w:right w:val="none" w:sz="0" w:space="0" w:color="auto"/>
                                                              </w:divBdr>
                                                              <w:divsChild>
                                                                <w:div w:id="1639411942">
                                                                  <w:marLeft w:val="0"/>
                                                                  <w:marRight w:val="0"/>
                                                                  <w:marTop w:val="0"/>
                                                                  <w:marBottom w:val="0"/>
                                                                  <w:divBdr>
                                                                    <w:top w:val="none" w:sz="0" w:space="0" w:color="auto"/>
                                                                    <w:left w:val="none" w:sz="0" w:space="0" w:color="auto"/>
                                                                    <w:bottom w:val="none" w:sz="0" w:space="0" w:color="auto"/>
                                                                    <w:right w:val="none" w:sz="0" w:space="0" w:color="auto"/>
                                                                  </w:divBdr>
                                                                  <w:divsChild>
                                                                    <w:div w:id="681473115">
                                                                      <w:marLeft w:val="0"/>
                                                                      <w:marRight w:val="0"/>
                                                                      <w:marTop w:val="0"/>
                                                                      <w:marBottom w:val="0"/>
                                                                      <w:divBdr>
                                                                        <w:top w:val="none" w:sz="0" w:space="0" w:color="auto"/>
                                                                        <w:left w:val="none" w:sz="0" w:space="0" w:color="auto"/>
                                                                        <w:bottom w:val="none" w:sz="0" w:space="0" w:color="auto"/>
                                                                        <w:right w:val="none" w:sz="0" w:space="0" w:color="auto"/>
                                                                      </w:divBdr>
                                                                      <w:divsChild>
                                                                        <w:div w:id="67843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0947427">
      <w:bodyDiv w:val="1"/>
      <w:marLeft w:val="0"/>
      <w:marRight w:val="0"/>
      <w:marTop w:val="0"/>
      <w:marBottom w:val="0"/>
      <w:divBdr>
        <w:top w:val="none" w:sz="0" w:space="0" w:color="auto"/>
        <w:left w:val="none" w:sz="0" w:space="0" w:color="auto"/>
        <w:bottom w:val="none" w:sz="0" w:space="0" w:color="auto"/>
        <w:right w:val="none" w:sz="0" w:space="0" w:color="auto"/>
      </w:divBdr>
    </w:div>
    <w:div w:id="1583953625">
      <w:bodyDiv w:val="1"/>
      <w:marLeft w:val="0"/>
      <w:marRight w:val="0"/>
      <w:marTop w:val="0"/>
      <w:marBottom w:val="0"/>
      <w:divBdr>
        <w:top w:val="none" w:sz="0" w:space="0" w:color="auto"/>
        <w:left w:val="none" w:sz="0" w:space="0" w:color="auto"/>
        <w:bottom w:val="none" w:sz="0" w:space="0" w:color="auto"/>
        <w:right w:val="none" w:sz="0" w:space="0" w:color="auto"/>
      </w:divBdr>
    </w:div>
    <w:div w:id="1880047532">
      <w:bodyDiv w:val="1"/>
      <w:marLeft w:val="0"/>
      <w:marRight w:val="0"/>
      <w:marTop w:val="0"/>
      <w:marBottom w:val="0"/>
      <w:divBdr>
        <w:top w:val="none" w:sz="0" w:space="0" w:color="auto"/>
        <w:left w:val="none" w:sz="0" w:space="0" w:color="auto"/>
        <w:bottom w:val="none" w:sz="0" w:space="0" w:color="auto"/>
        <w:right w:val="none" w:sz="0" w:space="0" w:color="auto"/>
      </w:divBdr>
    </w:div>
    <w:div w:id="1945721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yperlink" Target="http://www.ode.state.or.us/search/page/?=5456"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eo.maps.arcgis.com/apps/webappviewer/index.html?id=6fc54edb50ea4bc58bb153a652d290c8"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customXml" Target="../customXml/item4.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stimated_x0020_Creation_x0020_Date xmlns="ec60daf9-795a-4040-9785-6b9d8ae581da">2016-01-12T08:00:00+00:00</Estimated_x0020_Creation_x0020_Date>
    <Priority xmlns="ec60daf9-795a-4040-9785-6b9d8ae581da">Tier 2</Priority>
    <Remediation_x0020_Date xmlns="ec60daf9-795a-4040-9785-6b9d8ae581da">2018-06-08T07:00:00+00:00</Remediation_x0020_Dat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EF345F31F18E44680D1011C5E8A15A0" ma:contentTypeVersion="6" ma:contentTypeDescription="Create a new document." ma:contentTypeScope="" ma:versionID="d6fb99deb2dc95688930dc2652d35da3">
  <xsd:schema xmlns:xsd="http://www.w3.org/2001/XMLSchema" xmlns:xs="http://www.w3.org/2001/XMLSchema" xmlns:p="http://schemas.microsoft.com/office/2006/metadata/properties" xmlns:ns1="http://schemas.microsoft.com/sharepoint/v3" xmlns:ns2="ec60daf9-795a-4040-9785-6b9d8ae581da" targetNamespace="http://schemas.microsoft.com/office/2006/metadata/properties" ma:root="true" ma:fieldsID="cb1c7d4551c6d7fd7a9b7e90f8482228" ns1:_="" ns2:_="">
    <xsd:import namespace="http://schemas.microsoft.com/sharepoint/v3"/>
    <xsd:import namespace="ec60daf9-795a-4040-9785-6b9d8ae581da"/>
    <xsd:element name="properties">
      <xsd:complexType>
        <xsd:sequence>
          <xsd:element name="documentManagement">
            <xsd:complexType>
              <xsd:all>
                <xsd:element ref="ns2:Estimated_x0020_Creation_x0020_Date" minOccurs="0"/>
                <xsd:element ref="ns2:Remediation_x0020_Date" minOccurs="0"/>
                <xsd:element ref="ns1:PublishingStartDate" minOccurs="0"/>
                <xsd:element ref="ns1:PublishingExpirationDate" minOccurs="0"/>
                <xsd:element ref="ns2:Prior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6"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7"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60daf9-795a-4040-9785-6b9d8ae581da" elementFormDefault="qualified">
    <xsd:import namespace="http://schemas.microsoft.com/office/2006/documentManagement/types"/>
    <xsd:import namespace="http://schemas.microsoft.com/office/infopath/2007/PartnerControls"/>
    <xsd:element name="Estimated_x0020_Creation_x0020_Date" ma:index="2" nillable="true" ma:displayName="Estimated Creation Date" ma:format="DateOnly" ma:internalName="Estimated_x0020_Creation_x0020_Date0" ma:readOnly="false">
      <xsd:simpleType>
        <xsd:restriction base="dms:DateTime"/>
      </xsd:simpleType>
    </xsd:element>
    <xsd:element name="Remediation_x0020_Date" ma:index="3" nillable="true" ma:displayName="Remediation Date" ma:default="[today]" ma:format="DateOnly" ma:internalName="Remediation_x0020_Date0" ma:readOnly="false">
      <xsd:simpleType>
        <xsd:restriction base="dms:DateTime"/>
      </xsd:simpleType>
    </xsd:element>
    <xsd:element name="Priority" ma:index="8" nillable="true" ma:displayName="Priority" ma:default="New" ma:description="What Priority Level Is This Document?" ma:format="RadioButtons" ma:internalName="Priority0" ma:readOnly="false">
      <xsd:simpleType>
        <xsd:restriction base="dms:Choice">
          <xsd:enumeration value="New"/>
          <xsd:enumeration value="Legacy"/>
          <xsd:enumeration value="Tier 1"/>
          <xsd:enumeration value="Tier 2"/>
          <xsd:enumeration value="Tier 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0AC49B-FF5A-4EA0-9274-72DD666D1312}"/>
</file>

<file path=customXml/itemProps2.xml><?xml version="1.0" encoding="utf-8"?>
<ds:datastoreItem xmlns:ds="http://schemas.openxmlformats.org/officeDocument/2006/customXml" ds:itemID="{204F572B-28FF-4ACB-9E98-2B5B1E0524C9}"/>
</file>

<file path=customXml/itemProps3.xml><?xml version="1.0" encoding="utf-8"?>
<ds:datastoreItem xmlns:ds="http://schemas.openxmlformats.org/officeDocument/2006/customXml" ds:itemID="{5758936C-8309-4E1A-83FB-45B256954EC2}"/>
</file>

<file path=customXml/itemProps4.xml><?xml version="1.0" encoding="utf-8"?>
<ds:datastoreItem xmlns:ds="http://schemas.openxmlformats.org/officeDocument/2006/customXml" ds:itemID="{EADCA22D-710D-4626-B8ED-5881A7470693}"/>
</file>

<file path=docProps/app.xml><?xml version="1.0" encoding="utf-8"?>
<Properties xmlns="http://schemas.openxmlformats.org/officeDocument/2006/extended-properties" xmlns:vt="http://schemas.openxmlformats.org/officeDocument/2006/docPropsVTypes">
  <Template>Normal.dotm</Template>
  <TotalTime>2</TotalTime>
  <Pages>3</Pages>
  <Words>798</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5343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BOLI</dc:creator>
  <cp:lastModifiedBy>GREENE Crystal</cp:lastModifiedBy>
  <cp:revision>4</cp:revision>
  <cp:lastPrinted>2014-01-06T19:51:00Z</cp:lastPrinted>
  <dcterms:created xsi:type="dcterms:W3CDTF">2016-01-12T17:10:00Z</dcterms:created>
  <dcterms:modified xsi:type="dcterms:W3CDTF">2016-01-12T17:14:00Z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0x0101005EF345F31F18E44680D1011C5E8A15A0</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9" name="TemplateUrl">
    <vt:lpwstr/>
  </property>
  <property fmtid="{D5CDD505-2E9C-101B-9397-08002B2CF9AE}" pid="10" name="Priority">
    <vt:lpwstr>Tier 2</vt:lpwstr>
  </property>
  <property fmtid="{D5CDD505-2E9C-101B-9397-08002B2CF9AE}" pid="11" name="Estimated Creation Date">
    <vt:filetime>2016-01-12T08:00:00Z</vt:filetime>
  </property>
  <property fmtid="{D5CDD505-2E9C-101B-9397-08002B2CF9AE}" pid="12" name="Remediation Date">
    <vt:filetime>2018-06-08T07:00:00Z</vt:filetime>
  </property>
</Properties>
</file>