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953" w14:textId="1DFFF64E" w:rsidR="008F047C" w:rsidRPr="008F047C" w:rsidRDefault="000148EA" w:rsidP="000925A4">
      <w:pPr>
        <w:keepNext/>
        <w:keepLines/>
        <w:spacing w:after="120" w:line="259" w:lineRule="auto"/>
        <w:outlineLvl w:val="0"/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</w:pPr>
      <w:r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  <w:t xml:space="preserve">Tqanil kye ja xjal ti’j </w:t>
      </w:r>
      <w:r w:rsidR="00E80837"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  <w:t>ajxnaq’tzajtz</w:t>
      </w:r>
      <w:r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  <w:t xml:space="preserve"> ma </w:t>
      </w:r>
      <w:r w:rsidR="000A11B8" w:rsidRPr="000A11B8"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  <w:t>Early Proficient</w:t>
      </w:r>
      <w:r w:rsidR="000A11B8"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  <w:t xml:space="preserve"> </w:t>
      </w:r>
    </w:p>
    <w:p w14:paraId="0A9A672C" w14:textId="4D2A73F8" w:rsidR="00ED66E1" w:rsidRPr="00ED66E1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</w:t>
      </w:r>
      <w:r w:rsidR="000148E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 jun </w:t>
      </w:r>
      <w:r w:rsidR="00E8083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ajxnaq’tzanjtz</w:t>
      </w:r>
      <w:r w:rsidR="000148E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toj tjaya</w:t>
      </w:r>
      <w:r w:rsidR="00E8083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AA2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o b’ant </w:t>
      </w:r>
      <w:r w:rsidR="00E8083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xjelb’il tu’n ti’j</w:t>
      </w:r>
      <w:r w:rsidR="00AA2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AA2038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English Language Proficiency Assessment (ELPA</w:t>
      </w:r>
      <w:r w:rsidR="00AA2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, </w:t>
      </w:r>
      <w:r w:rsidR="007A20D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X</w:t>
      </w:r>
      <w:r w:rsidR="00E8083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jelb’il</w:t>
      </w:r>
      <w:r w:rsidR="00AA2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tu’n tyolin toj yol inglés) ex</w:t>
      </w:r>
      <w:r w:rsidR="00AA2038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0148E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 japun toklen te «</w:t>
      </w: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Early Proficient</w:t>
      </w:r>
      <w:r w:rsidR="000148E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» (</w:t>
      </w:r>
      <w:r w:rsidR="007A20D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nya il ti’j tu’n kukx </w:t>
      </w:r>
      <w:r w:rsidR="00924C0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t-</w:t>
      </w:r>
      <w:r w:rsidR="007A20D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xnaq’tzan k’wal ti’j inglés </w:t>
      </w:r>
      <w:r w:rsidR="0033404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tu’nju ya </w:t>
      </w:r>
      <w:r w:rsidR="007A20D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</w:t>
      </w:r>
      <w:r w:rsidR="00511A0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b’ant </w:t>
      </w:r>
      <w:r w:rsidR="000148E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tu’n</w:t>
      </w:r>
      <w:r w:rsidR="007A20D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 qa b’a’n toj twitza)</w:t>
      </w: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. </w:t>
      </w:r>
      <w:r w:rsidR="00AA2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</w:t>
      </w:r>
      <w:r w:rsidR="00282B9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a’lo at toklen k’wal te </w:t>
      </w:r>
      <w:r w:rsidR="00282B90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English learner </w:t>
      </w:r>
      <w:r w:rsidR="00282B9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(</w:t>
      </w:r>
      <w:r w:rsidR="00BD080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toj juntl yol, in xi q’o’n xnaq’tzb’il te</w:t>
      </w:r>
      <w:r w:rsidR="00A535E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ti’j yol inglés</w:t>
      </w:r>
      <w:r w:rsidR="00BD080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), j</w:t>
      </w:r>
      <w:r w:rsidR="00AA203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aku tzaj tq’ama’na</w:t>
      </w: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282B9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tu’n mi’n tkyaj </w:t>
      </w:r>
      <w:r w:rsidR="009A645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</w:t>
      </w:r>
      <w:r w:rsidR="00282B9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k’wal</w:t>
      </w:r>
      <w:r w:rsidR="009A645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</w:t>
      </w:r>
      <w:r w:rsidR="00282B9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o’kx te jun </w:t>
      </w:r>
      <w:r w:rsidR="00BD080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xjal</w:t>
      </w:r>
      <w:r w:rsidR="00282B9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tzma in xnaq’tzan ti’j inglés</w:t>
      </w:r>
      <w:r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6074BACE" w14:textId="1FB3BAAF" w:rsidR="00ED66E1" w:rsidRPr="00ED66E1" w:rsidRDefault="00865BC6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Aju txol yol «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English learner status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»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 txilen qa in xi q’o’n xnaq’tzb’il te </w:t>
      </w:r>
      <w:r w:rsidR="00511A03" w:rsidRPr="00DA4C2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ajxnaq’tzanjtz</w:t>
      </w:r>
      <w:r w:rsidR="00511A0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tu’n tb’ant tyolin toj inglés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792F5709" w14:textId="70A7B296" w:rsidR="00ED66E1" w:rsidRPr="00ED66E1" w:rsidRDefault="00865BC6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¿Ti’ aju </w:t>
      </w:r>
      <w:r w:rsidR="00ED66E1" w:rsidRPr="00ED66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English Language Proficiency Assessment (ELPA)?</w:t>
      </w:r>
    </w:p>
    <w:p w14:paraId="282AEB2F" w14:textId="7C21725A" w:rsidR="00ED66E1" w:rsidRPr="00ED66E1" w:rsidRDefault="00865BC6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At tajb’en aju </w:t>
      </w:r>
      <w:r w:rsidR="00511A0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xjelb’il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ELPA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tu’</w:t>
      </w:r>
      <w:r w:rsidR="00511A0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 tq’umante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BA06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qa il ti’j tu’n kukx t-xi q’o’n xnaq’tzb’il</w:t>
      </w:r>
      <w:r w:rsidR="009A645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ti’j inglés</w:t>
      </w:r>
      <w:r w:rsidR="00BA06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te </w:t>
      </w:r>
      <w:r w:rsidR="00FC27FF" w:rsidRPr="00FC27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ajxnaq’tzanjtz</w:t>
      </w:r>
      <w:r w:rsidR="00BA06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ik tze’n </w:t>
      </w:r>
      <w:r w:rsidR="00BA060B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English learner</w:t>
      </w:r>
      <w:r w:rsidR="00BA06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9A645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ex</w:t>
      </w:r>
      <w:r w:rsidR="00BA06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qa ya </w:t>
      </w:r>
      <w:r w:rsidR="009A645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</w:t>
      </w:r>
      <w:r w:rsidR="00BA06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b’ant tu’n tyolin toj yol inglés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118D27BE" w14:textId="20CA0201" w:rsidR="00ED66E1" w:rsidRPr="00ED66E1" w:rsidRDefault="00BA060B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¿Ti’ aju «</w:t>
      </w:r>
      <w:r w:rsidR="00ED66E1" w:rsidRPr="00ED66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Early Proficient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»</w:t>
      </w:r>
      <w:r w:rsidR="00ED66E1" w:rsidRPr="00ED66E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?</w:t>
      </w:r>
    </w:p>
    <w:p w14:paraId="6F3A6A4E" w14:textId="1974825A" w:rsidR="00ED66E1" w:rsidRPr="00ED66E1" w:rsidRDefault="008355DB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Qa tb’anel ma tz’etz </w:t>
      </w:r>
      <w:r w:rsidR="00FC27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xjelb’il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tu’n </w:t>
      </w:r>
      <w:r w:rsidR="00FC27FF" w:rsidRPr="00FC27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ajxnaq’tzanjtz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, in xi q’o’n toklen te </w:t>
      </w:r>
      <w:r w:rsidR="00BA06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«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Early Proficient</w:t>
      </w:r>
      <w:r w:rsidR="00BA06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»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 Ch’ixme japun toklen te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Proficient,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toj juntl yol tu’n tajb’en inglés tu’n toj tja xnaq’tzb’il, </w:t>
      </w:r>
      <w:r w:rsidR="009A645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ex nya noq 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English learner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moqa tzma in xnaq’tzan ti’j yol inglés.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D66E1" w:rsidRPr="00ED66E1" w14:paraId="20BB1B96" w14:textId="77777777">
        <w:trPr>
          <w:trHeight w:val="460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0D1AB6" w14:textId="2302B709" w:rsidR="00ED66E1" w:rsidRPr="00ED66E1" w:rsidRDefault="008355DB" w:rsidP="000925A4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¿Ti’ il ti’j tu’n tb’ant wu’ne?</w:t>
            </w:r>
          </w:p>
          <w:p w14:paraId="24C69302" w14:textId="494B3DEA" w:rsidR="00ED66E1" w:rsidRPr="00ED66E1" w:rsidRDefault="008355DB" w:rsidP="000925A4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Q’amantza qa taja tu’n tkyaj t</w:t>
            </w:r>
            <w:r w:rsidR="009A645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tzaqpi’n </w:t>
            </w:r>
            <w:r w:rsidR="00FC27FF" w:rsidRPr="007A20D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ajxnaq’tzanjtz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7A20D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xnaq’tzb’il </w:t>
            </w:r>
            <w:r w:rsidR="009A645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ti’j inglés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 ex tu’n mi’n tok te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 English learner.</w:t>
            </w:r>
          </w:p>
          <w:p w14:paraId="710273DD" w14:textId="1E2098E0" w:rsidR="00ED66E1" w:rsidRPr="00ED66E1" w:rsidRDefault="008355DB" w:rsidP="000925A4">
            <w:pPr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Qa taja tu’n </w:t>
            </w:r>
            <w:r w:rsidRPr="008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tkyaj </w:t>
            </w:r>
            <w:r w:rsidR="00711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tzaqpi’n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xnaq’tzb’il te 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English learner:</w:t>
            </w:r>
          </w:p>
          <w:p w14:paraId="0623D1B6" w14:textId="08B721BA" w:rsidR="00ED66E1" w:rsidRPr="00ED66E1" w:rsidRDefault="008355DB" w:rsidP="000925A4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Ya mi’n </w:t>
            </w:r>
            <w:r w:rsidR="000F3A6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xi q’o’n xnaq’tzb’il </w:t>
            </w:r>
            <w:r w:rsidR="009A64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ti’j inglés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te tk’wala toj </w:t>
            </w:r>
            <w:r w:rsidR="00E8083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axnaq’tzb’il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2730E04D" w14:textId="52DC135C" w:rsidR="00ED66E1" w:rsidRPr="00ED66E1" w:rsidRDefault="008355DB" w:rsidP="000925A4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Ya mi’n b’ant exámen </w:t>
            </w:r>
            <w:r w:rsidR="00F301C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ELPA kykyaqil ab’q’i</w:t>
            </w:r>
            <w:r w:rsidR="000F3A6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tu’n</w:t>
            </w:r>
            <w:r w:rsidR="00FC27F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0F3A6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tk’wala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1919B1C2" w14:textId="30B7FE80" w:rsidR="00ED66E1" w:rsidRPr="00ED66E1" w:rsidRDefault="00F301CD" w:rsidP="000925A4">
            <w:pPr>
              <w:numPr>
                <w:ilvl w:val="0"/>
                <w:numId w:val="8"/>
              </w:num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Kukx kokel tk’wala</w:t>
            </w:r>
            <w:r w:rsidR="009A64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toj xjel</w:t>
            </w:r>
            <w:r w:rsidR="00F636D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b’il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toj </w:t>
            </w:r>
            <w:r w:rsidR="00FC27F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xnaq’tzb’il. In nok tb’i jlu te «amb’il tu’n kukx </w:t>
            </w:r>
            <w:r w:rsidR="00FC27F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k’wel tyek’in </w:t>
            </w:r>
            <w:r w:rsidR="00FC27FF" w:rsidRPr="00FC27F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ajxnaq’tzanjtz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». Kxel q’ama’n teya qa jaku </w:t>
            </w:r>
            <w:r w:rsidR="009A64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tz’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ok </w:t>
            </w:r>
            <w:r w:rsidR="002D2EA7" w:rsidRPr="00FC27F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ajxnaq’tzanjtz</w:t>
            </w:r>
            <w:r w:rsidR="002D2EA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="009A64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juntl maj te </w:t>
            </w:r>
            <w:r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English learner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09C51368" w14:textId="4E3444EF" w:rsidR="00ED66E1" w:rsidRPr="00ED66E1" w:rsidRDefault="00F301CD" w:rsidP="000925A4">
            <w:pPr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Qa taja tu’n </w:t>
            </w:r>
            <w:r w:rsidRPr="00711B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kukx tzaj q’o’n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xnaq’tzb’il te tk’wala</w:t>
            </w:r>
            <w:r w:rsidR="004C3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ti’j inglés </w:t>
            </w:r>
            <w:r w:rsidR="009A645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ik tze’n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English learner:</w:t>
            </w:r>
          </w:p>
          <w:p w14:paraId="68862B89" w14:textId="1DA51112" w:rsidR="00ED66E1" w:rsidRPr="00ED66E1" w:rsidRDefault="004C3D4B" w:rsidP="000925A4">
            <w:pPr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Kukx kxel q’o’n xnaq’tzb’il ti’j inglés te tk’wala toj </w:t>
            </w:r>
            <w:r w:rsidR="002D2EA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xnaq’tzb’il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Noqtzunj tu’nj jaku kyaj ttzaqpi’n aju xnaq’tzb’il lu toj amb’il</w:t>
            </w:r>
            <w:r w:rsidR="002D2EA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tzul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7E410DCB" w14:textId="608C99D5" w:rsidR="00ED66E1" w:rsidRPr="00ED66E1" w:rsidRDefault="004C3D4B" w:rsidP="000925A4">
            <w:pPr>
              <w:numPr>
                <w:ilvl w:val="0"/>
                <w:numId w:val="9"/>
              </w:num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Kukx kxel tb’incha’n </w:t>
            </w:r>
            <w:r w:rsidR="002D2EA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xjelb’il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ELPA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toj amb’il tzul</w:t>
            </w:r>
            <w:r w:rsidR="00ED66E1" w:rsidRPr="00ED66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451E0044" w14:textId="0CF6665C" w:rsidR="00ED66E1" w:rsidRPr="00ED66E1" w:rsidRDefault="004C3D4B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¿T</w:t>
      </w:r>
      <w:r w:rsidR="00BB7EF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i’ kb’antel </w:t>
      </w:r>
      <w:r w:rsidR="00942A1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w</w:t>
      </w:r>
      <w:r w:rsidR="00BB7EF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u’n?</w:t>
      </w:r>
    </w:p>
    <w:p w14:paraId="2AFD0214" w14:textId="0056B2DF" w:rsidR="00ED66E1" w:rsidRPr="00ED66E1" w:rsidRDefault="00BB7EFE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K’okel jun chmab’il tuk’iye </w:t>
      </w:r>
      <w:r w:rsidR="00924C0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toj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jaxnaq’tzb’il tu’n tel tnik’a ch’intl ti’j jlu ex tu’n t-xi tchik’b’a’n kyi’j qeju teya t-xjel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474576C8" w14:textId="1F6BA47C" w:rsidR="00ED66E1" w:rsidRPr="00ED66E1" w:rsidRDefault="00BB7EFE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B’a’n tu’n tajb’enju U’j ti’jju o b’aj xime</w:t>
      </w:r>
      <w:r w:rsidR="00711B1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A244C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ti’j </w:t>
      </w:r>
      <w:r w:rsidR="002D2EA7" w:rsidRPr="00FC27F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ajxnaq’tzanjtz</w:t>
      </w:r>
      <w:r w:rsidR="002D2EA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</w:t>
      </w:r>
      <w:r w:rsidR="0033404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334041" w:rsidRPr="0033404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Early Proficient</w:t>
      </w:r>
      <w:r w:rsidR="00A244C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tu’n tb’ant tyolin toj yol inglés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. </w:t>
      </w:r>
      <w:r w:rsidR="00711B1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Sqitinkuya alkye taja, aju tu’n </w:t>
      </w:r>
      <w:r w:rsidR="00711B13" w:rsidRPr="00711B1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tkyaj tzaqpi</w:t>
      </w:r>
      <w:r w:rsidR="002D2EA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’</w:t>
      </w:r>
      <w:r w:rsidR="00711B13" w:rsidRPr="00711B1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n xnaq’tzb’il</w:t>
      </w:r>
      <w:r w:rsidR="00711B1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ED66E1" w:rsidRPr="00ED66E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EL </w:t>
      </w:r>
      <w:r w:rsidR="00711B1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mo tu’n </w:t>
      </w:r>
      <w:r w:rsidR="00711B13" w:rsidRPr="00711B1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kukx tzaj q’o’n</w:t>
      </w:r>
      <w:r w:rsidR="00711B1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711B13" w:rsidRPr="00711B1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xnaq’tzb’il</w:t>
      </w:r>
      <w:r w:rsidR="00711B1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ED66E1" w:rsidRPr="00ED66E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EL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, </w:t>
      </w:r>
      <w:r w:rsidR="00711B13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ex q’onxa u’j toj jaxnaq’tzb’il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1D3CA168" w14:textId="0B609A98" w:rsidR="00ED66E1" w:rsidRPr="00ED66E1" w:rsidRDefault="0033404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¿Ti’ kb’ajel yajxi?</w:t>
      </w:r>
    </w:p>
    <w:p w14:paraId="3A08C67C" w14:textId="5547D997" w:rsidR="00ED66E1" w:rsidRPr="00ED66E1" w:rsidRDefault="0033404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Kche’xpajel junjun ti’ tu’n jaxnaq’tzb’il ik tze’nx o b’aj t-ximana. Ktzajel tq’ama’n teya ti’ kb’ajel ti’j tk’wala toj ab’q’i tzul</w:t>
      </w:r>
      <w:r w:rsidR="00ED66E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643CCB95" w14:textId="015401FE" w:rsidR="00ED66E1" w:rsidRDefault="00ED66E1" w:rsidP="000925A4">
      <w:pPr>
        <w:spacing w:after="120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br w:type="page"/>
      </w:r>
    </w:p>
    <w:p w14:paraId="50943EF4" w14:textId="59651546" w:rsidR="008F047C" w:rsidRPr="008F047C" w:rsidRDefault="00334041" w:rsidP="000925A4">
      <w:pPr>
        <w:keepNext/>
        <w:keepLines/>
        <w:spacing w:after="120" w:line="259" w:lineRule="auto"/>
        <w:outlineLvl w:val="0"/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</w:pPr>
      <w:r w:rsidRPr="00334041"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eastAsia="en-US"/>
          <w14:ligatures w14:val="none"/>
        </w:rPr>
        <w:lastRenderedPageBreak/>
        <w:t>U’j ti’jju o b’aj ximet ti’j k’wal Early Proficient</w:t>
      </w:r>
    </w:p>
    <w:p w14:paraId="624009F4" w14:textId="6BC783E4" w:rsidR="008F047C" w:rsidRPr="008F047C" w:rsidRDefault="0005284E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</w:t>
      </w:r>
      <w:r w:rsidR="0033404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un</w:t>
      </w:r>
      <w:r w:rsidRPr="00924C0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ajxnaq’tzanjtz</w:t>
      </w:r>
      <w:r w:rsidRPr="004D7821">
        <w:rPr>
          <w:rFonts w:ascii="Calibri" w:hAnsi="Calibri"/>
          <w:color w:val="000000"/>
          <w:kern w:val="0"/>
          <w:sz w:val="24"/>
          <w14:ligatures w14:val="none"/>
        </w:rPr>
        <w:t xml:space="preserve"> </w:t>
      </w:r>
      <w:r w:rsidR="0033404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toj tjaya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o tz’el xjelb’il ti’j </w:t>
      </w:r>
      <w:r w:rsidR="00924C09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English Language Proficiency Assessment (ELPA</w:t>
      </w:r>
      <w:r w:rsidR="00924C0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, </w:t>
      </w:r>
      <w:r w:rsidR="004D782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Xjelb’il</w:t>
      </w:r>
      <w:r w:rsidR="00924C0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tu’n tyolin toj yol inglés)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ex </w:t>
      </w:r>
      <w:r w:rsidR="00924C0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at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tojt</w:t>
      </w:r>
      <w:r w:rsidR="00924C0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z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qib’il tib’aj yol inglés </w:t>
      </w:r>
      <w:r w:rsidR="0033404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ex</w:t>
      </w:r>
      <w:r w:rsidR="0033404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33404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 japun toklen te «</w:t>
      </w:r>
      <w:r w:rsidR="00334041" w:rsidRPr="00ED66E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Early Proficient</w:t>
      </w:r>
      <w:r w:rsidR="0033404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» (</w:t>
      </w:r>
      <w:r w:rsidR="00924C0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nya il ti’j tu’n kukx t-xnaq’tzan k’wal ti’j inglés tu’nju ya o b’ant tu’n, qa b’a’n toj twitza</w:t>
      </w:r>
      <w:r w:rsidR="0033404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)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. </w:t>
      </w:r>
      <w:r w:rsidR="00B116BF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Jakulo kyaj ttzaqpi’n 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ajxnaq’tzanjtz</w:t>
      </w:r>
      <w:r w:rsidR="00B116BF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xnaq’tzb’il t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i’j ti’j yol inglés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(EL). </w:t>
      </w:r>
      <w:r w:rsidR="00FC4F60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O’kx aju tman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FC4F60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k’wal mo aju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FC4F60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kwentil te at toklen tu’n tb’aj t-ximen tu’n tkyaj ttzaqpi’n xnaq’tzb’il ti’j inglés 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E</w:t>
      </w:r>
      <w:r w:rsidR="00FC4F60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L, moqa 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ax ajxnaq’tzanjtz ti’j qa o japen toj </w:t>
      </w:r>
      <w:r w:rsidR="004D7821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tab’q’i.</w:t>
      </w:r>
    </w:p>
    <w:p w14:paraId="4DCAC462" w14:textId="5585ADC7" w:rsidR="008F047C" w:rsidRPr="008F047C" w:rsidRDefault="00FC4F60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Tb’i k’wal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___________________________________</w:t>
      </w:r>
    </w:p>
    <w:p w14:paraId="689EF5A4" w14:textId="77777777" w:rsidR="008F047C" w:rsidRPr="008F047C" w:rsidRDefault="00FC4F60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Sqitinkuya jun kyxol qe cuadro ate’kux tzalu ex q’o’n aja u’j lu te tja xnaq’tzb’il na’mxtoq tpon q’ij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___________________.</w:t>
      </w:r>
    </w:p>
    <w:p w14:paraId="35429408" w14:textId="77777777" w:rsidR="008F047C" w:rsidRPr="008F047C" w:rsidRDefault="003F487A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:lang w:eastAsia="en-US"/>
            <w14:ligatures w14:val="none"/>
          </w:rPr>
          <w:id w:val="-21704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C" w:rsidRPr="008F047C">
            <w:rPr>
              <w:rFonts w:ascii="Segoe UI Symbol" w:eastAsia="Calibri" w:hAnsi="Segoe UI Symbol" w:cs="Segoe UI Symbol"/>
              <w:kern w:val="0"/>
              <w:sz w:val="24"/>
              <w:szCs w:val="24"/>
              <w:lang w:eastAsia="en-US"/>
              <w14:ligatures w14:val="none"/>
            </w:rPr>
            <w:t>☐</w:t>
          </w:r>
        </w:sdtContent>
      </w:sdt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FC4F60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Wajb’ile tu’n </w:t>
      </w:r>
      <w:r w:rsidR="00FC4F60" w:rsidRPr="00FC4F60"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  <w:t xml:space="preserve">tkyaj ttzaqpi’n nk’wale aju xnaq’tzb’il </w:t>
      </w:r>
      <w:r w:rsidR="008F047C" w:rsidRPr="00FC4F60"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  <w:t>EL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10088AF2" w14:textId="3EDB70DE" w:rsidR="008F047C" w:rsidRPr="004D7821" w:rsidRDefault="000F3A61" w:rsidP="004D7821">
      <w:pPr>
        <w:numPr>
          <w:ilvl w:val="0"/>
          <w:numId w:val="1"/>
        </w:numPr>
        <w:ind w:left="720"/>
        <w:textAlignment w:val="baseline"/>
        <w:rPr>
          <w:rFonts w:ascii="Calibri Light" w:hAnsi="Calibri Light"/>
          <w:b/>
          <w:color w:val="2F5496"/>
          <w:kern w:val="0"/>
          <w:sz w:val="24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Ya mi’n txi q’o’n xnaq’tzb’il</w:t>
      </w:r>
      <w:r w:rsidR="00526D45" w:rsidRPr="004D7821">
        <w:rPr>
          <w:rFonts w:ascii="Calibri" w:hAnsi="Calibri"/>
          <w:kern w:val="0"/>
          <w:sz w:val="24"/>
          <w14:ligatures w14:val="none"/>
        </w:rPr>
        <w:t xml:space="preserve"> ti’j inglés 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te tk’wala toj tja xnaq’tb’il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1D92C711" w14:textId="62AB3344" w:rsidR="008F047C" w:rsidRPr="008F047C" w:rsidRDefault="000F3A61" w:rsidP="000925A4">
      <w:pPr>
        <w:numPr>
          <w:ilvl w:val="0"/>
          <w:numId w:val="1"/>
        </w:numPr>
        <w:ind w:left="720"/>
        <w:textAlignment w:val="baseline"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Ya mi’n b’ant exámen ELPA kykyaqil ab’q’i tu’n tk’wala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22EBA8C6" w14:textId="2218E619" w:rsidR="008F047C" w:rsidRPr="008F047C" w:rsidRDefault="000F3A61" w:rsidP="000925A4">
      <w:pPr>
        <w:numPr>
          <w:ilvl w:val="0"/>
          <w:numId w:val="5"/>
        </w:numPr>
        <w:spacing w:after="120" w:line="259" w:lineRule="auto"/>
        <w:contextualSpacing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Kukx kokel ke</w:t>
      </w:r>
      <w:r w:rsidR="00526D45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’yin </w:t>
      </w:r>
      <w:r w:rsidR="004D7821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tk’wala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tu</w:t>
      </w:r>
      <w:r w:rsidR="00526D45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j</w:t>
      </w:r>
      <w:r w:rsidR="004D7821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j</w:t>
      </w:r>
      <w:r w:rsidR="00526D45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a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xnaq’tzb’il kyaje ab’q’i tu’n</w:t>
      </w:r>
      <w:r w:rsidR="00526D45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tyek’inte 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qa </w:t>
      </w:r>
      <w:r w:rsidR="00526D45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n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yolin toj inglés. Tzul q’ama’n we’ye qa il ti’j tu’n t-xi q’o’n</w:t>
      </w:r>
      <w:r w:rsidR="00526D45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xnaq’tb’il ti’j inglés t</w:t>
      </w:r>
      <w:r w:rsidR="00526D45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e</w:t>
      </w:r>
      <w:r w:rsidR="00526D45" w:rsidRPr="00526D45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526D45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ajxnaq’tzajntz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juntl maj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7C40FF15" w14:textId="77777777" w:rsidR="008F047C" w:rsidRPr="008F047C" w:rsidRDefault="003F487A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:lang w:eastAsia="en-US"/>
            <w14:ligatures w14:val="none"/>
          </w:rPr>
          <w:id w:val="-110580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C" w:rsidRPr="008F047C">
            <w:rPr>
              <w:rFonts w:ascii="Segoe UI Symbol" w:eastAsia="Calibri" w:hAnsi="Segoe UI Symbol" w:cs="Segoe UI Symbol"/>
              <w:kern w:val="0"/>
              <w:sz w:val="24"/>
              <w:szCs w:val="24"/>
              <w:lang w:eastAsia="en-US"/>
              <w14:ligatures w14:val="none"/>
            </w:rPr>
            <w:t>☐</w:t>
          </w:r>
        </w:sdtContent>
      </w:sdt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</w:t>
      </w:r>
      <w:r w:rsidR="000F3A61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Wajb’ile tu’n </w:t>
      </w:r>
      <w:r w:rsidR="000F3A61" w:rsidRPr="00711B1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kukx tzaj q’o’n</w:t>
      </w:r>
      <w:r w:rsidR="000F3A6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0F3A61" w:rsidRPr="00AD3C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xnaq’tzb’il</w:t>
      </w:r>
      <w:r w:rsidR="008F047C" w:rsidRPr="008F047C"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  <w:t xml:space="preserve"> EL </w:t>
      </w:r>
      <w:r w:rsidR="00AD3CA6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te nk’wale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064CFD0C" w14:textId="62FA139C" w:rsidR="008F047C" w:rsidRPr="008F047C" w:rsidRDefault="00AD3CA6" w:rsidP="004D7821">
      <w:pPr>
        <w:numPr>
          <w:ilvl w:val="0"/>
          <w:numId w:val="2"/>
        </w:numPr>
        <w:ind w:left="720"/>
        <w:textAlignment w:val="baseline"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Kukx kxel q’o’n xnaq’tzb’il te k’wal tu’n tb’ant tyolin toj inglés toj tja xnaq’tzb’il ajxi tkyaj ttzaqpi’na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52945A60" w14:textId="72B75BC8" w:rsidR="008F047C" w:rsidRPr="008F047C" w:rsidRDefault="00AD3CA6" w:rsidP="000925A4">
      <w:pPr>
        <w:numPr>
          <w:ilvl w:val="0"/>
          <w:numId w:val="2"/>
        </w:numPr>
        <w:spacing w:after="120" w:line="259" w:lineRule="auto"/>
        <w:ind w:left="720"/>
        <w:contextualSpacing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K’okel tk’wala toj xjel</w:t>
      </w:r>
      <w:r w:rsidR="004D7821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ti’j inglés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juntl maj toj ab’q’i tzul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.</w:t>
      </w:r>
    </w:p>
    <w:p w14:paraId="00550601" w14:textId="77777777" w:rsidR="008F047C" w:rsidRPr="008F047C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</w:p>
    <w:p w14:paraId="58D400A5" w14:textId="4EC6AFD4" w:rsidR="008F047C" w:rsidRPr="008F047C" w:rsidRDefault="00AD3CA6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Sqitb’il b’ib’aj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________________________________________________________</w:t>
      </w:r>
    </w:p>
    <w:p w14:paraId="2F5D6CA3" w14:textId="0698C4B8" w:rsidR="008F047C" w:rsidRPr="008F047C" w:rsidRDefault="004D7821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Tajlal xjaw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________________________</w:t>
      </w:r>
    </w:p>
    <w:p w14:paraId="5019C890" w14:textId="1A21228B" w:rsidR="008F047C" w:rsidRPr="008F047C" w:rsidRDefault="00AD3CA6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Alkye toklena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 (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sqitinkuya jun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):</w:t>
      </w:r>
    </w:p>
    <w:p w14:paraId="08302E82" w14:textId="25F54B44" w:rsidR="008F047C" w:rsidRPr="004D7821" w:rsidRDefault="003F487A" w:rsidP="000925A4">
      <w:pPr>
        <w:spacing w:after="120" w:line="259" w:lineRule="auto"/>
        <w:rPr>
          <w:rFonts w:ascii="Calibri" w:hAnsi="Calibri"/>
          <w:kern w:val="0"/>
          <w:sz w:val="24"/>
          <w14:ligatures w14:val="none"/>
        </w:rPr>
      </w:pPr>
      <w:sdt>
        <w:sdtPr>
          <w:rPr>
            <w:rFonts w:ascii="Calibri" w:hAnsi="Calibri"/>
            <w:kern w:val="0"/>
            <w:sz w:val="24"/>
            <w14:ligatures w14:val="none"/>
          </w:rPr>
          <w:id w:val="107940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C" w:rsidRPr="000A11B8">
            <w:rPr>
              <w:rFonts w:ascii="Segoe UI Symbol" w:hAnsi="Segoe UI Symbol"/>
              <w:kern w:val="0"/>
              <w:sz w:val="24"/>
              <w14:ligatures w14:val="none"/>
            </w:rPr>
            <w:t>☐</w:t>
          </w:r>
        </w:sdtContent>
      </w:sdt>
      <w:r w:rsidR="008F047C" w:rsidRPr="004D7821">
        <w:rPr>
          <w:rFonts w:ascii="Calibri" w:hAnsi="Calibri"/>
          <w:kern w:val="0"/>
          <w:sz w:val="24"/>
          <w14:ligatures w14:val="none"/>
        </w:rPr>
        <w:t xml:space="preserve"> </w:t>
      </w:r>
      <w:r w:rsidR="00AD3CA6" w:rsidRPr="004D7821">
        <w:rPr>
          <w:rFonts w:ascii="Calibri" w:hAnsi="Calibri"/>
          <w:kern w:val="0"/>
          <w:sz w:val="24"/>
          <w14:ligatures w14:val="none"/>
        </w:rPr>
        <w:t>Aqine tm</w:t>
      </w:r>
      <w:r w:rsidR="00393F05" w:rsidRPr="004D7821">
        <w:rPr>
          <w:rFonts w:ascii="Calibri" w:hAnsi="Calibri"/>
          <w:kern w:val="0"/>
          <w:sz w:val="24"/>
          <w14:ligatures w14:val="none"/>
        </w:rPr>
        <w:t xml:space="preserve">an </w:t>
      </w:r>
      <w:r w:rsidR="00393F05" w:rsidRPr="000A11B8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ajxnaq’tzajntz</w:t>
      </w:r>
      <w:r w:rsidR="00AD3CA6" w:rsidRPr="004D7821">
        <w:rPr>
          <w:rFonts w:ascii="Calibri" w:hAnsi="Calibri"/>
          <w:kern w:val="0"/>
          <w:sz w:val="24"/>
          <w14:ligatures w14:val="none"/>
        </w:rPr>
        <w:t xml:space="preserve"> moqa aju </w:t>
      </w:r>
      <w:r w:rsidR="00AD3CA6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kwentil</w:t>
      </w:r>
      <w:r w:rsidR="00AD3CA6" w:rsidRPr="004D7821">
        <w:rPr>
          <w:rFonts w:ascii="Calibri" w:hAnsi="Calibri"/>
          <w:kern w:val="0"/>
          <w:sz w:val="24"/>
          <w14:ligatures w14:val="none"/>
        </w:rPr>
        <w:t xml:space="preserve"> te</w:t>
      </w:r>
      <w:r w:rsidR="008F047C" w:rsidRPr="004D7821">
        <w:rPr>
          <w:rFonts w:ascii="Calibri" w:hAnsi="Calibri"/>
          <w:kern w:val="0"/>
          <w:sz w:val="24"/>
          <w14:ligatures w14:val="none"/>
        </w:rPr>
        <w:t>.</w:t>
      </w:r>
    </w:p>
    <w:p w14:paraId="3B74DDCF" w14:textId="3A613593" w:rsidR="008F047C" w:rsidRPr="004D7821" w:rsidRDefault="003F487A" w:rsidP="000925A4">
      <w:pPr>
        <w:spacing w:after="120" w:line="259" w:lineRule="auto"/>
        <w:rPr>
          <w:rFonts w:ascii="Calibri" w:hAnsi="Calibri"/>
          <w:kern w:val="0"/>
          <w:sz w:val="24"/>
          <w14:ligatures w14:val="none"/>
        </w:rPr>
      </w:pPr>
      <w:sdt>
        <w:sdtPr>
          <w:rPr>
            <w:rFonts w:ascii="Calibri" w:hAnsi="Calibri"/>
            <w:kern w:val="0"/>
            <w:sz w:val="24"/>
            <w14:ligatures w14:val="none"/>
          </w:rPr>
          <w:id w:val="16128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C" w:rsidRPr="000A11B8">
            <w:rPr>
              <w:rFonts w:ascii="Segoe UI Symbol" w:hAnsi="Segoe UI Symbol"/>
              <w:kern w:val="0"/>
              <w:sz w:val="24"/>
              <w14:ligatures w14:val="none"/>
            </w:rPr>
            <w:t>☐</w:t>
          </w:r>
        </w:sdtContent>
      </w:sdt>
      <w:r w:rsidR="008F047C" w:rsidRPr="004D7821">
        <w:rPr>
          <w:rFonts w:ascii="Calibri" w:hAnsi="Calibri"/>
          <w:kern w:val="0"/>
          <w:sz w:val="24"/>
          <w14:ligatures w14:val="none"/>
        </w:rPr>
        <w:t xml:space="preserve"> </w:t>
      </w:r>
      <w:r w:rsidR="00AD3CA6" w:rsidRPr="004D7821">
        <w:rPr>
          <w:rFonts w:ascii="Calibri" w:hAnsi="Calibri"/>
          <w:kern w:val="0"/>
          <w:sz w:val="24"/>
          <w14:ligatures w14:val="none"/>
        </w:rPr>
        <w:t xml:space="preserve">Aqine </w:t>
      </w:r>
      <w:r w:rsidR="00393F05" w:rsidRPr="000A11B8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ajxnaq’tzajntz </w:t>
      </w:r>
      <w:r w:rsidR="00AD3CA6" w:rsidRPr="004D7821">
        <w:rPr>
          <w:rFonts w:ascii="Calibri" w:hAnsi="Calibri"/>
          <w:kern w:val="0"/>
          <w:sz w:val="24"/>
          <w14:ligatures w14:val="none"/>
        </w:rPr>
        <w:t>in chin xnaq’tzane ex o japun 18 ab’q’i wu’ne</w:t>
      </w:r>
      <w:r w:rsidR="008F047C" w:rsidRPr="004D7821">
        <w:rPr>
          <w:rFonts w:ascii="Calibri" w:hAnsi="Calibri"/>
          <w:kern w:val="0"/>
          <w:sz w:val="24"/>
          <w14:ligatures w14:val="none"/>
        </w:rPr>
        <w:t>.</w:t>
      </w:r>
    </w:p>
    <w:p w14:paraId="0D6E2AF7" w14:textId="77777777" w:rsidR="008F047C" w:rsidRPr="004D7821" w:rsidRDefault="008F047C" w:rsidP="000925A4">
      <w:pPr>
        <w:spacing w:after="120" w:line="259" w:lineRule="auto"/>
        <w:rPr>
          <w:rFonts w:ascii="Calibri" w:hAnsi="Calibri"/>
          <w:kern w:val="0"/>
          <w:sz w:val="24"/>
          <w14:ligatures w14:val="none"/>
        </w:rPr>
      </w:pPr>
    </w:p>
    <w:p w14:paraId="5672F443" w14:textId="77777777" w:rsidR="008F047C" w:rsidRPr="004D7821" w:rsidRDefault="008F047C" w:rsidP="000925A4">
      <w:pPr>
        <w:spacing w:after="120" w:line="259" w:lineRule="auto"/>
        <w:rPr>
          <w:rFonts w:ascii="Calibri" w:hAnsi="Calibri"/>
          <w:kern w:val="0"/>
          <w:sz w:val="24"/>
          <w14:ligatures w14:val="none"/>
        </w:rPr>
      </w:pPr>
    </w:p>
    <w:p w14:paraId="621FD440" w14:textId="77777777" w:rsidR="008F047C" w:rsidRPr="008F047C" w:rsidRDefault="003F487A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pict w14:anchorId="06E4328A">
          <v:rect id="_x0000_i1025" style="width:0;height:1.5pt" o:hralign="center" o:hrstd="t" o:hr="t" fillcolor="#a0a0a0" stroked="f"/>
        </w:pict>
      </w:r>
    </w:p>
    <w:p w14:paraId="4E270D20" w14:textId="06206AB5" w:rsidR="00AD3CA6" w:rsidRPr="008F047C" w:rsidRDefault="00AD3CA6" w:rsidP="00AD3CA6">
      <w:pPr>
        <w:spacing w:after="120" w:line="259" w:lineRule="auto"/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b/>
          <w:bCs/>
          <w:kern w:val="0"/>
          <w:sz w:val="24"/>
          <w:szCs w:val="24"/>
          <w:lang w:eastAsia="en-US"/>
          <w14:ligatures w14:val="none"/>
        </w:rPr>
        <w:t>O’kx kye nejenel toj tja xnaq’tzb’il</w:t>
      </w:r>
    </w:p>
    <w:p w14:paraId="01785740" w14:textId="3E511D99" w:rsidR="008F047C" w:rsidRPr="008F047C" w:rsidRDefault="00AD3CA6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 xml:space="preserve">Sqitb’il tb’i nejenel kye </w:t>
      </w:r>
      <w:r w:rsidR="00393F05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a</w:t>
      </w: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jxnaq’tzb’il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_________________________________________________</w:t>
      </w:r>
    </w:p>
    <w:p w14:paraId="00B7E43B" w14:textId="274ECC81" w:rsidR="008F047C" w:rsidRPr="008F047C" w:rsidRDefault="00AD3CA6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Alkye q’ij pon sama’n u’j</w:t>
      </w:r>
      <w:r w:rsidR="008F047C" w:rsidRPr="008F047C">
        <w:rPr>
          <w:rFonts w:ascii="Calibri" w:eastAsia="Calibri" w:hAnsi="Calibri" w:cs="Arial"/>
          <w:kern w:val="0"/>
          <w:sz w:val="24"/>
          <w:szCs w:val="24"/>
          <w:lang w:eastAsia="en-US"/>
          <w14:ligatures w14:val="none"/>
        </w:rPr>
        <w:t>: ___________________</w:t>
      </w:r>
    </w:p>
    <w:sectPr w:rsidR="008F047C" w:rsidRPr="008F047C" w:rsidSect="008F047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C683" w14:textId="77777777" w:rsidR="00A378AF" w:rsidRDefault="00A378AF">
      <w:r>
        <w:separator/>
      </w:r>
    </w:p>
  </w:endnote>
  <w:endnote w:type="continuationSeparator" w:id="0">
    <w:p w14:paraId="7EF36408" w14:textId="77777777" w:rsidR="00A378AF" w:rsidRDefault="00A3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49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D953A" w14:textId="77777777" w:rsidR="008F047C" w:rsidRDefault="008F047C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531926F" wp14:editId="49CB7A54">
              <wp:simplePos x="0" y="0"/>
              <wp:positionH relativeFrom="column">
                <wp:posOffset>4823460</wp:posOffset>
              </wp:positionH>
              <wp:positionV relativeFrom="paragraph">
                <wp:posOffset>-147955</wp:posOffset>
              </wp:positionV>
              <wp:extent cx="1348740" cy="669925"/>
              <wp:effectExtent l="0" t="0" r="3810" b="0"/>
              <wp:wrapSquare wrapText="bothSides"/>
              <wp:docPr id="764560192" name="Picture 1" descr="OD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560192" name="Picture 1" descr="ODE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8740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2CC34" w14:textId="77777777" w:rsidR="008F047C" w:rsidRDefault="008F0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F813" w14:textId="77777777" w:rsidR="00A378AF" w:rsidRDefault="00A378AF">
      <w:r>
        <w:separator/>
      </w:r>
    </w:p>
  </w:footnote>
  <w:footnote w:type="continuationSeparator" w:id="0">
    <w:p w14:paraId="07191234" w14:textId="77777777" w:rsidR="00A378AF" w:rsidRDefault="00A3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7650" w14:textId="77777777" w:rsidR="00EE3CBC" w:rsidRDefault="00EE3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C52"/>
    <w:multiLevelType w:val="hybridMultilevel"/>
    <w:tmpl w:val="1996E81A"/>
    <w:lvl w:ilvl="0" w:tplc="AEB877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59B6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5B250D4"/>
    <w:multiLevelType w:val="multilevel"/>
    <w:tmpl w:val="277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E24DC"/>
    <w:multiLevelType w:val="hybridMultilevel"/>
    <w:tmpl w:val="A7563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150A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42102A2D"/>
    <w:multiLevelType w:val="hybridMultilevel"/>
    <w:tmpl w:val="773A54AA"/>
    <w:lvl w:ilvl="0" w:tplc="AEB877C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C7A1F90"/>
    <w:multiLevelType w:val="multilevel"/>
    <w:tmpl w:val="0F26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9627E"/>
    <w:multiLevelType w:val="hybridMultilevel"/>
    <w:tmpl w:val="B4C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77184"/>
    <w:multiLevelType w:val="hybridMultilevel"/>
    <w:tmpl w:val="A756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3131">
    <w:abstractNumId w:val="0"/>
  </w:num>
  <w:num w:numId="2" w16cid:durableId="274679243">
    <w:abstractNumId w:val="5"/>
  </w:num>
  <w:num w:numId="3" w16cid:durableId="673533805">
    <w:abstractNumId w:val="8"/>
  </w:num>
  <w:num w:numId="4" w16cid:durableId="519205807">
    <w:abstractNumId w:val="7"/>
  </w:num>
  <w:num w:numId="5" w16cid:durableId="1607494853">
    <w:abstractNumId w:val="1"/>
  </w:num>
  <w:num w:numId="6" w16cid:durableId="304555832">
    <w:abstractNumId w:val="4"/>
  </w:num>
  <w:num w:numId="7" w16cid:durableId="891232354">
    <w:abstractNumId w:val="3"/>
  </w:num>
  <w:num w:numId="8" w16cid:durableId="1758289870">
    <w:abstractNumId w:val="6"/>
  </w:num>
  <w:num w:numId="9" w16cid:durableId="106502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7C"/>
    <w:rsid w:val="000148EA"/>
    <w:rsid w:val="0005284E"/>
    <w:rsid w:val="00057FD8"/>
    <w:rsid w:val="000925A4"/>
    <w:rsid w:val="0009345E"/>
    <w:rsid w:val="000A11B8"/>
    <w:rsid w:val="000A5756"/>
    <w:rsid w:val="000C14A2"/>
    <w:rsid w:val="000C2951"/>
    <w:rsid w:val="000D36B7"/>
    <w:rsid w:val="000E7BC7"/>
    <w:rsid w:val="000F3A61"/>
    <w:rsid w:val="00171AD3"/>
    <w:rsid w:val="0018014A"/>
    <w:rsid w:val="00181D5B"/>
    <w:rsid w:val="00187FD9"/>
    <w:rsid w:val="0022037B"/>
    <w:rsid w:val="00223DAF"/>
    <w:rsid w:val="00226C01"/>
    <w:rsid w:val="00282B90"/>
    <w:rsid w:val="00295954"/>
    <w:rsid w:val="002D2EA7"/>
    <w:rsid w:val="002D37BB"/>
    <w:rsid w:val="002D604A"/>
    <w:rsid w:val="00300E2F"/>
    <w:rsid w:val="00307B43"/>
    <w:rsid w:val="00334041"/>
    <w:rsid w:val="003367CC"/>
    <w:rsid w:val="00346621"/>
    <w:rsid w:val="003544C3"/>
    <w:rsid w:val="00384031"/>
    <w:rsid w:val="0038567A"/>
    <w:rsid w:val="00393F05"/>
    <w:rsid w:val="003A5E26"/>
    <w:rsid w:val="003C554C"/>
    <w:rsid w:val="003E5AD4"/>
    <w:rsid w:val="003F487A"/>
    <w:rsid w:val="003F6983"/>
    <w:rsid w:val="004024D8"/>
    <w:rsid w:val="004159AA"/>
    <w:rsid w:val="00424BEC"/>
    <w:rsid w:val="00465BAE"/>
    <w:rsid w:val="004730B6"/>
    <w:rsid w:val="004B38C1"/>
    <w:rsid w:val="004C3D4B"/>
    <w:rsid w:val="004D7821"/>
    <w:rsid w:val="005110C4"/>
    <w:rsid w:val="00511A03"/>
    <w:rsid w:val="00526D45"/>
    <w:rsid w:val="00532D27"/>
    <w:rsid w:val="00581ABB"/>
    <w:rsid w:val="00613BC2"/>
    <w:rsid w:val="00617A1A"/>
    <w:rsid w:val="006A66BC"/>
    <w:rsid w:val="00711B13"/>
    <w:rsid w:val="00712E0C"/>
    <w:rsid w:val="0073347A"/>
    <w:rsid w:val="007A20D9"/>
    <w:rsid w:val="007D44FC"/>
    <w:rsid w:val="00826734"/>
    <w:rsid w:val="008355DB"/>
    <w:rsid w:val="00865BC6"/>
    <w:rsid w:val="008F047C"/>
    <w:rsid w:val="00906575"/>
    <w:rsid w:val="00924C09"/>
    <w:rsid w:val="00942A16"/>
    <w:rsid w:val="00965C7C"/>
    <w:rsid w:val="0097063C"/>
    <w:rsid w:val="00983D49"/>
    <w:rsid w:val="009A6455"/>
    <w:rsid w:val="00A00D35"/>
    <w:rsid w:val="00A1287D"/>
    <w:rsid w:val="00A146AB"/>
    <w:rsid w:val="00A244C9"/>
    <w:rsid w:val="00A27023"/>
    <w:rsid w:val="00A378AF"/>
    <w:rsid w:val="00A535EA"/>
    <w:rsid w:val="00A63573"/>
    <w:rsid w:val="00A750A1"/>
    <w:rsid w:val="00AA2038"/>
    <w:rsid w:val="00AB351A"/>
    <w:rsid w:val="00AD1307"/>
    <w:rsid w:val="00AD3CA6"/>
    <w:rsid w:val="00B00F77"/>
    <w:rsid w:val="00B01343"/>
    <w:rsid w:val="00B04F92"/>
    <w:rsid w:val="00B116BF"/>
    <w:rsid w:val="00B3764B"/>
    <w:rsid w:val="00B378F4"/>
    <w:rsid w:val="00B556B7"/>
    <w:rsid w:val="00B56B6A"/>
    <w:rsid w:val="00BA060B"/>
    <w:rsid w:val="00BA2434"/>
    <w:rsid w:val="00BB7EFE"/>
    <w:rsid w:val="00BC36E9"/>
    <w:rsid w:val="00BD080E"/>
    <w:rsid w:val="00BE0A17"/>
    <w:rsid w:val="00C25BBC"/>
    <w:rsid w:val="00C26B6D"/>
    <w:rsid w:val="00C4252F"/>
    <w:rsid w:val="00C443F9"/>
    <w:rsid w:val="00C7417D"/>
    <w:rsid w:val="00CB1057"/>
    <w:rsid w:val="00CB56F4"/>
    <w:rsid w:val="00D34C21"/>
    <w:rsid w:val="00D429F2"/>
    <w:rsid w:val="00D4519A"/>
    <w:rsid w:val="00D57DA6"/>
    <w:rsid w:val="00D63C21"/>
    <w:rsid w:val="00D93014"/>
    <w:rsid w:val="00DA4C25"/>
    <w:rsid w:val="00DD212E"/>
    <w:rsid w:val="00E01898"/>
    <w:rsid w:val="00E13D62"/>
    <w:rsid w:val="00E26353"/>
    <w:rsid w:val="00E70EDF"/>
    <w:rsid w:val="00E73AC0"/>
    <w:rsid w:val="00E80837"/>
    <w:rsid w:val="00E90494"/>
    <w:rsid w:val="00ED66E1"/>
    <w:rsid w:val="00EE3CBC"/>
    <w:rsid w:val="00EF49BA"/>
    <w:rsid w:val="00F27DCD"/>
    <w:rsid w:val="00F301CD"/>
    <w:rsid w:val="00F636D8"/>
    <w:rsid w:val="00F71924"/>
    <w:rsid w:val="00FC27FF"/>
    <w:rsid w:val="00FC4F60"/>
    <w:rsid w:val="00FD0BDE"/>
    <w:rsid w:val="00FD68A2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51AB48"/>
  <w15:chartTrackingRefBased/>
  <w15:docId w15:val="{B0D0010C-2CF4-4DFF-BE87-A38B9BA3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73"/>
  </w:style>
  <w:style w:type="paragraph" w:styleId="Heading1">
    <w:name w:val="heading 1"/>
    <w:basedOn w:val="Normal"/>
    <w:next w:val="Normal"/>
    <w:link w:val="Heading1Char"/>
    <w:uiPriority w:val="9"/>
    <w:qFormat/>
    <w:rsid w:val="008F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47C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47C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47C"/>
    <w:pPr>
      <w:keepNext/>
      <w:keepLines/>
      <w:spacing w:before="4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47C"/>
    <w:pPr>
      <w:keepNext/>
      <w:keepLines/>
      <w:spacing w:before="4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47C"/>
    <w:pPr>
      <w:keepNext/>
      <w:keepLines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47C"/>
    <w:pPr>
      <w:keepNext/>
      <w:keepLines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A146AB"/>
    <w:rPr>
      <w:rFonts w:ascii="Calibri" w:hAnsi="Calibri"/>
      <w:b/>
      <w:bCs/>
      <w:sz w:val="24"/>
    </w:rPr>
  </w:style>
  <w:style w:type="character" w:styleId="Emphasis">
    <w:name w:val="Emphasis"/>
    <w:basedOn w:val="DefaultParagraphFont"/>
    <w:qFormat/>
    <w:rsid w:val="00A63573"/>
    <w:rPr>
      <w:rFonts w:ascii="Calibri" w:hAnsi="Calibri"/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047C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47C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47C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47C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47C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47C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47C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47C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47C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47C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47C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47C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47C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8F0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47C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47C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47C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47C"/>
    <w:rPr>
      <w:b/>
      <w:bCs/>
      <w:smallCaps/>
      <w:color w:val="DA1F12" w:themeColor="accent1" w:themeShade="BF"/>
      <w:spacing w:val="5"/>
    </w:rPr>
  </w:style>
  <w:style w:type="table" w:styleId="TableGrid">
    <w:name w:val="Table Grid"/>
    <w:basedOn w:val="TableNormal"/>
    <w:uiPriority w:val="39"/>
    <w:rsid w:val="008F047C"/>
    <w:rPr>
      <w:rFonts w:eastAsia="Calibri"/>
      <w:kern w:val="0"/>
      <w:lang w:val="fr-F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047C"/>
    <w:pPr>
      <w:tabs>
        <w:tab w:val="center" w:pos="4680"/>
        <w:tab w:val="right" w:pos="9360"/>
      </w:tabs>
    </w:pPr>
    <w:rPr>
      <w:rFonts w:eastAsia="Calibri"/>
      <w:kern w:val="0"/>
      <w:lang w:val="fr-FR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F047C"/>
    <w:rPr>
      <w:rFonts w:eastAsia="Calibri"/>
      <w:kern w:val="0"/>
      <w:lang w:val="fr-FR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3C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826a7eb6-1fc1-4229-aedf-6a10bdcdc31e" xsi:nil="true"/>
    <Remediation_x0020_Date xmlns="826a7eb6-1fc1-4229-aedf-6a10bdcdc31e">2026-01-13T15:49:35+00:00</Remediation_x0020_Date>
    <PublishingExpirationDate xmlns="http://schemas.microsoft.com/sharepoint/v3" xsi:nil="true"/>
    <PublishingStartDate xmlns="http://schemas.microsoft.com/sharepoint/v3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D2EC4067-D761-4455-BB9F-C517389F9381}"/>
</file>

<file path=customXml/itemProps2.xml><?xml version="1.0" encoding="utf-8"?>
<ds:datastoreItem xmlns:ds="http://schemas.openxmlformats.org/officeDocument/2006/customXml" ds:itemID="{57FD26E5-EFDB-4C93-95F4-B69E85A06428}"/>
</file>

<file path=customXml/itemProps3.xml><?xml version="1.0" encoding="utf-8"?>
<ds:datastoreItem xmlns:ds="http://schemas.openxmlformats.org/officeDocument/2006/customXml" ds:itemID="{40A45CA6-5ED5-4F0E-AA64-B20BB6358B5B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3747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WOLCOTT Ben * ODE</dc:creator>
  <cp:keywords/>
  <dc:description/>
  <cp:lastModifiedBy>MARTINEZ Carla * ODE</cp:lastModifiedBy>
  <cp:revision>2</cp:revision>
  <dcterms:created xsi:type="dcterms:W3CDTF">2026-01-06T16:16:00Z</dcterms:created>
  <dcterms:modified xsi:type="dcterms:W3CDTF">2026-01-06T16:16:00Z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