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253456" w:rsidRDefault="00262BA4">
      <w:r>
        <w:rPr>
          <w:noProof/>
        </w:rPr>
        <w:drawing>
          <wp:anchor distT="0" distB="0" distL="114300" distR="114300" simplePos="0" relativeHeight="251658240" behindDoc="0" locked="0" layoutInCell="0" hidden="0" allowOverlap="0">
            <wp:simplePos x="0" y="0"/>
            <wp:positionH relativeFrom="margin">
              <wp:posOffset>4491990</wp:posOffset>
            </wp:positionH>
            <wp:positionV relativeFrom="paragraph">
              <wp:posOffset>572135</wp:posOffset>
            </wp:positionV>
            <wp:extent cx="1903095" cy="346075"/>
            <wp:effectExtent l="0" t="0" r="1905" b="0"/>
            <wp:wrapNone/>
            <wp:docPr id="1" name="image02.png" descr="https://phet.colorado.edu/images/support/oregon-doe-black-med.png" title="ODE Logo"/>
            <wp:cNvGraphicFramePr/>
            <a:graphic xmlns:a="http://schemas.openxmlformats.org/drawingml/2006/main">
              <a:graphicData uri="http://schemas.openxmlformats.org/drawingml/2006/picture">
                <pic:pic xmlns:pic="http://schemas.openxmlformats.org/drawingml/2006/picture">
                  <pic:nvPicPr>
                    <pic:cNvPr id="0" name="image02.png" descr="https://phet.colorado.edu/images/support/oregon-doe-black-med.png"/>
                    <pic:cNvPicPr preferRelativeResize="0"/>
                  </pic:nvPicPr>
                  <pic:blipFill>
                    <a:blip r:embed="rId6"/>
                    <a:srcRect/>
                    <a:stretch>
                      <a:fillRect/>
                    </a:stretch>
                  </pic:blipFill>
                  <pic:spPr>
                    <a:xfrm>
                      <a:off x="0" y="0"/>
                      <a:ext cx="1903095" cy="346075"/>
                    </a:xfrm>
                    <a:prstGeom prst="rect">
                      <a:avLst/>
                    </a:prstGeom>
                    <a:ln/>
                  </pic:spPr>
                </pic:pic>
              </a:graphicData>
            </a:graphic>
          </wp:anchor>
        </w:drawing>
      </w:r>
      <w:bookmarkStart w:id="0" w:name="_GoBack"/>
      <w:r>
        <w:rPr>
          <w:noProof/>
        </w:rPr>
        <mc:AlternateContent>
          <mc:Choice Requires="wpg">
            <w:drawing>
              <wp:anchor distT="0" distB="0" distL="114300" distR="114300" simplePos="0" relativeHeight="251659264" behindDoc="1" locked="0" layoutInCell="0" hidden="0" allowOverlap="1">
                <wp:simplePos x="0" y="0"/>
                <wp:positionH relativeFrom="margin">
                  <wp:posOffset>-215899</wp:posOffset>
                </wp:positionH>
                <wp:positionV relativeFrom="paragraph">
                  <wp:posOffset>-279399</wp:posOffset>
                </wp:positionV>
                <wp:extent cx="6604000" cy="647700"/>
                <wp:effectExtent l="0" t="0" r="0" b="0"/>
                <wp:wrapSquare wrapText="bothSides" distT="0" distB="0" distL="114300" distR="114300"/>
                <wp:docPr id="3" name="" descr="Assessment Logo"/>
                <wp:cNvGraphicFramePr/>
                <a:graphic xmlns:a="http://schemas.openxmlformats.org/drawingml/2006/main">
                  <a:graphicData uri="http://schemas.microsoft.com/office/word/2010/wordprocessingGroup">
                    <wpg:wgp>
                      <wpg:cNvGrpSpPr/>
                      <wpg:grpSpPr>
                        <a:xfrm>
                          <a:off x="0" y="0"/>
                          <a:ext cx="6604000" cy="647700"/>
                          <a:chOff x="2040825" y="3452657"/>
                          <a:chExt cx="6610350" cy="654685"/>
                        </a:xfrm>
                      </wpg:grpSpPr>
                      <wpg:grpSp>
                        <wpg:cNvPr id="2" name="Group 2"/>
                        <wpg:cNvGrpSpPr/>
                        <wpg:grpSpPr>
                          <a:xfrm>
                            <a:off x="2040825" y="3452657"/>
                            <a:ext cx="6610350" cy="654685"/>
                            <a:chOff x="0" y="0"/>
                            <a:chExt cx="6857364" cy="778476"/>
                          </a:xfrm>
                        </wpg:grpSpPr>
                        <wps:wsp>
                          <wps:cNvPr id="4" name="Rectangle 4"/>
                          <wps:cNvSpPr/>
                          <wps:spPr>
                            <a:xfrm>
                              <a:off x="0" y="0"/>
                              <a:ext cx="6857350" cy="778475"/>
                            </a:xfrm>
                            <a:prstGeom prst="rect">
                              <a:avLst/>
                            </a:prstGeom>
                            <a:noFill/>
                            <a:ln>
                              <a:noFill/>
                            </a:ln>
                          </wps:spPr>
                          <wps:txbx>
                            <w:txbxContent>
                              <w:p w:rsidR="00253456" w:rsidRDefault="00253456">
                                <w:pPr>
                                  <w:spacing w:after="0" w:line="240" w:lineRule="auto"/>
                                  <w:textDirection w:val="btLr"/>
                                </w:pPr>
                              </w:p>
                            </w:txbxContent>
                          </wps:txbx>
                          <wps:bodyPr lIns="91425" tIns="91425" rIns="91425" bIns="91425" anchor="ctr" anchorCtr="0"/>
                        </wps:wsp>
                        <wps:wsp>
                          <wps:cNvPr id="5" name="Rounded Rectangle 5"/>
                          <wps:cNvSpPr/>
                          <wps:spPr>
                            <a:xfrm>
                              <a:off x="0" y="172994"/>
                              <a:ext cx="6857364" cy="407670"/>
                            </a:xfrm>
                            <a:prstGeom prst="roundRect">
                              <a:avLst>
                                <a:gd name="adj" fmla="val 16667"/>
                              </a:avLst>
                            </a:prstGeom>
                            <a:solidFill>
                              <a:srgbClr val="4F6128"/>
                            </a:solidFill>
                            <a:ln w="9525" cap="flat" cmpd="sng">
                              <a:solidFill>
                                <a:srgbClr val="F6923F"/>
                              </a:solidFill>
                              <a:prstDash val="solid"/>
                              <a:round/>
                              <a:headEnd type="none" w="med" len="med"/>
                              <a:tailEnd type="none" w="med" len="med"/>
                            </a:ln>
                          </wps:spPr>
                          <wps:txbx>
                            <w:txbxContent>
                              <w:p w:rsidR="00253456" w:rsidRDefault="00253456">
                                <w:pPr>
                                  <w:spacing w:after="0" w:line="240" w:lineRule="auto"/>
                                  <w:textDirection w:val="btLr"/>
                                </w:pPr>
                              </w:p>
                            </w:txbxContent>
                          </wps:txbx>
                          <wps:bodyPr lIns="91425" tIns="91425" rIns="91425" bIns="91425" anchor="ctr" anchorCtr="0"/>
                        </wps:wsp>
                        <wps:wsp>
                          <wps:cNvPr id="6" name="Rounded Rectangle 6"/>
                          <wps:cNvSpPr/>
                          <wps:spPr>
                            <a:xfrm>
                              <a:off x="556054" y="0"/>
                              <a:ext cx="2879123" cy="778476"/>
                            </a:xfrm>
                            <a:prstGeom prst="roundRect">
                              <a:avLst>
                                <a:gd name="adj" fmla="val 16667"/>
                              </a:avLst>
                            </a:prstGeom>
                            <a:solidFill>
                              <a:schemeClr val="lt2"/>
                            </a:solidFill>
                            <a:ln w="25400" cap="flat" cmpd="sng">
                              <a:solidFill>
                                <a:schemeClr val="lt1"/>
                              </a:solidFill>
                              <a:prstDash val="solid"/>
                              <a:round/>
                              <a:headEnd type="none" w="med" len="med"/>
                              <a:tailEnd type="none" w="med" len="med"/>
                            </a:ln>
                          </wps:spPr>
                          <wps:txbx>
                            <w:txbxContent>
                              <w:p w:rsidR="00253456" w:rsidRDefault="00253456">
                                <w:pPr>
                                  <w:spacing w:after="0" w:line="240" w:lineRule="auto"/>
                                  <w:textDirection w:val="btLr"/>
                                </w:pPr>
                              </w:p>
                            </w:txbxContent>
                          </wps:txbx>
                          <wps:bodyPr lIns="91425" tIns="91425" rIns="91425" bIns="91425" anchor="ctr" anchorCtr="0"/>
                        </wps:wsp>
                        <wps:wsp>
                          <wps:cNvPr id="7" name="Rectangle 7"/>
                          <wps:cNvSpPr/>
                          <wps:spPr>
                            <a:xfrm>
                              <a:off x="642550" y="24713"/>
                              <a:ext cx="2706130" cy="704334"/>
                            </a:xfrm>
                            <a:prstGeom prst="rect">
                              <a:avLst/>
                            </a:prstGeom>
                            <a:noFill/>
                            <a:ln>
                              <a:noFill/>
                            </a:ln>
                          </wps:spPr>
                          <wps:txbx>
                            <w:txbxContent>
                              <w:p w:rsidR="00253456" w:rsidRDefault="00262BA4">
                                <w:pPr>
                                  <w:spacing w:after="0" w:line="240" w:lineRule="auto"/>
                                  <w:jc w:val="center"/>
                                  <w:textDirection w:val="btLr"/>
                                </w:pPr>
                                <w:r>
                                  <w:rPr>
                                    <w:b/>
                                    <w:sz w:val="64"/>
                                  </w:rPr>
                                  <w:t>Assessment</w:t>
                                </w:r>
                              </w:p>
                            </w:txbxContent>
                          </wps:txbx>
                          <wps:bodyPr lIns="91425" tIns="45700" rIns="91425" bIns="45700" anchor="ctr" anchorCtr="0"/>
                        </wps:wsp>
                      </wpg:grpSp>
                    </wpg:wgp>
                  </a:graphicData>
                </a:graphic>
              </wp:anchor>
            </w:drawing>
          </mc:Choice>
          <mc:Fallback>
            <w:pict>
              <v:group id="_x0000_s1026" alt="Assessment Logo" style="position:absolute;margin-left:-17pt;margin-top:-22pt;width:520pt;height:51pt;z-index:-251657216;mso-position-horizontal-relative:margin" coordorigin="20408,34526" coordsize="66103,6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" o:allowincell="f">
                <v:group id="Group 2" o:spid="_x0000_s1027" style="position:absolute;left:20408;top:34526;width:66103;height:6547" coordsize="68573,7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Rectangle 4" o:spid="_x0000_s1028" style="position:absolute;width:68573;height:77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" filled="f" stroked="f">
                    <v:textbox inset="2.53958mm,2.53958mm,2.53958mm,2.53958mm">
                      <w:txbxContent>
                        <w:p w:rsidR="00253456" w:rsidRDefault="00253456">
                          <w:pPr>
                            <w:spacing w:after="0" w:line="240" w:lineRule="auto"/>
                            <w:textDirection w:val="btLr"/>
                          </w:pPr>
                        </w:p>
                      </w:txbxContent>
                    </v:textbox>
                  </v:rect>
                  <v:roundrect id="Rounded Rectangle 5" o:spid="_x0000_s1029" style="position:absolute;top:1729;width:68573;height:407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" fillcolor="#4f6128" strokecolor="#f6923f">
                    <v:textbox inset="2.53958mm,2.53958mm,2.53958mm,2.53958mm">
                      <w:txbxContent>
                        <w:p w:rsidR="00253456" w:rsidRDefault="00253456">
                          <w:pPr>
                            <w:spacing w:after="0" w:line="240" w:lineRule="auto"/>
                            <w:textDirection w:val="btLr"/>
                          </w:pPr>
                        </w:p>
                      </w:txbxContent>
                    </v:textbox>
                  </v:roundrect>
                  <v:roundrect id="Rounded Rectangle 6" o:spid="_x0000_s1030" style="position:absolute;left:5560;width:28791;height:778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" fillcolor="#eeece1 [3203]" strokecolor="white [3201]" strokeweight="2pt">
                    <v:textbox inset="2.53958mm,2.53958mm,2.53958mm,2.53958mm">
                      <w:txbxContent>
                        <w:p w:rsidR="00253456" w:rsidRDefault="00253456">
                          <w:pPr>
                            <w:spacing w:after="0" w:line="240" w:lineRule="auto"/>
                            <w:textDirection w:val="btLr"/>
                          </w:pPr>
                        </w:p>
                      </w:txbxContent>
                    </v:textbox>
                  </v:roundrect>
                  <v:rect id="Rectangle 7" o:spid="_x0000_s1031" style="position:absolute;left:6425;top:247;width:27061;height:70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" filled="f" stroked="f">
                    <v:textbox inset="2.53958mm,1.2694mm,2.53958mm,1.2694mm">
                      <w:txbxContent>
                        <w:p w:rsidR="00253456" w:rsidRDefault="00262BA4">
                          <w:pPr>
                            <w:spacing w:after="0" w:line="240" w:lineRule="auto"/>
                            <w:jc w:val="center"/>
                            <w:textDirection w:val="btLr"/>
                          </w:pPr>
                          <w:r>
                            <w:rPr>
                              <w:b/>
                              <w:sz w:val="64"/>
                            </w:rPr>
                            <w:t>Assessment</w:t>
                          </w:r>
                        </w:p>
                      </w:txbxContent>
                    </v:textbox>
                  </v:rect>
                </v:group>
                <w10:wrap type="square" anchorx="margin"/>
              </v:group>
            </w:pict>
          </mc:Fallback>
        </mc:AlternateContent>
      </w:r>
      <w:bookmarkEnd w:id="0"/>
    </w:p>
    <w:p w:rsidR="00253456" w:rsidRDefault="00253456"/>
    <w:p w:rsidR="00262BA4" w:rsidRDefault="00262BA4">
      <w:pPr>
        <w:ind w:firstLine="720"/>
        <w:rPr>
          <w:rFonts w:ascii="Trebuchet MS" w:eastAsia="Trebuchet MS" w:hAnsi="Trebuchet MS" w:cs="Trebuchet MS"/>
          <w:b/>
          <w:color w:val="4F6228"/>
          <w:sz w:val="32"/>
          <w:szCs w:val="32"/>
        </w:rPr>
      </w:pPr>
      <w:bookmarkStart w:id="1" w:name="h.gjdgxs" w:colFirst="0" w:colLast="0"/>
      <w:bookmarkEnd w:id="1"/>
    </w:p>
    <w:p w:rsidR="00253456" w:rsidRDefault="00262BA4">
      <w:pPr>
        <w:ind w:firstLine="720"/>
      </w:pPr>
      <w:r>
        <w:rPr>
          <w:rFonts w:ascii="Trebuchet MS" w:eastAsia="Trebuchet MS" w:hAnsi="Trebuchet MS" w:cs="Trebuchet MS"/>
          <w:b/>
          <w:color w:val="4F6228"/>
          <w:sz w:val="32"/>
          <w:szCs w:val="32"/>
        </w:rPr>
        <w:t>Example: Oral Presentation Holistic Rubric</w:t>
      </w:r>
    </w:p>
    <w:tbl>
      <w:tblPr>
        <w:tblStyle w:val="a"/>
        <w:tblW w:w="9218" w:type="dxa"/>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Description w:val="Table listing levels of student responses to items"/>
      </w:tblPr>
      <w:tblGrid>
        <w:gridCol w:w="1170"/>
        <w:gridCol w:w="5040"/>
        <w:gridCol w:w="3008"/>
      </w:tblGrid>
      <w:tr w:rsidR="00253456" w:rsidTr="00F31ECF">
        <w:trPr>
          <w:trHeight w:val="1220"/>
          <w:tblHeader/>
        </w:trPr>
        <w:tc>
          <w:tcPr>
            <w:tcW w:w="1170" w:type="dxa"/>
            <w:shd w:val="clear" w:color="auto" w:fill="C3D69B"/>
          </w:tcPr>
          <w:p w:rsidR="00253456" w:rsidRDefault="00253456">
            <w:pPr>
              <w:spacing w:line="240" w:lineRule="auto"/>
            </w:pPr>
          </w:p>
        </w:tc>
        <w:tc>
          <w:tcPr>
            <w:tcW w:w="5040" w:type="dxa"/>
            <w:shd w:val="clear" w:color="auto" w:fill="C3D69B"/>
          </w:tcPr>
          <w:p w:rsidR="00253456" w:rsidRDefault="00262BA4">
            <w:pPr>
              <w:spacing w:line="240" w:lineRule="auto"/>
            </w:pPr>
            <w:r>
              <w:rPr>
                <w:b/>
              </w:rPr>
              <w:t xml:space="preserve">Types of students responses  </w:t>
            </w:r>
          </w:p>
        </w:tc>
        <w:tc>
          <w:tcPr>
            <w:tcW w:w="3008" w:type="dxa"/>
            <w:shd w:val="clear" w:color="auto" w:fill="C3D69B"/>
          </w:tcPr>
          <w:p w:rsidR="00253456" w:rsidRDefault="00262BA4">
            <w:pPr>
              <w:spacing w:line="240" w:lineRule="auto"/>
            </w:pPr>
            <w:r>
              <w:rPr>
                <w:b/>
              </w:rPr>
              <w:t>What this response represents about the student’s knowledge or skill</w:t>
            </w:r>
          </w:p>
        </w:tc>
      </w:tr>
      <w:tr w:rsidR="00253456">
        <w:trPr>
          <w:trHeight w:val="900"/>
        </w:trPr>
        <w:tc>
          <w:tcPr>
            <w:tcW w:w="1170" w:type="dxa"/>
          </w:tcPr>
          <w:p w:rsidR="00253456" w:rsidRDefault="00262BA4">
            <w:pPr>
              <w:spacing w:line="240" w:lineRule="auto"/>
            </w:pPr>
            <w:r>
              <w:rPr>
                <w:b/>
              </w:rPr>
              <w:t>Level 5</w:t>
            </w:r>
          </w:p>
        </w:tc>
        <w:tc>
          <w:tcPr>
            <w:tcW w:w="5040" w:type="dxa"/>
          </w:tcPr>
          <w:p w:rsidR="00253456" w:rsidRDefault="00262BA4">
            <w:pPr>
              <w:spacing w:line="240" w:lineRule="auto"/>
            </w:pPr>
            <w:r>
              <w:rPr>
                <w:color w:val="091322"/>
                <w:sz w:val="20"/>
                <w:szCs w:val="20"/>
              </w:rPr>
              <w:t xml:space="preserve">The student uses strong delivery to respond to the question and include strong information to support the conclusions. There is eye contact and strong evidence of preparation, organization, and enthusiasm for the topic.  </w:t>
            </w:r>
          </w:p>
        </w:tc>
        <w:tc>
          <w:tcPr>
            <w:tcW w:w="3008" w:type="dxa"/>
          </w:tcPr>
          <w:p w:rsidR="00253456" w:rsidRDefault="00262BA4">
            <w:pPr>
              <w:spacing w:line="240" w:lineRule="auto"/>
            </w:pPr>
            <w:r>
              <w:rPr>
                <w:rFonts w:ascii="Times New Roman" w:eastAsia="Times New Roman" w:hAnsi="Times New Roman" w:cs="Times New Roman"/>
                <w:i/>
                <w:sz w:val="20"/>
                <w:szCs w:val="20"/>
              </w:rPr>
              <w:t>Exceeds Target:</w:t>
            </w:r>
            <w:r>
              <w:rPr>
                <w:rFonts w:ascii="Times New Roman" w:eastAsia="Times New Roman" w:hAnsi="Times New Roman" w:cs="Times New Roman"/>
                <w:sz w:val="20"/>
                <w:szCs w:val="20"/>
              </w:rPr>
              <w:t xml:space="preserve"> Student has the knowledge or skill represented at the learning progression level that this item aligns with </w:t>
            </w:r>
            <w:r>
              <w:rPr>
                <w:rFonts w:ascii="Times New Roman" w:eastAsia="Times New Roman" w:hAnsi="Times New Roman" w:cs="Times New Roman"/>
                <w:b/>
                <w:sz w:val="20"/>
                <w:szCs w:val="20"/>
              </w:rPr>
              <w:t>as well as knowledge and skills that exceed learning progression level.</w:t>
            </w:r>
          </w:p>
        </w:tc>
      </w:tr>
      <w:tr w:rsidR="00253456">
        <w:trPr>
          <w:trHeight w:val="740"/>
        </w:trPr>
        <w:tc>
          <w:tcPr>
            <w:tcW w:w="1170" w:type="dxa"/>
          </w:tcPr>
          <w:p w:rsidR="00253456" w:rsidRDefault="00262BA4">
            <w:pPr>
              <w:spacing w:line="240" w:lineRule="auto"/>
            </w:pPr>
            <w:r>
              <w:rPr>
                <w:b/>
              </w:rPr>
              <w:t>Level 4</w:t>
            </w:r>
          </w:p>
        </w:tc>
        <w:tc>
          <w:tcPr>
            <w:tcW w:w="5040" w:type="dxa"/>
          </w:tcPr>
          <w:p w:rsidR="00253456" w:rsidRDefault="00262BA4">
            <w:pPr>
              <w:spacing w:line="240" w:lineRule="auto"/>
            </w:pPr>
            <w:r>
              <w:rPr>
                <w:color w:val="091322"/>
                <w:sz w:val="20"/>
                <w:szCs w:val="20"/>
              </w:rPr>
              <w:t xml:space="preserve">The student uses generally correct delivery to respond to the question and include an adequate amount of support for the conclusions. There is some eye contact as well as evidence of preparation, organization and enthusiasm for the topic. </w:t>
            </w:r>
          </w:p>
        </w:tc>
        <w:tc>
          <w:tcPr>
            <w:tcW w:w="3008" w:type="dxa"/>
          </w:tcPr>
          <w:p w:rsidR="00253456" w:rsidRDefault="00262BA4">
            <w:pPr>
              <w:spacing w:line="240" w:lineRule="auto"/>
            </w:pPr>
            <w:r>
              <w:rPr>
                <w:rFonts w:ascii="Times New Roman" w:eastAsia="Times New Roman" w:hAnsi="Times New Roman" w:cs="Times New Roman"/>
                <w:i/>
                <w:sz w:val="20"/>
                <w:szCs w:val="20"/>
              </w:rPr>
              <w:t>On Target:</w:t>
            </w:r>
            <w:r>
              <w:rPr>
                <w:rFonts w:ascii="Times New Roman" w:eastAsia="Times New Roman" w:hAnsi="Times New Roman" w:cs="Times New Roman"/>
                <w:sz w:val="20"/>
                <w:szCs w:val="20"/>
              </w:rPr>
              <w:t xml:space="preserve"> Student has the knowledge or skill represented at the learning progression level that this item aligns with.</w:t>
            </w:r>
          </w:p>
        </w:tc>
      </w:tr>
      <w:tr w:rsidR="00253456">
        <w:trPr>
          <w:trHeight w:val="1260"/>
        </w:trPr>
        <w:tc>
          <w:tcPr>
            <w:tcW w:w="1170" w:type="dxa"/>
          </w:tcPr>
          <w:p w:rsidR="00253456" w:rsidRDefault="00262BA4">
            <w:pPr>
              <w:spacing w:after="0" w:line="240" w:lineRule="auto"/>
            </w:pPr>
            <w:r>
              <w:rPr>
                <w:b/>
              </w:rPr>
              <w:t>Level 3</w:t>
            </w:r>
          </w:p>
        </w:tc>
        <w:tc>
          <w:tcPr>
            <w:tcW w:w="5040" w:type="dxa"/>
          </w:tcPr>
          <w:p w:rsidR="00253456" w:rsidRDefault="00262BA4">
            <w:pPr>
              <w:spacing w:after="0" w:line="240" w:lineRule="auto"/>
            </w:pPr>
            <w:r>
              <w:rPr>
                <w:color w:val="091322"/>
                <w:sz w:val="20"/>
                <w:szCs w:val="20"/>
              </w:rPr>
              <w:t>The student uses generally correct delivery to respond to the question, but does not include much supporting information. The student does not make eye contact and it appear that preparation and organization are irregular.</w:t>
            </w:r>
          </w:p>
        </w:tc>
        <w:tc>
          <w:tcPr>
            <w:tcW w:w="3008" w:type="dxa"/>
          </w:tcPr>
          <w:p w:rsidR="00253456" w:rsidRDefault="00262BA4">
            <w:pPr>
              <w:spacing w:line="240" w:lineRule="auto"/>
            </w:pPr>
            <w:r>
              <w:rPr>
                <w:rFonts w:ascii="Times New Roman" w:eastAsia="Times New Roman" w:hAnsi="Times New Roman" w:cs="Times New Roman"/>
                <w:i/>
                <w:sz w:val="20"/>
                <w:szCs w:val="20"/>
              </w:rPr>
              <w:t>Below Target:</w:t>
            </w:r>
            <w:r>
              <w:rPr>
                <w:rFonts w:ascii="Times New Roman" w:eastAsia="Times New Roman" w:hAnsi="Times New Roman" w:cs="Times New Roman"/>
                <w:sz w:val="20"/>
                <w:szCs w:val="20"/>
              </w:rPr>
              <w:t xml:space="preserve"> Student has</w:t>
            </w:r>
            <w:r>
              <w:rPr>
                <w:rFonts w:ascii="Times New Roman" w:eastAsia="Times New Roman" w:hAnsi="Times New Roman" w:cs="Times New Roman"/>
                <w:b/>
                <w:sz w:val="20"/>
                <w:szCs w:val="20"/>
              </w:rPr>
              <w:t xml:space="preserve"> slight </w:t>
            </w:r>
            <w:r>
              <w:rPr>
                <w:rFonts w:ascii="Times New Roman" w:eastAsia="Times New Roman" w:hAnsi="Times New Roman" w:cs="Times New Roman"/>
                <w:sz w:val="20"/>
                <w:szCs w:val="20"/>
              </w:rPr>
              <w:t>misunderstanding/</w:t>
            </w:r>
            <w:r>
              <w:rPr>
                <w:rFonts w:ascii="Times New Roman" w:eastAsia="Times New Roman" w:hAnsi="Times New Roman" w:cs="Times New Roman"/>
                <w:b/>
                <w:sz w:val="20"/>
                <w:szCs w:val="20"/>
              </w:rPr>
              <w:t>incomplete</w:t>
            </w:r>
            <w:r>
              <w:rPr>
                <w:rFonts w:ascii="Times New Roman" w:eastAsia="Times New Roman" w:hAnsi="Times New Roman" w:cs="Times New Roman"/>
                <w:sz w:val="20"/>
                <w:szCs w:val="20"/>
              </w:rPr>
              <w:t xml:space="preserve"> knowledge</w:t>
            </w:r>
          </w:p>
        </w:tc>
      </w:tr>
      <w:tr w:rsidR="00253456">
        <w:trPr>
          <w:trHeight w:val="980"/>
        </w:trPr>
        <w:tc>
          <w:tcPr>
            <w:tcW w:w="1170" w:type="dxa"/>
          </w:tcPr>
          <w:p w:rsidR="00253456" w:rsidRDefault="00262BA4">
            <w:pPr>
              <w:spacing w:line="240" w:lineRule="auto"/>
            </w:pPr>
            <w:r>
              <w:rPr>
                <w:b/>
              </w:rPr>
              <w:t>Level 2</w:t>
            </w:r>
          </w:p>
        </w:tc>
        <w:tc>
          <w:tcPr>
            <w:tcW w:w="5040" w:type="dxa"/>
          </w:tcPr>
          <w:p w:rsidR="00253456" w:rsidRDefault="00262BA4">
            <w:pPr>
              <w:spacing w:after="0" w:line="240" w:lineRule="auto"/>
            </w:pPr>
            <w:r>
              <w:rPr>
                <w:color w:val="091322"/>
                <w:sz w:val="20"/>
                <w:szCs w:val="20"/>
              </w:rPr>
              <w:t>The student’s delivery is understandable and he/she states the question but fails to provide support. There are errors in delivery and it does not appear that there was much preparation or organization.</w:t>
            </w:r>
          </w:p>
        </w:tc>
        <w:tc>
          <w:tcPr>
            <w:tcW w:w="3008" w:type="dxa"/>
          </w:tcPr>
          <w:p w:rsidR="00253456" w:rsidRDefault="00262BA4" w:rsidP="00262BA4">
            <w:pPr>
              <w:spacing w:line="240" w:lineRule="auto"/>
            </w:pPr>
            <w:r>
              <w:rPr>
                <w:rFonts w:ascii="Times New Roman" w:eastAsia="Times New Roman" w:hAnsi="Times New Roman" w:cs="Times New Roman"/>
                <w:i/>
                <w:sz w:val="20"/>
                <w:szCs w:val="20"/>
              </w:rPr>
              <w:t>Substantially Below Target:</w:t>
            </w:r>
            <w:r>
              <w:rPr>
                <w:rFonts w:ascii="Times New Roman" w:eastAsia="Times New Roman" w:hAnsi="Times New Roman" w:cs="Times New Roman"/>
                <w:sz w:val="20"/>
                <w:szCs w:val="20"/>
              </w:rPr>
              <w:t xml:space="preserve"> Student </w:t>
            </w:r>
            <w:r>
              <w:rPr>
                <w:rFonts w:ascii="Times New Roman" w:eastAsia="Times New Roman" w:hAnsi="Times New Roman" w:cs="Times New Roman"/>
                <w:b/>
                <w:sz w:val="20"/>
                <w:szCs w:val="20"/>
              </w:rPr>
              <w:t xml:space="preserve">substantial </w:t>
            </w:r>
            <w:r>
              <w:rPr>
                <w:rFonts w:ascii="Times New Roman" w:eastAsia="Times New Roman" w:hAnsi="Times New Roman" w:cs="Times New Roman"/>
                <w:sz w:val="20"/>
                <w:szCs w:val="20"/>
              </w:rPr>
              <w:t>misunderstanding/</w:t>
            </w:r>
            <w:r>
              <w:rPr>
                <w:rFonts w:ascii="Times New Roman" w:eastAsia="Times New Roman" w:hAnsi="Times New Roman" w:cs="Times New Roman"/>
                <w:b/>
                <w:sz w:val="20"/>
                <w:szCs w:val="20"/>
              </w:rPr>
              <w:t xml:space="preserve"> large gaps </w:t>
            </w:r>
            <w:r>
              <w:rPr>
                <w:rFonts w:ascii="Times New Roman" w:eastAsia="Times New Roman" w:hAnsi="Times New Roman" w:cs="Times New Roman"/>
                <w:sz w:val="20"/>
                <w:szCs w:val="20"/>
              </w:rPr>
              <w:t>in knowledge</w:t>
            </w:r>
          </w:p>
        </w:tc>
      </w:tr>
      <w:tr w:rsidR="00253456">
        <w:trPr>
          <w:trHeight w:val="980"/>
        </w:trPr>
        <w:tc>
          <w:tcPr>
            <w:tcW w:w="1170" w:type="dxa"/>
          </w:tcPr>
          <w:p w:rsidR="00253456" w:rsidRDefault="00262BA4">
            <w:pPr>
              <w:spacing w:line="240" w:lineRule="auto"/>
            </w:pPr>
            <w:r>
              <w:rPr>
                <w:b/>
              </w:rPr>
              <w:t>Level 1</w:t>
            </w:r>
          </w:p>
        </w:tc>
        <w:tc>
          <w:tcPr>
            <w:tcW w:w="5040" w:type="dxa"/>
          </w:tcPr>
          <w:p w:rsidR="00253456" w:rsidRDefault="00262BA4">
            <w:pPr>
              <w:spacing w:after="0" w:line="240" w:lineRule="auto"/>
            </w:pPr>
            <w:r>
              <w:rPr>
                <w:color w:val="091322"/>
                <w:sz w:val="20"/>
                <w:szCs w:val="20"/>
              </w:rPr>
              <w:t xml:space="preserve">The student’s delivery is difficult to follow and he/she does not state the question nor does the student provide much support. It appears the student did not prepare or plan the organization. </w:t>
            </w:r>
          </w:p>
        </w:tc>
        <w:tc>
          <w:tcPr>
            <w:tcW w:w="3008" w:type="dxa"/>
          </w:tcPr>
          <w:p w:rsidR="00253456" w:rsidRDefault="00262BA4">
            <w:pPr>
              <w:spacing w:line="240" w:lineRule="auto"/>
            </w:pPr>
            <w:r>
              <w:rPr>
                <w:rFonts w:ascii="Times New Roman" w:eastAsia="Times New Roman" w:hAnsi="Times New Roman" w:cs="Times New Roman"/>
                <w:i/>
                <w:sz w:val="20"/>
                <w:szCs w:val="20"/>
              </w:rPr>
              <w:t>Irrelevant/Off  topic answer</w:t>
            </w:r>
          </w:p>
        </w:tc>
      </w:tr>
      <w:tr w:rsidR="00253456">
        <w:tc>
          <w:tcPr>
            <w:tcW w:w="1170" w:type="dxa"/>
            <w:shd w:val="clear" w:color="auto" w:fill="BFBFBF"/>
          </w:tcPr>
          <w:p w:rsidR="00253456" w:rsidRDefault="00262BA4">
            <w:pPr>
              <w:spacing w:line="240" w:lineRule="auto"/>
            </w:pPr>
            <w:r>
              <w:rPr>
                <w:b/>
              </w:rPr>
              <w:t>Level 0</w:t>
            </w:r>
          </w:p>
        </w:tc>
        <w:tc>
          <w:tcPr>
            <w:tcW w:w="5040" w:type="dxa"/>
            <w:shd w:val="clear" w:color="auto" w:fill="BFBFBF"/>
          </w:tcPr>
          <w:p w:rsidR="00253456" w:rsidRDefault="00262BA4">
            <w:pPr>
              <w:spacing w:line="240" w:lineRule="auto"/>
            </w:pPr>
            <w:r>
              <w:rPr>
                <w:color w:val="091322"/>
                <w:sz w:val="20"/>
                <w:szCs w:val="20"/>
              </w:rPr>
              <w:t>No oral presentation is attempted.</w:t>
            </w:r>
          </w:p>
        </w:tc>
        <w:tc>
          <w:tcPr>
            <w:tcW w:w="3008" w:type="dxa"/>
          </w:tcPr>
          <w:p w:rsidR="00253456" w:rsidRDefault="00253456">
            <w:pPr>
              <w:spacing w:line="240" w:lineRule="auto"/>
            </w:pPr>
          </w:p>
        </w:tc>
      </w:tr>
    </w:tbl>
    <w:p w:rsidR="00253456" w:rsidRDefault="00253456"/>
    <w:p w:rsidR="00262BA4" w:rsidRDefault="00262BA4" w:rsidP="00262BA4">
      <w:pPr>
        <w:rPr>
          <w:color w:val="1F497D"/>
        </w:rPr>
      </w:pPr>
      <w:r w:rsidRPr="00262BA4">
        <w:t>Adapted from</w:t>
      </w:r>
      <w:r>
        <w:rPr>
          <w:color w:val="1F497D"/>
        </w:rPr>
        <w:t xml:space="preserve"> </w:t>
      </w:r>
      <w:hyperlink r:id="rId7" w:history="1">
        <w:r w:rsidRPr="00262BA4">
          <w:rPr>
            <w:rStyle w:val="Hyperlink"/>
            <w:rFonts w:ascii="Arial" w:hAnsi="Arial" w:cs="Arial"/>
            <w:i/>
            <w:iCs/>
          </w:rPr>
          <w:t>Assess Students</w:t>
        </w:r>
      </w:hyperlink>
      <w:r>
        <w:t>. The University of Texas at Austin, 21 Sept. 2011. Web. 3 Mar. 2015.</w:t>
      </w:r>
      <w:r>
        <w:rPr>
          <w:color w:val="1F497D"/>
        </w:rPr>
        <w:t xml:space="preserve">.  </w:t>
      </w:r>
    </w:p>
    <w:p w:rsidR="00253456" w:rsidRDefault="00253456"/>
    <w:p w:rsidR="00253456" w:rsidRDefault="00253456"/>
    <w:p w:rsidR="00253456" w:rsidRDefault="00253456"/>
    <w:p w:rsidR="00253456" w:rsidRDefault="00253456"/>
    <w:p w:rsidR="00253456" w:rsidRDefault="00262BA4">
      <w:pPr>
        <w:ind w:firstLine="720"/>
      </w:pPr>
      <w:r>
        <w:rPr>
          <w:rFonts w:ascii="Trebuchet MS" w:eastAsia="Trebuchet MS" w:hAnsi="Trebuchet MS" w:cs="Trebuchet MS"/>
          <w:b/>
          <w:color w:val="4F6228"/>
          <w:sz w:val="32"/>
          <w:szCs w:val="32"/>
        </w:rPr>
        <w:t>Example: Oral Presentation Analytic Rubric</w:t>
      </w:r>
    </w:p>
    <w:tbl>
      <w:tblPr>
        <w:tblStyle w:val="a0"/>
        <w:tblW w:w="9493" w:type="dxa"/>
        <w:jc w:val="center"/>
        <w:tblLayout w:type="fixed"/>
        <w:tblLook w:val="0600" w:firstRow="0" w:lastRow="0" w:firstColumn="0" w:lastColumn="0" w:noHBand="1" w:noVBand="1"/>
        <w:tblDescription w:val="Table listing the level of student reasoning"/>
      </w:tblPr>
      <w:tblGrid>
        <w:gridCol w:w="1202"/>
        <w:gridCol w:w="3455"/>
        <w:gridCol w:w="2160"/>
        <w:gridCol w:w="2676"/>
      </w:tblGrid>
      <w:tr w:rsidR="00253456" w:rsidTr="00F31ECF">
        <w:trPr>
          <w:trHeight w:val="1140"/>
          <w:tblHeader/>
          <w:jc w:val="center"/>
        </w:trPr>
        <w:tc>
          <w:tcPr>
            <w:tcW w:w="1202" w:type="dxa"/>
            <w:tcBorders>
              <w:top w:val="single" w:sz="8" w:space="0" w:color="000000"/>
              <w:left w:val="single" w:sz="8" w:space="0" w:color="000000"/>
              <w:bottom w:val="single" w:sz="8" w:space="0" w:color="000000"/>
              <w:right w:val="single" w:sz="8" w:space="0" w:color="000000"/>
            </w:tcBorders>
            <w:shd w:val="clear" w:color="auto" w:fill="C2D69B"/>
            <w:tcMar>
              <w:top w:w="66" w:type="dxa"/>
              <w:left w:w="144" w:type="dxa"/>
              <w:bottom w:w="66" w:type="dxa"/>
              <w:right w:w="144" w:type="dxa"/>
            </w:tcMar>
          </w:tcPr>
          <w:p w:rsidR="00253456" w:rsidRDefault="00262BA4">
            <w:r>
              <w:rPr>
                <w:b/>
              </w:rPr>
              <w:t> </w:t>
            </w:r>
          </w:p>
        </w:tc>
        <w:tc>
          <w:tcPr>
            <w:tcW w:w="3455" w:type="dxa"/>
            <w:tcBorders>
              <w:top w:val="single" w:sz="8" w:space="0" w:color="000000"/>
              <w:left w:val="single" w:sz="8" w:space="0" w:color="000000"/>
              <w:bottom w:val="single" w:sz="8" w:space="0" w:color="000000"/>
              <w:right w:val="single" w:sz="8" w:space="0" w:color="000000"/>
            </w:tcBorders>
            <w:shd w:val="clear" w:color="auto" w:fill="C2D69B"/>
            <w:tcMar>
              <w:top w:w="66" w:type="dxa"/>
              <w:left w:w="144" w:type="dxa"/>
              <w:bottom w:w="66" w:type="dxa"/>
              <w:right w:w="144" w:type="dxa"/>
            </w:tcMar>
          </w:tcPr>
          <w:p w:rsidR="00253456" w:rsidRDefault="00262BA4">
            <w:r>
              <w:rPr>
                <w:b/>
              </w:rPr>
              <w:t>Criteria 1:</w:t>
            </w:r>
          </w:p>
          <w:p w:rsidR="00262BA4" w:rsidRDefault="00262BA4">
            <w:pPr>
              <w:rPr>
                <w:b/>
              </w:rPr>
            </w:pPr>
            <w:r>
              <w:rPr>
                <w:b/>
              </w:rPr>
              <w:t>Reasoning/</w:t>
            </w:r>
          </w:p>
          <w:p w:rsidR="00253456" w:rsidRDefault="00262BA4">
            <w:r>
              <w:rPr>
                <w:b/>
              </w:rPr>
              <w:t>Connection to Topic</w:t>
            </w:r>
          </w:p>
        </w:tc>
        <w:tc>
          <w:tcPr>
            <w:tcW w:w="2160" w:type="dxa"/>
            <w:tcBorders>
              <w:top w:val="single" w:sz="8" w:space="0" w:color="000000"/>
              <w:left w:val="single" w:sz="8" w:space="0" w:color="000000"/>
              <w:bottom w:val="single" w:sz="8" w:space="0" w:color="000000"/>
              <w:right w:val="single" w:sz="8" w:space="0" w:color="000000"/>
            </w:tcBorders>
            <w:shd w:val="clear" w:color="auto" w:fill="C2D69B"/>
            <w:tcMar>
              <w:top w:w="66" w:type="dxa"/>
              <w:left w:w="144" w:type="dxa"/>
              <w:bottom w:w="66" w:type="dxa"/>
              <w:right w:w="144" w:type="dxa"/>
            </w:tcMar>
          </w:tcPr>
          <w:p w:rsidR="00253456" w:rsidRDefault="00262BA4">
            <w:r>
              <w:rPr>
                <w:b/>
              </w:rPr>
              <w:t xml:space="preserve">Criteria 2: </w:t>
            </w:r>
          </w:p>
          <w:p w:rsidR="00253456" w:rsidRDefault="00262BA4">
            <w:r>
              <w:rPr>
                <w:b/>
              </w:rPr>
              <w:t>Delivery</w:t>
            </w:r>
          </w:p>
        </w:tc>
        <w:tc>
          <w:tcPr>
            <w:tcW w:w="2676" w:type="dxa"/>
            <w:tcBorders>
              <w:top w:val="single" w:sz="8" w:space="0" w:color="000000"/>
              <w:left w:val="single" w:sz="8" w:space="0" w:color="000000"/>
              <w:bottom w:val="single" w:sz="8" w:space="0" w:color="000000"/>
              <w:right w:val="single" w:sz="8" w:space="0" w:color="000000"/>
            </w:tcBorders>
            <w:shd w:val="clear" w:color="auto" w:fill="C2D69B"/>
            <w:tcMar>
              <w:top w:w="66" w:type="dxa"/>
              <w:left w:w="144" w:type="dxa"/>
              <w:bottom w:w="66" w:type="dxa"/>
              <w:right w:w="144" w:type="dxa"/>
            </w:tcMar>
          </w:tcPr>
          <w:p w:rsidR="00253456" w:rsidRDefault="00262BA4">
            <w:r>
              <w:rPr>
                <w:b/>
              </w:rPr>
              <w:t xml:space="preserve">Criteria 3: </w:t>
            </w:r>
          </w:p>
          <w:p w:rsidR="00262BA4" w:rsidRDefault="00262BA4">
            <w:pPr>
              <w:rPr>
                <w:b/>
              </w:rPr>
            </w:pPr>
            <w:r>
              <w:rPr>
                <w:b/>
              </w:rPr>
              <w:t>Preparation/</w:t>
            </w:r>
          </w:p>
          <w:p w:rsidR="00253456" w:rsidRDefault="00262BA4">
            <w:r>
              <w:rPr>
                <w:b/>
              </w:rPr>
              <w:t>Organization</w:t>
            </w:r>
          </w:p>
        </w:tc>
      </w:tr>
      <w:tr w:rsidR="00253456" w:rsidTr="00F31ECF">
        <w:trPr>
          <w:trHeight w:val="660"/>
          <w:jc w:val="center"/>
        </w:trPr>
        <w:tc>
          <w:tcPr>
            <w:tcW w:w="1202" w:type="dxa"/>
            <w:tcBorders>
              <w:top w:val="single" w:sz="8" w:space="0" w:color="000000"/>
              <w:left w:val="single" w:sz="8" w:space="0" w:color="000000"/>
              <w:bottom w:val="single" w:sz="8" w:space="0" w:color="000000"/>
              <w:right w:val="single" w:sz="8" w:space="0" w:color="000000"/>
            </w:tcBorders>
            <w:shd w:val="clear" w:color="auto" w:fill="FFFFFF"/>
            <w:tcMar>
              <w:top w:w="66" w:type="dxa"/>
              <w:left w:w="144" w:type="dxa"/>
              <w:bottom w:w="66" w:type="dxa"/>
              <w:right w:w="144" w:type="dxa"/>
            </w:tcMar>
          </w:tcPr>
          <w:p w:rsidR="00253456" w:rsidRDefault="00262BA4">
            <w:r>
              <w:rPr>
                <w:b/>
              </w:rPr>
              <w:t>Level 5</w:t>
            </w:r>
          </w:p>
        </w:tc>
        <w:tc>
          <w:tcPr>
            <w:tcW w:w="3455" w:type="dxa"/>
            <w:tcBorders>
              <w:top w:val="single" w:sz="8" w:space="0" w:color="000000"/>
              <w:left w:val="single" w:sz="8" w:space="0" w:color="000000"/>
              <w:bottom w:val="single" w:sz="8" w:space="0" w:color="000000"/>
              <w:right w:val="single" w:sz="8" w:space="0" w:color="000000"/>
            </w:tcBorders>
            <w:shd w:val="clear" w:color="auto" w:fill="FFFFFF"/>
            <w:tcMar>
              <w:top w:w="66" w:type="dxa"/>
              <w:left w:w="144" w:type="dxa"/>
              <w:bottom w:w="66" w:type="dxa"/>
              <w:right w:w="144" w:type="dxa"/>
            </w:tcMar>
          </w:tcPr>
          <w:p w:rsidR="00253456" w:rsidRDefault="00262BA4">
            <w:r>
              <w:rPr>
                <w:color w:val="091322"/>
                <w:sz w:val="20"/>
                <w:szCs w:val="20"/>
              </w:rPr>
              <w:t>The student clearly describes the question studied and provides strong reasons for its importance. Specific information is given to support the conclusions that are drawn and described.</w:t>
            </w:r>
          </w:p>
        </w:tc>
        <w:tc>
          <w:tcPr>
            <w:tcW w:w="2160" w:type="dxa"/>
            <w:tcBorders>
              <w:top w:val="single" w:sz="8" w:space="0" w:color="000000"/>
              <w:left w:val="single" w:sz="8" w:space="0" w:color="000000"/>
              <w:bottom w:val="single" w:sz="8" w:space="0" w:color="000000"/>
              <w:right w:val="single" w:sz="8" w:space="0" w:color="000000"/>
            </w:tcBorders>
            <w:shd w:val="clear" w:color="auto" w:fill="FFFFFF"/>
            <w:tcMar>
              <w:top w:w="66" w:type="dxa"/>
              <w:left w:w="144" w:type="dxa"/>
              <w:bottom w:w="66" w:type="dxa"/>
              <w:right w:w="144" w:type="dxa"/>
            </w:tcMar>
          </w:tcPr>
          <w:p w:rsidR="00253456" w:rsidRDefault="00262BA4">
            <w:r>
              <w:rPr>
                <w:color w:val="091322"/>
                <w:sz w:val="20"/>
                <w:szCs w:val="20"/>
              </w:rPr>
              <w:t>The delivery is engaging and sentence structure is consistently correct. Eye contact is made and sustained throughout the presentation.</w:t>
            </w:r>
          </w:p>
        </w:tc>
        <w:tc>
          <w:tcPr>
            <w:tcW w:w="2676" w:type="dxa"/>
            <w:tcBorders>
              <w:top w:val="single" w:sz="8" w:space="0" w:color="000000"/>
              <w:left w:val="single" w:sz="8" w:space="0" w:color="000000"/>
              <w:bottom w:val="single" w:sz="8" w:space="0" w:color="000000"/>
              <w:right w:val="single" w:sz="8" w:space="0" w:color="000000"/>
            </w:tcBorders>
            <w:shd w:val="clear" w:color="auto" w:fill="FFFFFF"/>
            <w:tcMar>
              <w:top w:w="66" w:type="dxa"/>
              <w:left w:w="144" w:type="dxa"/>
              <w:bottom w:w="66" w:type="dxa"/>
              <w:right w:w="144" w:type="dxa"/>
            </w:tcMar>
          </w:tcPr>
          <w:p w:rsidR="00253456" w:rsidRDefault="00262BA4">
            <w:r>
              <w:rPr>
                <w:color w:val="091322"/>
                <w:sz w:val="20"/>
                <w:szCs w:val="20"/>
              </w:rPr>
              <w:t>There is strong evidence of preparation, organization, and enthusiasm for the topic.</w:t>
            </w:r>
          </w:p>
        </w:tc>
      </w:tr>
      <w:tr w:rsidR="00253456" w:rsidTr="00F31ECF">
        <w:trPr>
          <w:trHeight w:val="660"/>
          <w:jc w:val="center"/>
        </w:trPr>
        <w:tc>
          <w:tcPr>
            <w:tcW w:w="1202" w:type="dxa"/>
            <w:tcBorders>
              <w:top w:val="single" w:sz="8" w:space="0" w:color="000000"/>
              <w:left w:val="single" w:sz="8" w:space="0" w:color="000000"/>
              <w:bottom w:val="single" w:sz="8" w:space="0" w:color="000000"/>
              <w:right w:val="single" w:sz="8" w:space="0" w:color="000000"/>
            </w:tcBorders>
            <w:shd w:val="clear" w:color="auto" w:fill="FFFFFF"/>
            <w:tcMar>
              <w:top w:w="66" w:type="dxa"/>
              <w:left w:w="144" w:type="dxa"/>
              <w:bottom w:w="66" w:type="dxa"/>
              <w:right w:w="144" w:type="dxa"/>
            </w:tcMar>
          </w:tcPr>
          <w:p w:rsidR="00253456" w:rsidRDefault="00262BA4">
            <w:r>
              <w:rPr>
                <w:b/>
              </w:rPr>
              <w:t>Level 4</w:t>
            </w:r>
          </w:p>
        </w:tc>
        <w:tc>
          <w:tcPr>
            <w:tcW w:w="3455" w:type="dxa"/>
            <w:tcBorders>
              <w:top w:val="single" w:sz="8" w:space="0" w:color="000000"/>
              <w:left w:val="single" w:sz="8" w:space="0" w:color="000000"/>
              <w:bottom w:val="single" w:sz="8" w:space="0" w:color="000000"/>
              <w:right w:val="single" w:sz="8" w:space="0" w:color="000000"/>
            </w:tcBorders>
            <w:shd w:val="clear" w:color="auto" w:fill="FFFFFF"/>
            <w:tcMar>
              <w:top w:w="66" w:type="dxa"/>
              <w:left w:w="144" w:type="dxa"/>
              <w:bottom w:w="66" w:type="dxa"/>
              <w:right w:w="144" w:type="dxa"/>
            </w:tcMar>
          </w:tcPr>
          <w:p w:rsidR="00253456" w:rsidRDefault="00262BA4">
            <w:r>
              <w:rPr>
                <w:color w:val="091322"/>
                <w:sz w:val="20"/>
                <w:szCs w:val="20"/>
              </w:rPr>
              <w:t>The student describes the question studied and provides reasons for its importance. An adequate amount of information is given to support the conclusions that are drawn and described.</w:t>
            </w:r>
          </w:p>
        </w:tc>
        <w:tc>
          <w:tcPr>
            <w:tcW w:w="2160" w:type="dxa"/>
            <w:tcBorders>
              <w:top w:val="single" w:sz="8" w:space="0" w:color="000000"/>
              <w:left w:val="single" w:sz="8" w:space="0" w:color="000000"/>
              <w:bottom w:val="single" w:sz="8" w:space="0" w:color="000000"/>
              <w:right w:val="single" w:sz="8" w:space="0" w:color="000000"/>
            </w:tcBorders>
            <w:shd w:val="clear" w:color="auto" w:fill="FFFFFF"/>
            <w:tcMar>
              <w:top w:w="66" w:type="dxa"/>
              <w:left w:w="144" w:type="dxa"/>
              <w:bottom w:w="66" w:type="dxa"/>
              <w:right w:w="144" w:type="dxa"/>
            </w:tcMar>
          </w:tcPr>
          <w:p w:rsidR="00253456" w:rsidRDefault="00262BA4">
            <w:r>
              <w:rPr>
                <w:color w:val="091322"/>
                <w:sz w:val="20"/>
                <w:szCs w:val="20"/>
              </w:rPr>
              <w:t>The delivery and sentence structure is generally correct and there is intermittent eye contact.</w:t>
            </w:r>
          </w:p>
        </w:tc>
        <w:tc>
          <w:tcPr>
            <w:tcW w:w="2676" w:type="dxa"/>
            <w:tcBorders>
              <w:top w:val="single" w:sz="8" w:space="0" w:color="000000"/>
              <w:left w:val="single" w:sz="8" w:space="0" w:color="000000"/>
              <w:bottom w:val="single" w:sz="8" w:space="0" w:color="000000"/>
              <w:right w:val="single" w:sz="8" w:space="0" w:color="000000"/>
            </w:tcBorders>
            <w:shd w:val="clear" w:color="auto" w:fill="FFFFFF"/>
            <w:tcMar>
              <w:top w:w="66" w:type="dxa"/>
              <w:left w:w="144" w:type="dxa"/>
              <w:bottom w:w="66" w:type="dxa"/>
              <w:right w:w="144" w:type="dxa"/>
            </w:tcMar>
          </w:tcPr>
          <w:p w:rsidR="00253456" w:rsidRDefault="00262BA4">
            <w:r>
              <w:rPr>
                <w:color w:val="091322"/>
                <w:sz w:val="20"/>
                <w:szCs w:val="20"/>
              </w:rPr>
              <w:t>There is evidence of preparation, organization and enthusiasm for the topic.</w:t>
            </w:r>
          </w:p>
        </w:tc>
      </w:tr>
      <w:tr w:rsidR="00253456" w:rsidTr="00F31ECF">
        <w:trPr>
          <w:trHeight w:val="660"/>
          <w:jc w:val="center"/>
        </w:trPr>
        <w:tc>
          <w:tcPr>
            <w:tcW w:w="1202" w:type="dxa"/>
            <w:tcBorders>
              <w:top w:val="single" w:sz="8" w:space="0" w:color="000000"/>
              <w:left w:val="single" w:sz="8" w:space="0" w:color="000000"/>
              <w:bottom w:val="single" w:sz="8" w:space="0" w:color="000000"/>
              <w:right w:val="single" w:sz="8" w:space="0" w:color="000000"/>
            </w:tcBorders>
            <w:shd w:val="clear" w:color="auto" w:fill="FFFFFF"/>
            <w:tcMar>
              <w:top w:w="66" w:type="dxa"/>
              <w:left w:w="144" w:type="dxa"/>
              <w:bottom w:w="66" w:type="dxa"/>
              <w:right w:w="144" w:type="dxa"/>
            </w:tcMar>
          </w:tcPr>
          <w:p w:rsidR="00253456" w:rsidRDefault="00262BA4">
            <w:r>
              <w:rPr>
                <w:b/>
              </w:rPr>
              <w:t>Level 3</w:t>
            </w:r>
          </w:p>
        </w:tc>
        <w:tc>
          <w:tcPr>
            <w:tcW w:w="3455" w:type="dxa"/>
            <w:tcBorders>
              <w:top w:val="single" w:sz="8" w:space="0" w:color="000000"/>
              <w:left w:val="single" w:sz="8" w:space="0" w:color="000000"/>
              <w:bottom w:val="single" w:sz="8" w:space="0" w:color="000000"/>
              <w:right w:val="single" w:sz="8" w:space="0" w:color="000000"/>
            </w:tcBorders>
            <w:shd w:val="clear" w:color="auto" w:fill="FFFFFF"/>
            <w:tcMar>
              <w:top w:w="66" w:type="dxa"/>
              <w:left w:w="144" w:type="dxa"/>
              <w:bottom w:w="66" w:type="dxa"/>
              <w:right w:w="144" w:type="dxa"/>
            </w:tcMar>
          </w:tcPr>
          <w:p w:rsidR="00253456" w:rsidRDefault="00262BA4">
            <w:r>
              <w:rPr>
                <w:color w:val="091322"/>
                <w:sz w:val="20"/>
                <w:szCs w:val="20"/>
              </w:rPr>
              <w:t>The student describes the question studied and conclusions are stated, but supporting information is not very strong.</w:t>
            </w:r>
          </w:p>
        </w:tc>
        <w:tc>
          <w:tcPr>
            <w:tcW w:w="2160" w:type="dxa"/>
            <w:tcBorders>
              <w:top w:val="single" w:sz="8" w:space="0" w:color="000000"/>
              <w:left w:val="single" w:sz="8" w:space="0" w:color="000000"/>
              <w:bottom w:val="single" w:sz="8" w:space="0" w:color="000000"/>
              <w:right w:val="single" w:sz="8" w:space="0" w:color="000000"/>
            </w:tcBorders>
            <w:shd w:val="clear" w:color="auto" w:fill="FFFFFF"/>
            <w:tcMar>
              <w:top w:w="66" w:type="dxa"/>
              <w:left w:w="144" w:type="dxa"/>
              <w:bottom w:w="66" w:type="dxa"/>
              <w:right w:w="144" w:type="dxa"/>
            </w:tcMar>
          </w:tcPr>
          <w:p w:rsidR="00253456" w:rsidRDefault="00262BA4">
            <w:r>
              <w:rPr>
                <w:color w:val="091322"/>
                <w:sz w:val="20"/>
                <w:szCs w:val="20"/>
              </w:rPr>
              <w:t>The delivery and sentence structure are generally correct but eye contact not occur.</w:t>
            </w:r>
          </w:p>
        </w:tc>
        <w:tc>
          <w:tcPr>
            <w:tcW w:w="2676" w:type="dxa"/>
            <w:tcBorders>
              <w:top w:val="single" w:sz="8" w:space="0" w:color="000000"/>
              <w:left w:val="single" w:sz="8" w:space="0" w:color="000000"/>
              <w:bottom w:val="single" w:sz="8" w:space="0" w:color="000000"/>
              <w:right w:val="single" w:sz="8" w:space="0" w:color="000000"/>
            </w:tcBorders>
            <w:shd w:val="clear" w:color="auto" w:fill="FFFFFF"/>
            <w:tcMar>
              <w:top w:w="66" w:type="dxa"/>
              <w:left w:w="144" w:type="dxa"/>
              <w:bottom w:w="66" w:type="dxa"/>
              <w:right w:w="144" w:type="dxa"/>
            </w:tcMar>
          </w:tcPr>
          <w:p w:rsidR="00253456" w:rsidRDefault="00262BA4">
            <w:r>
              <w:rPr>
                <w:color w:val="091322"/>
                <w:sz w:val="20"/>
                <w:szCs w:val="20"/>
              </w:rPr>
              <w:t> There is some indication of preparation and organization.</w:t>
            </w:r>
          </w:p>
        </w:tc>
      </w:tr>
      <w:tr w:rsidR="00253456" w:rsidTr="00F31ECF">
        <w:trPr>
          <w:trHeight w:val="660"/>
          <w:jc w:val="center"/>
        </w:trPr>
        <w:tc>
          <w:tcPr>
            <w:tcW w:w="1202" w:type="dxa"/>
            <w:tcBorders>
              <w:top w:val="single" w:sz="8" w:space="0" w:color="000000"/>
              <w:left w:val="single" w:sz="8" w:space="0" w:color="000000"/>
              <w:bottom w:val="single" w:sz="8" w:space="0" w:color="000000"/>
              <w:right w:val="single" w:sz="8" w:space="0" w:color="000000"/>
            </w:tcBorders>
            <w:shd w:val="clear" w:color="auto" w:fill="FFFFFF"/>
            <w:tcMar>
              <w:top w:w="66" w:type="dxa"/>
              <w:left w:w="144" w:type="dxa"/>
              <w:bottom w:w="66" w:type="dxa"/>
              <w:right w:w="144" w:type="dxa"/>
            </w:tcMar>
          </w:tcPr>
          <w:p w:rsidR="00253456" w:rsidRDefault="00262BA4">
            <w:r>
              <w:rPr>
                <w:b/>
              </w:rPr>
              <w:t>Level 2</w:t>
            </w:r>
          </w:p>
        </w:tc>
        <w:tc>
          <w:tcPr>
            <w:tcW w:w="3455" w:type="dxa"/>
            <w:tcBorders>
              <w:top w:val="single" w:sz="8" w:space="0" w:color="000000"/>
              <w:left w:val="single" w:sz="8" w:space="0" w:color="000000"/>
              <w:bottom w:val="single" w:sz="8" w:space="0" w:color="000000"/>
              <w:right w:val="single" w:sz="8" w:space="0" w:color="000000"/>
            </w:tcBorders>
            <w:shd w:val="clear" w:color="auto" w:fill="FFFFFF"/>
            <w:tcMar>
              <w:top w:w="66" w:type="dxa"/>
              <w:left w:w="144" w:type="dxa"/>
              <w:bottom w:w="66" w:type="dxa"/>
              <w:right w:w="144" w:type="dxa"/>
            </w:tcMar>
          </w:tcPr>
          <w:p w:rsidR="00253456" w:rsidRDefault="00262BA4">
            <w:r>
              <w:rPr>
                <w:color w:val="091322"/>
                <w:sz w:val="20"/>
                <w:szCs w:val="20"/>
              </w:rPr>
              <w:t>The student states the question studied but fails to describe it fully. No conclusions are given to answer the question.</w:t>
            </w:r>
          </w:p>
        </w:tc>
        <w:tc>
          <w:tcPr>
            <w:tcW w:w="2160" w:type="dxa"/>
            <w:tcBorders>
              <w:top w:val="single" w:sz="8" w:space="0" w:color="000000"/>
              <w:left w:val="single" w:sz="8" w:space="0" w:color="000000"/>
              <w:bottom w:val="single" w:sz="8" w:space="0" w:color="000000"/>
              <w:right w:val="single" w:sz="8" w:space="0" w:color="000000"/>
            </w:tcBorders>
            <w:shd w:val="clear" w:color="auto" w:fill="FFFFFF"/>
            <w:tcMar>
              <w:top w:w="66" w:type="dxa"/>
              <w:left w:w="144" w:type="dxa"/>
              <w:bottom w:w="66" w:type="dxa"/>
              <w:right w:w="144" w:type="dxa"/>
            </w:tcMar>
          </w:tcPr>
          <w:p w:rsidR="00253456" w:rsidRDefault="00262BA4">
            <w:r>
              <w:rPr>
                <w:color w:val="091322"/>
                <w:sz w:val="20"/>
                <w:szCs w:val="20"/>
              </w:rPr>
              <w:t>The delivery and sentence structure are understandable, but with some errors.</w:t>
            </w:r>
          </w:p>
        </w:tc>
        <w:tc>
          <w:tcPr>
            <w:tcW w:w="2676" w:type="dxa"/>
            <w:tcBorders>
              <w:top w:val="single" w:sz="8" w:space="0" w:color="000000"/>
              <w:left w:val="single" w:sz="8" w:space="0" w:color="000000"/>
              <w:bottom w:val="single" w:sz="8" w:space="0" w:color="000000"/>
              <w:right w:val="single" w:sz="8" w:space="0" w:color="000000"/>
            </w:tcBorders>
            <w:shd w:val="clear" w:color="auto" w:fill="FFFFFF"/>
            <w:tcMar>
              <w:top w:w="66" w:type="dxa"/>
              <w:left w:w="144" w:type="dxa"/>
              <w:bottom w:w="66" w:type="dxa"/>
              <w:right w:w="144" w:type="dxa"/>
            </w:tcMar>
          </w:tcPr>
          <w:p w:rsidR="00253456" w:rsidRDefault="00262BA4">
            <w:r>
              <w:rPr>
                <w:color w:val="091322"/>
                <w:sz w:val="20"/>
                <w:szCs w:val="20"/>
              </w:rPr>
              <w:t>Evidence of preparation and organization is lacking.</w:t>
            </w:r>
          </w:p>
        </w:tc>
      </w:tr>
      <w:tr w:rsidR="00253456" w:rsidTr="00F31ECF">
        <w:trPr>
          <w:trHeight w:val="660"/>
          <w:jc w:val="center"/>
        </w:trPr>
        <w:tc>
          <w:tcPr>
            <w:tcW w:w="1202" w:type="dxa"/>
            <w:tcBorders>
              <w:top w:val="single" w:sz="8" w:space="0" w:color="000000"/>
              <w:left w:val="single" w:sz="8" w:space="0" w:color="000000"/>
              <w:bottom w:val="single" w:sz="8" w:space="0" w:color="000000"/>
              <w:right w:val="single" w:sz="8" w:space="0" w:color="000000"/>
            </w:tcBorders>
            <w:shd w:val="clear" w:color="auto" w:fill="FFFFFF"/>
            <w:tcMar>
              <w:top w:w="66" w:type="dxa"/>
              <w:left w:w="144" w:type="dxa"/>
              <w:bottom w:w="66" w:type="dxa"/>
              <w:right w:w="144" w:type="dxa"/>
            </w:tcMar>
          </w:tcPr>
          <w:p w:rsidR="00253456" w:rsidRDefault="00262BA4">
            <w:r>
              <w:rPr>
                <w:b/>
              </w:rPr>
              <w:t>Level 1</w:t>
            </w:r>
          </w:p>
        </w:tc>
        <w:tc>
          <w:tcPr>
            <w:tcW w:w="3455" w:type="dxa"/>
            <w:tcBorders>
              <w:top w:val="single" w:sz="8" w:space="0" w:color="000000"/>
              <w:left w:val="single" w:sz="8" w:space="0" w:color="000000"/>
              <w:bottom w:val="single" w:sz="8" w:space="0" w:color="000000"/>
              <w:right w:val="single" w:sz="8" w:space="0" w:color="000000"/>
            </w:tcBorders>
            <w:shd w:val="clear" w:color="auto" w:fill="FFFFFF"/>
            <w:tcMar>
              <w:top w:w="66" w:type="dxa"/>
              <w:left w:w="144" w:type="dxa"/>
              <w:bottom w:w="66" w:type="dxa"/>
              <w:right w:w="144" w:type="dxa"/>
            </w:tcMar>
          </w:tcPr>
          <w:p w:rsidR="00253456" w:rsidRDefault="00262BA4">
            <w:r>
              <w:rPr>
                <w:color w:val="091322"/>
                <w:sz w:val="20"/>
                <w:szCs w:val="20"/>
              </w:rPr>
              <w:t>The student makes a presentation without stating the question or its importance. The topic is unclear and no adequate conclusions are stated.</w:t>
            </w:r>
          </w:p>
        </w:tc>
        <w:tc>
          <w:tcPr>
            <w:tcW w:w="2160" w:type="dxa"/>
            <w:tcBorders>
              <w:top w:val="single" w:sz="8" w:space="0" w:color="000000"/>
              <w:left w:val="single" w:sz="8" w:space="0" w:color="000000"/>
              <w:bottom w:val="single" w:sz="8" w:space="0" w:color="000000"/>
              <w:right w:val="single" w:sz="8" w:space="0" w:color="000000"/>
            </w:tcBorders>
            <w:shd w:val="clear" w:color="auto" w:fill="FFFFFF"/>
            <w:tcMar>
              <w:top w:w="66" w:type="dxa"/>
              <w:left w:w="144" w:type="dxa"/>
              <w:bottom w:w="66" w:type="dxa"/>
              <w:right w:w="144" w:type="dxa"/>
            </w:tcMar>
          </w:tcPr>
          <w:p w:rsidR="00253456" w:rsidRDefault="00262BA4">
            <w:r>
              <w:rPr>
                <w:color w:val="091322"/>
                <w:sz w:val="20"/>
                <w:szCs w:val="20"/>
              </w:rPr>
              <w:t> The delivery is difficult to follow.</w:t>
            </w:r>
          </w:p>
        </w:tc>
        <w:tc>
          <w:tcPr>
            <w:tcW w:w="2676" w:type="dxa"/>
            <w:tcBorders>
              <w:top w:val="single" w:sz="8" w:space="0" w:color="000000"/>
              <w:left w:val="single" w:sz="8" w:space="0" w:color="000000"/>
              <w:bottom w:val="single" w:sz="8" w:space="0" w:color="000000"/>
              <w:right w:val="single" w:sz="8" w:space="0" w:color="000000"/>
            </w:tcBorders>
            <w:shd w:val="clear" w:color="auto" w:fill="FFFFFF"/>
            <w:tcMar>
              <w:top w:w="66" w:type="dxa"/>
              <w:left w:w="144" w:type="dxa"/>
              <w:bottom w:w="66" w:type="dxa"/>
              <w:right w:w="144" w:type="dxa"/>
            </w:tcMar>
          </w:tcPr>
          <w:p w:rsidR="00253456" w:rsidRDefault="00262BA4">
            <w:r>
              <w:rPr>
                <w:color w:val="091322"/>
                <w:sz w:val="20"/>
                <w:szCs w:val="20"/>
              </w:rPr>
              <w:t> There is no indication of preparation or organization.</w:t>
            </w:r>
          </w:p>
        </w:tc>
      </w:tr>
      <w:tr w:rsidR="00253456" w:rsidTr="00F31ECF">
        <w:trPr>
          <w:trHeight w:val="660"/>
          <w:jc w:val="center"/>
        </w:trPr>
        <w:tc>
          <w:tcPr>
            <w:tcW w:w="1202" w:type="dxa"/>
            <w:tcBorders>
              <w:top w:val="single" w:sz="8" w:space="0" w:color="000000"/>
              <w:left w:val="single" w:sz="8" w:space="0" w:color="000000"/>
              <w:bottom w:val="single" w:sz="8" w:space="0" w:color="000000"/>
              <w:right w:val="single" w:sz="8" w:space="0" w:color="000000"/>
            </w:tcBorders>
            <w:shd w:val="clear" w:color="auto" w:fill="F2F2F2"/>
            <w:tcMar>
              <w:top w:w="66" w:type="dxa"/>
              <w:left w:w="144" w:type="dxa"/>
              <w:bottom w:w="66" w:type="dxa"/>
              <w:right w:w="144" w:type="dxa"/>
            </w:tcMar>
          </w:tcPr>
          <w:p w:rsidR="00253456" w:rsidRDefault="00262BA4">
            <w:r>
              <w:rPr>
                <w:b/>
              </w:rPr>
              <w:t>Level 0</w:t>
            </w:r>
          </w:p>
        </w:tc>
        <w:tc>
          <w:tcPr>
            <w:tcW w:w="3455" w:type="dxa"/>
            <w:tcBorders>
              <w:top w:val="single" w:sz="8" w:space="0" w:color="000000"/>
              <w:left w:val="single" w:sz="8" w:space="0" w:color="000000"/>
              <w:bottom w:val="single" w:sz="8" w:space="0" w:color="000000"/>
              <w:right w:val="single" w:sz="8" w:space="0" w:color="000000"/>
            </w:tcBorders>
            <w:shd w:val="clear" w:color="auto" w:fill="F2F2F2"/>
            <w:tcMar>
              <w:top w:w="66" w:type="dxa"/>
              <w:left w:w="144" w:type="dxa"/>
              <w:bottom w:w="66" w:type="dxa"/>
              <w:right w:w="144" w:type="dxa"/>
            </w:tcMar>
          </w:tcPr>
          <w:p w:rsidR="00253456" w:rsidRDefault="00262BA4">
            <w:r>
              <w:rPr>
                <w:color w:val="091322"/>
                <w:sz w:val="20"/>
                <w:szCs w:val="20"/>
              </w:rPr>
              <w:t>No oral presentation is attempted.</w:t>
            </w:r>
          </w:p>
        </w:tc>
        <w:tc>
          <w:tcPr>
            <w:tcW w:w="2160" w:type="dxa"/>
            <w:tcBorders>
              <w:top w:val="single" w:sz="8" w:space="0" w:color="000000"/>
              <w:left w:val="single" w:sz="8" w:space="0" w:color="000000"/>
              <w:bottom w:val="single" w:sz="8" w:space="0" w:color="000000"/>
              <w:right w:val="single" w:sz="8" w:space="0" w:color="000000"/>
            </w:tcBorders>
            <w:shd w:val="clear" w:color="auto" w:fill="F2F2F2"/>
            <w:tcMar>
              <w:top w:w="66" w:type="dxa"/>
              <w:left w:w="144" w:type="dxa"/>
              <w:bottom w:w="66" w:type="dxa"/>
              <w:right w:w="144" w:type="dxa"/>
            </w:tcMar>
          </w:tcPr>
          <w:p w:rsidR="00253456" w:rsidRDefault="00262BA4">
            <w:r>
              <w:rPr>
                <w:color w:val="091322"/>
                <w:sz w:val="20"/>
                <w:szCs w:val="20"/>
              </w:rPr>
              <w:t>No oral presentation is attempted.</w:t>
            </w:r>
          </w:p>
        </w:tc>
        <w:tc>
          <w:tcPr>
            <w:tcW w:w="2676" w:type="dxa"/>
            <w:tcBorders>
              <w:top w:val="single" w:sz="8" w:space="0" w:color="000000"/>
              <w:left w:val="single" w:sz="8" w:space="0" w:color="000000"/>
              <w:bottom w:val="single" w:sz="8" w:space="0" w:color="000000"/>
              <w:right w:val="single" w:sz="8" w:space="0" w:color="000000"/>
            </w:tcBorders>
            <w:shd w:val="clear" w:color="auto" w:fill="F2F2F2"/>
            <w:tcMar>
              <w:top w:w="66" w:type="dxa"/>
              <w:left w:w="144" w:type="dxa"/>
              <w:bottom w:w="66" w:type="dxa"/>
              <w:right w:w="144" w:type="dxa"/>
            </w:tcMar>
          </w:tcPr>
          <w:p w:rsidR="00253456" w:rsidRDefault="00262BA4">
            <w:r>
              <w:rPr>
                <w:color w:val="091322"/>
                <w:sz w:val="20"/>
                <w:szCs w:val="20"/>
              </w:rPr>
              <w:t>No oral presentation is attempted.</w:t>
            </w:r>
          </w:p>
        </w:tc>
      </w:tr>
    </w:tbl>
    <w:p w:rsidR="00253456" w:rsidRDefault="00253456"/>
    <w:sectPr w:rsidR="00253456">
      <w:footerReference w:type="default" r:id="rId8"/>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5F8B" w:rsidRDefault="00262BA4">
      <w:pPr>
        <w:spacing w:after="0" w:line="240" w:lineRule="auto"/>
      </w:pPr>
      <w:r>
        <w:separator/>
      </w:r>
    </w:p>
  </w:endnote>
  <w:endnote w:type="continuationSeparator" w:id="0">
    <w:p w:rsidR="00A95F8B" w:rsidRDefault="00262B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C83" w:rsidRPr="001B13BC" w:rsidRDefault="00311C83" w:rsidP="00311C83">
    <w:r w:rsidRPr="008C2B50">
      <w:rPr>
        <w:noProof/>
        <w:sz w:val="16"/>
        <w:szCs w:val="16"/>
      </w:rPr>
      <w:drawing>
        <wp:inline distT="0" distB="0" distL="0" distR="0" wp14:anchorId="059D0842" wp14:editId="74527A0E">
          <wp:extent cx="838200" cy="295275"/>
          <wp:effectExtent l="0" t="0" r="0" b="9525"/>
          <wp:docPr id="96" name="Shape 96" descr="Custome Content Logo"/>
          <wp:cNvGraphicFramePr/>
          <a:graphic xmlns:a="http://schemas.openxmlformats.org/drawingml/2006/main">
            <a:graphicData uri="http://schemas.openxmlformats.org/drawingml/2006/picture">
              <pic:pic xmlns:pic="http://schemas.openxmlformats.org/drawingml/2006/picture">
                <pic:nvPicPr>
                  <pic:cNvPr id="96" name="Shape 96"/>
                  <pic:cNvPicPr preferRelativeResize="0"/>
                </pic:nvPicPr>
                <pic:blipFill>
                  <a:blip r:embed="rId1">
                    <a:alphaModFix/>
                  </a:blip>
                  <a:stretch>
                    <a:fillRect/>
                  </a:stretch>
                </pic:blipFill>
                <pic:spPr>
                  <a:xfrm>
                    <a:off x="0" y="0"/>
                    <a:ext cx="838200" cy="295275"/>
                  </a:xfrm>
                  <a:prstGeom prst="rect">
                    <a:avLst/>
                  </a:prstGeom>
                  <a:noFill/>
                  <a:ln>
                    <a:noFill/>
                  </a:ln>
                </pic:spPr>
              </pic:pic>
            </a:graphicData>
          </a:graphic>
        </wp:inline>
      </w:drawing>
    </w:r>
    <w:r w:rsidRPr="001B13BC">
      <w:rPr>
        <w:i/>
        <w:sz w:val="16"/>
        <w:szCs w:val="16"/>
        <w:lang w:val="en"/>
      </w:rPr>
      <w:t xml:space="preserve"> </w:t>
    </w:r>
    <w:r w:rsidRPr="00311C83">
      <w:rPr>
        <w:rFonts w:asciiTheme="minorHAnsi" w:hAnsiTheme="minorHAnsi"/>
        <w:i/>
        <w:sz w:val="16"/>
        <w:szCs w:val="16"/>
      </w:rPr>
      <w:t>ELA Example Holistic to Analytic</w:t>
    </w:r>
    <w:r w:rsidRPr="00311C83">
      <w:rPr>
        <w:rFonts w:asciiTheme="minorHAnsi" w:hAnsiTheme="minorHAnsi"/>
        <w:sz w:val="16"/>
        <w:szCs w:val="16"/>
      </w:rPr>
      <w:t xml:space="preserve"> </w:t>
    </w:r>
    <w:r w:rsidRPr="00311C83">
      <w:rPr>
        <w:rFonts w:asciiTheme="minorHAnsi" w:hAnsiTheme="minorHAnsi"/>
        <w:sz w:val="16"/>
        <w:szCs w:val="16"/>
        <w:lang w:val="en"/>
      </w:rPr>
      <w:t xml:space="preserve">by the </w:t>
    </w:r>
    <w:hyperlink r:id="rId2" w:history="1">
      <w:r w:rsidRPr="00311C83">
        <w:rPr>
          <w:rStyle w:val="Hyperlink"/>
          <w:rFonts w:asciiTheme="minorHAnsi" w:hAnsiTheme="minorHAnsi"/>
          <w:sz w:val="16"/>
          <w:szCs w:val="16"/>
          <w:lang w:val="en"/>
        </w:rPr>
        <w:t>Oregon Department of Education</w:t>
      </w:r>
    </w:hyperlink>
    <w:r w:rsidRPr="00311C83">
      <w:rPr>
        <w:rFonts w:asciiTheme="minorHAnsi" w:hAnsiTheme="minorHAnsi"/>
        <w:sz w:val="16"/>
        <w:szCs w:val="16"/>
        <w:lang w:val="en"/>
      </w:rPr>
      <w:t xml:space="preserve"> and </w:t>
    </w:r>
    <w:hyperlink r:id="rId3" w:history="1">
      <w:r w:rsidRPr="00311C83">
        <w:rPr>
          <w:rStyle w:val="Hyperlink"/>
          <w:rFonts w:asciiTheme="minorHAnsi" w:hAnsiTheme="minorHAnsi"/>
          <w:sz w:val="16"/>
          <w:szCs w:val="16"/>
          <w:lang w:val="en"/>
        </w:rPr>
        <w:t>Berkeley Evaluation and Assessment Research Center</w:t>
      </w:r>
    </w:hyperlink>
    <w:r w:rsidRPr="00311C83">
      <w:rPr>
        <w:rFonts w:asciiTheme="minorHAnsi" w:hAnsiTheme="minorHAnsi"/>
        <w:sz w:val="16"/>
        <w:szCs w:val="16"/>
        <w:lang w:val="en"/>
      </w:rPr>
      <w:t xml:space="preserve"> is licensed under a </w:t>
    </w:r>
    <w:hyperlink r:id="rId4" w:history="1">
      <w:r w:rsidRPr="00311C83">
        <w:rPr>
          <w:rStyle w:val="Hyperlink"/>
          <w:rFonts w:asciiTheme="minorHAnsi" w:hAnsiTheme="minorHAnsi"/>
          <w:sz w:val="16"/>
          <w:szCs w:val="16"/>
          <w:lang w:val="en"/>
        </w:rPr>
        <w:t>CC BY 4.0</w:t>
      </w:r>
    </w:hyperlink>
    <w:r w:rsidRPr="00311C83">
      <w:rPr>
        <w:rFonts w:asciiTheme="minorHAnsi" w:hAnsiTheme="minorHAnsi"/>
        <w:sz w:val="16"/>
        <w:szCs w:val="16"/>
        <w:lang w:val="en"/>
      </w:rPr>
      <w:t>.</w:t>
    </w:r>
  </w:p>
  <w:p w:rsidR="00253456" w:rsidRDefault="00262BA4">
    <w:pPr>
      <w:tabs>
        <w:tab w:val="center" w:pos="4680"/>
        <w:tab w:val="right" w:pos="9360"/>
      </w:tabs>
      <w:spacing w:after="0" w:line="240" w:lineRule="auto"/>
      <w:ind w:left="3240" w:firstLine="4680"/>
    </w:pPr>
    <w:r>
      <w:t xml:space="preserve">Page | </w:t>
    </w:r>
    <w:r>
      <w:fldChar w:fldCharType="begin"/>
    </w:r>
    <w:r>
      <w:instrText>PAGE</w:instrText>
    </w:r>
    <w:r>
      <w:fldChar w:fldCharType="separate"/>
    </w:r>
    <w:r w:rsidR="00F31ECF">
      <w:rPr>
        <w:noProof/>
      </w:rPr>
      <w:t>1</w:t>
    </w:r>
    <w:r>
      <w:fldChar w:fldCharType="end"/>
    </w:r>
    <w:r>
      <w:rPr>
        <w:noProof/>
      </w:rPr>
      <w:drawing>
        <wp:anchor distT="0" distB="0" distL="114300" distR="114300" simplePos="0" relativeHeight="251658240" behindDoc="0" locked="0" layoutInCell="0" hidden="0" allowOverlap="0" wp14:anchorId="1E81CA45" wp14:editId="743975D5">
          <wp:simplePos x="0" y="0"/>
          <wp:positionH relativeFrom="margin">
            <wp:posOffset>5972175</wp:posOffset>
          </wp:positionH>
          <wp:positionV relativeFrom="paragraph">
            <wp:posOffset>-321944</wp:posOffset>
          </wp:positionV>
          <wp:extent cx="760095" cy="801370"/>
          <wp:effectExtent l="0" t="0" r="0" b="0"/>
          <wp:wrapSquare wrapText="bothSides" distT="0" distB="0" distL="114300" distR="114300"/>
          <wp:docPr id="2" name="image03.png" descr="OAKS Tree Only Paper_2014"/>
          <wp:cNvGraphicFramePr/>
          <a:graphic xmlns:a="http://schemas.openxmlformats.org/drawingml/2006/main">
            <a:graphicData uri="http://schemas.openxmlformats.org/drawingml/2006/picture">
              <pic:pic xmlns:pic="http://schemas.openxmlformats.org/drawingml/2006/picture">
                <pic:nvPicPr>
                  <pic:cNvPr id="0" name="image03.png" descr="OAKS Tree Only Paper_2014"/>
                  <pic:cNvPicPr preferRelativeResize="0"/>
                </pic:nvPicPr>
                <pic:blipFill>
                  <a:blip r:embed="rId5"/>
                  <a:srcRect l="27104" t="1495" r="28220" b="39484"/>
                  <a:stretch>
                    <a:fillRect/>
                  </a:stretch>
                </pic:blipFill>
                <pic:spPr>
                  <a:xfrm>
                    <a:off x="0" y="0"/>
                    <a:ext cx="760095" cy="80137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5F8B" w:rsidRDefault="00262BA4">
      <w:pPr>
        <w:spacing w:after="0" w:line="240" w:lineRule="auto"/>
      </w:pPr>
      <w:r>
        <w:separator/>
      </w:r>
    </w:p>
  </w:footnote>
  <w:footnote w:type="continuationSeparator" w:id="0">
    <w:p w:rsidR="00A95F8B" w:rsidRDefault="00262BA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253456"/>
    <w:rsid w:val="00253456"/>
    <w:rsid w:val="00262BA4"/>
    <w:rsid w:val="00311C83"/>
    <w:rsid w:val="003E5703"/>
    <w:rsid w:val="0056699A"/>
    <w:rsid w:val="00A95F8B"/>
    <w:rsid w:val="00F31E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28FED5-AED6-491A-AADF-5CC2A678E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200" w:after="60" w:line="240" w:lineRule="auto"/>
      <w:outlineLvl w:val="1"/>
    </w:pPr>
    <w:rPr>
      <w:rFonts w:ascii="Trebuchet MS" w:eastAsia="Trebuchet MS" w:hAnsi="Trebuchet MS" w:cs="Trebuchet MS"/>
      <w:b/>
      <w:color w:val="006600"/>
      <w:sz w:val="40"/>
      <w:szCs w:val="40"/>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0" w:type="dxa"/>
        <w:right w:w="0" w:type="dxa"/>
      </w:tblCellMar>
    </w:tblPr>
  </w:style>
  <w:style w:type="character" w:styleId="Hyperlink">
    <w:name w:val="Hyperlink"/>
    <w:basedOn w:val="DefaultParagraphFont"/>
    <w:uiPriority w:val="99"/>
    <w:unhideWhenUsed/>
    <w:rsid w:val="00262BA4"/>
    <w:rPr>
      <w:rFonts w:ascii="Times New Roman" w:hAnsi="Times New Roman" w:cs="Times New Roman" w:hint="default"/>
      <w:color w:val="000000"/>
      <w:u w:val="single"/>
    </w:rPr>
  </w:style>
  <w:style w:type="character" w:styleId="FollowedHyperlink">
    <w:name w:val="FollowedHyperlink"/>
    <w:basedOn w:val="DefaultParagraphFont"/>
    <w:uiPriority w:val="99"/>
    <w:semiHidden/>
    <w:unhideWhenUsed/>
    <w:rsid w:val="00262BA4"/>
    <w:rPr>
      <w:color w:val="800080" w:themeColor="followedHyperlink"/>
      <w:u w:val="single"/>
    </w:rPr>
  </w:style>
  <w:style w:type="paragraph" w:styleId="Header">
    <w:name w:val="header"/>
    <w:basedOn w:val="Normal"/>
    <w:link w:val="HeaderChar"/>
    <w:uiPriority w:val="99"/>
    <w:unhideWhenUsed/>
    <w:rsid w:val="00311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1C83"/>
  </w:style>
  <w:style w:type="paragraph" w:styleId="Footer">
    <w:name w:val="footer"/>
    <w:basedOn w:val="Normal"/>
    <w:link w:val="FooterChar"/>
    <w:uiPriority w:val="99"/>
    <w:unhideWhenUsed/>
    <w:rsid w:val="00311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1C83"/>
  </w:style>
  <w:style w:type="paragraph" w:styleId="BalloonText">
    <w:name w:val="Balloon Text"/>
    <w:basedOn w:val="Normal"/>
    <w:link w:val="BalloonTextChar"/>
    <w:uiPriority w:val="99"/>
    <w:semiHidden/>
    <w:unhideWhenUsed/>
    <w:rsid w:val="00311C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1C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91424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yperlink" Target="http://www.utexas.edu/academic/ctl/assessment/iar/students/report/rubrics-oral.php" TargetMode="Externa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bearcenter.berkeley.edu/" TargetMode="External"/><Relationship Id="rId2" Type="http://schemas.openxmlformats.org/officeDocument/2006/relationships/hyperlink" Target="http://www.ode.state.or.us/home/" TargetMode="External"/><Relationship Id="rId1" Type="http://schemas.openxmlformats.org/officeDocument/2006/relationships/image" Target="media/image2.png"/><Relationship Id="rId5" Type="http://schemas.openxmlformats.org/officeDocument/2006/relationships/image" Target="media/image3.png"/><Relationship Id="rId4" Type="http://schemas.openxmlformats.org/officeDocument/2006/relationships/hyperlink" Target="http://creativecommons.org/licenses/by-nc/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CE426A0BE1DCD4282029129806F0353" ma:contentTypeVersion="8" ma:contentTypeDescription="Create a new document." ma:contentTypeScope="" ma:versionID="2fa6e710697f4022c0d5a648e4491bb5">
  <xsd:schema xmlns:xsd="http://www.w3.org/2001/XMLSchema" xmlns:xs="http://www.w3.org/2001/XMLSchema" xmlns:p="http://schemas.microsoft.com/office/2006/metadata/properties" xmlns:ns1="http://schemas.microsoft.com/sharepoint/v3" xmlns:ns2="826a7eb6-1fc1-4229-aedf-6a10bdcdc31e" xmlns:ns3="54031767-dd6d-417c-ab73-583408f47564" targetNamespace="http://schemas.microsoft.com/office/2006/metadata/properties" ma:root="true" ma:fieldsID="256e605d0e29d97c9081fe2632c68745" ns1:_="" ns2:_="" ns3:_="">
    <xsd:import namespace="http://schemas.microsoft.com/sharepoint/v3"/>
    <xsd:import namespace="826a7eb6-1fc1-4229-aedf-6a10bdcdc31e"/>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a7eb6-1fc1-4229-aedf-6a10bdcdc31e"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Remediation_x0020_Date xmlns="826a7eb6-1fc1-4229-aedf-6a10bdcdc31e">2018-12-05T08:00:00+00:00</Remediation_x0020_Date>
    <Priority xmlns="826a7eb6-1fc1-4229-aedf-6a10bdcdc31e">New</Priority>
    <Estimated_x0020_Creation_x0020_Date xmlns="826a7eb6-1fc1-4229-aedf-6a10bdcdc31e" xsi:nil="true"/>
  </documentManagement>
</p:properties>
</file>

<file path=customXml/itemProps1.xml><?xml version="1.0" encoding="utf-8"?>
<ds:datastoreItem xmlns:ds="http://schemas.openxmlformats.org/officeDocument/2006/customXml" ds:itemID="{BCC16958-DD16-44B1-9432-7F37BAABA9F0}"/>
</file>

<file path=customXml/itemProps2.xml><?xml version="1.0" encoding="utf-8"?>
<ds:datastoreItem xmlns:ds="http://schemas.openxmlformats.org/officeDocument/2006/customXml" ds:itemID="{47EF3109-0119-4E08-884D-FD19EFC92D58}"/>
</file>

<file path=customXml/itemProps3.xml><?xml version="1.0" encoding="utf-8"?>
<ds:datastoreItem xmlns:ds="http://schemas.openxmlformats.org/officeDocument/2006/customXml" ds:itemID="{A332E467-6A67-408A-B905-110C3BD9C9B0}"/>
</file>

<file path=docProps/app.xml><?xml version="1.0" encoding="utf-8"?>
<Properties xmlns="http://schemas.openxmlformats.org/officeDocument/2006/extended-properties" xmlns:vt="http://schemas.openxmlformats.org/officeDocument/2006/docPropsVTypes">
  <Template>Normal</Template>
  <TotalTime>4</TotalTime>
  <Pages>3</Pages>
  <Words>575</Words>
  <Characters>3281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English Language Arts (ELA) Example Holistic Rubric</vt:lpstr>
    </vt:vector>
  </TitlesOfParts>
  <Company>Oregon Department of Education</Company>
  <LinksUpToDate>false</LinksUpToDate>
  <CharactersWithSpaces>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Language Arts (ELA) Example Holistic Rubric</dc:title>
  <dc:creator>MCLEAN Cristen</dc:creator>
  <cp:lastModifiedBy>LEDOUX Renee - ODE</cp:lastModifiedBy>
  <cp:revision>6</cp:revision>
  <dcterms:created xsi:type="dcterms:W3CDTF">2015-06-16T18:20:00Z</dcterms:created>
  <dcterms:modified xsi:type="dcterms:W3CDTF">2018-12-05T21:23:00Z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0x010100ACE426A0BE1DCD4282029129806F0353</vt:lpwstr>
  </property>
</Properties>
</file>