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58" w:rsidRPr="0089276A" w:rsidRDefault="008D535C" w:rsidP="000C637D">
      <w:pPr>
        <w:autoSpaceDE w:val="0"/>
        <w:autoSpaceDN w:val="0"/>
        <w:adjustRightInd w:val="0"/>
        <w:rPr>
          <w:rFonts w:ascii="Trebuchet MS" w:hAnsi="Trebuchet MS" w:cs="Verdana"/>
          <w:b/>
          <w:sz w:val="36"/>
          <w:szCs w:val="36"/>
        </w:rPr>
      </w:pPr>
      <w:r w:rsidRPr="0089276A">
        <w:rPr>
          <w:rFonts w:ascii="Trebuchet MS" w:hAnsi="Trebuchet MS" w:cs="Verdana"/>
          <w:b/>
          <w:sz w:val="36"/>
          <w:szCs w:val="36"/>
        </w:rPr>
        <w:t>Developing grade-level learning progressions</w:t>
      </w:r>
    </w:p>
    <w:p w:rsidR="0089276A" w:rsidRDefault="0089276A" w:rsidP="00F6133E">
      <w:pPr>
        <w:rPr>
          <w:sz w:val="20"/>
          <w:szCs w:val="20"/>
        </w:rPr>
      </w:pPr>
    </w:p>
    <w:p w:rsidR="00621A78" w:rsidRDefault="00621A78" w:rsidP="00621A78">
      <w:pPr>
        <w:autoSpaceDE w:val="0"/>
        <w:autoSpaceDN w:val="0"/>
        <w:adjustRightInd w:val="0"/>
        <w:rPr>
          <w:sz w:val="20"/>
          <w:szCs w:val="20"/>
        </w:rPr>
      </w:pPr>
    </w:p>
    <w:p w:rsidR="00621A78" w:rsidRPr="00621A78" w:rsidRDefault="00621A78" w:rsidP="00621A78">
      <w:pPr>
        <w:autoSpaceDE w:val="0"/>
        <w:autoSpaceDN w:val="0"/>
        <w:adjustRightInd w:val="0"/>
        <w:rPr>
          <w:rFonts w:ascii="Trebuchet MS" w:hAnsi="Trebuchet MS" w:cs="Verdana"/>
          <w:i/>
          <w:color w:val="76923C" w:themeColor="accent3" w:themeShade="BF"/>
          <w:sz w:val="32"/>
          <w:szCs w:val="32"/>
        </w:rPr>
      </w:pPr>
      <w:r w:rsidRPr="00621A78">
        <w:rPr>
          <w:rFonts w:ascii="Trebuchet MS" w:hAnsi="Trebuchet MS" w:cs="Verdana"/>
          <w:i/>
          <w:color w:val="76923C" w:themeColor="accent3" w:themeShade="BF"/>
          <w:sz w:val="32"/>
          <w:szCs w:val="32"/>
        </w:rPr>
        <w:t>Learning Progressions</w:t>
      </w:r>
    </w:p>
    <w:p w:rsidR="00621A78" w:rsidRPr="00F6038B" w:rsidRDefault="00621A78" w:rsidP="00F6133E">
      <w:pPr>
        <w:rPr>
          <w:sz w:val="20"/>
          <w:szCs w:val="20"/>
        </w:rPr>
      </w:pPr>
    </w:p>
    <w:p w:rsidR="00621A78" w:rsidRPr="00621A78" w:rsidRDefault="001674F1" w:rsidP="00621A78">
      <w:r>
        <w:t>Acco</w:t>
      </w:r>
      <w:r w:rsidR="00867190">
        <w:t xml:space="preserve">rding to </w:t>
      </w:r>
      <w:proofErr w:type="spellStart"/>
      <w:r w:rsidR="00867190">
        <w:t>Popham</w:t>
      </w:r>
      <w:proofErr w:type="spellEnd"/>
      <w:r w:rsidR="00867190">
        <w:t xml:space="preserve"> (2014</w:t>
      </w:r>
      <w:r>
        <w:t xml:space="preserve">) “In plain language, a learning progression is an ordered sequence of the stuff a student must learn in order to achieve a significant curricular outcome.” (p. 300). </w:t>
      </w:r>
      <w:r w:rsidR="004A57E2">
        <w:t>The learning pro</w:t>
      </w:r>
      <w:r w:rsidR="00ED6B3F">
        <w:t>gression</w:t>
      </w:r>
      <w:r w:rsidR="004A57E2">
        <w:t xml:space="preserve"> includes the building blocks that students </w:t>
      </w:r>
      <w:r w:rsidR="00ED6B3F">
        <w:t>must master in order to reach</w:t>
      </w:r>
      <w:r w:rsidR="004A57E2">
        <w:t xml:space="preserve"> this significant curricular outcome.  </w:t>
      </w:r>
      <w:r w:rsidR="00621A78">
        <w:t xml:space="preserve">As you will see in Figure 1. </w:t>
      </w:r>
      <w:proofErr w:type="gramStart"/>
      <w:r w:rsidR="00621A78">
        <w:t>the</w:t>
      </w:r>
      <w:proofErr w:type="gramEnd"/>
      <w:r w:rsidR="00621A78">
        <w:t xml:space="preserve"> concepts within the learning progression grow substantially more complex from the bottom to the top of the sequence. The benefit of a learning progression is that it provides guidance for how to make progress in learning.</w:t>
      </w:r>
    </w:p>
    <w:p w:rsidR="00621A78" w:rsidRDefault="00621A78" w:rsidP="00621A78">
      <w:pPr>
        <w:autoSpaceDE w:val="0"/>
        <w:autoSpaceDN w:val="0"/>
        <w:adjustRightInd w:val="0"/>
        <w:rPr>
          <w:rFonts w:ascii="Trebuchet MS" w:hAnsi="Trebuchet MS" w:cs="Verdana"/>
          <w:i/>
          <w:color w:val="76923C" w:themeColor="accent3" w:themeShade="BF"/>
          <w:sz w:val="32"/>
          <w:szCs w:val="32"/>
        </w:rPr>
      </w:pPr>
    </w:p>
    <w:p w:rsidR="007E4C55" w:rsidRDefault="007E4C55" w:rsidP="00EF00D2">
      <w:pPr>
        <w:autoSpaceDE w:val="0"/>
        <w:autoSpaceDN w:val="0"/>
        <w:adjustRightInd w:val="0"/>
        <w:rPr>
          <w:rFonts w:ascii="Verdana" w:hAnsi="Verdana" w:cs="Verdana"/>
          <w:sz w:val="17"/>
          <w:szCs w:val="17"/>
        </w:rPr>
      </w:pPr>
    </w:p>
    <w:p w:rsidR="00EF00D2" w:rsidRDefault="00EF00D2" w:rsidP="00531DA9"/>
    <w:p w:rsidR="007E4C55" w:rsidRDefault="001621FB" w:rsidP="0089276A">
      <w:pPr>
        <w:autoSpaceDE w:val="0"/>
        <w:autoSpaceDN w:val="0"/>
        <w:adjustRightInd w:val="0"/>
        <w:rPr>
          <w:rFonts w:ascii="Trebuchet MS" w:hAnsi="Trebuchet MS"/>
          <w:b/>
          <w:color w:val="4F6228" w:themeColor="accent3" w:themeShade="80"/>
          <w:sz w:val="32"/>
          <w:szCs w:val="32"/>
        </w:rPr>
      </w:pPr>
      <w:r>
        <w:rPr>
          <w:rFonts w:ascii="Open Sans" w:hAnsi="Open Sans"/>
          <w:color w:val="242424"/>
          <w:spacing w:val="7"/>
          <w:lang w:val="en"/>
        </w:rPr>
        <w:t>.</w:t>
      </w:r>
      <w:r>
        <w:rPr>
          <w:noProof/>
        </w:rPr>
        <w:drawing>
          <wp:inline distT="0" distB="0" distL="0" distR="0" wp14:anchorId="5A09E539" wp14:editId="48ABA4FB">
            <wp:extent cx="3187277" cy="3028208"/>
            <wp:effectExtent l="0" t="0" r="0" b="1270"/>
            <wp:docPr id="1" name="Picture 1" descr="Figure 1. An image of a learning progression. &#10;&#10;Image is a very small man with thought bubbles ballooning larger and 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9371" cy="3030198"/>
                    </a:xfrm>
                    <a:prstGeom prst="rect">
                      <a:avLst/>
                    </a:prstGeom>
                  </pic:spPr>
                </pic:pic>
              </a:graphicData>
            </a:graphic>
          </wp:inline>
        </w:drawing>
      </w:r>
      <w:r w:rsidR="00BE2BC7">
        <w:rPr>
          <w:rStyle w:val="FootnoteReference"/>
          <w:rFonts w:ascii="Trebuchet MS" w:hAnsi="Trebuchet MS"/>
          <w:b/>
          <w:color w:val="4F6228" w:themeColor="accent3" w:themeShade="80"/>
          <w:sz w:val="32"/>
          <w:szCs w:val="32"/>
        </w:rPr>
        <w:footnoteReference w:id="1"/>
      </w:r>
      <w:r w:rsidR="007E4C55" w:rsidRPr="007E4C55">
        <w:rPr>
          <w:rFonts w:ascii="Trebuchet MS" w:hAnsi="Trebuchet MS"/>
          <w:b/>
          <w:color w:val="4F6228" w:themeColor="accent3" w:themeShade="80"/>
          <w:sz w:val="32"/>
          <w:szCs w:val="32"/>
        </w:rPr>
        <w:t xml:space="preserve"> </w:t>
      </w:r>
    </w:p>
    <w:p w:rsidR="00BE2BC7" w:rsidRDefault="00BE2BC7" w:rsidP="00621A78">
      <w:pPr>
        <w:autoSpaceDE w:val="0"/>
        <w:autoSpaceDN w:val="0"/>
        <w:adjustRightInd w:val="0"/>
        <w:rPr>
          <w:rFonts w:ascii="Open Sans" w:hAnsi="Open Sans"/>
          <w:color w:val="242424"/>
          <w:spacing w:val="7"/>
          <w:lang w:val="en"/>
        </w:rPr>
      </w:pPr>
    </w:p>
    <w:p w:rsidR="00BE2BC7" w:rsidRDefault="00BE2BC7" w:rsidP="00BE2BC7">
      <w:r>
        <w:t xml:space="preserve">Learning progressions need to be differentiated from overall curriculum plans and from rubrics. </w:t>
      </w:r>
      <w:r w:rsidRPr="00621A78">
        <w:t xml:space="preserve">Compared to a </w:t>
      </w:r>
      <w:r>
        <w:t xml:space="preserve">curriculum or a </w:t>
      </w:r>
      <w:r w:rsidRPr="00621A78">
        <w:t xml:space="preserve">scope and sequence, a learning progression </w:t>
      </w:r>
      <w:r>
        <w:t xml:space="preserve">is finer grain sized and wholly organized around a single curricular outcome. Across a </w:t>
      </w:r>
      <w:r w:rsidRPr="00621A78">
        <w:t>c</w:t>
      </w:r>
      <w:r>
        <w:t>urriculum, there may be ten or more</w:t>
      </w:r>
      <w:r w:rsidRPr="00621A78">
        <w:t xml:space="preserve"> learning progressions.</w:t>
      </w:r>
      <w:r>
        <w:t xml:space="preserve">  On the other hand, r</w:t>
      </w:r>
      <w:r w:rsidRPr="00621A78">
        <w:t>ubrics are more topic or assignment specific and a single learning progression will likely encompass content for multiple rubrics.</w:t>
      </w:r>
    </w:p>
    <w:p w:rsidR="00621A78" w:rsidRPr="0089276A" w:rsidRDefault="0089276A" w:rsidP="00621A78">
      <w:pPr>
        <w:autoSpaceDE w:val="0"/>
        <w:autoSpaceDN w:val="0"/>
        <w:adjustRightInd w:val="0"/>
        <w:rPr>
          <w:rFonts w:ascii="Trebuchet MS" w:hAnsi="Trebuchet MS" w:cs="Verdana"/>
          <w:i/>
          <w:color w:val="76923C" w:themeColor="accent3" w:themeShade="BF"/>
          <w:sz w:val="32"/>
          <w:szCs w:val="32"/>
        </w:rPr>
      </w:pPr>
      <w:r>
        <w:rPr>
          <w:rFonts w:ascii="Trebuchet MS" w:hAnsi="Trebuchet MS"/>
          <w:b/>
          <w:color w:val="4F6228" w:themeColor="accent3" w:themeShade="80"/>
          <w:sz w:val="32"/>
          <w:szCs w:val="32"/>
        </w:rPr>
        <w:br w:type="page"/>
      </w:r>
      <w:r w:rsidR="00621A78">
        <w:rPr>
          <w:rFonts w:ascii="Trebuchet MS" w:hAnsi="Trebuchet MS" w:cs="Verdana"/>
          <w:i/>
          <w:color w:val="76923C" w:themeColor="accent3" w:themeShade="BF"/>
          <w:sz w:val="32"/>
          <w:szCs w:val="32"/>
        </w:rPr>
        <w:lastRenderedPageBreak/>
        <w:t xml:space="preserve">Guidance for how to </w:t>
      </w:r>
      <w:r w:rsidR="00621A78" w:rsidRPr="0089276A">
        <w:rPr>
          <w:rFonts w:ascii="Trebuchet MS" w:hAnsi="Trebuchet MS" w:cs="Verdana"/>
          <w:i/>
          <w:color w:val="76923C" w:themeColor="accent3" w:themeShade="BF"/>
          <w:sz w:val="32"/>
          <w:szCs w:val="32"/>
        </w:rPr>
        <w:t>develop learning progressions for the grade level</w: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r w:rsidRPr="00325B63">
        <w:rPr>
          <w:rFonts w:ascii="Verdana" w:hAnsi="Verdana" w:cs="Verdana"/>
          <w:noProof/>
          <w:szCs w:val="24"/>
        </w:rPr>
        <mc:AlternateContent>
          <mc:Choice Requires="wps">
            <w:drawing>
              <wp:anchor distT="0" distB="0" distL="114300" distR="114300" simplePos="0" relativeHeight="251723776" behindDoc="0" locked="0" layoutInCell="1" allowOverlap="1" wp14:anchorId="5870A2AF" wp14:editId="741DEA43">
                <wp:simplePos x="0" y="0"/>
                <wp:positionH relativeFrom="column">
                  <wp:posOffset>-158115</wp:posOffset>
                </wp:positionH>
                <wp:positionV relativeFrom="paragraph">
                  <wp:posOffset>86360</wp:posOffset>
                </wp:positionV>
                <wp:extent cx="1702435" cy="682625"/>
                <wp:effectExtent l="0" t="0" r="12065"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682625"/>
                        </a:xfrm>
                        <a:prstGeom prst="rect">
                          <a:avLst/>
                        </a:prstGeom>
                        <a:solidFill>
                          <a:srgbClr val="FFFFFF"/>
                        </a:solidFill>
                        <a:ln w="9525">
                          <a:solidFill>
                            <a:srgbClr val="000000"/>
                          </a:solidFill>
                          <a:miter lim="800000"/>
                          <a:headEnd/>
                          <a:tailEnd/>
                        </a:ln>
                      </wps:spPr>
                      <wps:txb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Upper Anchor</w:t>
                            </w:r>
                          </w:p>
                          <w:p w:rsidR="0089276A" w:rsidRDefault="0089276A" w:rsidP="0089276A">
                            <w:pPr>
                              <w:autoSpaceDE w:val="0"/>
                              <w:autoSpaceDN w:val="0"/>
                              <w:adjustRightInd w:val="0"/>
                              <w:rPr>
                                <w:rFonts w:ascii="Verdana" w:hAnsi="Verdana" w:cs="Verdana"/>
                                <w:sz w:val="17"/>
                                <w:szCs w:val="17"/>
                              </w:rPr>
                            </w:pPr>
                            <w:r w:rsidRPr="002D26CA">
                              <w:rPr>
                                <w:rFonts w:ascii="Verdana" w:hAnsi="Verdana" w:cs="Verdana"/>
                                <w:sz w:val="17"/>
                                <w:szCs w:val="17"/>
                              </w:rPr>
                              <w:t>Knowledge and skills as represe</w:t>
                            </w:r>
                            <w:r>
                              <w:rPr>
                                <w:rFonts w:ascii="Verdana" w:hAnsi="Verdana" w:cs="Verdana"/>
                                <w:sz w:val="17"/>
                                <w:szCs w:val="17"/>
                              </w:rPr>
                              <w:t>nted in the grade level standard</w: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0A2AF" id="_x0000_t202" coordsize="21600,21600" o:spt="202" path="m,l,21600r21600,l21600,xe">
                <v:stroke joinstyle="miter"/>
                <v:path gradientshapeok="t" o:connecttype="rect"/>
              </v:shapetype>
              <v:shape id="Text Box 2" o:spid="_x0000_s1026" type="#_x0000_t202" style="position:absolute;margin-left:-12.45pt;margin-top:6.8pt;width:134.05pt;height:5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iFIQIAAEQEAAAOAAAAZHJzL2Uyb0RvYy54bWysU9tu2zAMfR+wfxD0vtjxkjQ14hRdugwD&#10;ugvQ7gMUWY6FSaImKbGzry8lu1l2wR6G+UEQTeqQPIdc3fRakaNwXoKp6HSSUyIMh1qafUW/PG5f&#10;LSnxgZmaKTCioifh6c365YtVZ0tRQAuqFo4giPFlZyvahmDLLPO8FZr5CVhh0NmA0yyg6fZZ7ViH&#10;6FplRZ4vsg5cbR1w4T3+vRucdJ3wm0bw8KlpvAhEVRRrC+l06dzFM1uvWLl3zLaSj2Wwf6hCM2kw&#10;6RnqjgVGDk7+BqUld+ChCRMOOoOmkVykHrCbaf5LNw8tsyL1guR4e6bJ/z9Y/vH42RFZV/SaEsM0&#10;SvQo+kDeQE+KyE5nfYlBDxbDQo+/UeXUqbf3wL96YmDTMrMXt85B1wpWY3XT+DK7eDrg+Aiy6z5A&#10;jWnYIUAC6hunI3VIBkF0VOl0ViaWwmPKq7yYvZ5TwtG3WBaLYp5SsPL5tXU+vBOgSbxU1KHyCZ0d&#10;732I1bDyOSQm86BkvZVKJcPtdxvlyJHhlGzTN6L/FKYM6ZCnOeb+O0Sevj9BaBlw3JXUFV2eg1gZ&#10;aXtr6jSMgUk13LFkZUYeI3UDiaHf9aMuO6hPyKiDYaxxDfHSgvtOSYcjXVH/7cCcoES9N6jK9XQ2&#10;izuQjNn8qkDDXXp2lx5mOEJVNFAyXDch7U1s3cAtqtfIRGyUeahkrBVHNfE9rlXchUs7Rf1Y/vUT&#10;AAAA//8DAFBLAwQUAAYACAAAACEAUBZQ7uAAAAAKAQAADwAAAGRycy9kb3ducmV2LnhtbEyPwU7D&#10;MAyG70i8Q2QkLmhLm1ZlK00nhASCGwy0XbPGayuapCRZV94ec4Kj/X/6/bnazGZgE/rQOyshXSbA&#10;0DZO97aV8PH+uFgBC1FZrQZnUcI3BtjUlxeVKrU72zectrFlVGJDqSR0MY4l56Hp0KiwdCNayo7O&#10;GxVp9C3XXp2p3AxcJEnBjeotXejUiA8dNp/bk5Gwyp+nfXjJXndNcRzW8eZ2evryUl5fzfd3wCLO&#10;8Q+GX31Sh5qcDu5kdWCDhIXI14RSkBXACBB5JoAdaCHSFHhd8f8v1D8AAAD//wMAUEsBAi0AFAAG&#10;AAgAAAAhALaDOJL+AAAA4QEAABMAAAAAAAAAAAAAAAAAAAAAAFtDb250ZW50X1R5cGVzXS54bWxQ&#10;SwECLQAUAAYACAAAACEAOP0h/9YAAACUAQAACwAAAAAAAAAAAAAAAAAvAQAAX3JlbHMvLnJlbHNQ&#10;SwECLQAUAAYACAAAACEAU/X4hSECAABEBAAADgAAAAAAAAAAAAAAAAAuAgAAZHJzL2Uyb0RvYy54&#10;bWxQSwECLQAUAAYACAAAACEAUBZQ7uAAAAAKAQAADwAAAAAAAAAAAAAAAAB7BAAAZHJzL2Rvd25y&#10;ZXYueG1sUEsFBgAAAAAEAAQA8wAAAIgFAAAAAA==&#10;">
                <v:textbo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Upper Anchor</w:t>
                      </w:r>
                    </w:p>
                    <w:p w:rsidR="0089276A" w:rsidRDefault="0089276A" w:rsidP="0089276A">
                      <w:pPr>
                        <w:autoSpaceDE w:val="0"/>
                        <w:autoSpaceDN w:val="0"/>
                        <w:adjustRightInd w:val="0"/>
                        <w:rPr>
                          <w:rFonts w:ascii="Verdana" w:hAnsi="Verdana" w:cs="Verdana"/>
                          <w:sz w:val="17"/>
                          <w:szCs w:val="17"/>
                        </w:rPr>
                      </w:pPr>
                      <w:r w:rsidRPr="002D26CA">
                        <w:rPr>
                          <w:rFonts w:ascii="Verdana" w:hAnsi="Verdana" w:cs="Verdana"/>
                          <w:sz w:val="17"/>
                          <w:szCs w:val="17"/>
                        </w:rPr>
                        <w:t>Knowledge and skills as represe</w:t>
                      </w:r>
                      <w:r>
                        <w:rPr>
                          <w:rFonts w:ascii="Verdana" w:hAnsi="Verdana" w:cs="Verdana"/>
                          <w:sz w:val="17"/>
                          <w:szCs w:val="17"/>
                        </w:rPr>
                        <w:t>nted in the grade level standard</w: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txbxContent>
                </v:textbox>
              </v:shape>
            </w:pict>
          </mc:Fallback>
        </mc:AlternateContent>
      </w:r>
    </w:p>
    <w:p w:rsidR="0089276A" w:rsidRDefault="0089276A" w:rsidP="0089276A">
      <w:pPr>
        <w:autoSpaceDE w:val="0"/>
        <w:autoSpaceDN w:val="0"/>
        <w:adjustRightInd w:val="0"/>
        <w:rPr>
          <w:rFonts w:ascii="Verdana" w:hAnsi="Verdana" w:cs="Verdana"/>
          <w:sz w:val="17"/>
          <w:szCs w:val="17"/>
        </w:rPr>
      </w:pPr>
    </w:p>
    <w:tbl>
      <w:tblPr>
        <w:tblStyle w:val="TableGrid"/>
        <w:tblW w:w="5774" w:type="dxa"/>
        <w:tblInd w:w="3244" w:type="dxa"/>
        <w:tblLook w:val="04A0" w:firstRow="1" w:lastRow="0" w:firstColumn="1" w:lastColumn="0" w:noHBand="0" w:noVBand="1"/>
        <w:tblDescription w:val="Blank table with 4 cells: # - What students know - Potential misconceptions - What the student needs to learn"/>
      </w:tblPr>
      <w:tblGrid>
        <w:gridCol w:w="488"/>
        <w:gridCol w:w="1956"/>
        <w:gridCol w:w="1980"/>
        <w:gridCol w:w="1350"/>
      </w:tblGrid>
      <w:tr w:rsidR="0089276A" w:rsidTr="00D54350">
        <w:trPr>
          <w:trHeight w:val="425"/>
          <w:tblHeader/>
        </w:trPr>
        <w:tc>
          <w:tcPr>
            <w:tcW w:w="488" w:type="dxa"/>
          </w:tcPr>
          <w:p w:rsidR="0089276A" w:rsidRPr="002D26CA" w:rsidRDefault="0089276A" w:rsidP="00EB51E3">
            <w:pPr>
              <w:autoSpaceDE w:val="0"/>
              <w:autoSpaceDN w:val="0"/>
              <w:adjustRightInd w:val="0"/>
              <w:rPr>
                <w:rFonts w:ascii="Calibri" w:hAnsi="Calibri" w:cs="Calibri"/>
                <w:color w:val="000000"/>
                <w:szCs w:val="24"/>
              </w:rPr>
            </w:pPr>
          </w:p>
          <w:p w:rsidR="0089276A" w:rsidRDefault="0089276A" w:rsidP="00EB51E3">
            <w:r>
              <w:t>#</w:t>
            </w:r>
          </w:p>
        </w:tc>
        <w:tc>
          <w:tcPr>
            <w:tcW w:w="1956" w:type="dxa"/>
            <w:shd w:val="clear" w:color="auto" w:fill="EAF1DD" w:themeFill="accent3" w:themeFillTint="33"/>
          </w:tcPr>
          <w:p w:rsidR="0089276A" w:rsidRPr="00275F69" w:rsidRDefault="0089276A" w:rsidP="00EB51E3">
            <w:pPr>
              <w:autoSpaceDE w:val="0"/>
              <w:autoSpaceDN w:val="0"/>
              <w:adjustRightInd w:val="0"/>
              <w:rPr>
                <w:rFonts w:ascii="Verdana" w:hAnsi="Verdana" w:cs="Verdana"/>
                <w:b/>
                <w:sz w:val="17"/>
                <w:szCs w:val="17"/>
              </w:rPr>
            </w:pPr>
            <w:r>
              <w:rPr>
                <w:rFonts w:ascii="Verdana" w:hAnsi="Verdana" w:cs="Verdana"/>
                <w:b/>
                <w:sz w:val="17"/>
                <w:szCs w:val="17"/>
              </w:rPr>
              <w:t>What students know</w:t>
            </w:r>
          </w:p>
        </w:tc>
        <w:tc>
          <w:tcPr>
            <w:tcW w:w="1980" w:type="dxa"/>
          </w:tcPr>
          <w:p w:rsidR="0089276A" w:rsidRDefault="0089276A" w:rsidP="00EB51E3">
            <w:pPr>
              <w:rPr>
                <w:rFonts w:ascii="Verdana" w:hAnsi="Verdana" w:cs="Verdana"/>
                <w:b/>
                <w:sz w:val="17"/>
                <w:szCs w:val="17"/>
              </w:rPr>
            </w:pPr>
            <w:r>
              <w:rPr>
                <w:rFonts w:ascii="Verdana" w:hAnsi="Verdana" w:cs="Verdana"/>
                <w:b/>
                <w:sz w:val="17"/>
                <w:szCs w:val="17"/>
              </w:rPr>
              <w:t>Potential misconceptions</w:t>
            </w:r>
          </w:p>
        </w:tc>
        <w:tc>
          <w:tcPr>
            <w:tcW w:w="1350" w:type="dxa"/>
            <w:vAlign w:val="bottom"/>
          </w:tcPr>
          <w:p w:rsidR="0089276A" w:rsidRPr="0068561C" w:rsidRDefault="0089276A" w:rsidP="00EB51E3">
            <w:pPr>
              <w:rPr>
                <w:rFonts w:ascii="Verdana" w:hAnsi="Verdana" w:cs="Verdana"/>
                <w:b/>
                <w:sz w:val="17"/>
                <w:szCs w:val="17"/>
              </w:rPr>
            </w:pPr>
            <w:r w:rsidRPr="00325B63">
              <w:rPr>
                <w:rFonts w:ascii="Verdana" w:hAnsi="Verdana" w:cs="Verdana"/>
                <w:noProof/>
                <w:szCs w:val="24"/>
              </w:rPr>
              <mc:AlternateContent>
                <mc:Choice Requires="wps">
                  <w:drawing>
                    <wp:anchor distT="0" distB="0" distL="114300" distR="114300" simplePos="0" relativeHeight="251724800" behindDoc="0" locked="0" layoutInCell="1" allowOverlap="1" wp14:anchorId="3AB1129D" wp14:editId="3623D7B2">
                      <wp:simplePos x="0" y="0"/>
                      <wp:positionH relativeFrom="column">
                        <wp:posOffset>936625</wp:posOffset>
                      </wp:positionH>
                      <wp:positionV relativeFrom="paragraph">
                        <wp:posOffset>290195</wp:posOffset>
                      </wp:positionV>
                      <wp:extent cx="0" cy="1744345"/>
                      <wp:effectExtent l="95250" t="38100" r="57150" b="27305"/>
                      <wp:wrapNone/>
                      <wp:docPr id="17" name="Straight Arrow Connector 17" descr="Arrow pointing up the side of the table from the box that says Increaing sophistication"/>
                      <wp:cNvGraphicFramePr/>
                      <a:graphic xmlns:a="http://schemas.openxmlformats.org/drawingml/2006/main">
                        <a:graphicData uri="http://schemas.microsoft.com/office/word/2010/wordprocessingShape">
                          <wps:wsp>
                            <wps:cNvCnPr/>
                            <wps:spPr>
                              <a:xfrm flipH="1" flipV="1">
                                <a:off x="0" y="0"/>
                                <a:ext cx="0" cy="17443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247B9" id="_x0000_t32" coordsize="21600,21600" o:spt="32" o:oned="t" path="m,l21600,21600e" filled="f">
                      <v:path arrowok="t" fillok="f" o:connecttype="none"/>
                      <o:lock v:ext="edit" shapetype="t"/>
                    </v:shapetype>
                    <v:shape id="Straight Arrow Connector 17" o:spid="_x0000_s1026" type="#_x0000_t32" alt="Arrow pointing up the side of the table from the box that says Increaing sophistication" style="position:absolute;margin-left:73.75pt;margin-top:22.85pt;width:0;height:137.3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jPJwIAAKYEAAAOAAAAZHJzL2Uyb0RvYy54bWysVG2P0zAM/o7Ef4j6nXU7BoemdSe04wAJ&#10;cRMHfM9SZ42UxlHiW7t/j5N2HW9CAvHFtRM/fnkcd33Tt1YcIUSDrioWs3khwCmsjTtUxZfPd89e&#10;FSKSdLW06KAqThCLm83TJ+vOr+AKG7Q1BMFBXFx1vioaIr8qy6gaaGWcoQfHlxpDK4nNcCjrIDuO&#10;3tryaj5/WXYYah9QQYx8ejtcFpscX2tQdK91BBK2Krg2yjJkuU+y3Kzl6hCkb4way5D/UEUrjeOk&#10;U6hbSVI8BvNLqNaogBE1zRS2JWptFOQeuJvF/KduHhrpIffC5EQ/0RT/X1j18bgLwtQ8u+tCONny&#10;jB4oSHNoSLwOATuxReeYRwwiudQQFfM3XHk0jph28egFNSCiqUGgzjrJvQWhA7bZ3GPPX0kiylMU&#10;750KwJwdRESmPpJRkvgJpXl0Pq64rK3bhdGKfhcSub0OrdDW+HdcbpG1r0lLd0yl6PNcT9NcoSeh&#10;hkPFp4vr5fL58kXKUQ7BEtCHSG+Bq0xKVcSx+anrIbw8fog0AM+ABLYuyYjW1HfG2mykpwtbG8RR&#10;8qOjfjEm/MGLpLFvXC3o5JlxmYge3VLIMnEwdJ01OlkY0n0CzdPinoay8p5ckkmlwNE5oXXsnWCa&#10;S5uA80zXH4Gjf4JC3qG/AU+InBkdTeDWOAy/y37hSA/+ZwaGvhMFe6xP+T1kangZ8gzHxU3b9r2d&#10;4Zffy+YbAAAA//8DAFBLAwQUAAYACAAAACEAGJnt9d8AAAAKAQAADwAAAGRycy9kb3ducmV2Lnht&#10;bEyPwU4CMRCG7ya+QzMkXoy0wCJk2S5RE2+aIBgjt7IdttXtdLMtsLy9xYse/5kv/3xTLHvXsCN2&#10;wXqSMBoKYEiV15ZqCe+b57s5sBAVadV4QglnDLAsr68KlWt/ojc8rmPNUgmFXEkwMbY556Ey6FQY&#10;+hYp7fa+cyqm2NVcd+qUyl3Dx0Lcc6cspQtGtfhksPpeH5wE+/X5sbrdZuft5NEatxmFV/FSSXkz&#10;6B8WwCL28Q+Gi35ShzI57fyBdGBNytlsmlAJ2XQG7AL8DnYSJmORAS8L/v+F8gcAAP//AwBQSwEC&#10;LQAUAAYACAAAACEAtoM4kv4AAADhAQAAEwAAAAAAAAAAAAAAAAAAAAAAW0NvbnRlbnRfVHlwZXNd&#10;LnhtbFBLAQItABQABgAIAAAAIQA4/SH/1gAAAJQBAAALAAAAAAAAAAAAAAAAAC8BAABfcmVscy8u&#10;cmVsc1BLAQItABQABgAIAAAAIQD9eXjPJwIAAKYEAAAOAAAAAAAAAAAAAAAAAC4CAABkcnMvZTJv&#10;RG9jLnhtbFBLAQItABQABgAIAAAAIQAYme313wAAAAoBAAAPAAAAAAAAAAAAAAAAAIEEAABkcnMv&#10;ZG93bnJldi54bWxQSwUGAAAAAAQABADzAAAAjQUAAAAA&#10;" strokecolor="black [3213]">
                      <v:stroke endarrow="open"/>
                    </v:shape>
                  </w:pict>
                </mc:Fallback>
              </mc:AlternateContent>
            </w:r>
            <w:r>
              <w:rPr>
                <w:rFonts w:ascii="Verdana" w:hAnsi="Verdana" w:cs="Verdana"/>
                <w:b/>
                <w:sz w:val="17"/>
                <w:szCs w:val="17"/>
              </w:rPr>
              <w:t>What the s</w:t>
            </w:r>
            <w:r w:rsidRPr="0068561C">
              <w:rPr>
                <w:rFonts w:ascii="Verdana" w:hAnsi="Verdana" w:cs="Verdana"/>
                <w:b/>
                <w:sz w:val="17"/>
                <w:szCs w:val="17"/>
              </w:rPr>
              <w:t xml:space="preserve">tudent </w:t>
            </w:r>
            <w:r>
              <w:rPr>
                <w:rFonts w:ascii="Verdana" w:hAnsi="Verdana" w:cs="Verdana"/>
                <w:b/>
                <w:sz w:val="17"/>
                <w:szCs w:val="17"/>
              </w:rPr>
              <w:t>needs to l</w:t>
            </w:r>
            <w:r w:rsidRPr="0068561C">
              <w:rPr>
                <w:rFonts w:ascii="Verdana" w:hAnsi="Verdana" w:cs="Verdana"/>
                <w:b/>
                <w:sz w:val="17"/>
                <w:szCs w:val="17"/>
              </w:rPr>
              <w:t>earn</w:t>
            </w:r>
          </w:p>
        </w:tc>
      </w:tr>
      <w:tr w:rsidR="0089276A" w:rsidTr="00EB51E3">
        <w:trPr>
          <w:trHeight w:val="425"/>
        </w:trPr>
        <w:tc>
          <w:tcPr>
            <w:tcW w:w="488" w:type="dxa"/>
          </w:tcPr>
          <w:p w:rsidR="0089276A" w:rsidRDefault="0089276A" w:rsidP="00EB51E3">
            <w:r w:rsidRPr="00325B63">
              <w:rPr>
                <w:rFonts w:ascii="Verdana" w:hAnsi="Verdana" w:cs="Verdana"/>
                <w:noProof/>
                <w:szCs w:val="24"/>
              </w:rPr>
              <mc:AlternateContent>
                <mc:Choice Requires="wps">
                  <w:drawing>
                    <wp:anchor distT="0" distB="0" distL="114300" distR="114300" simplePos="0" relativeHeight="251727872" behindDoc="0" locked="0" layoutInCell="1" allowOverlap="1" wp14:anchorId="18168628" wp14:editId="332572BD">
                      <wp:simplePos x="0" y="0"/>
                      <wp:positionH relativeFrom="column">
                        <wp:posOffset>-588492</wp:posOffset>
                      </wp:positionH>
                      <wp:positionV relativeFrom="paragraph">
                        <wp:posOffset>136853</wp:posOffset>
                      </wp:positionV>
                      <wp:extent cx="882869" cy="114936"/>
                      <wp:effectExtent l="0" t="76200" r="0" b="37465"/>
                      <wp:wrapNone/>
                      <wp:docPr id="8" name="Straight Arrow Connector 8" descr="Arrow pointing into the first cell of &quot;what students know&quot;"/>
                      <wp:cNvGraphicFramePr/>
                      <a:graphic xmlns:a="http://schemas.openxmlformats.org/drawingml/2006/main">
                        <a:graphicData uri="http://schemas.microsoft.com/office/word/2010/wordprocessingShape">
                          <wps:wsp>
                            <wps:cNvCnPr/>
                            <wps:spPr>
                              <a:xfrm flipV="1">
                                <a:off x="0" y="0"/>
                                <a:ext cx="882869" cy="1149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165D3" id="Straight Arrow Connector 8" o:spid="_x0000_s1026" type="#_x0000_t32" alt="Arrow pointing into the first cell of &quot;what students know&quot;" style="position:absolute;margin-left:-46.35pt;margin-top:10.8pt;width:69.5pt;height:9.0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WlHwIAAIsEAAAOAAAAZHJzL2Uyb0RvYy54bWysVE2P0zAQvSPxHywfuLFpC6q6pekKdVku&#10;CKpd4O51xo2F4zG227T/nrGdpnwJCcTFje15b+a9GXd1c+wMO4APGm3Np1cTzsBKbLTd1fzTx7vn&#10;C85CFLYRBi3U/ASB36yfPln1bgkzbNE04BmR2LDsXc3bGN2yqoJsoRPhCh1YulToOxFp63dV40VP&#10;7J2pZpPJvOrRN86jhBDo9LZc8nXmVwpk/KBUgMhMzam2mFef18e0VuuVWO68cK2WQxniH6rohLaU&#10;dKS6FVGwvde/UHVaegyo4pXErkKltISsgdRMJz+peWiFg6yFzAlutCn8P1r5/rD1TDc1p0ZZ0VGL&#10;HqIXetdG9tp77NkGrSUb0TOKaCBIcq/cONQ2kumMfpDFFpjSPkQmwRiGij37usf4qm9FpBHYN2Bj&#10;YF8s9uU8Wd+7sKQKNnbrh11wW598PCrfMWW0+0xTlZ0lr9gxN+40Ng6OlI0OF4vZYn7NmaSr6fTl&#10;9Yt5Yq8KTaJzVNdbwI6lj5qHQeKoraQQh3chFuAZkMDGpjWg0c2dNiZv0nzCxnh2EDRZ8TgdEv4Q&#10;FYU2b2zD4smRryLZOYQlyiqpL3rzVzwZKOnuQVFLSFcpKz+GSzIhJVl5TmgsRSeYotJG4CRb9kfg&#10;EJ+gkB/K34BHRM6MNo7gTlv0v8t+8UiV+LMDRXey4BGbU56EbA1NfO7h8DrTk/p+n+GX/5D1NwAA&#10;AP//AwBQSwMEFAAGAAgAAAAhAJSo0aPhAAAACAEAAA8AAABkcnMvZG93bnJldi54bWxMj11LwzAU&#10;hu8F/0M4gjeypetc5mpPhygibCLs4wekTWyLyUlpsrb+e+OVXh7eh/d9Tr6drGGD7n3rCGExT4Bp&#10;qpxqqUY4n15nD8B8kKSkcaQRvrWHbXF9lctMuZEOejiGmsUS8plEaELoMs591Wgr/dx1mmL26Xor&#10;Qzz7mqtejrHcGp4mieBWthQXGtnp50ZXX8eLRbjbDaN4/zi97PvKDKtytRdvokS8vZmeHoEFPYU/&#10;GH71ozoU0al0F1KeGYTZJl1HFCFdCGARuBdLYCXCcrMGXuT8/wPFDwAAAP//AwBQSwECLQAUAAYA&#10;CAAAACEAtoM4kv4AAADhAQAAEwAAAAAAAAAAAAAAAAAAAAAAW0NvbnRlbnRfVHlwZXNdLnhtbFBL&#10;AQItABQABgAIAAAAIQA4/SH/1gAAAJQBAAALAAAAAAAAAAAAAAAAAC8BAABfcmVscy8ucmVsc1BL&#10;AQItABQABgAIAAAAIQDKGcWlHwIAAIsEAAAOAAAAAAAAAAAAAAAAAC4CAABkcnMvZTJvRG9jLnht&#10;bFBLAQItABQABgAIAAAAIQCUqNGj4QAAAAgBAAAPAAAAAAAAAAAAAAAAAHkEAABkcnMvZG93bnJl&#10;di54bWxQSwUGAAAAAAQABADzAAAAhwUAAAAA&#10;" strokecolor="black [3213]">
                      <v:stroke endarrow="open"/>
                    </v:shape>
                  </w:pict>
                </mc:Fallback>
              </mc:AlternateContent>
            </w:r>
          </w:p>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tc>
        <w:tc>
          <w:tcPr>
            <w:tcW w:w="1980" w:type="dxa"/>
          </w:tcPr>
          <w:p w:rsidR="0089276A" w:rsidRDefault="0089276A" w:rsidP="00EB51E3">
            <w:pPr>
              <w:autoSpaceDE w:val="0"/>
              <w:autoSpaceDN w:val="0"/>
              <w:adjustRightInd w:val="0"/>
              <w:rPr>
                <w:rFonts w:ascii="Verdana" w:hAnsi="Verdana" w:cs="Verdana"/>
                <w:sz w:val="17"/>
                <w:szCs w:val="17"/>
              </w:rPr>
            </w:pPr>
          </w:p>
        </w:tc>
        <w:tc>
          <w:tcPr>
            <w:tcW w:w="1350" w:type="dxa"/>
          </w:tcPr>
          <w:p w:rsidR="0089276A" w:rsidRDefault="0089276A" w:rsidP="00EB51E3">
            <w:pPr>
              <w:autoSpaceDE w:val="0"/>
              <w:autoSpaceDN w:val="0"/>
              <w:adjustRightInd w:val="0"/>
              <w:rPr>
                <w:rFonts w:ascii="Verdana" w:hAnsi="Verdana" w:cs="Verdana"/>
                <w:sz w:val="17"/>
                <w:szCs w:val="17"/>
              </w:rPr>
            </w:pPr>
          </w:p>
        </w:tc>
      </w:tr>
      <w:tr w:rsidR="0089276A" w:rsidTr="00EB51E3">
        <w:trPr>
          <w:trHeight w:val="425"/>
        </w:trPr>
        <w:tc>
          <w:tcPr>
            <w:tcW w:w="488" w:type="dxa"/>
          </w:tcPr>
          <w:p w:rsidR="0089276A" w:rsidRDefault="0089276A" w:rsidP="00EB51E3">
            <w:r>
              <w:rPr>
                <w:noProof/>
              </w:rPr>
              <mc:AlternateContent>
                <mc:Choice Requires="wps">
                  <w:drawing>
                    <wp:anchor distT="0" distB="0" distL="114300" distR="114300" simplePos="0" relativeHeight="251729920" behindDoc="0" locked="0" layoutInCell="1" allowOverlap="1" wp14:anchorId="3EAF9E11" wp14:editId="724FD11B">
                      <wp:simplePos x="0" y="0"/>
                      <wp:positionH relativeFrom="column">
                        <wp:posOffset>-528023</wp:posOffset>
                      </wp:positionH>
                      <wp:positionV relativeFrom="paragraph">
                        <wp:posOffset>123084</wp:posOffset>
                      </wp:positionV>
                      <wp:extent cx="325755" cy="985652"/>
                      <wp:effectExtent l="0" t="0" r="17145" b="24130"/>
                      <wp:wrapNone/>
                      <wp:docPr id="18" name="Left Brace 18" descr="Left bracket"/>
                      <wp:cNvGraphicFramePr/>
                      <a:graphic xmlns:a="http://schemas.openxmlformats.org/drawingml/2006/main">
                        <a:graphicData uri="http://schemas.microsoft.com/office/word/2010/wordprocessingShape">
                          <wps:wsp>
                            <wps:cNvSpPr/>
                            <wps:spPr>
                              <a:xfrm>
                                <a:off x="0" y="0"/>
                                <a:ext cx="325755" cy="985652"/>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E9F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alt="Left bracket" style="position:absolute;margin-left:-41.6pt;margin-top:9.7pt;width:25.65pt;height:77.6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gEgAIAAHIFAAAOAAAAZHJzL2Uyb0RvYy54bWysVEtvEzEQviPxHyzf6Sah6SPqpgqtipCi&#10;NqJFPTvecWPh9RjbySb8esbe3SQqlRCIi+3xvL95XF1va8M24INGW/LhyYAzsBIrbV9K/u3p7sMF&#10;ZyEKWwmDFkq+g8Cvp+/fXTVuAiNcoanAMzJiw6RxJV/F6CZFEeQKahFO0IElpkJfi0ikfykqLxqy&#10;XptiNBicFQ36ynmUEAL93rZMPs32lQIZH5QKEJkpOcUW8+nzuUxnMb0Skxcv3ErLLgzxD1HUQlty&#10;ujd1K6Jga69/M1Vr6TGgiicS6wKV0hJyDpTNcPAqm8eVcJBzIXCC28MU/p9Zeb9ZeKYrqh1Vyoqa&#10;ajQHFdknLySw9FlBkIRY/l3S73eICbbGhQlpP7qF76hAz4TBVvk63ZQd22aod3uoYRuZpM+Po/H5&#10;eMyZJNblxfhsPEo2i4Oy8yF+BqxZepTcUEw5pIyy2MxDbOV7ueTQ2HQGNLq608ZkIjUS3BjPNoJa&#10;IG6HnZ8jKfKaNIuUUZtDfsWdgdbqV1AEEUU9zN5zcx5sCinBxt6usSSd1BRFsFcc/Fmxk0+qkBv3&#10;b5T3Gtkz2rhXrrVF/5b3AxSqle8RaPNOECyx2lF3eGzHJjh5p6kacxHiQniaE5oomv34QIcy2JQc&#10;uxdnK/Q/3/pP8tS+xOWsobkrefixFh44M18sNfbl8PQ0DWomTsfnIyL8MWd5zLHr+gaprkPaMk7m&#10;Z5KPpn8qj/UzrYhZ8kosYSX5LrmMviduYrsPaMlImM2yGA2nE3FuH53sq54a7Wn7LLzrWjJSL99j&#10;P6Ni8qopW9lUD4uzdUSlc8cecO3wpsHOjd8tobQ5juksdViV018AAAD//wMAUEsDBBQABgAIAAAA&#10;IQBDbrzm4wAAAAoBAAAPAAAAZHJzL2Rvd25yZXYueG1sTI/LTsMwEEX3SPyDNZXYpU4ftGkap0JF&#10;SN0UQemiSzd2HiUeR7abBr6eYQXLmXt050y2GUzLeu18Y1HAZBwD01hY1WAl4PjxEiXAfJCoZGtR&#10;C/jSHjb5/V0mU2Vv+K77Q6gYlaBPpYA6hC7l3Be1NtKPbaeRstI6IwONruLKyRuVm5ZP43jBjWyQ&#10;LtSy09taF5+HqxFQvibH5e67Lx+3p9Nu794u/f7yLMTDaHhaAwt6CH8w/OqTOuTkdLZXVJ61AqJk&#10;NiWUgtUcGAHRbLICdqbFcr4Anmf8/wv5DwAAAP//AwBQSwECLQAUAAYACAAAACEAtoM4kv4AAADh&#10;AQAAEwAAAAAAAAAAAAAAAAAAAAAAW0NvbnRlbnRfVHlwZXNdLnhtbFBLAQItABQABgAIAAAAIQA4&#10;/SH/1gAAAJQBAAALAAAAAAAAAAAAAAAAAC8BAABfcmVscy8ucmVsc1BLAQItABQABgAIAAAAIQC4&#10;DIgEgAIAAHIFAAAOAAAAAAAAAAAAAAAAAC4CAABkcnMvZTJvRG9jLnhtbFBLAQItABQABgAIAAAA&#10;IQBDbrzm4wAAAAoBAAAPAAAAAAAAAAAAAAAAANoEAABkcnMvZG93bnJldi54bWxQSwUGAAAAAAQA&#10;BADzAAAA6gUAAAAA&#10;" adj="595" strokecolor="black [3213]"/>
                  </w:pict>
                </mc:Fallback>
              </mc:AlternateContent>
            </w:r>
            <w:r>
              <w:rPr>
                <w:noProof/>
              </w:rPr>
              <mc:AlternateContent>
                <mc:Choice Requires="wps">
                  <w:drawing>
                    <wp:anchor distT="0" distB="0" distL="114300" distR="114300" simplePos="0" relativeHeight="251726848" behindDoc="0" locked="0" layoutInCell="1" allowOverlap="1" wp14:anchorId="7B15FE54" wp14:editId="15CAD095">
                      <wp:simplePos x="0" y="0"/>
                      <wp:positionH relativeFrom="column">
                        <wp:posOffset>-2133512</wp:posOffset>
                      </wp:positionH>
                      <wp:positionV relativeFrom="paragraph">
                        <wp:posOffset>237141</wp:posOffset>
                      </wp:positionV>
                      <wp:extent cx="1565275" cy="2753710"/>
                      <wp:effectExtent l="0" t="0" r="15875" b="279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2753710"/>
                              </a:xfrm>
                              <a:prstGeom prst="rect">
                                <a:avLst/>
                              </a:prstGeom>
                              <a:solidFill>
                                <a:srgbClr val="FFFFFF"/>
                              </a:solidFill>
                              <a:ln w="9525">
                                <a:solidFill>
                                  <a:srgbClr val="000000"/>
                                </a:solidFill>
                                <a:miter lim="800000"/>
                                <a:headEnd/>
                                <a:tailEnd/>
                              </a:ln>
                            </wps:spPr>
                            <wps:txb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Building Blocks</w:t>
                                  </w:r>
                                </w:p>
                                <w:p w:rsidR="0089276A" w:rsidRDefault="0089276A" w:rsidP="0089276A">
                                  <w:pPr>
                                    <w:autoSpaceDE w:val="0"/>
                                    <w:autoSpaceDN w:val="0"/>
                                    <w:adjustRightInd w:val="0"/>
                                    <w:rPr>
                                      <w:rFonts w:ascii="Verdana" w:hAnsi="Verdana" w:cs="Verdana"/>
                                      <w:sz w:val="17"/>
                                      <w:szCs w:val="17"/>
                                    </w:rPr>
                                  </w:pPr>
                                  <w:r>
                                    <w:rPr>
                                      <w:rFonts w:ascii="Verdana" w:hAnsi="Verdana" w:cs="Verdana"/>
                                      <w:sz w:val="17"/>
                                      <w:szCs w:val="17"/>
                                    </w:rPr>
                                    <w:t>Sequence of how knowledge and understanding develops.</w: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r>
                                    <w:rPr>
                                      <w:rFonts w:ascii="Verdana" w:hAnsi="Verdana" w:cs="Verdana"/>
                                      <w:sz w:val="17"/>
                                      <w:szCs w:val="17"/>
                                    </w:rPr>
                                    <w:t xml:space="preserve">By unpacking the grade level standard (see Unpacking Standard Template), you can get a clear sense of all that is required in the standard. </w:t>
                                  </w:r>
                                </w:p>
                                <w:p w:rsidR="0089276A" w:rsidRDefault="0089276A" w:rsidP="0089276A">
                                  <w:pPr>
                                    <w:autoSpaceDE w:val="0"/>
                                    <w:autoSpaceDN w:val="0"/>
                                    <w:adjustRightInd w:val="0"/>
                                    <w:rPr>
                                      <w:rFonts w:ascii="Verdana" w:hAnsi="Verdana" w:cs="Verdana"/>
                                      <w:sz w:val="17"/>
                                      <w:szCs w:val="17"/>
                                    </w:rPr>
                                  </w:pPr>
                                </w:p>
                                <w:p w:rsidR="0089276A" w:rsidRDefault="0089276A" w:rsidP="0089276A">
                                  <w:pPr>
                                    <w:rPr>
                                      <w:rFonts w:ascii="Verdana" w:hAnsi="Verdana" w:cs="Verdana"/>
                                      <w:sz w:val="17"/>
                                      <w:szCs w:val="17"/>
                                    </w:rPr>
                                  </w:pPr>
                                  <w:r>
                                    <w:rPr>
                                      <w:rFonts w:ascii="Verdana" w:hAnsi="Verdana" w:cs="Verdana"/>
                                      <w:sz w:val="17"/>
                                      <w:szCs w:val="17"/>
                                    </w:rPr>
                                    <w:t>Look at the nouns and verbs from the standard as well as the standards that precede your grade level standard; what do students need to know?</w:t>
                                  </w:r>
                                </w:p>
                                <w:p w:rsidR="0089276A" w:rsidRDefault="0089276A" w:rsidP="0089276A">
                                  <w:pPr>
                                    <w:autoSpaceDE w:val="0"/>
                                    <w:autoSpaceDN w:val="0"/>
                                    <w:adjustRightInd w:val="0"/>
                                    <w:rPr>
                                      <w:rFonts w:ascii="Verdana" w:hAnsi="Verdana" w:cs="Verdana"/>
                                      <w:sz w:val="17"/>
                                      <w:szCs w:val="17"/>
                                    </w:rPr>
                                  </w:pPr>
                                </w:p>
                                <w:p w:rsidR="0089276A" w:rsidRDefault="0089276A" w:rsidP="00892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5FE54" id="_x0000_s1027" type="#_x0000_t202" style="position:absolute;margin-left:-168pt;margin-top:18.65pt;width:123.25pt;height:216.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VaJgIAAE0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FC7BSWG&#10;adToSQyBvIOB5JGe3voSox4txoUBjzE0lertA/DvnhhYd8xsxZ1z0HeCNZjeLN7MLq6OOD6C1P0n&#10;aPAZtguQgIbW6cgdskEQHWU6nKWJqfD4ZHFV5NcFJRx9uHl7PUviZaw8XbfOhw8CNImbijrUPsGz&#10;/YMPMR1WnkLiax6UbDZSqWS4bb1WjuwZ9skmfamCF2HKkL6iiyIvRgb+CjFN358gtAzY8Erqit6c&#10;g1gZeXtvmtSOgUk17jFlZY5ERu5GFsNQD6NkJ31qaA7IrIOxv3EecdOB+0lJj71dUf9jx5ygRH00&#10;qM5iNp/HYUjGvLjO0XCXnvrSwwxHqIoGSsbtOqQBirwZuEMVW5n4jXKPmRxTxp5NtB/nKw7FpZ2i&#10;fv0FVs8AAAD//wMAUEsDBBQABgAIAAAAIQBw7MDU4gAAAAsBAAAPAAAAZHJzL2Rvd25yZXYueG1s&#10;TI/BTsMwEETvSPyDtUhcUOoUlyQN2VQICURvUBBc3dhNIuJ1sN00/D3mBMfRjGbeVJvZDGzSzveW&#10;EJaLFJimxqqeWoS314ekAOaDJCUHSxrhW3vY1OdnlSyVPdGLnnahZbGEfCkRuhDGknPfdNpIv7Cj&#10;pugdrDMyROlarpw8xXIz8Os0zbiRPcWFTo76vtPN5+5oEIrV0/Tht+L5vckOwzpc5dPjl0O8vJjv&#10;boEFPYe/MPziR3SoI9PeHkl5NiAkQmTxTEAQuQAWE0mxvgG2R1jlyxR4XfH/H+ofAAAA//8DAFBL&#10;AQItABQABgAIAAAAIQC2gziS/gAAAOEBAAATAAAAAAAAAAAAAAAAAAAAAABbQ29udGVudF9UeXBl&#10;c10ueG1sUEsBAi0AFAAGAAgAAAAhADj9If/WAAAAlAEAAAsAAAAAAAAAAAAAAAAALwEAAF9yZWxz&#10;Ly5yZWxzUEsBAi0AFAAGAAgAAAAhAHiStVomAgAATQQAAA4AAAAAAAAAAAAAAAAALgIAAGRycy9l&#10;Mm9Eb2MueG1sUEsBAi0AFAAGAAgAAAAhAHDswNTiAAAACwEAAA8AAAAAAAAAAAAAAAAAgAQAAGRy&#10;cy9kb3ducmV2LnhtbFBLBQYAAAAABAAEAPMAAACPBQAAAAA=&#10;">
                      <v:textbo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Building Blocks</w:t>
                            </w:r>
                          </w:p>
                          <w:p w:rsidR="0089276A" w:rsidRDefault="0089276A" w:rsidP="0089276A">
                            <w:pPr>
                              <w:autoSpaceDE w:val="0"/>
                              <w:autoSpaceDN w:val="0"/>
                              <w:adjustRightInd w:val="0"/>
                              <w:rPr>
                                <w:rFonts w:ascii="Verdana" w:hAnsi="Verdana" w:cs="Verdana"/>
                                <w:sz w:val="17"/>
                                <w:szCs w:val="17"/>
                              </w:rPr>
                            </w:pPr>
                            <w:r>
                              <w:rPr>
                                <w:rFonts w:ascii="Verdana" w:hAnsi="Verdana" w:cs="Verdana"/>
                                <w:sz w:val="17"/>
                                <w:szCs w:val="17"/>
                              </w:rPr>
                              <w:t>Sequence of how knowledge and understanding develops.</w: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r>
                              <w:rPr>
                                <w:rFonts w:ascii="Verdana" w:hAnsi="Verdana" w:cs="Verdana"/>
                                <w:sz w:val="17"/>
                                <w:szCs w:val="17"/>
                              </w:rPr>
                              <w:t xml:space="preserve">By unpacking the grade level standard (see Unpacking Standard Template), you can get a clear sense of all that is required in the standard. </w:t>
                            </w:r>
                          </w:p>
                          <w:p w:rsidR="0089276A" w:rsidRDefault="0089276A" w:rsidP="0089276A">
                            <w:pPr>
                              <w:autoSpaceDE w:val="0"/>
                              <w:autoSpaceDN w:val="0"/>
                              <w:adjustRightInd w:val="0"/>
                              <w:rPr>
                                <w:rFonts w:ascii="Verdana" w:hAnsi="Verdana" w:cs="Verdana"/>
                                <w:sz w:val="17"/>
                                <w:szCs w:val="17"/>
                              </w:rPr>
                            </w:pPr>
                          </w:p>
                          <w:p w:rsidR="0089276A" w:rsidRDefault="0089276A" w:rsidP="0089276A">
                            <w:pPr>
                              <w:rPr>
                                <w:rFonts w:ascii="Verdana" w:hAnsi="Verdana" w:cs="Verdana"/>
                                <w:sz w:val="17"/>
                                <w:szCs w:val="17"/>
                              </w:rPr>
                            </w:pPr>
                            <w:r>
                              <w:rPr>
                                <w:rFonts w:ascii="Verdana" w:hAnsi="Verdana" w:cs="Verdana"/>
                                <w:sz w:val="17"/>
                                <w:szCs w:val="17"/>
                              </w:rPr>
                              <w:t>Look at the nouns and verbs from the standard as well as the standards that precede your grade level standard; what do students need to know?</w:t>
                            </w:r>
                          </w:p>
                          <w:p w:rsidR="0089276A" w:rsidRDefault="0089276A" w:rsidP="0089276A">
                            <w:pPr>
                              <w:autoSpaceDE w:val="0"/>
                              <w:autoSpaceDN w:val="0"/>
                              <w:adjustRightInd w:val="0"/>
                              <w:rPr>
                                <w:rFonts w:ascii="Verdana" w:hAnsi="Verdana" w:cs="Verdana"/>
                                <w:sz w:val="17"/>
                                <w:szCs w:val="17"/>
                              </w:rPr>
                            </w:pPr>
                          </w:p>
                          <w:p w:rsidR="0089276A" w:rsidRDefault="0089276A" w:rsidP="0089276A"/>
                        </w:txbxContent>
                      </v:textbox>
                    </v:shape>
                  </w:pict>
                </mc:Fallback>
              </mc:AlternateContent>
            </w:r>
          </w:p>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tc>
        <w:tc>
          <w:tcPr>
            <w:tcW w:w="1980" w:type="dxa"/>
          </w:tcPr>
          <w:p w:rsidR="0089276A" w:rsidRDefault="0089276A" w:rsidP="00EB51E3">
            <w:pPr>
              <w:autoSpaceDE w:val="0"/>
              <w:autoSpaceDN w:val="0"/>
              <w:adjustRightInd w:val="0"/>
              <w:rPr>
                <w:rFonts w:ascii="Verdana" w:hAnsi="Verdana" w:cs="Verdana"/>
                <w:sz w:val="17"/>
                <w:szCs w:val="17"/>
              </w:rPr>
            </w:pPr>
          </w:p>
        </w:tc>
        <w:tc>
          <w:tcPr>
            <w:tcW w:w="1350" w:type="dxa"/>
          </w:tcPr>
          <w:p w:rsidR="0089276A" w:rsidRDefault="0089276A" w:rsidP="00EB51E3">
            <w:pPr>
              <w:autoSpaceDE w:val="0"/>
              <w:autoSpaceDN w:val="0"/>
              <w:adjustRightInd w:val="0"/>
              <w:rPr>
                <w:rFonts w:ascii="Verdana" w:hAnsi="Verdana" w:cs="Verdana"/>
                <w:sz w:val="17"/>
                <w:szCs w:val="17"/>
              </w:rPr>
            </w:pPr>
          </w:p>
        </w:tc>
      </w:tr>
      <w:tr w:rsidR="0089276A" w:rsidTr="00EB51E3">
        <w:trPr>
          <w:trHeight w:val="593"/>
        </w:trPr>
        <w:tc>
          <w:tcPr>
            <w:tcW w:w="488" w:type="dxa"/>
          </w:tcPr>
          <w:p w:rsidR="0089276A" w:rsidRDefault="0089276A" w:rsidP="00EB51E3"/>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tc>
        <w:tc>
          <w:tcPr>
            <w:tcW w:w="1980" w:type="dxa"/>
          </w:tcPr>
          <w:p w:rsidR="0089276A" w:rsidRDefault="0089276A" w:rsidP="00EB51E3">
            <w:pPr>
              <w:autoSpaceDE w:val="0"/>
              <w:autoSpaceDN w:val="0"/>
              <w:adjustRightInd w:val="0"/>
              <w:rPr>
                <w:rFonts w:ascii="Verdana" w:hAnsi="Verdana" w:cs="Verdana"/>
                <w:sz w:val="17"/>
                <w:szCs w:val="17"/>
              </w:rPr>
            </w:pPr>
          </w:p>
        </w:tc>
        <w:tc>
          <w:tcPr>
            <w:tcW w:w="1350" w:type="dxa"/>
          </w:tcPr>
          <w:p w:rsidR="0089276A" w:rsidRDefault="0089276A" w:rsidP="00EB51E3">
            <w:pPr>
              <w:autoSpaceDE w:val="0"/>
              <w:autoSpaceDN w:val="0"/>
              <w:adjustRightInd w:val="0"/>
              <w:rPr>
                <w:rFonts w:ascii="Verdana" w:hAnsi="Verdana" w:cs="Verdana"/>
                <w:sz w:val="17"/>
                <w:szCs w:val="17"/>
              </w:rPr>
            </w:pPr>
          </w:p>
        </w:tc>
      </w:tr>
      <w:tr w:rsidR="0089276A" w:rsidTr="00EB51E3">
        <w:trPr>
          <w:trHeight w:val="459"/>
        </w:trPr>
        <w:tc>
          <w:tcPr>
            <w:tcW w:w="488" w:type="dxa"/>
          </w:tcPr>
          <w:p w:rsidR="0089276A" w:rsidRDefault="0089276A" w:rsidP="00EB51E3"/>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tc>
        <w:tc>
          <w:tcPr>
            <w:tcW w:w="1980" w:type="dxa"/>
          </w:tcPr>
          <w:p w:rsidR="0089276A" w:rsidRDefault="0089276A" w:rsidP="00EB51E3">
            <w:pPr>
              <w:autoSpaceDE w:val="0"/>
              <w:autoSpaceDN w:val="0"/>
              <w:adjustRightInd w:val="0"/>
              <w:rPr>
                <w:rFonts w:ascii="Verdana" w:hAnsi="Verdana" w:cs="Verdana"/>
                <w:sz w:val="17"/>
                <w:szCs w:val="17"/>
              </w:rPr>
            </w:pPr>
          </w:p>
        </w:tc>
        <w:tc>
          <w:tcPr>
            <w:tcW w:w="1350" w:type="dxa"/>
          </w:tcPr>
          <w:p w:rsidR="0089276A" w:rsidRDefault="0089276A" w:rsidP="00EB51E3">
            <w:pPr>
              <w:autoSpaceDE w:val="0"/>
              <w:autoSpaceDN w:val="0"/>
              <w:adjustRightInd w:val="0"/>
              <w:rPr>
                <w:rFonts w:ascii="Verdana" w:hAnsi="Verdana" w:cs="Verdana"/>
                <w:sz w:val="17"/>
                <w:szCs w:val="17"/>
              </w:rPr>
            </w:pPr>
          </w:p>
        </w:tc>
      </w:tr>
      <w:tr w:rsidR="0089276A" w:rsidTr="00EB51E3">
        <w:trPr>
          <w:trHeight w:val="425"/>
        </w:trPr>
        <w:tc>
          <w:tcPr>
            <w:tcW w:w="488" w:type="dxa"/>
          </w:tcPr>
          <w:p w:rsidR="0089276A" w:rsidRDefault="0089276A" w:rsidP="00EB51E3"/>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tc>
        <w:tc>
          <w:tcPr>
            <w:tcW w:w="1980" w:type="dxa"/>
          </w:tcPr>
          <w:p w:rsidR="0089276A" w:rsidRPr="002D26CA" w:rsidRDefault="0089276A" w:rsidP="00EB51E3">
            <w:pPr>
              <w:autoSpaceDE w:val="0"/>
              <w:autoSpaceDN w:val="0"/>
              <w:adjustRightInd w:val="0"/>
              <w:rPr>
                <w:rFonts w:ascii="Verdana" w:hAnsi="Verdana" w:cs="Verdana"/>
                <w:noProof/>
                <w:sz w:val="17"/>
                <w:szCs w:val="17"/>
              </w:rPr>
            </w:pPr>
          </w:p>
        </w:tc>
        <w:tc>
          <w:tcPr>
            <w:tcW w:w="1350" w:type="dxa"/>
          </w:tcPr>
          <w:p w:rsidR="0089276A" w:rsidRPr="002D26CA" w:rsidRDefault="0089276A" w:rsidP="00EB51E3">
            <w:pPr>
              <w:autoSpaceDE w:val="0"/>
              <w:autoSpaceDN w:val="0"/>
              <w:adjustRightInd w:val="0"/>
              <w:rPr>
                <w:rFonts w:ascii="Verdana" w:hAnsi="Verdana" w:cs="Verdana"/>
                <w:noProof/>
                <w:sz w:val="17"/>
                <w:szCs w:val="17"/>
              </w:rPr>
            </w:pPr>
          </w:p>
        </w:tc>
      </w:tr>
      <w:tr w:rsidR="0089276A" w:rsidTr="00EB51E3">
        <w:trPr>
          <w:trHeight w:val="134"/>
        </w:trPr>
        <w:tc>
          <w:tcPr>
            <w:tcW w:w="488" w:type="dxa"/>
          </w:tcPr>
          <w:p w:rsidR="0089276A" w:rsidRDefault="0089276A" w:rsidP="00EB51E3">
            <w:r w:rsidRPr="00325B63">
              <w:rPr>
                <w:rFonts w:ascii="Verdana" w:hAnsi="Verdana" w:cs="Verdana"/>
                <w:noProof/>
                <w:szCs w:val="24"/>
              </w:rPr>
              <mc:AlternateContent>
                <mc:Choice Requires="wps">
                  <w:drawing>
                    <wp:anchor distT="0" distB="0" distL="114300" distR="114300" simplePos="0" relativeHeight="251728896" behindDoc="0" locked="0" layoutInCell="1" allowOverlap="1" wp14:anchorId="20B0A58B" wp14:editId="33CB8EED">
                      <wp:simplePos x="0" y="0"/>
                      <wp:positionH relativeFrom="column">
                        <wp:posOffset>-189099</wp:posOffset>
                      </wp:positionH>
                      <wp:positionV relativeFrom="paragraph">
                        <wp:posOffset>193500</wp:posOffset>
                      </wp:positionV>
                      <wp:extent cx="557049" cy="388424"/>
                      <wp:effectExtent l="0" t="38100" r="52705" b="31115"/>
                      <wp:wrapNone/>
                      <wp:docPr id="26" name="Straight Arrow Connector 26" descr="Arrow connecting &quot;Lower Anchor to the final cell in the &quot;What students know&quot; cell"/>
                      <wp:cNvGraphicFramePr/>
                      <a:graphic xmlns:a="http://schemas.openxmlformats.org/drawingml/2006/main">
                        <a:graphicData uri="http://schemas.microsoft.com/office/word/2010/wordprocessingShape">
                          <wps:wsp>
                            <wps:cNvCnPr/>
                            <wps:spPr>
                              <a:xfrm flipV="1">
                                <a:off x="0" y="0"/>
                                <a:ext cx="557049" cy="3884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BC95E" id="Straight Arrow Connector 26" o:spid="_x0000_s1026" type="#_x0000_t32" alt="Arrow connecting &quot;Lower Anchor to the final cell in the &quot;What students know&quot; cell" style="position:absolute;margin-left:-14.9pt;margin-top:15.25pt;width:43.85pt;height:30.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bILgIAAKkEAAAOAAAAZHJzL2Uyb0RvYy54bWysVE1v2zAMvQ/YfyB02G1xkrVdl8Upinbd&#10;pdiCdR9nVZZiYbKoSUqc/PtSkuPuCwM27CJYIt8j+Uh6ebHvDOykDxptzWaTKQNpBTbabmr26ePN&#10;83MGIXLbcINW1uwgA7tYPX2y7N1CzrFF00gPRGLDonc1a2N0i6oKopUdDxN00pJRoe94pKvfVI3n&#10;PbF3pppPp2dVj75xHoUMgV6vi5GtMr9SUsT3SgUZwdSMcov59Pm8T2e1WvLFxnPXajGkwf8hi45r&#10;S0FHqmseOWy9/oWq08JjQBUnArsKldJC5hqomtn0p2ruWu5kroXECW6UKfw/WvFut/agm5rNzxhY&#10;3lGP7qLnetNGuPQee7hCa0lH9JBcGhkE6VdMophIeHj2bYvx9S321M5LK1pyjwixlaC05QaENAa0&#10;zS/F90vLI83GtpE2BvhqsS/v2TU1pndhQfld2bUfbsGtfVJ5r3wHymj3mWYu605Kwj639TC2Ve4j&#10;CHo8PX05PXnFQJDpxfn5yfwksVeFJtE5H+JbiR2kj5qFof6x8BKC725DLMAjIIGNTWdAo5sbbUy+&#10;pOmVV8bDjtPcxf1sCPiDV+TavLENxIMj0XnSenBLlFWqvtSbv+LByBLug1TUMKqrpJVX5TEYF4L0&#10;PAY0lrwTTFFqI3CaJfsjcPBPUJnX6G/AIyJHRhtHcKct+t9Ff9RIFf+jAqXuJME9Noc8CVka2ofc&#10;w2F308J9f8/wxz/M6gEAAP//AwBQSwMEFAAGAAgAAAAhAPGWJJDgAAAACAEAAA8AAABkcnMvZG93&#10;bnJldi54bWxMj1FLwzAUhd8F/0O4gi+ypZu0W2tvhygiOBHc9gPSJrbF5KYkWVv/vfFpPh7O4Zzv&#10;lLvZaDYq53tLCKtlAkxRY2VPLcLp+LLYAvNBkBTakkL4UR521fVVKQppJ/pU4yG0LJaQLwRCF8JQ&#10;cO6bThnhl3ZQFL0v64wIUbqWSyemWG40XydJxo3oKS50YlBPnWq+D2eDcPc2Ttn7x/F57xo9pnW6&#10;z16zGvH2Zn58ABbUHC5h+MOP6FBFptqeSXqmERbrPKIHhPskBRYD6SYHViPkqw3wquT/D1S/AAAA&#10;//8DAFBLAQItABQABgAIAAAAIQC2gziS/gAAAOEBAAATAAAAAAAAAAAAAAAAAAAAAABbQ29udGVu&#10;dF9UeXBlc10ueG1sUEsBAi0AFAAGAAgAAAAhADj9If/WAAAAlAEAAAsAAAAAAAAAAAAAAAAALwEA&#10;AF9yZWxzLy5yZWxzUEsBAi0AFAAGAAgAAAAhAMqC5sguAgAAqQQAAA4AAAAAAAAAAAAAAAAALgIA&#10;AGRycy9lMm9Eb2MueG1sUEsBAi0AFAAGAAgAAAAhAPGWJJDgAAAACAEAAA8AAAAAAAAAAAAAAAAA&#10;iAQAAGRycy9kb3ducmV2LnhtbFBLBQYAAAAABAAEAPMAAACVBQAAAAA=&#10;" strokecolor="black [3213]">
                      <v:stroke endarrow="open"/>
                    </v:shape>
                  </w:pict>
                </mc:Fallback>
              </mc:AlternateContent>
            </w:r>
          </w:p>
        </w:tc>
        <w:tc>
          <w:tcPr>
            <w:tcW w:w="1956" w:type="dxa"/>
            <w:shd w:val="clear" w:color="auto" w:fill="EAF1DD" w:themeFill="accent3" w:themeFillTint="33"/>
          </w:tcPr>
          <w:p w:rsidR="0089276A" w:rsidRDefault="0089276A" w:rsidP="00EB51E3">
            <w:pPr>
              <w:autoSpaceDE w:val="0"/>
              <w:autoSpaceDN w:val="0"/>
              <w:adjustRightInd w:val="0"/>
              <w:rPr>
                <w:rFonts w:ascii="Verdana" w:hAnsi="Verdana" w:cs="Verdana"/>
                <w:sz w:val="17"/>
                <w:szCs w:val="17"/>
              </w:rPr>
            </w:pPr>
          </w:p>
          <w:p w:rsidR="0089276A" w:rsidRDefault="0089276A" w:rsidP="00EB51E3">
            <w:pPr>
              <w:autoSpaceDE w:val="0"/>
              <w:autoSpaceDN w:val="0"/>
              <w:adjustRightInd w:val="0"/>
              <w:rPr>
                <w:rFonts w:ascii="Verdana" w:hAnsi="Verdana" w:cs="Verdana"/>
                <w:sz w:val="17"/>
                <w:szCs w:val="17"/>
              </w:rPr>
            </w:pPr>
          </w:p>
        </w:tc>
        <w:tc>
          <w:tcPr>
            <w:tcW w:w="1980" w:type="dxa"/>
          </w:tcPr>
          <w:p w:rsidR="0089276A" w:rsidRDefault="0089276A" w:rsidP="00EB51E3">
            <w:pPr>
              <w:autoSpaceDE w:val="0"/>
              <w:autoSpaceDN w:val="0"/>
              <w:adjustRightInd w:val="0"/>
              <w:rPr>
                <w:rFonts w:ascii="Verdana" w:hAnsi="Verdana" w:cs="Verdana"/>
                <w:sz w:val="17"/>
                <w:szCs w:val="17"/>
              </w:rPr>
            </w:pPr>
          </w:p>
        </w:tc>
        <w:tc>
          <w:tcPr>
            <w:tcW w:w="1350" w:type="dxa"/>
          </w:tcPr>
          <w:p w:rsidR="0089276A" w:rsidRDefault="0089276A" w:rsidP="00EB51E3">
            <w:pPr>
              <w:autoSpaceDE w:val="0"/>
              <w:autoSpaceDN w:val="0"/>
              <w:adjustRightInd w:val="0"/>
              <w:rPr>
                <w:rFonts w:ascii="Verdana" w:hAnsi="Verdana" w:cs="Verdana"/>
                <w:sz w:val="17"/>
                <w:szCs w:val="17"/>
              </w:rPr>
            </w:pPr>
            <w:r w:rsidRPr="002D26CA">
              <w:rPr>
                <w:rFonts w:ascii="Verdana" w:hAnsi="Verdana" w:cs="Verdana"/>
                <w:noProof/>
                <w:sz w:val="17"/>
                <w:szCs w:val="17"/>
              </w:rPr>
              <mc:AlternateContent>
                <mc:Choice Requires="wps">
                  <w:drawing>
                    <wp:anchor distT="0" distB="0" distL="114300" distR="114300" simplePos="0" relativeHeight="251730944" behindDoc="0" locked="0" layoutInCell="1" allowOverlap="1" wp14:anchorId="2336F43D" wp14:editId="0E448F58">
                      <wp:simplePos x="0" y="0"/>
                      <wp:positionH relativeFrom="column">
                        <wp:posOffset>819101</wp:posOffset>
                      </wp:positionH>
                      <wp:positionV relativeFrom="paragraph">
                        <wp:posOffset>6193</wp:posOffset>
                      </wp:positionV>
                      <wp:extent cx="1068779" cy="475013"/>
                      <wp:effectExtent l="0" t="0" r="1714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79" cy="475013"/>
                              </a:xfrm>
                              <a:prstGeom prst="rect">
                                <a:avLst/>
                              </a:prstGeom>
                              <a:solidFill>
                                <a:srgbClr val="FFFFFF"/>
                              </a:solidFill>
                              <a:ln w="9525">
                                <a:solidFill>
                                  <a:srgbClr val="000000"/>
                                </a:solidFill>
                                <a:miter lim="800000"/>
                                <a:headEnd/>
                                <a:tailEnd/>
                              </a:ln>
                            </wps:spPr>
                            <wps:txbx>
                              <w:txbxContent>
                                <w:p w:rsidR="0089276A" w:rsidRPr="002F0F76" w:rsidRDefault="0089276A" w:rsidP="0089276A">
                                  <w:pPr>
                                    <w:autoSpaceDE w:val="0"/>
                                    <w:autoSpaceDN w:val="0"/>
                                    <w:adjustRightInd w:val="0"/>
                                    <w:rPr>
                                      <w:rFonts w:cs="Arial"/>
                                      <w:sz w:val="20"/>
                                      <w:szCs w:val="20"/>
                                    </w:rPr>
                                  </w:pPr>
                                  <w:r w:rsidRPr="002F0F76">
                                    <w:rPr>
                                      <w:rFonts w:cs="Arial"/>
                                      <w:sz w:val="20"/>
                                      <w:szCs w:val="20"/>
                                    </w:rPr>
                                    <w:t>Increasing</w:t>
                                  </w:r>
                                </w:p>
                                <w:p w:rsidR="0089276A" w:rsidRPr="002F0F76" w:rsidRDefault="0089276A" w:rsidP="0089276A">
                                  <w:pPr>
                                    <w:rPr>
                                      <w:sz w:val="20"/>
                                      <w:szCs w:val="20"/>
                                    </w:rPr>
                                  </w:pPr>
                                  <w:proofErr w:type="gramStart"/>
                                  <w:r w:rsidRPr="002F0F76">
                                    <w:rPr>
                                      <w:rFonts w:cs="Arial"/>
                                      <w:sz w:val="20"/>
                                      <w:szCs w:val="20"/>
                                    </w:rPr>
                                    <w:t>sophistication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6F43D" id="_x0000_s1028" type="#_x0000_t202" style="position:absolute;margin-left:64.5pt;margin-top:.5pt;width:84.15pt;height:37.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oyJwIAAE0EAAAOAAAAZHJzL2Uyb0RvYy54bWysVNtu2zAMfR+wfxD0vthJkyYx4hRdugwD&#10;ugvQ7gMYWY6FSaInKbG7rx8lp1l2exnmB0GUqEPyHNKrm95odpTOK7QlH49yzqQVWCm7L/nnx+2r&#10;BWc+gK1Ao5Ulf5Ke36xfvlh1bSEn2KCupGMEYn3RtSVvQmiLLPOikQb8CFtp6bJGZyCQ6fZZ5aAj&#10;dKOzSZ5fZx26qnUopPd0ejdc8nXCr2spwse69jIwXXLKLaTVpXUX12y9gmLvoG2UOKUB/5CFAWUp&#10;6BnqDgKwg1O/QRklHHqsw0igybCulZCpBqpmnP9SzUMDrUy1EDm+PdPk/x+s+HD85JiqSn6Vzzmz&#10;YEikR9kH9hp7Non8dK0vyO2hJcfQ0zHpnGr17T2KL55Z3DRg9/LWOewaCRXlN44vs4unA46PILvu&#10;PVYUBg4BE1BfOxPJIzoYoZNOT2dtYioihsyvF/P5kjNBd9P5LB9fpRBQPL9unQ9vJRoWNyV3pH1C&#10;h+O9DzEbKJ5dYjCPWlVbpXUy3H630Y4dgfpkm74T+k9u2rKu5MvZZDYQ8FeIPH1/gjAqUMNrZUq+&#10;ODtBEWl7Y6vUjgGUHvaUsrYnHiN1A4mh3/VJsrM8O6yeiFiHQ3/TPNKmQfeNs456u+T+6wGc5Ey/&#10;syTOcjydxmFIxnQ2n5DhLm92lzdgBUGVPHA2bDchDVDkzeItiVirxG9Ue8jklDL1bKL9NF9xKC7t&#10;5PXjL7D+DgAA//8DAFBLAwQUAAYACAAAACEA+KBPnd4AAAAIAQAADwAAAGRycy9kb3ducmV2Lnht&#10;bEyPzU7DMBCE70i8g7VIXBB1SKH5IU6FkED0BgXB1Y23SUS8DrabhrdnOcFpdzSr2W+q9WwHMaEP&#10;vSMFV4sEBFLjTE+tgrfXh8scRIiajB4coYJvDLCuT08qXRp3pBectrEVHEKh1Aq6GMdSytB0aHVY&#10;uBGJvb3zVkeWvpXG6yOH20GmSbKSVvfEHzo94n2Hzef2YBXk10/TR9gsn9+b1X4o4kU2PX55pc7P&#10;5rtbEBHn+HcMv/iMDjUz7dyBTBAD67TgLpEXHuynRbYEsVOQ3eQg60r+L1D/AAAA//8DAFBLAQIt&#10;ABQABgAIAAAAIQC2gziS/gAAAOEBAAATAAAAAAAAAAAAAAAAAAAAAABbQ29udGVudF9UeXBlc10u&#10;eG1sUEsBAi0AFAAGAAgAAAAhADj9If/WAAAAlAEAAAsAAAAAAAAAAAAAAAAALwEAAF9yZWxzLy5y&#10;ZWxzUEsBAi0AFAAGAAgAAAAhAGijajInAgAATQQAAA4AAAAAAAAAAAAAAAAALgIAAGRycy9lMm9E&#10;b2MueG1sUEsBAi0AFAAGAAgAAAAhAPigT53eAAAACAEAAA8AAAAAAAAAAAAAAAAAgQQAAGRycy9k&#10;b3ducmV2LnhtbFBLBQYAAAAABAAEAPMAAACMBQAAAAA=&#10;">
                      <v:textbox>
                        <w:txbxContent>
                          <w:p w:rsidR="0089276A" w:rsidRPr="002F0F76" w:rsidRDefault="0089276A" w:rsidP="0089276A">
                            <w:pPr>
                              <w:autoSpaceDE w:val="0"/>
                              <w:autoSpaceDN w:val="0"/>
                              <w:adjustRightInd w:val="0"/>
                              <w:rPr>
                                <w:rFonts w:cs="Arial"/>
                                <w:sz w:val="20"/>
                                <w:szCs w:val="20"/>
                              </w:rPr>
                            </w:pPr>
                            <w:r w:rsidRPr="002F0F76">
                              <w:rPr>
                                <w:rFonts w:cs="Arial"/>
                                <w:sz w:val="20"/>
                                <w:szCs w:val="20"/>
                              </w:rPr>
                              <w:t>Increasing</w:t>
                            </w:r>
                          </w:p>
                          <w:p w:rsidR="0089276A" w:rsidRPr="002F0F76" w:rsidRDefault="0089276A" w:rsidP="0089276A">
                            <w:pPr>
                              <w:rPr>
                                <w:sz w:val="20"/>
                                <w:szCs w:val="20"/>
                              </w:rPr>
                            </w:pPr>
                            <w:proofErr w:type="gramStart"/>
                            <w:r w:rsidRPr="002F0F76">
                              <w:rPr>
                                <w:rFonts w:cs="Arial"/>
                                <w:sz w:val="20"/>
                                <w:szCs w:val="20"/>
                              </w:rPr>
                              <w:t>sophistication</w:t>
                            </w:r>
                            <w:proofErr w:type="gramEnd"/>
                          </w:p>
                        </w:txbxContent>
                      </v:textbox>
                    </v:shape>
                  </w:pict>
                </mc:Fallback>
              </mc:AlternateContent>
            </w:r>
          </w:p>
        </w:tc>
      </w:tr>
    </w:tbl>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r w:rsidRPr="009A321A">
        <w:rPr>
          <w:rFonts w:ascii="Verdana" w:hAnsi="Verdana" w:cs="Verdana"/>
          <w:noProof/>
          <w:sz w:val="17"/>
          <w:szCs w:val="17"/>
        </w:rPr>
        <mc:AlternateContent>
          <mc:Choice Requires="wps">
            <w:drawing>
              <wp:anchor distT="0" distB="0" distL="114300" distR="114300" simplePos="0" relativeHeight="251725824" behindDoc="0" locked="0" layoutInCell="1" allowOverlap="1" wp14:anchorId="773BEBDF" wp14:editId="50D4C019">
                <wp:simplePos x="0" y="0"/>
                <wp:positionH relativeFrom="column">
                  <wp:posOffset>1723696</wp:posOffset>
                </wp:positionH>
                <wp:positionV relativeFrom="paragraph">
                  <wp:posOffset>40377</wp:posOffset>
                </wp:positionV>
                <wp:extent cx="3762703" cy="1261242"/>
                <wp:effectExtent l="0" t="0" r="28575"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703" cy="1261242"/>
                        </a:xfrm>
                        <a:prstGeom prst="rect">
                          <a:avLst/>
                        </a:prstGeom>
                        <a:solidFill>
                          <a:srgbClr val="FFFFFF"/>
                        </a:solidFill>
                        <a:ln w="9525">
                          <a:solidFill>
                            <a:srgbClr val="000000"/>
                          </a:solidFill>
                          <a:miter lim="800000"/>
                          <a:headEnd/>
                          <a:tailEnd/>
                        </a:ln>
                      </wps:spPr>
                      <wps:txb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 xml:space="preserve">Lower Anchor </w:t>
                            </w:r>
                          </w:p>
                          <w:p w:rsidR="0089276A" w:rsidRPr="009A321A" w:rsidRDefault="0089276A" w:rsidP="0089276A">
                            <w:pPr>
                              <w:autoSpaceDE w:val="0"/>
                              <w:autoSpaceDN w:val="0"/>
                              <w:adjustRightInd w:val="0"/>
                              <w:rPr>
                                <w:rFonts w:ascii="Verdana" w:hAnsi="Verdana" w:cs="Verdana"/>
                                <w:sz w:val="17"/>
                                <w:szCs w:val="17"/>
                              </w:rPr>
                            </w:pPr>
                          </w:p>
                          <w:p w:rsidR="0089276A" w:rsidRPr="009A321A" w:rsidRDefault="0089276A" w:rsidP="0089276A">
                            <w:pPr>
                              <w:autoSpaceDE w:val="0"/>
                              <w:autoSpaceDN w:val="0"/>
                              <w:adjustRightInd w:val="0"/>
                              <w:rPr>
                                <w:rFonts w:ascii="Verdana" w:hAnsi="Verdana" w:cs="Verdana"/>
                                <w:sz w:val="17"/>
                                <w:szCs w:val="17"/>
                              </w:rPr>
                            </w:pPr>
                            <w:r w:rsidRPr="009A321A">
                              <w:rPr>
                                <w:rFonts w:ascii="Verdana" w:hAnsi="Verdana" w:cs="Verdana"/>
                                <w:sz w:val="17"/>
                                <w:szCs w:val="17"/>
                              </w:rPr>
                              <w:t xml:space="preserve">How do your most struggling students typically think </w:t>
                            </w:r>
                            <w:proofErr w:type="gramStart"/>
                            <w:r w:rsidRPr="009A321A">
                              <w:rPr>
                                <w:rFonts w:ascii="Verdana" w:hAnsi="Verdana" w:cs="Verdana"/>
                                <w:sz w:val="17"/>
                                <w:szCs w:val="17"/>
                              </w:rPr>
                              <w:t>about</w:t>
                            </w:r>
                            <w:proofErr w:type="gramEnd"/>
                          </w:p>
                          <w:p w:rsidR="0089276A" w:rsidRDefault="0089276A" w:rsidP="0089276A">
                            <w:pPr>
                              <w:autoSpaceDE w:val="0"/>
                              <w:autoSpaceDN w:val="0"/>
                              <w:adjustRightInd w:val="0"/>
                              <w:rPr>
                                <w:rFonts w:ascii="Verdana" w:hAnsi="Verdana" w:cs="Verdana"/>
                                <w:sz w:val="17"/>
                                <w:szCs w:val="17"/>
                              </w:rPr>
                            </w:pPr>
                            <w:proofErr w:type="gramStart"/>
                            <w:r w:rsidRPr="009A321A">
                              <w:rPr>
                                <w:rFonts w:ascii="Verdana" w:hAnsi="Verdana" w:cs="Verdana"/>
                                <w:sz w:val="17"/>
                                <w:szCs w:val="17"/>
                              </w:rPr>
                              <w:t>this</w:t>
                            </w:r>
                            <w:proofErr w:type="gramEnd"/>
                            <w:r w:rsidRPr="009A321A">
                              <w:rPr>
                                <w:rFonts w:ascii="Verdana" w:hAnsi="Verdana" w:cs="Verdana"/>
                                <w:sz w:val="17"/>
                                <w:szCs w:val="17"/>
                              </w:rPr>
                              <w:t xml:space="preserve"> topic before instruction?</w:t>
                            </w:r>
                          </w:p>
                          <w:p w:rsidR="0089276A" w:rsidRDefault="0089276A" w:rsidP="0089276A">
                            <w:pPr>
                              <w:autoSpaceDE w:val="0"/>
                              <w:autoSpaceDN w:val="0"/>
                              <w:adjustRightInd w:val="0"/>
                              <w:rPr>
                                <w:rFonts w:ascii="Verdana" w:hAnsi="Verdana" w:cs="Verdana"/>
                                <w:sz w:val="17"/>
                                <w:szCs w:val="17"/>
                              </w:rPr>
                            </w:pPr>
                          </w:p>
                          <w:p w:rsidR="0089276A" w:rsidRPr="004C1820" w:rsidRDefault="0089276A" w:rsidP="0089276A">
                            <w:pPr>
                              <w:autoSpaceDE w:val="0"/>
                              <w:autoSpaceDN w:val="0"/>
                              <w:adjustRightInd w:val="0"/>
                              <w:rPr>
                                <w:rFonts w:ascii="Verdana" w:hAnsi="Verdana" w:cs="Verdana"/>
                                <w:sz w:val="17"/>
                                <w:szCs w:val="17"/>
                              </w:rPr>
                            </w:pPr>
                            <w:r>
                              <w:rPr>
                                <w:rFonts w:ascii="Verdana" w:hAnsi="Verdana" w:cs="Verdana"/>
                                <w:sz w:val="17"/>
                                <w:szCs w:val="17"/>
                              </w:rPr>
                              <w:t>Given what you know about your students, determine if this should assume mastery of the standard for the previous year or if you need a lower anchor that is lower.</w:t>
                            </w:r>
                          </w:p>
                          <w:p w:rsidR="0089276A" w:rsidRDefault="0089276A" w:rsidP="0089276A"/>
                          <w:p w:rsidR="0089276A" w:rsidRDefault="0089276A" w:rsidP="00892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BEBDF" id="_x0000_s1029" type="#_x0000_t202" style="position:absolute;margin-left:135.7pt;margin-top:3.2pt;width:296.3pt;height:9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gJwIAAE0EAAAOAAAAZHJzL2Uyb0RvYy54bWysVNuO0zAQfUfiHyy/01x6242arpYuRUjL&#10;RdrlAxzHaSxsT7DdJuXrGTttqRZ4QeTB8mV8fOacmazuBq3IQVgnwZQ0m6SUCMOhlmZX0q/P2zc3&#10;lDjPTM0UGFHSo3D0bv361arvCpFDC6oWliCIcUXflbT1viuSxPFWaOYm0AmDhw1YzTwu7S6pLesR&#10;XaskT9NF0oOtOwtcOIe7D+MhXUf8phHcf24aJzxRJUVuPo42jlUYk/WKFTvLulbyEw32Dyw0kwYf&#10;vUA9MM/I3srfoLTkFhw0fsJBJ9A0kouYA2aTpS+yeWpZJ2IuKI7rLjK5/wfLPx2+WCLrkuYoj2Ea&#10;PXoWgydvYSB5kKfvXIFRTx3G+QG30eaYqusegX9zxMCmZWYn7q2FvhWsRnpZuJlcXR1xXACp+o9Q&#10;4zNs7yECDY3VQTtUgyA68jherAlUOG5Ol4t8mU4p4XiW5Yssn0V2CSvO1zvr/HsBmoRJSS16H+HZ&#10;4dH5QIcV55DwmgMl661UKi7srtooSw4M62Qbv5jBizBlSF/S23k+HxX4K0Qavz9BaOmx4JXUJb25&#10;BLEi6PbO1LEcPZNqnCNlZU5CBu1GFf1QDdGy6dmfCuojKmthrG/sR5y0YH9Q0mNtl9R93zMrKFEf&#10;DLpzm81moRniYjZfBuvt9Ul1fcIMR6iSekrG6cbHBgq6GbhHFxsZ9Q12j0xOlLFmo+yn/gpNcb2O&#10;Ub/+AuufAAAA//8DAFBLAwQUAAYACAAAACEAkQh1t98AAAAJAQAADwAAAGRycy9kb3ducmV2Lnht&#10;bEyPwU7DMBBE70j8g7VIXFBrt4Q0hDgVQgLRG7QIrm7sJhH2OthuGv6e5QSn1eiNZmeq9eQsG02I&#10;vUcJi7kAZrDxusdWwtvucVYAi0mhVtajkfBtIqzr87NKldqf8NWM29QyCsFYKgldSkPJeWw641Sc&#10;+8EgsYMPTiWSoeU6qBOFO8uXQuTcqR7pQ6cG89CZ5nN7dBKK7Hn8iJvrl/cmP9jbdLUan76ClJcX&#10;0/0dsGSm9GeG3/pUHWrqtPdH1JFZCcvVIiOrhJwO8SLPaNuegLgRwOuK/19Q/wAAAP//AwBQSwEC&#10;LQAUAAYACAAAACEAtoM4kv4AAADhAQAAEwAAAAAAAAAAAAAAAAAAAAAAW0NvbnRlbnRfVHlwZXNd&#10;LnhtbFBLAQItABQABgAIAAAAIQA4/SH/1gAAAJQBAAALAAAAAAAAAAAAAAAAAC8BAABfcmVscy8u&#10;cmVsc1BLAQItABQABgAIAAAAIQCLQ3/gJwIAAE0EAAAOAAAAAAAAAAAAAAAAAC4CAABkcnMvZTJv&#10;RG9jLnhtbFBLAQItABQABgAIAAAAIQCRCHW33wAAAAkBAAAPAAAAAAAAAAAAAAAAAIEEAABkcnMv&#10;ZG93bnJldi54bWxQSwUGAAAAAAQABADzAAAAjQUAAAAA&#10;">
                <v:textbox>
                  <w:txbxContent>
                    <w:p w:rsidR="0089276A" w:rsidRDefault="0089276A" w:rsidP="0089276A">
                      <w:pPr>
                        <w:autoSpaceDE w:val="0"/>
                        <w:autoSpaceDN w:val="0"/>
                        <w:adjustRightInd w:val="0"/>
                        <w:rPr>
                          <w:rFonts w:ascii="Verdana" w:hAnsi="Verdana" w:cs="Verdana"/>
                          <w:sz w:val="20"/>
                          <w:szCs w:val="20"/>
                        </w:rPr>
                      </w:pPr>
                      <w:r>
                        <w:rPr>
                          <w:rFonts w:ascii="Verdana" w:hAnsi="Verdana" w:cs="Verdana"/>
                          <w:sz w:val="20"/>
                          <w:szCs w:val="20"/>
                        </w:rPr>
                        <w:t xml:space="preserve">Lower Anchor </w:t>
                      </w:r>
                    </w:p>
                    <w:p w:rsidR="0089276A" w:rsidRPr="009A321A" w:rsidRDefault="0089276A" w:rsidP="0089276A">
                      <w:pPr>
                        <w:autoSpaceDE w:val="0"/>
                        <w:autoSpaceDN w:val="0"/>
                        <w:adjustRightInd w:val="0"/>
                        <w:rPr>
                          <w:rFonts w:ascii="Verdana" w:hAnsi="Verdana" w:cs="Verdana"/>
                          <w:sz w:val="17"/>
                          <w:szCs w:val="17"/>
                        </w:rPr>
                      </w:pPr>
                    </w:p>
                    <w:p w:rsidR="0089276A" w:rsidRPr="009A321A" w:rsidRDefault="0089276A" w:rsidP="0089276A">
                      <w:pPr>
                        <w:autoSpaceDE w:val="0"/>
                        <w:autoSpaceDN w:val="0"/>
                        <w:adjustRightInd w:val="0"/>
                        <w:rPr>
                          <w:rFonts w:ascii="Verdana" w:hAnsi="Verdana" w:cs="Verdana"/>
                          <w:sz w:val="17"/>
                          <w:szCs w:val="17"/>
                        </w:rPr>
                      </w:pPr>
                      <w:r w:rsidRPr="009A321A">
                        <w:rPr>
                          <w:rFonts w:ascii="Verdana" w:hAnsi="Verdana" w:cs="Verdana"/>
                          <w:sz w:val="17"/>
                          <w:szCs w:val="17"/>
                        </w:rPr>
                        <w:t xml:space="preserve">How do your most struggling students typically think </w:t>
                      </w:r>
                      <w:proofErr w:type="gramStart"/>
                      <w:r w:rsidRPr="009A321A">
                        <w:rPr>
                          <w:rFonts w:ascii="Verdana" w:hAnsi="Verdana" w:cs="Verdana"/>
                          <w:sz w:val="17"/>
                          <w:szCs w:val="17"/>
                        </w:rPr>
                        <w:t>about</w:t>
                      </w:r>
                      <w:proofErr w:type="gramEnd"/>
                    </w:p>
                    <w:p w:rsidR="0089276A" w:rsidRDefault="0089276A" w:rsidP="0089276A">
                      <w:pPr>
                        <w:autoSpaceDE w:val="0"/>
                        <w:autoSpaceDN w:val="0"/>
                        <w:adjustRightInd w:val="0"/>
                        <w:rPr>
                          <w:rFonts w:ascii="Verdana" w:hAnsi="Verdana" w:cs="Verdana"/>
                          <w:sz w:val="17"/>
                          <w:szCs w:val="17"/>
                        </w:rPr>
                      </w:pPr>
                      <w:proofErr w:type="gramStart"/>
                      <w:r w:rsidRPr="009A321A">
                        <w:rPr>
                          <w:rFonts w:ascii="Verdana" w:hAnsi="Verdana" w:cs="Verdana"/>
                          <w:sz w:val="17"/>
                          <w:szCs w:val="17"/>
                        </w:rPr>
                        <w:t>this</w:t>
                      </w:r>
                      <w:proofErr w:type="gramEnd"/>
                      <w:r w:rsidRPr="009A321A">
                        <w:rPr>
                          <w:rFonts w:ascii="Verdana" w:hAnsi="Verdana" w:cs="Verdana"/>
                          <w:sz w:val="17"/>
                          <w:szCs w:val="17"/>
                        </w:rPr>
                        <w:t xml:space="preserve"> topic before instruction?</w:t>
                      </w:r>
                    </w:p>
                    <w:p w:rsidR="0089276A" w:rsidRDefault="0089276A" w:rsidP="0089276A">
                      <w:pPr>
                        <w:autoSpaceDE w:val="0"/>
                        <w:autoSpaceDN w:val="0"/>
                        <w:adjustRightInd w:val="0"/>
                        <w:rPr>
                          <w:rFonts w:ascii="Verdana" w:hAnsi="Verdana" w:cs="Verdana"/>
                          <w:sz w:val="17"/>
                          <w:szCs w:val="17"/>
                        </w:rPr>
                      </w:pPr>
                    </w:p>
                    <w:p w:rsidR="0089276A" w:rsidRPr="004C1820" w:rsidRDefault="0089276A" w:rsidP="0089276A">
                      <w:pPr>
                        <w:autoSpaceDE w:val="0"/>
                        <w:autoSpaceDN w:val="0"/>
                        <w:adjustRightInd w:val="0"/>
                        <w:rPr>
                          <w:rFonts w:ascii="Verdana" w:hAnsi="Verdana" w:cs="Verdana"/>
                          <w:sz w:val="17"/>
                          <w:szCs w:val="17"/>
                        </w:rPr>
                      </w:pPr>
                      <w:r>
                        <w:rPr>
                          <w:rFonts w:ascii="Verdana" w:hAnsi="Verdana" w:cs="Verdana"/>
                          <w:sz w:val="17"/>
                          <w:szCs w:val="17"/>
                        </w:rPr>
                        <w:t>Given what you know about your students, determine if this should assume mastery of the standard for the previous year or if you need a lower anchor that is lower.</w:t>
                      </w:r>
                    </w:p>
                    <w:p w:rsidR="0089276A" w:rsidRDefault="0089276A" w:rsidP="0089276A"/>
                    <w:p w:rsidR="0089276A" w:rsidRDefault="0089276A" w:rsidP="0089276A"/>
                  </w:txbxContent>
                </v:textbox>
              </v:shape>
            </w:pict>
          </mc:Fallback>
        </mc:AlternateContent>
      </w: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autoSpaceDE w:val="0"/>
        <w:autoSpaceDN w:val="0"/>
        <w:adjustRightInd w:val="0"/>
        <w:rPr>
          <w:rFonts w:ascii="Verdana" w:hAnsi="Verdana" w:cs="Verdana"/>
          <w:sz w:val="17"/>
          <w:szCs w:val="17"/>
        </w:rPr>
      </w:pPr>
    </w:p>
    <w:p w:rsidR="0089276A" w:rsidRDefault="0089276A" w:rsidP="0089276A">
      <w:pPr>
        <w:rPr>
          <w:rFonts w:ascii="Verdana" w:hAnsi="Verdana" w:cs="Verdana"/>
          <w:sz w:val="17"/>
          <w:szCs w:val="17"/>
        </w:rPr>
      </w:pPr>
      <w:r>
        <w:rPr>
          <w:rFonts w:ascii="Verdana" w:hAnsi="Verdana" w:cs="Verdana"/>
          <w:sz w:val="17"/>
          <w:szCs w:val="17"/>
        </w:rPr>
        <w:br w:type="page"/>
      </w:r>
    </w:p>
    <w:p w:rsidR="0089276A" w:rsidRDefault="0089276A">
      <w:pPr>
        <w:rPr>
          <w:rFonts w:ascii="Trebuchet MS" w:hAnsi="Trebuchet MS"/>
          <w:b/>
          <w:color w:val="4F6228" w:themeColor="accent3" w:themeShade="80"/>
          <w:sz w:val="32"/>
          <w:szCs w:val="32"/>
        </w:rPr>
      </w:pPr>
    </w:p>
    <w:p w:rsidR="00EF00D2" w:rsidRDefault="00EF00D2" w:rsidP="001674F1">
      <w:pPr>
        <w:rPr>
          <w:rFonts w:ascii="Trebuchet MS" w:hAnsi="Trebuchet MS"/>
          <w:b/>
          <w:color w:val="4F6228" w:themeColor="accent3" w:themeShade="80"/>
          <w:sz w:val="32"/>
          <w:szCs w:val="32"/>
        </w:rPr>
      </w:pPr>
      <w:r w:rsidRPr="00EF00D2">
        <w:rPr>
          <w:rFonts w:ascii="Trebuchet MS" w:hAnsi="Trebuchet MS"/>
          <w:b/>
          <w:color w:val="4F6228" w:themeColor="accent3" w:themeShade="80"/>
          <w:sz w:val="32"/>
          <w:szCs w:val="32"/>
        </w:rPr>
        <w:t xml:space="preserve">Developing </w:t>
      </w:r>
      <w:r w:rsidR="00F6133E">
        <w:rPr>
          <w:rFonts w:ascii="Trebuchet MS" w:hAnsi="Trebuchet MS"/>
          <w:b/>
          <w:color w:val="4F6228" w:themeColor="accent3" w:themeShade="80"/>
          <w:sz w:val="32"/>
          <w:szCs w:val="32"/>
        </w:rPr>
        <w:t xml:space="preserve">a </w:t>
      </w:r>
      <w:r w:rsidRPr="00EF00D2">
        <w:rPr>
          <w:rFonts w:ascii="Trebuchet MS" w:hAnsi="Trebuchet MS"/>
          <w:b/>
          <w:color w:val="4F6228" w:themeColor="accent3" w:themeShade="80"/>
          <w:sz w:val="32"/>
          <w:szCs w:val="32"/>
        </w:rPr>
        <w:t>Learning Progression</w:t>
      </w:r>
    </w:p>
    <w:p w:rsidR="00EF00D2" w:rsidRDefault="00EF00D2" w:rsidP="001674F1">
      <w:pPr>
        <w:rPr>
          <w:rFonts w:ascii="Trebuchet MS" w:hAnsi="Trebuchet MS"/>
          <w:color w:val="4F6228" w:themeColor="accent3" w:themeShade="80"/>
          <w:sz w:val="32"/>
          <w:szCs w:val="32"/>
        </w:rPr>
      </w:pPr>
    </w:p>
    <w:p w:rsidR="0081457E" w:rsidRDefault="0081457E" w:rsidP="0081457E">
      <w:r>
        <w:t xml:space="preserve">Before beginning work on the grade-level learning progression, </w:t>
      </w:r>
      <w:r w:rsidRPr="00FE1082">
        <w:rPr>
          <w:b/>
        </w:rPr>
        <w:t>look at the K-12 learning progression maps that were developed based on the standards</w:t>
      </w:r>
      <w:r>
        <w:t xml:space="preserve">. These show what students should be able to do at the end of each year and illustrate how knowledge builds across the grades.  Make sure to look at least one to two grades above and below the grade you teach so that you can ensure that your planning for the sequence of learning within your course fits well with the sequence of learning that students will experience across multiple grades. </w:t>
      </w:r>
    </w:p>
    <w:p w:rsidR="0081457E" w:rsidRDefault="0081457E" w:rsidP="001674F1">
      <w:pPr>
        <w:rPr>
          <w:rFonts w:ascii="Trebuchet MS" w:hAnsi="Trebuchet MS"/>
          <w:color w:val="4F6228" w:themeColor="accent3" w:themeShade="80"/>
          <w:sz w:val="32"/>
          <w:szCs w:val="32"/>
        </w:rPr>
      </w:pPr>
    </w:p>
    <w:p w:rsidR="0081457E" w:rsidRDefault="0081457E" w:rsidP="001674F1">
      <w:pPr>
        <w:rPr>
          <w:rFonts w:ascii="Trebuchet MS" w:hAnsi="Trebuchet MS"/>
          <w:color w:val="4F6228" w:themeColor="accent3" w:themeShade="80"/>
          <w:sz w:val="32"/>
          <w:szCs w:val="32"/>
        </w:rPr>
      </w:pPr>
    </w:p>
    <w:p w:rsidR="00EF00D2" w:rsidRPr="00EF00D2" w:rsidRDefault="00D46385" w:rsidP="001674F1">
      <w:pPr>
        <w:rPr>
          <w:rFonts w:ascii="Trebuchet MS" w:hAnsi="Trebuchet MS"/>
          <w:color w:val="4F6228" w:themeColor="accent3" w:themeShade="80"/>
          <w:sz w:val="32"/>
          <w:szCs w:val="32"/>
        </w:rPr>
      </w:pPr>
      <w:r>
        <w:rPr>
          <w:rFonts w:ascii="Trebuchet MS" w:hAnsi="Trebuchet MS"/>
          <w:color w:val="4F6228" w:themeColor="accent3" w:themeShade="80"/>
          <w:sz w:val="32"/>
          <w:szCs w:val="32"/>
        </w:rPr>
        <w:t>Step 1</w:t>
      </w:r>
      <w:r w:rsidR="00EF00D2">
        <w:rPr>
          <w:rFonts w:ascii="Trebuchet MS" w:hAnsi="Trebuchet MS"/>
          <w:color w:val="4F6228" w:themeColor="accent3" w:themeShade="80"/>
          <w:sz w:val="32"/>
          <w:szCs w:val="32"/>
        </w:rPr>
        <w:t>: Upper Anchor</w:t>
      </w:r>
    </w:p>
    <w:p w:rsidR="001674F1" w:rsidRDefault="00182FEB" w:rsidP="001674F1">
      <w:r>
        <w:t>The first step is to insert the u</w:t>
      </w:r>
      <w:r w:rsidR="001674F1">
        <w:t>pper anchor, which is the grade-</w:t>
      </w:r>
      <w:r>
        <w:t xml:space="preserve">level standard. </w:t>
      </w:r>
      <w:r w:rsidR="001674F1">
        <w:t xml:space="preserve">If you are finding that a single grade-level standard is too narrow, you can identify a more substantial upper anchor by looking at the and look at the anchor standard or domain. The upper anchor should represent a higher-order skill. The cognitive rigor matrix provides examples of higher orders of thinking by moving from top to bottom and by moving from left to right.  The highest orders of thinking or the thinking that requires the greatest cognitive rigor are shown in the lower right section of the cognitive rigor matrix. </w:t>
      </w:r>
      <w:r w:rsidR="004A57E2">
        <w:t xml:space="preserve">As you become more comfortable with learning progressions, you may develop learning progressions based on other significant curricular outcomes. </w:t>
      </w:r>
    </w:p>
    <w:p w:rsidR="00182FEB" w:rsidRDefault="00182FEB" w:rsidP="00531DA9"/>
    <w:p w:rsidR="00EF00D2" w:rsidRPr="00EF00D2" w:rsidRDefault="00D46385" w:rsidP="00EF00D2">
      <w:pPr>
        <w:rPr>
          <w:rFonts w:ascii="Trebuchet MS" w:hAnsi="Trebuchet MS"/>
          <w:color w:val="4F6228" w:themeColor="accent3" w:themeShade="80"/>
          <w:sz w:val="32"/>
          <w:szCs w:val="32"/>
        </w:rPr>
      </w:pPr>
      <w:r>
        <w:rPr>
          <w:rFonts w:ascii="Trebuchet MS" w:hAnsi="Trebuchet MS"/>
          <w:color w:val="4F6228" w:themeColor="accent3" w:themeShade="80"/>
          <w:sz w:val="32"/>
          <w:szCs w:val="32"/>
        </w:rPr>
        <w:t>Step 2</w:t>
      </w:r>
      <w:r w:rsidR="00EF00D2">
        <w:rPr>
          <w:rFonts w:ascii="Trebuchet MS" w:hAnsi="Trebuchet MS"/>
          <w:color w:val="4F6228" w:themeColor="accent3" w:themeShade="80"/>
          <w:sz w:val="32"/>
          <w:szCs w:val="32"/>
        </w:rPr>
        <w:t>: Lower Anchor</w:t>
      </w:r>
    </w:p>
    <w:p w:rsidR="00182FEB" w:rsidRDefault="0062778B" w:rsidP="00BA78ED">
      <w:pPr>
        <w:autoSpaceDE w:val="0"/>
        <w:autoSpaceDN w:val="0"/>
        <w:adjustRightInd w:val="0"/>
      </w:pPr>
      <w:r>
        <w:t xml:space="preserve">The second step is to </w:t>
      </w:r>
      <w:r w:rsidR="00182FEB">
        <w:t xml:space="preserve">determine what the lower anchor should be. </w:t>
      </w:r>
      <w:r w:rsidR="00BA78ED">
        <w:t>The lower anchor should represent how</w:t>
      </w:r>
      <w:r w:rsidR="00BA78ED" w:rsidRPr="00BA78ED">
        <w:t xml:space="preserve"> your most struggling students typically think about this topic before instruction. </w:t>
      </w:r>
      <w:r>
        <w:t xml:space="preserve">The lower anchor should </w:t>
      </w:r>
      <w:r w:rsidR="00182FEB">
        <w:t xml:space="preserve">come from a pre-assessment or from content provided by teacher who taught the students in the previous grade. If neither of these sources of information are available, then use your professional </w:t>
      </w:r>
      <w:r>
        <w:t>judgment</w:t>
      </w:r>
      <w:r w:rsidR="00182FEB">
        <w:t xml:space="preserve"> to estimate where students will start. </w:t>
      </w:r>
      <w:r w:rsidR="00BA78ED" w:rsidRPr="00BA78ED">
        <w:t>Given what you know about your students, determine if this should assume mastery of the standard for the previous year or if you need a lower anchor that is lower.</w:t>
      </w:r>
      <w:r w:rsidR="00BA78ED">
        <w:t xml:space="preserve"> </w:t>
      </w:r>
      <w:r w:rsidR="00182FEB">
        <w:t xml:space="preserve"> It is better to establish a lower anchor that is too low rather than a lower anchor</w:t>
      </w:r>
      <w:r>
        <w:t xml:space="preserve"> that is too high.  If you find out that students knew more than you expected you can accelerate your instruction and find the appropriate starting point.  If you assume they know more than they do, students will not be able to benefit as much from the instruction because they will not have the appropriate pre-requisite knowledge. </w:t>
      </w:r>
    </w:p>
    <w:p w:rsidR="0062778B" w:rsidRDefault="0062778B" w:rsidP="00531DA9"/>
    <w:p w:rsidR="00EF00D2" w:rsidRPr="00EF00D2" w:rsidRDefault="00EF00D2" w:rsidP="00EF00D2">
      <w:pPr>
        <w:rPr>
          <w:rFonts w:ascii="Trebuchet MS" w:hAnsi="Trebuchet MS"/>
          <w:color w:val="4F6228" w:themeColor="accent3" w:themeShade="80"/>
          <w:sz w:val="32"/>
          <w:szCs w:val="32"/>
        </w:rPr>
      </w:pPr>
      <w:r>
        <w:rPr>
          <w:rFonts w:ascii="Trebuchet MS" w:hAnsi="Trebuchet MS"/>
          <w:color w:val="4F6228" w:themeColor="accent3" w:themeShade="80"/>
          <w:sz w:val="32"/>
          <w:szCs w:val="32"/>
        </w:rPr>
        <w:t xml:space="preserve">Step </w:t>
      </w:r>
      <w:r w:rsidR="00D46385">
        <w:rPr>
          <w:rFonts w:ascii="Trebuchet MS" w:hAnsi="Trebuchet MS"/>
          <w:color w:val="4F6228" w:themeColor="accent3" w:themeShade="80"/>
          <w:sz w:val="32"/>
          <w:szCs w:val="32"/>
        </w:rPr>
        <w:t>3</w:t>
      </w:r>
      <w:r>
        <w:rPr>
          <w:rFonts w:ascii="Trebuchet MS" w:hAnsi="Trebuchet MS"/>
          <w:color w:val="4F6228" w:themeColor="accent3" w:themeShade="80"/>
          <w:sz w:val="32"/>
          <w:szCs w:val="32"/>
        </w:rPr>
        <w:t>: Building Blocks</w:t>
      </w:r>
    </w:p>
    <w:p w:rsidR="00EF00D2" w:rsidRDefault="00785F4F" w:rsidP="00785F4F">
      <w:pPr>
        <w:rPr>
          <w:i/>
        </w:rPr>
      </w:pPr>
      <w:r>
        <w:t xml:space="preserve">The third step is to develop the middle levels in the learning progression. </w:t>
      </w:r>
      <w:r w:rsidR="00EF00D2">
        <w:t xml:space="preserve">These represent the </w:t>
      </w:r>
      <w:r w:rsidR="006453FE">
        <w:t>building blocks</w:t>
      </w:r>
      <w:r w:rsidR="00EF00D2" w:rsidRPr="00EF00D2">
        <w:t xml:space="preserve"> </w:t>
      </w:r>
      <w:r w:rsidR="00EF00D2">
        <w:t>that students must master in order to reach this significant curricular outcome.  These building blocks</w:t>
      </w:r>
      <w:r w:rsidR="006453FE">
        <w:t xml:space="preserve"> will include both knowledge and skills; the sequence of the building blocks should represent the optimal order in which students should master this knowledge and skills.  </w:t>
      </w:r>
      <w:r w:rsidR="00661C1E">
        <w:t>(</w:t>
      </w:r>
      <w:r w:rsidR="00661C1E" w:rsidRPr="00661C1E">
        <w:rPr>
          <w:i/>
        </w:rPr>
        <w:t xml:space="preserve">For some districts, these may be called </w:t>
      </w:r>
      <w:r w:rsidR="00661C1E" w:rsidRPr="00661C1E">
        <w:rPr>
          <w:i/>
        </w:rPr>
        <w:lastRenderedPageBreak/>
        <w:t>learning targets. If this is the case, please substitute learning targets for building blocks.)</w:t>
      </w:r>
    </w:p>
    <w:p w:rsidR="000E2CF3" w:rsidRPr="00661C1E" w:rsidRDefault="000E2CF3" w:rsidP="00785F4F">
      <w:pPr>
        <w:rPr>
          <w:i/>
        </w:rPr>
      </w:pPr>
    </w:p>
    <w:p w:rsidR="00EF00D2" w:rsidRDefault="00EF00D2" w:rsidP="00EF00D2">
      <w:pPr>
        <w:ind w:firstLine="720"/>
        <w:rPr>
          <w:rFonts w:ascii="Trebuchet MS" w:hAnsi="Trebuchet MS"/>
          <w:color w:val="4F6228" w:themeColor="accent3" w:themeShade="80"/>
          <w:sz w:val="32"/>
          <w:szCs w:val="32"/>
        </w:rPr>
      </w:pPr>
    </w:p>
    <w:p w:rsidR="00EF00D2" w:rsidRDefault="00EF00D2" w:rsidP="00EF00D2">
      <w:pPr>
        <w:rPr>
          <w:rFonts w:ascii="Trebuchet MS" w:hAnsi="Trebuchet MS"/>
          <w:color w:val="76923C" w:themeColor="accent3" w:themeShade="BF"/>
          <w:sz w:val="28"/>
          <w:szCs w:val="28"/>
        </w:rPr>
      </w:pPr>
      <w:r w:rsidRPr="00EF00D2">
        <w:rPr>
          <w:rFonts w:ascii="Trebuchet MS" w:hAnsi="Trebuchet MS"/>
          <w:color w:val="76923C" w:themeColor="accent3" w:themeShade="BF"/>
          <w:sz w:val="28"/>
          <w:szCs w:val="28"/>
        </w:rPr>
        <w:t xml:space="preserve">Step </w:t>
      </w:r>
      <w:r w:rsidR="00D46385">
        <w:rPr>
          <w:rFonts w:ascii="Trebuchet MS" w:hAnsi="Trebuchet MS"/>
          <w:color w:val="76923C" w:themeColor="accent3" w:themeShade="BF"/>
          <w:sz w:val="28"/>
          <w:szCs w:val="28"/>
        </w:rPr>
        <w:t>3</w:t>
      </w:r>
      <w:r>
        <w:rPr>
          <w:rFonts w:ascii="Trebuchet MS" w:hAnsi="Trebuchet MS"/>
          <w:color w:val="76923C" w:themeColor="accent3" w:themeShade="BF"/>
          <w:sz w:val="28"/>
          <w:szCs w:val="28"/>
        </w:rPr>
        <w:t>.</w:t>
      </w:r>
      <w:r w:rsidRPr="00EF00D2">
        <w:rPr>
          <w:rFonts w:ascii="Trebuchet MS" w:hAnsi="Trebuchet MS"/>
          <w:color w:val="76923C" w:themeColor="accent3" w:themeShade="BF"/>
          <w:sz w:val="28"/>
          <w:szCs w:val="28"/>
        </w:rPr>
        <w:t>A: Identifying Building Blocks</w:t>
      </w:r>
    </w:p>
    <w:p w:rsidR="00661C1E" w:rsidRPr="00661C1E" w:rsidRDefault="00661C1E" w:rsidP="00661C1E">
      <w:pPr>
        <w:rPr>
          <w:rFonts w:ascii="Trebuchet MS" w:hAnsi="Trebuchet MS"/>
          <w:b/>
          <w:color w:val="808080" w:themeColor="background1" w:themeShade="80"/>
          <w:szCs w:val="24"/>
        </w:rPr>
      </w:pPr>
    </w:p>
    <w:p w:rsidR="008C2B51" w:rsidRDefault="00BE5D3A" w:rsidP="00BE5D3A">
      <w:pPr>
        <w:pStyle w:val="Default"/>
        <w:rPr>
          <w:rFonts w:ascii="Arial" w:hAnsi="Arial" w:cstheme="minorBidi"/>
          <w:color w:val="auto"/>
          <w:szCs w:val="22"/>
        </w:rPr>
      </w:pPr>
      <w:r>
        <w:rPr>
          <w:rFonts w:ascii="Arial" w:hAnsi="Arial" w:cstheme="minorBidi"/>
          <w:color w:val="auto"/>
          <w:szCs w:val="22"/>
        </w:rPr>
        <w:t>The first step</w:t>
      </w:r>
      <w:r w:rsidR="00661C1E" w:rsidRPr="00BE5D3A">
        <w:rPr>
          <w:rFonts w:ascii="Arial" w:hAnsi="Arial" w:cstheme="minorBidi"/>
          <w:color w:val="auto"/>
          <w:szCs w:val="22"/>
        </w:rPr>
        <w:t xml:space="preserve"> is to unpack the significant curricular outcome, whether it is a grade-level standard or another outcome.  To unpack the outcome,</w:t>
      </w:r>
      <w:r w:rsidR="0081457E" w:rsidRPr="00BE5D3A">
        <w:rPr>
          <w:rFonts w:ascii="Arial" w:hAnsi="Arial" w:cstheme="minorBidi"/>
          <w:color w:val="auto"/>
          <w:szCs w:val="22"/>
        </w:rPr>
        <w:t xml:space="preserve"> use the </w:t>
      </w:r>
      <w:r w:rsidR="00E50347" w:rsidRPr="00BE5D3A">
        <w:rPr>
          <w:rFonts w:ascii="Arial" w:hAnsi="Arial" w:cstheme="minorBidi"/>
          <w:color w:val="auto"/>
          <w:szCs w:val="22"/>
        </w:rPr>
        <w:t xml:space="preserve">templates included below </w:t>
      </w:r>
      <w:r w:rsidR="008C2B51">
        <w:rPr>
          <w:rFonts w:ascii="Arial" w:hAnsi="Arial" w:cstheme="minorBidi"/>
          <w:color w:val="auto"/>
          <w:szCs w:val="22"/>
        </w:rPr>
        <w:t>as a starting place.</w:t>
      </w:r>
    </w:p>
    <w:p w:rsidR="00BE5D3A" w:rsidRDefault="00BE5D3A" w:rsidP="00BE5D3A">
      <w:pPr>
        <w:pStyle w:val="Default"/>
        <w:rPr>
          <w:rFonts w:ascii="Arial" w:hAnsi="Arial" w:cstheme="minorBidi"/>
          <w:color w:val="auto"/>
          <w:szCs w:val="22"/>
        </w:rPr>
      </w:pPr>
    </w:p>
    <w:p w:rsidR="00E50347" w:rsidRPr="00BE5D3A" w:rsidRDefault="00BC0C0F" w:rsidP="00BE5D3A">
      <w:pPr>
        <w:pStyle w:val="Default"/>
        <w:rPr>
          <w:rFonts w:ascii="Arial" w:hAnsi="Arial" w:cstheme="minorBidi"/>
          <w:color w:val="auto"/>
          <w:szCs w:val="22"/>
        </w:rPr>
      </w:pPr>
      <w:r w:rsidRPr="00BE5D3A">
        <w:rPr>
          <w:rFonts w:ascii="Arial" w:hAnsi="Arial" w:cstheme="minorBidi"/>
          <w:color w:val="auto"/>
          <w:szCs w:val="22"/>
        </w:rPr>
        <w:t xml:space="preserve">The value of unpacking is to show the subskills or building blocks that student need to develop </w:t>
      </w:r>
      <w:proofErr w:type="spellStart"/>
      <w:r w:rsidRPr="00BE5D3A">
        <w:rPr>
          <w:rFonts w:ascii="Arial" w:hAnsi="Arial" w:cstheme="minorBidi"/>
          <w:color w:val="auto"/>
          <w:szCs w:val="22"/>
        </w:rPr>
        <w:t>en</w:t>
      </w:r>
      <w:proofErr w:type="spellEnd"/>
      <w:r w:rsidRPr="00BE5D3A">
        <w:rPr>
          <w:rFonts w:ascii="Arial" w:hAnsi="Arial" w:cstheme="minorBidi"/>
          <w:color w:val="auto"/>
          <w:szCs w:val="22"/>
        </w:rPr>
        <w:t xml:space="preserve"> route to accomplishing a significant curricular outcome.  Identifying these building blocks is </w:t>
      </w:r>
      <w:r w:rsidR="00E50347" w:rsidRPr="00BE5D3A">
        <w:rPr>
          <w:rFonts w:ascii="Arial" w:hAnsi="Arial" w:cstheme="minorBidi"/>
          <w:color w:val="auto"/>
          <w:szCs w:val="22"/>
        </w:rPr>
        <w:t>important for developing a sequence of the instruction (developing a learning progression), item development (formative and summative), and for scaffolding.</w:t>
      </w:r>
      <w:r w:rsidRPr="00BE5D3A">
        <w:rPr>
          <w:rFonts w:ascii="Arial" w:hAnsi="Arial" w:cstheme="minorBidi"/>
          <w:color w:val="auto"/>
          <w:szCs w:val="22"/>
        </w:rPr>
        <w:t xml:space="preserve">  There is potential d</w:t>
      </w:r>
      <w:r w:rsidR="00E50347" w:rsidRPr="00BE5D3A">
        <w:rPr>
          <w:rFonts w:ascii="Arial" w:hAnsi="Arial" w:cstheme="minorBidi"/>
          <w:color w:val="auto"/>
          <w:szCs w:val="22"/>
        </w:rPr>
        <w:t xml:space="preserve">anger </w:t>
      </w:r>
      <w:r w:rsidRPr="00BE5D3A">
        <w:rPr>
          <w:rFonts w:ascii="Arial" w:hAnsi="Arial" w:cstheme="minorBidi"/>
          <w:color w:val="auto"/>
          <w:szCs w:val="22"/>
        </w:rPr>
        <w:t>in unpacking, though.   Kansas State Department of Education (2011)</w:t>
      </w:r>
      <w:r w:rsidR="00BE5D3A" w:rsidRPr="00BE5D3A">
        <w:rPr>
          <w:rFonts w:ascii="Arial" w:hAnsi="Arial" w:cstheme="minorBidi"/>
          <w:color w:val="auto"/>
          <w:szCs w:val="22"/>
        </w:rPr>
        <w:footnoteReference w:id="2"/>
      </w:r>
      <w:r w:rsidRPr="00BE5D3A">
        <w:rPr>
          <w:rFonts w:ascii="Arial" w:hAnsi="Arial" w:cstheme="minorBidi"/>
          <w:color w:val="auto"/>
          <w:szCs w:val="22"/>
        </w:rPr>
        <w:t xml:space="preserve"> stated, </w:t>
      </w:r>
      <w:r w:rsidR="00E50347" w:rsidRPr="00BE5D3A">
        <w:rPr>
          <w:rFonts w:ascii="Arial" w:hAnsi="Arial" w:cstheme="minorBidi"/>
          <w:color w:val="auto"/>
          <w:szCs w:val="22"/>
        </w:rPr>
        <w:t>“‘Unpacking’ often results in a checklist of discrete skills and a fostering of skill-and-drill instruction that can fragment and isolate student learning in such a way that conceptual understanding, higher order thinking, cohesion, and synergy are made more difficult. Too often, the process of ‘unpacking" is engaged in an attempt to isolate the specific</w:t>
      </w:r>
      <w:r w:rsidRPr="00BE5D3A">
        <w:rPr>
          <w:rFonts w:ascii="Arial" w:hAnsi="Arial" w:cstheme="minorBidi"/>
          <w:color w:val="auto"/>
          <w:szCs w:val="22"/>
        </w:rPr>
        <w:t xml:space="preserve"> </w:t>
      </w:r>
      <w:r w:rsidR="00E50347" w:rsidRPr="00BE5D3A">
        <w:rPr>
          <w:rFonts w:ascii="Arial" w:hAnsi="Arial" w:cstheme="minorBidi"/>
          <w:color w:val="auto"/>
          <w:szCs w:val="22"/>
        </w:rPr>
        <w:t>foundational or prerequisite skills necessary to be successful with the ideas conveyed by the overall standard and is a common precursor to test preparation and reductive teaching. Although this process may be important work in some instances and can certainly be enlightening, it also poses substantial problems if those completing the work never take the time to examine the synergy that can be created when those foundational or prerequisite skills are reassembled into a cohesive whole. Metaphorically speaking, ‘unpacking’ often leads educators to concentrate on the trees at the expense of the forest.”</w:t>
      </w:r>
      <w:r w:rsidRPr="00BE5D3A">
        <w:rPr>
          <w:rFonts w:ascii="Arial" w:hAnsi="Arial" w:cstheme="minorBidi"/>
          <w:color w:val="auto"/>
          <w:szCs w:val="22"/>
        </w:rPr>
        <w:t xml:space="preserve">  It is as a result of this concern that we encourage educators to use a process similar to the one below to identify the deep understandings and guiding questions that coordinate the content.   </w:t>
      </w:r>
    </w:p>
    <w:p w:rsidR="00E50347" w:rsidRPr="00E50347" w:rsidRDefault="00E50347" w:rsidP="00E50347">
      <w:pPr>
        <w:autoSpaceDE w:val="0"/>
        <w:autoSpaceDN w:val="0"/>
        <w:adjustRightInd w:val="0"/>
        <w:rPr>
          <w:rFonts w:ascii="Calibri" w:hAnsi="Calibri" w:cs="Calibri"/>
          <w:color w:val="000000"/>
          <w:szCs w:val="24"/>
        </w:rPr>
      </w:pPr>
    </w:p>
    <w:p w:rsidR="008C2B51" w:rsidRPr="008C2B51" w:rsidRDefault="008C2B51" w:rsidP="008C2B51">
      <w:pPr>
        <w:pStyle w:val="Default"/>
        <w:rPr>
          <w:rFonts w:ascii="Arial" w:hAnsi="Arial" w:cstheme="minorBidi"/>
          <w:i/>
          <w:color w:val="auto"/>
          <w:szCs w:val="22"/>
        </w:rPr>
      </w:pPr>
    </w:p>
    <w:p w:rsidR="00E50347" w:rsidRDefault="008C2B51" w:rsidP="008C2B51">
      <w:pPr>
        <w:rPr>
          <w:rFonts w:asciiTheme="minorHAnsi" w:hAnsiTheme="minorHAnsi"/>
          <w:sz w:val="22"/>
        </w:rPr>
      </w:pPr>
      <w:r>
        <w:rPr>
          <w:i/>
        </w:rPr>
        <w:t>Please a</w:t>
      </w:r>
      <w:r w:rsidRPr="008C2B51">
        <w:rPr>
          <w:i/>
        </w:rPr>
        <w:t xml:space="preserve">dapt the template to meet the needs of your content area.  </w:t>
      </w:r>
      <w:r w:rsidR="00E50347">
        <w:rPr>
          <w:rFonts w:asciiTheme="minorHAnsi" w:hAnsiTheme="minorHAnsi"/>
          <w:sz w:val="22"/>
        </w:rPr>
        <w:br w:type="page"/>
      </w:r>
    </w:p>
    <w:p w:rsidR="00BE5D3A" w:rsidRDefault="00BE5D3A">
      <w:pPr>
        <w:rPr>
          <w:rFonts w:asciiTheme="minorHAnsi" w:hAnsiTheme="minorHAnsi"/>
          <w:sz w:val="22"/>
        </w:rPr>
      </w:pPr>
    </w:p>
    <w:p w:rsidR="00BE5D3A" w:rsidRPr="00BE5D3A" w:rsidRDefault="00BE5D3A">
      <w:pPr>
        <w:rPr>
          <w:rFonts w:ascii="Trebuchet MS" w:hAnsi="Trebuchet MS" w:cs="Calibri"/>
          <w:b/>
          <w:color w:val="4F6228" w:themeColor="accent3" w:themeShade="80"/>
          <w:sz w:val="32"/>
          <w:szCs w:val="32"/>
        </w:rPr>
      </w:pPr>
      <w:r w:rsidRPr="00BE5D3A">
        <w:rPr>
          <w:rFonts w:ascii="Trebuchet MS" w:hAnsi="Trebuchet MS" w:cs="Calibri"/>
          <w:b/>
          <w:color w:val="4F6228" w:themeColor="accent3" w:themeShade="80"/>
          <w:sz w:val="32"/>
          <w:szCs w:val="32"/>
        </w:rPr>
        <w:t>Template for Unpacking Standards</w:t>
      </w:r>
      <w:r>
        <w:rPr>
          <w:rStyle w:val="FootnoteReference"/>
          <w:rFonts w:ascii="Trebuchet MS" w:hAnsi="Trebuchet MS" w:cs="Calibri"/>
          <w:b/>
          <w:color w:val="4F6228" w:themeColor="accent3" w:themeShade="80"/>
          <w:sz w:val="32"/>
          <w:szCs w:val="32"/>
        </w:rPr>
        <w:footnoteReference w:id="3"/>
      </w:r>
    </w:p>
    <w:p w:rsidR="00BE5D3A" w:rsidRDefault="00BE5D3A">
      <w:pPr>
        <w:rPr>
          <w:rFonts w:asciiTheme="minorHAnsi" w:hAnsiTheme="minorHAnsi"/>
          <w:sz w:val="22"/>
        </w:rPr>
      </w:pPr>
      <w:r>
        <w:rPr>
          <w:noProof/>
        </w:rPr>
        <mc:AlternateContent>
          <mc:Choice Requires="wps">
            <w:drawing>
              <wp:anchor distT="0" distB="0" distL="114300" distR="114300" simplePos="0" relativeHeight="251735040" behindDoc="0" locked="0" layoutInCell="1" allowOverlap="1" wp14:anchorId="6372C311" wp14:editId="44B25810">
                <wp:simplePos x="0" y="0"/>
                <wp:positionH relativeFrom="column">
                  <wp:posOffset>19050</wp:posOffset>
                </wp:positionH>
                <wp:positionV relativeFrom="paragraph">
                  <wp:posOffset>114935</wp:posOffset>
                </wp:positionV>
                <wp:extent cx="546735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3985"/>
                        </a:xfrm>
                        <a:prstGeom prst="rect">
                          <a:avLst/>
                        </a:prstGeom>
                        <a:noFill/>
                        <a:ln w="9525">
                          <a:noFill/>
                          <a:miter lim="800000"/>
                          <a:headEnd/>
                          <a:tailEnd/>
                        </a:ln>
                      </wps:spPr>
                      <wps:txbx>
                        <w:txbxContent>
                          <w:p w:rsidR="00E50347" w:rsidRPr="0040500C" w:rsidRDefault="00E50347" w:rsidP="00E50347">
                            <w:pPr>
                              <w:rPr>
                                <w:szCs w:val="24"/>
                              </w:rPr>
                            </w:pPr>
                            <w:r w:rsidRPr="00E50347">
                              <w:rPr>
                                <w:szCs w:val="24"/>
                              </w:rPr>
                              <w:t>Standard</w:t>
                            </w:r>
                            <w:r w:rsidR="00BC0C0F">
                              <w:rPr>
                                <w:szCs w:val="24"/>
                              </w:rPr>
                              <w:t>/significant curricular outcome</w:t>
                            </w:r>
                            <w:r>
                              <w:rPr>
                                <w:b/>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2C311" id="_x0000_s1030" type="#_x0000_t202" style="position:absolute;margin-left:1.5pt;margin-top:9.05pt;width:430.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EEAIAAPoDAAAOAAAAZHJzL2Uyb0RvYy54bWysU21v2yAQ/j5p/wHxfbGT2m1ixam6dpkm&#10;dS9Sux9AMI7RgGNAYme/vgdO0qj7No0PiOO45+557ljeDlqRvXBegqnpdJJTIgyHRpptTX8+rz/M&#10;KfGBmYYpMKKmB+Hp7er9u2VvKzGDDlQjHEEQ46ve1rQLwVZZ5nknNPMTsMKgswWnWUDTbbPGsR7R&#10;tcpmeX6d9eAa64AL7/H2YXTSVcJvW8HD97b1IhBVU6wtpN2lfRP3bLVk1dYx20l+LIP9QxWaSYNJ&#10;z1APLDCyc/IvKC25Aw9tmHDQGbSt5CJxQDbT/A2bp45ZkbigON6eZfL/D5Z/2/9wRDY1LSkxTGOL&#10;nsUQyEcYyCyq01tf4aMni8/CgNfY5cTU20fgvzwxcN8xsxV3zkHfCdZgddMYmV2Ejjg+gmz6r9Bg&#10;GrYLkICG1ukoHYpBEB27dDh3JpbC8bIsrm+uSnRx9E2L/GoxL1MOVp3CrfPhswBN4qGmDluf4Nn+&#10;0YdYDqtOT2I2A2upVGq/MqSv6aKclSngwqNlwOlUUtd0nsc1zktk+ck0KTgwqcYzJlDmSDsyHTmH&#10;YTMkfYuTmhtoDqiDg3EY8fPgoQP3h5IeB7Gm/veOOUGJ+mJQy8W0KOLkJqMob2ZouEvP5tLDDEeo&#10;mgZKxuN9SNMeKXt7h5qvZVIjNmes5FgyDlgS6fgZ4gRf2unV65ddvQAAAP//AwBQSwMEFAAGAAgA&#10;AAAhALkLCGTdAAAACAEAAA8AAABkcnMvZG93bnJldi54bWxMj8FOwzAQRO9I/IO1SNyo0xSVNI1T&#10;VagtR0qJOLvxkkTEayt20/D3LCc47sxo9k2xmWwvRhxC50jBfJaAQKqd6ahRUL3vHzIQIWoyuneE&#10;Cr4xwKa8vSl0btyV3nA8xUZwCYVcK2hj9LmUoW7R6jBzHom9TzdYHfkcGmkGfeVy28s0SZbS6o74&#10;Q6s9PrdYf50uVoGP/vD0Mrwet7v9mFQfhyrtmp1S93fTdg0i4hT/wvCLz+hQMtPZXcgE0StY8JLI&#10;cjYHwXa2fGThrCBdrFKQZSH/Dyh/AAAA//8DAFBLAQItABQABgAIAAAAIQC2gziS/gAAAOEBAAAT&#10;AAAAAAAAAAAAAAAAAAAAAABbQ29udGVudF9UeXBlc10ueG1sUEsBAi0AFAAGAAgAAAAhADj9If/W&#10;AAAAlAEAAAsAAAAAAAAAAAAAAAAALwEAAF9yZWxzLy5yZWxzUEsBAi0AFAAGAAgAAAAhAMfb7UQQ&#10;AgAA+gMAAA4AAAAAAAAAAAAAAAAALgIAAGRycy9lMm9Eb2MueG1sUEsBAi0AFAAGAAgAAAAhALkL&#10;CGTdAAAACAEAAA8AAAAAAAAAAAAAAAAAagQAAGRycy9kb3ducmV2LnhtbFBLBQYAAAAABAAEAPMA&#10;AAB0BQAAAAA=&#10;" filled="f" stroked="f">
                <v:textbox style="mso-fit-shape-to-text:t">
                  <w:txbxContent>
                    <w:p w:rsidR="00E50347" w:rsidRPr="0040500C" w:rsidRDefault="00E50347" w:rsidP="00E50347">
                      <w:pPr>
                        <w:rPr>
                          <w:szCs w:val="24"/>
                        </w:rPr>
                      </w:pPr>
                      <w:r w:rsidRPr="00E50347">
                        <w:rPr>
                          <w:szCs w:val="24"/>
                        </w:rPr>
                        <w:t>Standard</w:t>
                      </w:r>
                      <w:r w:rsidR="00BC0C0F">
                        <w:rPr>
                          <w:szCs w:val="24"/>
                        </w:rPr>
                        <w:t>/significant curricular outcome</w:t>
                      </w:r>
                      <w:r>
                        <w:rPr>
                          <w:b/>
                          <w:szCs w:val="24"/>
                        </w:rPr>
                        <w:t xml:space="preserve">: </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0A5FEB7C" wp14:editId="1CD99D43">
                <wp:simplePos x="0" y="0"/>
                <wp:positionH relativeFrom="column">
                  <wp:posOffset>19050</wp:posOffset>
                </wp:positionH>
                <wp:positionV relativeFrom="paragraph">
                  <wp:posOffset>121285</wp:posOffset>
                </wp:positionV>
                <wp:extent cx="5753100" cy="638175"/>
                <wp:effectExtent l="0" t="0" r="19050" b="28575"/>
                <wp:wrapNone/>
                <wp:docPr id="6" name="Rounded Rectangle 6" descr="Rounded rectangle with area for Standard/significant curricular outcome"/>
                <wp:cNvGraphicFramePr/>
                <a:graphic xmlns:a="http://schemas.openxmlformats.org/drawingml/2006/main">
                  <a:graphicData uri="http://schemas.microsoft.com/office/word/2010/wordprocessingShape">
                    <wps:wsp>
                      <wps:cNvSpPr/>
                      <wps:spPr>
                        <a:xfrm>
                          <a:off x="0" y="0"/>
                          <a:ext cx="5753100"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C90A72" id="Rounded Rectangle 6" o:spid="_x0000_s1026" alt="Rounded rectangle with area for Standard/significant curricular outcome" style="position:absolute;margin-left:1.5pt;margin-top:9.55pt;width:453pt;height:50.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v5xQIAAOEFAAAOAAAAZHJzL2Uyb0RvYy54bWysVN1P2zAQf5+0/8Hy+0hTKLCKFFUgpkkI&#10;EGXi2ThOY8nxeWe3affX7+x8tGJoD9Py4Ph8d7/7vqvrXWPYVqHXYAuen0w4U1ZCqe264D9e7r5c&#10;cuaDsKUwYFXB98rz68XnT1etm6sp1GBKhYxArJ+3ruB1CG6eZV7WqhH+BJyyxKwAGxGIxHVWomgJ&#10;vTHZdDI5z1rA0iFI5T293nZMvkj4VaVkeKwqrwIzBSffQjoxnW/xzBZXYr5G4WotezfEP3jRCG3J&#10;6Ah1K4JgG9R/QDVaIniowomEJoOq0lKlGCiafPIumlUtnEqxUHK8G9Pk/x+sfNg+IdNlwc85s6Kh&#10;Ej3DxpaqZM+UPGHXRjFilcpLStvAw5HX6lAzgUowKhJbpVJjmXm9tpqCEzYwuUHUcmMEMtgEilvF&#10;tLfOz8n6yj1hT3m6xhzuKmzin7LDdqlU+7FUakd49Di7mJ3mE6qoJN756WV+MYug2UHboQ/fFDQs&#10;XgqOMaoYUiqT2N770MkPctGihTttDL2LubHx9GB0Gd8SEZtS3RhkW0HtFHZ5b/JIihyImlmMrosn&#10;3cLeqA71WVWUbopgmhxJjX7AFFIqG/KOVYtSdaZmE/oGY4MXKVpjCTAiV+TkiN0DDJIdyIDdhd3L&#10;R1WV5mRUnvzNsU551EiWwYZRudEW8CMAQ1H1ljv5IUldamKW3qDcUzMidFPqnbzTVLt74cOTQBpL&#10;KjetmvBIR2WgLTj0N85qwF8fvUd5mhbictbSmBfc/9xQu3Jmvluao6/52VncC4k4m11MicBjztsx&#10;x26aG6DS57TUnEzXKB/McK0QmlfaSMtolVjCSrJdcBlwIG5Ct35oXKRaLpMYzYQT4d6unIzgMaux&#10;LV92rwJd38CBWv8BhpUg5u9auJONmhaWmwCVTv19yGufb9ojqXH6nRcX1TGdpA6befEbAAD//wMA&#10;UEsDBBQABgAIAAAAIQDpr26Y3AAAAAgBAAAPAAAAZHJzL2Rvd25yZXYueG1sTI/BTsMwEETvSPyD&#10;tUjcqBMQFQlxKlSJQ0Ul1MCBoxsvcWi8juJtG/6e5QTHfTOanalWcxjUCafURzKQLzJQSG10PXUG&#10;3t+ebx5AJbbk7BAJDXxjglV9eVHZ0sUz7fDUcKckhFJpDXjmsdQ6tR6DTYs4Ion2GadgWc6p026y&#10;ZwkPg77NsqUOtif54O2Ia4/toTkGA+7Lbl+a+9fddpNt1qQ9H9oPNub6an56BMU4858ZfutLdail&#10;0z4eySU1GLiTJSy4yEGJXGSFgL2AvFiCriv9f0D9AwAA//8DAFBLAQItABQABgAIAAAAIQC2gziS&#10;/gAAAOEBAAATAAAAAAAAAAAAAAAAAAAAAABbQ29udGVudF9UeXBlc10ueG1sUEsBAi0AFAAGAAgA&#10;AAAhADj9If/WAAAAlAEAAAsAAAAAAAAAAAAAAAAALwEAAF9yZWxzLy5yZWxzUEsBAi0AFAAGAAgA&#10;AAAhANhRu/nFAgAA4QUAAA4AAAAAAAAAAAAAAAAALgIAAGRycy9lMm9Eb2MueG1sUEsBAi0AFAAG&#10;AAgAAAAhAOmvbpjcAAAACAEAAA8AAAAAAAAAAAAAAAAAHwUAAGRycy9kb3ducmV2LnhtbFBLBQYA&#10;AAAABAAEAPMAAAAoBgAAAAA=&#10;" filled="f" strokecolor="black [3213]" strokeweight="2pt"/>
            </w:pict>
          </mc:Fallback>
        </mc:AlternateContent>
      </w:r>
    </w:p>
    <w:p w:rsidR="00E50347" w:rsidRDefault="00E50347" w:rsidP="00E50347"/>
    <w:p w:rsidR="00E50347" w:rsidRPr="009A21C5" w:rsidRDefault="00E50347" w:rsidP="00E50347">
      <w:pPr>
        <w:rPr>
          <w:b/>
        </w:rPr>
      </w:pPr>
      <w:r>
        <w:rPr>
          <w:noProof/>
        </w:rPr>
        <mc:AlternateContent>
          <mc:Choice Requires="wps">
            <w:drawing>
              <wp:anchor distT="0" distB="0" distL="114300" distR="114300" simplePos="0" relativeHeight="251737088" behindDoc="0" locked="0" layoutInCell="1" allowOverlap="1" wp14:anchorId="6E4606EA" wp14:editId="0F84279C">
                <wp:simplePos x="0" y="0"/>
                <wp:positionH relativeFrom="column">
                  <wp:posOffset>19050</wp:posOffset>
                </wp:positionH>
                <wp:positionV relativeFrom="paragraph">
                  <wp:posOffset>2008505</wp:posOffset>
                </wp:positionV>
                <wp:extent cx="5514975" cy="1403985"/>
                <wp:effectExtent l="0" t="0" r="9525" b="0"/>
                <wp:wrapNone/>
                <wp:docPr id="13" name="Text Box 2" descr="Rounded rectangle with area for &quot;To be able to understnad, students should consier such questions as ...&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3985"/>
                        </a:xfrm>
                        <a:prstGeom prst="rect">
                          <a:avLst/>
                        </a:prstGeom>
                        <a:solidFill>
                          <a:srgbClr val="FFFFFF"/>
                        </a:solidFill>
                        <a:ln w="9525">
                          <a:noFill/>
                          <a:miter lim="800000"/>
                          <a:headEnd/>
                          <a:tailEnd/>
                        </a:ln>
                      </wps:spPr>
                      <wps:txbx>
                        <w:txbxContent>
                          <w:p w:rsidR="00E50347" w:rsidRPr="0040500C" w:rsidRDefault="00E50347" w:rsidP="00E50347">
                            <w:pPr>
                              <w:rPr>
                                <w:szCs w:val="24"/>
                              </w:rPr>
                            </w:pPr>
                            <w:r w:rsidRPr="0040500C">
                              <w:rPr>
                                <w:szCs w:val="24"/>
                              </w:rPr>
                              <w:t xml:space="preserve">To be able to understand, students </w:t>
                            </w:r>
                            <w:r>
                              <w:rPr>
                                <w:szCs w:val="24"/>
                              </w:rPr>
                              <w:t>should</w:t>
                            </w:r>
                            <w:r w:rsidRPr="0040500C">
                              <w:rPr>
                                <w:szCs w:val="24"/>
                              </w:rPr>
                              <w:t xml:space="preserve"> consider such questions 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606EA" id="_x0000_s1031" type="#_x0000_t202" alt="Rounded rectangle with area for &quot;To be able to understnad, students should consier such questions as ...&quot;" style="position:absolute;margin-left:1.5pt;margin-top:158.15pt;width:434.2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idQIAAKAEAAAOAAAAZHJzL2Uyb0RvYy54bWysVE1z0zAQvTPDf9jRgRPESRrTxtTplEIY&#10;ZsrH0PIDZEmONchaV5Jjl1/PSk7bADcGHzRarfbp7dtdn1+MrYG9cl6jLdliNmegrECp7a5k32+3&#10;r84Y+MCt5AatKtm98uxi8/zZ+dAVaokNGqkcEIj1xdCVrAmhK7LMi0a13M+wU5acNbqWBzLdLpOO&#10;D4Temmw5n7/OBnSycyiU93T6bnKyTcKvayXCl7r2KoApGXELaXVpreKabc55sXO8a7Q40OD/wKLl&#10;2tKjj1DveODQO/0XVKuFQ491mAlsM6xrLVTKgbJZzP/I5qbhnUq5kDi+e5TJ/z9Y8Xn/1YGWVLsT&#10;Bpa3VKNbNQZ4iyMsGUjlBcn1DXsrlQRHgnK7MwoGHRrgTnGg4sCLux7Dm1uESgGvyB0QYoTzwXL5&#10;klqgl8oGD77B3kgQaL2mwvteNHDXKx+ofzxwD7PZbAKLpRk6XxDDm444hpEoEc0ks++uUfzwYPGq&#10;IT7q0jkcGsUlSbOIkdlR6ITjI0g1fEJJKfI+YAIaa9fGulElgNCpRe4f2yLKIOgwzxer9WnOQJBv&#10;sZqfrM/y9AYvHsI7SvSDwhbipmRRpgTP99c+RDq8eLgSX/NotNxqY5LhdtWVcbDn1KPb9B3Qf7tm&#10;LAwlW+fLPCFbjPGpfVsdSEqj25KdzeMXw3kR5XhvZdoHrs20JybGHvSJkkzihLEaUxekxKJ2Fcp7&#10;EszhNDI04rRp0P1kMNC4lMzf9VR+BuajJdHXi9UqzlcyVvnpkgx37KmOPdwKgipZYDBtr0KaySRH&#10;d0nF2eok2xOTA2Uag6TmYWTjnB3b6dbTj2XzCwAA//8DAFBLAwQUAAYACAAAACEAgB3eBd8AAAAJ&#10;AQAADwAAAGRycy9kb3ducmV2LnhtbEyPzU7DMBCE70i8g7VI3KgTQtoqjVNVVFw4IFGQ4OjGmzhq&#10;/CPbTcPbs5zoabSa1cw39XY2I5swxMFZAfkiA4a2dWqwvYDPj5eHNbCYpFVydBYF/GCEbXN7U8tK&#10;uYt9x+mQekYhNlZSgE7JV5zHVqORceE8WvI6F4xMdIaeqyAvFG5G/phlS27kYKlBS4/PGtvT4WwE&#10;fBk9qH14++7UOO1fu13p5+CFuL+bdxtgCef0/wx/+IQODTEd3dmqyEYBBS1JJPmyAEb+epWXwI4C&#10;ymL1BLyp+fWC5hcAAP//AwBQSwECLQAUAAYACAAAACEAtoM4kv4AAADhAQAAEwAAAAAAAAAAAAAA&#10;AAAAAAAAW0NvbnRlbnRfVHlwZXNdLnhtbFBLAQItABQABgAIAAAAIQA4/SH/1gAAAJQBAAALAAAA&#10;AAAAAAAAAAAAAC8BAABfcmVscy8ucmVsc1BLAQItABQABgAIAAAAIQB4MLGidQIAAKAEAAAOAAAA&#10;AAAAAAAAAAAAAC4CAABkcnMvZTJvRG9jLnhtbFBLAQItABQABgAIAAAAIQCAHd4F3wAAAAkBAAAP&#10;AAAAAAAAAAAAAAAAAM8EAABkcnMvZG93bnJldi54bWxQSwUGAAAAAAQABADzAAAA2wUAAAAA&#10;" stroked="f">
                <v:textbox style="mso-fit-shape-to-text:t">
                  <w:txbxContent>
                    <w:p w:rsidR="00E50347" w:rsidRPr="0040500C" w:rsidRDefault="00E50347" w:rsidP="00E50347">
                      <w:pPr>
                        <w:rPr>
                          <w:szCs w:val="24"/>
                        </w:rPr>
                      </w:pPr>
                      <w:r w:rsidRPr="0040500C">
                        <w:rPr>
                          <w:szCs w:val="24"/>
                        </w:rPr>
                        <w:t xml:space="preserve">To be able to understand, students </w:t>
                      </w:r>
                      <w:r>
                        <w:rPr>
                          <w:szCs w:val="24"/>
                        </w:rPr>
                        <w:t>should</w:t>
                      </w:r>
                      <w:r w:rsidRPr="0040500C">
                        <w:rPr>
                          <w:szCs w:val="24"/>
                        </w:rPr>
                        <w:t xml:space="preserve"> consider such questions as…</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68C5779" wp14:editId="41047B4C">
                <wp:simplePos x="0" y="0"/>
                <wp:positionH relativeFrom="column">
                  <wp:posOffset>66675</wp:posOffset>
                </wp:positionH>
                <wp:positionV relativeFrom="paragraph">
                  <wp:posOffset>619760</wp:posOffset>
                </wp:positionV>
                <wp:extent cx="54673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3985"/>
                        </a:xfrm>
                        <a:prstGeom prst="rect">
                          <a:avLst/>
                        </a:prstGeom>
                        <a:solidFill>
                          <a:srgbClr val="FFFFFF"/>
                        </a:solidFill>
                        <a:ln w="9525">
                          <a:noFill/>
                          <a:miter lim="800000"/>
                          <a:headEnd/>
                          <a:tailEnd/>
                        </a:ln>
                      </wps:spPr>
                      <wps:txbx>
                        <w:txbxContent>
                          <w:p w:rsidR="00E50347" w:rsidRPr="0040500C" w:rsidRDefault="00E50347" w:rsidP="00E50347">
                            <w:pPr>
                              <w:rPr>
                                <w:szCs w:val="24"/>
                              </w:rPr>
                            </w:pPr>
                            <w:r w:rsidRPr="0040500C">
                              <w:rPr>
                                <w:szCs w:val="24"/>
                              </w:rPr>
                              <w:t>To meet th</w:t>
                            </w:r>
                            <w:r w:rsidR="00BC0C0F">
                              <w:rPr>
                                <w:szCs w:val="24"/>
                              </w:rPr>
                              <w:t xml:space="preserve">is, </w:t>
                            </w:r>
                            <w:r w:rsidRPr="0040500C">
                              <w:rPr>
                                <w:szCs w:val="24"/>
                              </w:rPr>
                              <w:t>students need to understand that…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C5779" id="_x0000_s1032" type="#_x0000_t202" style="position:absolute;margin-left:5.25pt;margin-top:48.8pt;width:430.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bjJAIAACMEAAAOAAAAZHJzL2Uyb0RvYy54bWysU81u2zAMvg/YOwi6L3ZSJ02MOEWXLsOA&#10;7gdo9wCyLMfCJFGTlNjd05eS0zTbbsN0EEiR/ER+JNc3g1bkKJyXYCo6neSUCMOhkWZf0e+Pu3dL&#10;SnxgpmEKjKjok/D0ZvP2zbq3pZhBB6oRjiCI8WVvK9qFYMss87wTmvkJWGHQ2ILTLKDq9lnjWI/o&#10;WmWzPF9kPbjGOuDCe3y9G410k/DbVvDwtW29CERVFHML6XbpruOdbdas3DtmO8lPabB/yEIzafDT&#10;M9QdC4wcnPwLSkvuwEMbJhx0Bm0ruUg1YDXT/I9qHjpmRaoFyfH2TJP/f7D8y/GbI7KpaEGJYRpb&#10;9CiGQN7DQGaRnd76Ep0eLLqFAZ+xy6lSb++B//DEwLZjZi9unYO+E6zB7KYxMrsIHXF8BKn7z9Dg&#10;N+wQIAENrdOROiSDIDp26encmZgKx8d5sbi+mqOJo21a5Fer5Tz9wcqXcOt8+ChAkyhU1GHrEzw7&#10;3vsQ02Hli0v8zYOSzU4qlRS3r7fKkSPDMdmlc0L/zU0Z0ld0NZ/NE7KBGJ8mSMuAY6ykrugyjyeG&#10;szLS8cE0SQ5MqlHGTJQ58RMpGckJQz2kRixibOSuhuYJCXMwTi1uGQoduF+U9DixFfU/D8wJStQn&#10;g6SvpkURRzwpxfx6hoq7tNSXFmY4QlU0UDKK25DWItFhb7E5O5loe83klDJOYmLztDVx1C/15PW6&#10;25tnAAAA//8DAFBLAwQUAAYACAAAACEActfJwN0AAAAJAQAADwAAAGRycy9kb3ducmV2LnhtbEyP&#10;wU7DMBBE70j8g7VI3KgTUJsQ4lQVFRcOSBQkOLqxE0fYa8t20/D3LCc4zs5o9k27XZxls45p8iig&#10;XBXANPZeTTgKeH97uqmBpSxRSetRC/jWCbbd5UUrG+XP+KrnQx4ZlWBqpACTc2g4T73RTqaVDxrJ&#10;G3x0MpOMI1dRnqncWX5bFBvu5IT0wcigH43uvw4nJ+DDmUnt48vnoOy8fx5267DEIMT11bJ7AJb1&#10;kv/C8ItP6NAR09GfUCVmSRdrSgq4rzbAyK+rkg5HAXdlXQHvWv5/QfcDAAD//wMAUEsBAi0AFAAG&#10;AAgAAAAhALaDOJL+AAAA4QEAABMAAAAAAAAAAAAAAAAAAAAAAFtDb250ZW50X1R5cGVzXS54bWxQ&#10;SwECLQAUAAYACAAAACEAOP0h/9YAAACUAQAACwAAAAAAAAAAAAAAAAAvAQAAX3JlbHMvLnJlbHNQ&#10;SwECLQAUAAYACAAAACEAKsj24yQCAAAjBAAADgAAAAAAAAAAAAAAAAAuAgAAZHJzL2Uyb0RvYy54&#10;bWxQSwECLQAUAAYACAAAACEActfJwN0AAAAJAQAADwAAAAAAAAAAAAAAAAB+BAAAZHJzL2Rvd25y&#10;ZXYueG1sUEsFBgAAAAAEAAQA8wAAAIgFAAAAAA==&#10;" stroked="f">
                <v:textbox style="mso-fit-shape-to-text:t">
                  <w:txbxContent>
                    <w:p w:rsidR="00E50347" w:rsidRPr="0040500C" w:rsidRDefault="00E50347" w:rsidP="00E50347">
                      <w:pPr>
                        <w:rPr>
                          <w:szCs w:val="24"/>
                        </w:rPr>
                      </w:pPr>
                      <w:r w:rsidRPr="0040500C">
                        <w:rPr>
                          <w:szCs w:val="24"/>
                        </w:rPr>
                        <w:t>To meet th</w:t>
                      </w:r>
                      <w:r w:rsidR="00BC0C0F">
                        <w:rPr>
                          <w:szCs w:val="24"/>
                        </w:rPr>
                        <w:t xml:space="preserve">is, </w:t>
                      </w:r>
                      <w:r w:rsidRPr="0040500C">
                        <w:rPr>
                          <w:szCs w:val="24"/>
                        </w:rPr>
                        <w:t>students need to understand that…</w:t>
                      </w:r>
                    </w:p>
                  </w:txbxContent>
                </v:textbox>
              </v:shape>
            </w:pict>
          </mc:Fallback>
        </mc:AlternateContent>
      </w:r>
    </w:p>
    <w:p w:rsidR="00E50347" w:rsidRPr="00E50347" w:rsidRDefault="00BE5D3A" w:rsidP="00E50347">
      <w:r>
        <w:rPr>
          <w:noProof/>
        </w:rPr>
        <mc:AlternateContent>
          <mc:Choice Requires="wps">
            <w:drawing>
              <wp:anchor distT="0" distB="0" distL="114300" distR="114300" simplePos="0" relativeHeight="251738112" behindDoc="0" locked="0" layoutInCell="1" allowOverlap="1" wp14:anchorId="6FD7FDA0" wp14:editId="4C29D77D">
                <wp:simplePos x="0" y="0"/>
                <wp:positionH relativeFrom="column">
                  <wp:posOffset>-186690</wp:posOffset>
                </wp:positionH>
                <wp:positionV relativeFrom="paragraph">
                  <wp:posOffset>3456940</wp:posOffset>
                </wp:positionV>
                <wp:extent cx="5857875" cy="140398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noFill/>
                          <a:miter lim="800000"/>
                          <a:headEnd/>
                          <a:tailEnd/>
                        </a:ln>
                      </wps:spPr>
                      <wps:txbx>
                        <w:txbxContent>
                          <w:p w:rsidR="00E50347" w:rsidRPr="0040500C" w:rsidRDefault="00E50347" w:rsidP="00E50347">
                            <w:pPr>
                              <w:jc w:val="center"/>
                              <w:rPr>
                                <w:szCs w:val="24"/>
                              </w:rPr>
                            </w:pPr>
                            <w:r w:rsidRPr="0040500C">
                              <w:rPr>
                                <w:szCs w:val="24"/>
                              </w:rPr>
                              <w:t>In order to effectively consider such questions, students need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7FDA0" id="_x0000_s1033" type="#_x0000_t202" style="position:absolute;margin-left:-14.7pt;margin-top:272.2pt;width:461.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AiJAIAACQEAAAOAAAAZHJzL2Uyb0RvYy54bWysU81u2zAMvg/YOwi6L3ayeE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SDvZtTYpjG&#10;Hj2KIZD3MJBZpKe3vkSvB4t+YcBndE2lensP/IcnBrYdM3tx6xz0nWANpjeNkdlV6IjjI0jdf4YG&#10;v2GHAAloaJ2O3CEbBNGxTadLa2IqHB+LZbFYLgpKONqm8/ztalmkP1j5HG6dDx8FaBKFijrsfYJn&#10;x3sfYjqsfHaJv3lQstlJpZLi9vVWOXJkOCe7dM7ov7kpQ/qKropZkZANxPg0QloGnGMldUWXeTwx&#10;nJWRjg+mSXJgUo0yZqLMmZ9IyUhOGOohdWIRYyN3NTQnJMzBOLa4Zih04H5R0uPIVtT/PDAnKFGf&#10;DJK+ms7nccaTMi8WM1TctaW+tjDDEaqigZJR3Ia0F4kOe4vN2clE20sm55RxFBOb57WJs36tJ6+X&#10;5d48AQAA//8DAFBLAwQUAAYACAAAACEAfI0Q8uEAAAALAQAADwAAAGRycy9kb3ducmV2LnhtbEyP&#10;y07DMBBF90j8gzVI7FqnJekjZFJVVGxYIFGQytKNnTjCj8h20/D3DCvYzWiO7pxb7SZr2KhC7L1D&#10;WMwzYMo1XvauQ/h4f55tgMUknBTGO4XwrSLs6tubSpTSX92bGo+pYxTiYikQdEpDyXlstLIizv2g&#10;HN1aH6xItIaOyyCuFG4NX2bZilvRO/qgxaCetGq+jheLcLK6l4fw+tlKMx5e2n0xTGFAvL+b9o/A&#10;kprSHwy/+qQONTmd/cXJyAzCbLnNCUUo8pwGIjbbhwWwM8J6VRTA64r/71D/AAAA//8DAFBLAQIt&#10;ABQABgAIAAAAIQC2gziS/gAAAOEBAAATAAAAAAAAAAAAAAAAAAAAAABbQ29udGVudF9UeXBlc10u&#10;eG1sUEsBAi0AFAAGAAgAAAAhADj9If/WAAAAlAEAAAsAAAAAAAAAAAAAAAAALwEAAF9yZWxzLy5y&#10;ZWxzUEsBAi0AFAAGAAgAAAAhAPh6YCIkAgAAJAQAAA4AAAAAAAAAAAAAAAAALgIAAGRycy9lMm9E&#10;b2MueG1sUEsBAi0AFAAGAAgAAAAhAHyNEPLhAAAACwEAAA8AAAAAAAAAAAAAAAAAfgQAAGRycy9k&#10;b3ducmV2LnhtbFBLBQYAAAAABAAEAPMAAACMBQAAAAA=&#10;" stroked="f">
                <v:textbox style="mso-fit-shape-to-text:t">
                  <w:txbxContent>
                    <w:p w:rsidR="00E50347" w:rsidRPr="0040500C" w:rsidRDefault="00E50347" w:rsidP="00E50347">
                      <w:pPr>
                        <w:jc w:val="center"/>
                        <w:rPr>
                          <w:szCs w:val="24"/>
                        </w:rPr>
                      </w:pPr>
                      <w:r w:rsidRPr="0040500C">
                        <w:rPr>
                          <w:szCs w:val="24"/>
                        </w:rPr>
                        <w:t>In order to effectively consider such questions, students need to…</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4EE57656" wp14:editId="53F99623">
                <wp:simplePos x="0" y="0"/>
                <wp:positionH relativeFrom="column">
                  <wp:posOffset>23495</wp:posOffset>
                </wp:positionH>
                <wp:positionV relativeFrom="paragraph">
                  <wp:posOffset>3731260</wp:posOffset>
                </wp:positionV>
                <wp:extent cx="2533650" cy="2778760"/>
                <wp:effectExtent l="0" t="0" r="19050" b="21590"/>
                <wp:wrapNone/>
                <wp:docPr id="10" name="Rounded Rectangle 10" descr="Rounded rectangle with area for Know"/>
                <wp:cNvGraphicFramePr/>
                <a:graphic xmlns:a="http://schemas.openxmlformats.org/drawingml/2006/main">
                  <a:graphicData uri="http://schemas.microsoft.com/office/word/2010/wordprocessingShape">
                    <wps:wsp>
                      <wps:cNvSpPr/>
                      <wps:spPr>
                        <a:xfrm>
                          <a:off x="0" y="0"/>
                          <a:ext cx="2533650" cy="27787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E74A8D" id="Rounded Rectangle 10" o:spid="_x0000_s1026" alt="Rounded rectangle with area for Know" style="position:absolute;margin-left:1.85pt;margin-top:293.8pt;width:199.5pt;height:218.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Y4sgIAAMEFAAAOAAAAZHJzL2Uyb0RvYy54bWysVEtPGzEQvlfqf7B8L5sEQiBigyIQVVUE&#10;EVBxNl47u5LX49pONumv74z3kYiiHqruwevxzHzznqvrXW3YVvlQgc35+GTEmbISisquc/7j5e7L&#10;BWchClsIA1blfK8Cv158/nTVuLmaQAmmUJ4hiA3zxuW8jNHNsyzIUtUinIBTFpkafC0ikn6dFV40&#10;iF6bbDIanWcN+MJ5kCoEfL1tmXyR8LVWMj5qHVRkJufoW0ynT+cbndniSszXXriykp0b4h+8qEVl&#10;0egAdSuiYBtf/QFVV9JDAB1PJNQZaF1JlWLAaMajd9E8l8KpFAsmJ7ghTeH/wcqH7cqzqsDaYXqs&#10;qLFGT7CxhSrYE2ZP2LVRjHiFChIT1zP9wGyqWDLhlWBYJvbdQkNZbVyYI/izW/mOCnilFO20r+mP&#10;wbNdqsR+qITaRSbxcTI9PT2folWJvMlsdjE7T7XKDurOh/hVQc3oknNPTpPHqQxiex8i2kX5Xo5M&#10;WrirjEk1N5YeApiqoLdEUNOpG+PZVmC7xN2YAkGIIymkSDOj8NqA0i3ujSIIY5+UxnRSCMmR1MgH&#10;TCGlsnHcskpRqNbUdIRfb6z3IplOgISs0ckBuwPoJVuQHrv1uZMnVZXmYFAe/c2xVnnQSJbBxkG5&#10;riz4jwAMRtVZbuX7JLWpoSy9QbHHZvPQTmFw8q7C2t2LEFfC49hhvXGVxEc8tIEm59DdOCvB//ro&#10;neRxGpDLWYNjnPPwc4PNyJn5ZnFOLsdnZwgbE3E2nU2Q8Mect2OO3dQ3gKUf49JyMl1JPpr+qj3U&#10;r7hxlmQVWcJKtJ1zGX1P3MR2veAwSLVcJjGcdSfivX12ksApq9SWL7tX4V3XwBF7/wH6kRfzdy3c&#10;ypKmheUmgq5Sfx/y2uUb90RqnG6n0SI6ppPUYfMufgMAAP//AwBQSwMEFAAGAAgAAAAhAK0UwgDf&#10;AAAACgEAAA8AAABkcnMvZG93bnJldi54bWxMj8FOwzAMhu9IvENkJG4sodBtKk0nNInDxCS0woFj&#10;1pimrHGqJtvK22NO42j/n35/LleT78UJx9gF0nA/UyCQmmA7ajV8vL/cLUHEZMiaPhBq+MEIq+r6&#10;qjSFDWfa4alOreASioXR4FIaCilj49CbOAsDEmdfYfQm8Ti20o7mzOW+l5lSc+lNR3zBmQHXDptD&#10;ffQa7LfZvtb52267UZs1SZcOzWfS+vZmen4CkXBKFxj+9FkdKnbahyPZKHoNDwsGNeTLxRwE548q&#10;482eQZXlGciqlP9fqH4BAAD//wMAUEsBAi0AFAAGAAgAAAAhALaDOJL+AAAA4QEAABMAAAAAAAAA&#10;AAAAAAAAAAAAAFtDb250ZW50X1R5cGVzXS54bWxQSwECLQAUAAYACAAAACEAOP0h/9YAAACUAQAA&#10;CwAAAAAAAAAAAAAAAAAvAQAAX3JlbHMvLnJlbHNQSwECLQAUAAYACAAAACEA5p+WOLICAADBBQAA&#10;DgAAAAAAAAAAAAAAAAAuAgAAZHJzL2Uyb0RvYy54bWxQSwECLQAUAAYACAAAACEArRTCAN8AAAAK&#10;AQAADwAAAAAAAAAAAAAAAAAMBQAAZHJzL2Rvd25yZXYueG1sUEsFBgAAAAAEAAQA8wAAABgGAAAA&#10;AA==&#10;" filled="f" strokecolor="black [3213]" strokeweight="2pt"/>
            </w:pict>
          </mc:Fallback>
        </mc:AlternateContent>
      </w:r>
      <w:r>
        <w:rPr>
          <w:noProof/>
        </w:rPr>
        <mc:AlternateContent>
          <mc:Choice Requires="wps">
            <w:drawing>
              <wp:anchor distT="0" distB="0" distL="114300" distR="114300" simplePos="0" relativeHeight="251740160" behindDoc="0" locked="0" layoutInCell="1" allowOverlap="1" wp14:anchorId="29018ED7" wp14:editId="3BD18494">
                <wp:simplePos x="0" y="0"/>
                <wp:positionH relativeFrom="column">
                  <wp:posOffset>3241675</wp:posOffset>
                </wp:positionH>
                <wp:positionV relativeFrom="paragraph">
                  <wp:posOffset>3731260</wp:posOffset>
                </wp:positionV>
                <wp:extent cx="2533650" cy="2647950"/>
                <wp:effectExtent l="0" t="0" r="19050" b="19050"/>
                <wp:wrapNone/>
                <wp:docPr id="7" name="Rounded Rectangle 7" descr="Rounded rectangle with area for &quot;Do&quot;"/>
                <wp:cNvGraphicFramePr/>
                <a:graphic xmlns:a="http://schemas.openxmlformats.org/drawingml/2006/main">
                  <a:graphicData uri="http://schemas.microsoft.com/office/word/2010/wordprocessingShape">
                    <wps:wsp>
                      <wps:cNvSpPr/>
                      <wps:spPr>
                        <a:xfrm>
                          <a:off x="0" y="0"/>
                          <a:ext cx="2533650" cy="2647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F3A6E0" id="Rounded Rectangle 7" o:spid="_x0000_s1026" alt="Rounded rectangle with area for &quot;Do&quot;" style="position:absolute;margin-left:255.25pt;margin-top:293.8pt;width:199.5pt;height:208.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1twIAAMkFAAAOAAAAZHJzL2Uyb0RvYy54bWysVF9P2zAQf5+072D5YW8jbWlhdKSoAjFN&#10;QoCAiWfj2I0lx2dst2n36TnbSVoxtIdpeXB8vrvf/b/zi22jyUY4r8CUdHw0okQYDpUyq5L+err+&#10;+o0SH5ipmAYjSroTnl4sPn86b+1cTKAGXQlHEMT4eWtLWodg50XheS0a5o/ACoNMCa5hAUm3KirH&#10;WkRvdDEZjU6KFlxlHXDhPb5eZSZdJHwpBQ93UnoRiC4p+hbS6dL5Es9icc7mK8dsrXjnBvsHLxqm&#10;DBodoK5YYGTt1B9QjeIOPMhwxKEpQErFRYoBoxmP3kXzWDMrUiyYHG+HNPn/B8tvN/eOqKqkp5QY&#10;1mCJHmBtKlGRB0weMystCLIq4Tmmree5gdeqUBPmBCNYJPLldQ3h+xXkf8xua/0cjTzae9dRHq8x&#10;VVvpmvjHJJBtqshuqIjYBsLxcTI7Pj6ZYeE48iYn09MzJBCn2Ktb58MPAQ2Jl5K66H10PZWDbW58&#10;yPK9XDRp4Fppje9srk08PWhVxbdExOYTl9qRDcO2CdtxZ/JACh2ImkUMLweUbmGnRUZ9EBLTGkNI&#10;jqSG3mMyzoUJ48yqWSWyqdkIv95Y70WKVhsEjMgSnRywO4BeMoP02DnsTj6qijQPg/Lob45l5UEj&#10;WQYTBuVGGXAfAWiMqrOc5fsk5dTELL1AtcOmc5Cn0Vt+rbB2N8yHe+Zw/LDeuFLCHR5SQ1tS6G6U&#10;1OB+f/Qe5XEqkEtJi+NcUv+6xrakRP80OC9n4+k0zn8iprPTCRLukPNyyDHr5hKw9GNcXpana5QP&#10;ur9KB80zbp5ltIosZjjaLikPricuQ14zOBZcLJdJDGfesnBjHi2P4DGrsS2fts/M2a6BA/b+LfSj&#10;z+bvWjjLRk0Dy3UAqVJ/7/Pa5Rv3RWqcbrfFhXRIJ6n9Bl68AQAA//8DAFBLAwQUAAYACAAAACEA&#10;MygBy+AAAAAMAQAADwAAAGRycy9kb3ducmV2LnhtbEyPTU/DMAyG70j8h8hI3FgyRMtWmk5oEoeJ&#10;SWiFA0evCU1Z41RNtpV/jzmxmz8evX5cribfi5MdYxdIw3ymQFhqgumo1fDx/nK3ABETksE+kNXw&#10;YyOsquurEgsTzrSzpzq1gkMoFqjBpTQUUsbGWY9xFgZLvPsKo8fE7dhKM+KZw30v75XKpceO+ILD&#10;wa6dbQ710Wsw37h9rbO33XajNmuSLh2az6T17c30/AQi2Sn9w/Cnz+pQsdM+HMlE0WvI5ipjlIvF&#10;Yw6CiaVa8mTPqFIPOciqlJdPVL8AAAD//wMAUEsBAi0AFAAGAAgAAAAhALaDOJL+AAAA4QEAABMA&#10;AAAAAAAAAAAAAAAAAAAAAFtDb250ZW50X1R5cGVzXS54bWxQSwECLQAUAAYACAAAACEAOP0h/9YA&#10;AACUAQAACwAAAAAAAAAAAAAAAAAvAQAAX3JlbHMvLnJlbHNQSwECLQAUAAYACAAAACEAl3fhNbcC&#10;AADJBQAADgAAAAAAAAAAAAAAAAAuAgAAZHJzL2Uyb0RvYy54bWxQSwECLQAUAAYACAAAACEAMygB&#10;y+AAAAAMAQAADwAAAAAAAAAAAAAAAAARBQAAZHJzL2Rvd25yZXYueG1sUEsFBgAAAAAEAAQA8wAA&#10;AB4GAAAAAA==&#10;" filled="f" strokecolor="black [3213]" strokeweight="2pt"/>
            </w:pict>
          </mc:Fallback>
        </mc:AlternateContent>
      </w:r>
      <w:r>
        <w:rPr>
          <w:noProof/>
        </w:rPr>
        <mc:AlternateContent>
          <mc:Choice Requires="wps">
            <w:drawing>
              <wp:anchor distT="0" distB="0" distL="114300" distR="114300" simplePos="0" relativeHeight="251742208" behindDoc="0" locked="0" layoutInCell="1" allowOverlap="1" wp14:anchorId="5EB9048B" wp14:editId="7AF02328">
                <wp:simplePos x="0" y="0"/>
                <wp:positionH relativeFrom="column">
                  <wp:posOffset>4048125</wp:posOffset>
                </wp:positionH>
                <wp:positionV relativeFrom="paragraph">
                  <wp:posOffset>3924935</wp:posOffset>
                </wp:positionV>
                <wp:extent cx="866775" cy="140398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noFill/>
                          <a:miter lim="800000"/>
                          <a:headEnd/>
                          <a:tailEnd/>
                        </a:ln>
                      </wps:spPr>
                      <wps:txbx>
                        <w:txbxContent>
                          <w:p w:rsidR="00E50347" w:rsidRPr="00C5247C" w:rsidRDefault="00E50347" w:rsidP="00E50347">
                            <w:pPr>
                              <w:jc w:val="center"/>
                              <w:rPr>
                                <w:b/>
                              </w:rPr>
                            </w:pPr>
                            <w:r w:rsidRPr="00C5247C">
                              <w:rPr>
                                <w:b/>
                              </w:rPr>
                              <w:t>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9048B" id="_x0000_s1034" type="#_x0000_t202" style="position:absolute;margin-left:318.75pt;margin-top:309.05pt;width:68.2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fAIwIAACMEAAAOAAAAZHJzL2Uyb0RvYy54bWysU9uO2yAQfa/Uf0C8N7bTJJtYcVbbbFNV&#10;2l6k3X4AxjhGBYYCiZ1+fQeczabtW1UeEMPMHM6cGda3g1bkKJyXYCpaTHJKhOHQSLOv6Len3Zsl&#10;JT4w0zAFRlT0JDy93bx+te5tKabQgWqEIwhifNnbinYh2DLLPO+EZn4CVhh0tuA0C2i6fdY41iO6&#10;Vtk0zxdZD66xDrjwHm/vRyfdJPy2FTx8aVsvAlEVRW4h7S7tddyzzZqVe8dsJ/mZBvsHFppJg49e&#10;oO5ZYOTg5F9QWnIHHtow4aAzaFvJRaoBqynyP6p57JgVqRYUx9uLTP7/wfLPx6+OyAZ7V1BimMYe&#10;PYkhkHcwkGmUp7e+xKhHi3FhwGsMTaV6+wD8uycGth0ze3HnHPSdYA3SK2JmdpU64vgIUvefoMFn&#10;2CFAAhpap6N2qAZBdGzT6dKaSIXj5XKxuLmZU8LRVczyt6vlPD3Byuds63z4IECTeKiow9YndHZ8&#10;8CGyYeVzSHzMg5LNTiqVDLevt8qRI8Mx2aV1Rv8tTBnSV3Q1n84TsoGYnyZIy4BjrKRGpnlcMZ2V&#10;UY33pknnwKQaz8hEmbM8UZFRmzDUQ2rEMuZG6WpoTqiXg3Fq8ZfhoQP3k5IeJ7ai/seBOUGJ+mhQ&#10;81Uxm8URT8ZsfjNFw1176msPMxyhKhooGY/bkL5FksPeYW92Msn2wuRMGScxqXn+NXHUr+0U9fK3&#10;N78AAAD//wMAUEsDBBQABgAIAAAAIQDD1ijA4QAAAAsBAAAPAAAAZHJzL2Rvd25yZXYueG1sTI/B&#10;TsMwDIbvSLxDZCRuLO3G1lKaThMTFw5IDCQ4Zk3aVDROlGRdeXvMid1s+dPv76+3sx3ZpEMcHArI&#10;Fxkwja1TA/YCPt6f70pgMUlUcnSoBfzoCNvm+qqWlXJnfNPTIfWMQjBWUoBJyVecx9ZoK+PCeY10&#10;61ywMtEaeq6CPFO4HfkyyzbcygHpg5FePxndfh9OVsCnNYPah9evTo3T/qXbrf0cvBC3N/PuEVjS&#10;c/qH4U+f1KEhp6M7oYpsFLBZFWtCacjLHBgRRXFP7Y4CytXDEnhT88sOzS8AAAD//wMAUEsBAi0A&#10;FAAGAAgAAAAhALaDOJL+AAAA4QEAABMAAAAAAAAAAAAAAAAAAAAAAFtDb250ZW50X1R5cGVzXS54&#10;bWxQSwECLQAUAAYACAAAACEAOP0h/9YAAACUAQAACwAAAAAAAAAAAAAAAAAvAQAAX3JlbHMvLnJl&#10;bHNQSwECLQAUAAYACAAAACEAF1U3wCMCAAAjBAAADgAAAAAAAAAAAAAAAAAuAgAAZHJzL2Uyb0Rv&#10;Yy54bWxQSwECLQAUAAYACAAAACEAw9YowOEAAAALAQAADwAAAAAAAAAAAAAAAAB9BAAAZHJzL2Rv&#10;d25yZXYueG1sUEsFBgAAAAAEAAQA8wAAAIsFAAAAAA==&#10;" stroked="f">
                <v:textbox style="mso-fit-shape-to-text:t">
                  <w:txbxContent>
                    <w:p w:rsidR="00E50347" w:rsidRPr="00C5247C" w:rsidRDefault="00E50347" w:rsidP="00E50347">
                      <w:pPr>
                        <w:jc w:val="center"/>
                        <w:rPr>
                          <w:b/>
                        </w:rPr>
                      </w:pPr>
                      <w:r w:rsidRPr="00C5247C">
                        <w:rPr>
                          <w:b/>
                        </w:rPr>
                        <w:t>DO</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6981AD7D" wp14:editId="2EE98D45">
                <wp:simplePos x="0" y="0"/>
                <wp:positionH relativeFrom="column">
                  <wp:posOffset>647700</wp:posOffset>
                </wp:positionH>
                <wp:positionV relativeFrom="paragraph">
                  <wp:posOffset>3933190</wp:posOffset>
                </wp:positionV>
                <wp:extent cx="86677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noFill/>
                          <a:miter lim="800000"/>
                          <a:headEnd/>
                          <a:tailEnd/>
                        </a:ln>
                      </wps:spPr>
                      <wps:txbx>
                        <w:txbxContent>
                          <w:p w:rsidR="00E50347" w:rsidRPr="00C5247C" w:rsidRDefault="00E50347" w:rsidP="00E50347">
                            <w:pPr>
                              <w:jc w:val="center"/>
                              <w:rPr>
                                <w:b/>
                              </w:rPr>
                            </w:pPr>
                            <w:r w:rsidRPr="00C5247C">
                              <w:rPr>
                                <w:b/>
                              </w:rPr>
                              <w:t>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1AD7D" id="_x0000_s1035" type="#_x0000_t202" style="position:absolute;margin-left:51pt;margin-top:309.7pt;width:68.2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7CEIw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V1BimMYe&#10;PYkhkHcwkCLK01tfYtSjxbgw4DWGplK9fQD+3RMD246ZvbhzDvpOsAbpTWNmdpU64vgIUvefoMFn&#10;2CFAAhpap6N2qAZBdGzT6dKaSIXj5XKxuLmZU8LRNZ3lb1fLeXqClc/Z1vnwQYAm8VBRh61P6Oz4&#10;4ENkw8rnkPiYByWbnVQqGW5fb5UjR4ZjskvrjP5bmDKkr+hqXswTsoGYnyZIy4BjrKRGpnlcMZ2V&#10;UY33pknnwKQaz8hEmbM8UZFRmzDUQ2rEKuZG6WpoTqiXg3Fq8ZfhoQP3k5IeJ7ai/seBOUGJ+mhQ&#10;89V0NosjnozZ/KZAw1176msPMxyhKhooGY/bkL5FksPeYW92Msn2wuRMGScxqXn+NXHUr+0U9fK3&#10;N78AAAD//wMAUEsDBBQABgAIAAAAIQB4xIdS3wAAAAsBAAAPAAAAZHJzL2Rvd25yZXYueG1sTI89&#10;T8MwGIR3JP6D9SKxUbuhqdI0TlVRsTAgUZBgdGMnjvCXbDcN/56XiY6nO9091+xma8ikYhq947Bc&#10;MCDKdV6ObuDw8f78UAFJWTgpjHeKw49KsGtvbxpRS39xb2o65oFgiUu14KBzDjWlqdPKirTwQTn0&#10;eh+tyCjjQGUUFyy3hhaMrakVo8MFLYJ60qr7Pp4th0+rR3mIr1+9NNPhpd+XYY6B8/u7eb8FktWc&#10;/8Pwh4/o0CLTyZ+dTMSgZgV+yRzWy80KCCaKx6oEcuJQrVgJtG3o9Yf2FwAA//8DAFBLAQItABQA&#10;BgAIAAAAIQC2gziS/gAAAOEBAAATAAAAAAAAAAAAAAAAAAAAAABbQ29udGVudF9UeXBlc10ueG1s&#10;UEsBAi0AFAAGAAgAAAAhADj9If/WAAAAlAEAAAsAAAAAAAAAAAAAAAAALwEAAF9yZWxzLy5yZWxz&#10;UEsBAi0AFAAGAAgAAAAhAPxLsIQjAgAAIwQAAA4AAAAAAAAAAAAAAAAALgIAAGRycy9lMm9Eb2Mu&#10;eG1sUEsBAi0AFAAGAAgAAAAhAHjEh1LfAAAACwEAAA8AAAAAAAAAAAAAAAAAfQQAAGRycy9kb3du&#10;cmV2LnhtbFBLBQYAAAAABAAEAPMAAACJBQAAAAA=&#10;" stroked="f">
                <v:textbox style="mso-fit-shape-to-text:t">
                  <w:txbxContent>
                    <w:p w:rsidR="00E50347" w:rsidRPr="00C5247C" w:rsidRDefault="00E50347" w:rsidP="00E50347">
                      <w:pPr>
                        <w:jc w:val="center"/>
                        <w:rPr>
                          <w:b/>
                        </w:rPr>
                      </w:pPr>
                      <w:r w:rsidRPr="00C5247C">
                        <w:rPr>
                          <w:b/>
                        </w:rPr>
                        <w:t>KNOW</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1DA8F4A" wp14:editId="38B7B617">
                <wp:simplePos x="0" y="0"/>
                <wp:positionH relativeFrom="column">
                  <wp:posOffset>-71252</wp:posOffset>
                </wp:positionH>
                <wp:positionV relativeFrom="paragraph">
                  <wp:posOffset>1760508</wp:posOffset>
                </wp:positionV>
                <wp:extent cx="5838825" cy="1460665"/>
                <wp:effectExtent l="0" t="0" r="28575" b="25400"/>
                <wp:wrapNone/>
                <wp:docPr id="15" name="Rounded Rectangle 15" descr="Rounded rectangle with area for &quot;To be able to understnad, students should consier such questions as"/>
                <wp:cNvGraphicFramePr/>
                <a:graphic xmlns:a="http://schemas.openxmlformats.org/drawingml/2006/main">
                  <a:graphicData uri="http://schemas.microsoft.com/office/word/2010/wordprocessingShape">
                    <wps:wsp>
                      <wps:cNvSpPr/>
                      <wps:spPr>
                        <a:xfrm>
                          <a:off x="0" y="0"/>
                          <a:ext cx="5838825" cy="14606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3C9" id="Rounded Rectangle 15" o:spid="_x0000_s1026" alt="Rounded rectangle with area for &quot;To be able to understnad, students should consier such questions as" style="position:absolute;margin-left:-5.6pt;margin-top:138.6pt;width:459.75pt;height: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5v4wIAAAYGAAAOAAAAZHJzL2Uyb0RvYy54bWysVEtv2zAMvg/YfxB02GmrkyzJsqxOEbTo&#10;MKBoi7ZDz4okxwJkUZXkONmvHyU/EnTFDsN8kEWR/Pjm+cW+0mQnnVdgcjo+G1EiDQehzDanP5+u&#10;Py0o8YEZwTQYmdOD9PRi9f7deWOXcgIlaCEdQRDjl43NaRmCXWaZ56WsmD8DKw0yC3AVC0i6bSYc&#10;axC90tlkNJpnDThhHXDpPb5etUy6SvhFIXm4KwovA9E5Rd9COl06N/HMVudsuXXMlop3brB/8KJi&#10;yqDRAeqKBUZqp/6AqhR34KEIZxyqDIpCcZliwGjGo1fRPJbMyhQLJsfbIU3+/8Hy2929I0pg7WaU&#10;GFZhjR6gNkIK8oDZY2arJYk8IT3HxPVMNzAbFUrCnGQEy0Q+vNQQvj0B2UjCNqgbgEQ454Nh4iM2&#10;Qy2kCZ74EmotCAfjFbaAr3lJXmrpA3aSJ8zH0jTWL9HDR3vvOsrjNeZ5X7gq/jGDZJ/KeRjKKfeB&#10;cHycLT4vFhN0nSNvPJ2P5vNZRM2O6hbd+i6hIvGSUxcjj2GnWrLdjQ+tfC8XTRq4VlrjO1tqE08P&#10;Won4lojYufJSO7Jj2HNhP+5MnkihA1Ezi+G1AaVbOGjZoj7IAmuCIUySI2kajpiMc8zguGWVTMjW&#10;1GyEX2+s9yJFqw0CRuQCnRywO4BesgXpsduwO/moKtMwDcqjvznWKg8ayTKYMChXyoB7C0BjVJ3l&#10;Vr5PUpuamKUNiAN2rIN2lL3l1wprd8N8uGcOZxenHPdRuMOj0NDkFLobJSW4X2+9R3kcKeRS0uAu&#10;yKl/qbGjKdE/DA7b1/F0GpdHIqazLxMk3Clnc8oxdXUJWPoxbj7L0zXKB91fCwfVM66tdbSKLGY4&#10;2s4pD64nLkO7o3CiuFyvkxguDMvCjXm0PILHrMa2fNo/M2e7Bg7Y+7fQ7w22fNXCrWzUNLCuAxQq&#10;9fcxr12+cdmkxukWY9xmp3SSOq7v1W8AAAD//wMAUEsDBBQABgAIAAAAIQDLp4eL4AAAAAsBAAAP&#10;AAAAZHJzL2Rvd25yZXYueG1sTI9NT8MwDIbvSPyHyEjctqRFY6M0ndAkDhOT0AoHjlljmrLGqZps&#10;K/8ec4KbPx69flyuJ9+LM46xC6QhmysQSE2wHbUa3t+eZysQMRmypg+EGr4xwrq6vipNYcOF9niu&#10;Uys4hGJhNLiUhkLK2Dj0Js7DgMS7zzB6k7gdW2lHc+Fw38tcqXvpTUd8wZkBNw6bY33yGuyX2b3U&#10;i9f9bqu2G5IuHZuPpPXtzfT0CCLhlP5g+NVndajY6RBOZKPoNcyyLGdUQ75ccsHEg1rdgThoWCie&#10;yKqU/3+ofgAAAP//AwBQSwECLQAUAAYACAAAACEAtoM4kv4AAADhAQAAEwAAAAAAAAAAAAAAAAAA&#10;AAAAW0NvbnRlbnRfVHlwZXNdLnhtbFBLAQItABQABgAIAAAAIQA4/SH/1gAAAJQBAAALAAAAAAAA&#10;AAAAAAAAAC8BAABfcmVscy8ucmVsc1BLAQItABQABgAIAAAAIQBu0R5v4wIAAAYGAAAOAAAAAAAA&#10;AAAAAAAAAC4CAABkcnMvZTJvRG9jLnhtbFBLAQItABQABgAIAAAAIQDLp4eL4AAAAAsBAAAPAAAA&#10;AAAAAAAAAAAAAD0FAABkcnMvZG93bnJldi54bWxQSwUGAAAAAAQABADzAAAASgYAAAAA&#10;" filled="f" strokecolor="black [3213]" strokeweight="2pt"/>
            </w:pict>
          </mc:Fallback>
        </mc:AlternateContent>
      </w:r>
      <w:r w:rsidR="00E50347">
        <w:rPr>
          <w:noProof/>
        </w:rPr>
        <mc:AlternateContent>
          <mc:Choice Requires="wps">
            <w:drawing>
              <wp:anchor distT="0" distB="0" distL="114300" distR="114300" simplePos="0" relativeHeight="251734016" behindDoc="0" locked="0" layoutInCell="1" allowOverlap="1" wp14:anchorId="236A6E3D" wp14:editId="4513D641">
                <wp:simplePos x="0" y="0"/>
                <wp:positionH relativeFrom="column">
                  <wp:posOffset>-66675</wp:posOffset>
                </wp:positionH>
                <wp:positionV relativeFrom="paragraph">
                  <wp:posOffset>437515</wp:posOffset>
                </wp:positionV>
                <wp:extent cx="5838825" cy="1190625"/>
                <wp:effectExtent l="0" t="0" r="28575" b="28575"/>
                <wp:wrapNone/>
                <wp:docPr id="3" name="Rounded Rectangle 3" descr="Rounded rectangle with area for &quot;To be able to understnad, students need to understand that...&quot;"/>
                <wp:cNvGraphicFramePr/>
                <a:graphic xmlns:a="http://schemas.openxmlformats.org/drawingml/2006/main">
                  <a:graphicData uri="http://schemas.microsoft.com/office/word/2010/wordprocessingShape">
                    <wps:wsp>
                      <wps:cNvSpPr/>
                      <wps:spPr>
                        <a:xfrm>
                          <a:off x="0" y="0"/>
                          <a:ext cx="5838825" cy="1190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8593E" id="Rounded Rectangle 3" o:spid="_x0000_s1026" alt="Rounded rectangle with area for &quot;To be able to understnad, students need to understand that...&quot;" style="position:absolute;margin-left:-5.25pt;margin-top:34.45pt;width:459.75pt;height:9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YS2wIAAAQGAAAOAAAAZHJzL2Uyb0RvYy54bWysVEtv2zAMvg/YfxB02GmL47Tp0qxOEbTo&#10;MKBoi7ZDz4wsxwZkUZWUONmvHyU/EnTFDsN8kEWR/PjmxeWuVmwrratQZzwdjTmTWmBe6XXGfz7f&#10;fJlx5jzoHBRqmfG9dPxy8fHDRWPmcoIlqlxaRiDazRuT8dJ7M08SJ0pZgxuhkZqYBdoaPJF2neQW&#10;GkKvVTIZj8+SBm1uLArpHL1et0y+iPhFIYW/LwonPVMZJ998PG08V+FMFhcwX1swZSU6N+AfvKih&#10;0mR0gLoGD2xjqz+g6kpYdFj4kcA6waKohIwxUDTp+E00TyUYGWOh5DgzpMn9P1hxt32wrMozfsKZ&#10;hppK9IgbncucPVLyQK+VZMTKpROUtp5nB15T+ZKBlcCoSOzT6wb9t2dkK8lgRaoeWUCzzmvIP1Mr&#10;bHKpvWNakoUDkxqE+RL8aDRqIUJhGuPm5N+TebAd5egasrwrbB3+lD+2i8XcD8WUO88EPU5nJ7PZ&#10;ZMqZIF6ano/PiCCc5KBuyK3vEmsWLhm3IfAQdawkbG+db+V7uWBS402lFL3DXOlwOlRVHt4iEfpW&#10;XinLtkAd53dpZ/JIihwImkkIrw0o3vxeyRb1URZUEQphEh2Js3DABCEog2nLKiGXranpmL7eWO9F&#10;jFZpAgzIBTk5YHcAvWQL0mO3YXfyQVXGURqUx39zrFUeNKJl1H5QriuN9j0ARVF1llv5PkltakKW&#10;VpjvqV8ttoPsjLipqHa34PwDWJpcmnHaRv6ejkJhk3HsbpyVaH+99x7kaaCIy1lDmyDj7nVDHc2Z&#10;+qFp1M7T09OwOiJxOv06IcIec1bHHL2pr5BKn9LeMyJeg7xX/bWwWL/Q0loGq8QCLch2xoW3PXHl&#10;2w1FEyXkchnFaF0Y8Lf6yYgAHrIa2vJ59wLWdA3sqffvsN8aMH/Twq1s0NS43Hgsqtjfh7x2+aZV&#10;ExunW4thlx3TUeqwvBe/AQAA//8DAFBLAwQUAAYACAAAACEAXZ1XeOAAAAAKAQAADwAAAGRycy9k&#10;b3ducmV2LnhtbEyPQUvDQBCF7wX/wzKCt3a3xYQmZlOk4KFYkEYPHqfZNYnNzobsto3/3vFUj8N8&#10;vPe9YjO5XlzsGDpPGpYLBcJS7U1HjYaP95f5GkSISAZ7T1bDjw2wKe9mBebGX+lgL1VsBIdQyFFD&#10;G+OQSxnq1joMCz9Y4t+XHx1GPsdGmhGvHO56uVIqlQ474oYWB7ttbX2qzk6D+cb9a5W8HfY7tduS&#10;bOOp/oxaP9xPz08gop3iDYY/fVaHkp2O/kwmiF7DfKkSRjWk6wwEA5nKeNxRwypJH0GWhfw/ofwF&#10;AAD//wMAUEsBAi0AFAAGAAgAAAAhALaDOJL+AAAA4QEAABMAAAAAAAAAAAAAAAAAAAAAAFtDb250&#10;ZW50X1R5cGVzXS54bWxQSwECLQAUAAYACAAAACEAOP0h/9YAAACUAQAACwAAAAAAAAAAAAAAAAAv&#10;AQAAX3JlbHMvLnJlbHNQSwECLQAUAAYACAAAACEA2TmWEtsCAAAEBgAADgAAAAAAAAAAAAAAAAAu&#10;AgAAZHJzL2Uyb0RvYy54bWxQSwECLQAUAAYACAAAACEAXZ1XeOAAAAAKAQAADwAAAAAAAAAAAAAA&#10;AAA1BQAAZHJzL2Rvd25yZXYueG1sUEsFBgAAAAAEAAQA8wAAAEIGAAAAAA==&#10;" filled="f" strokecolor="black [3213]" strokeweight="2pt"/>
            </w:pict>
          </mc:Fallback>
        </mc:AlternateContent>
      </w:r>
      <w:r w:rsidR="00BA78ED">
        <w:br w:type="page"/>
      </w:r>
    </w:p>
    <w:p w:rsidR="00E50347" w:rsidRDefault="00E50347"/>
    <w:p w:rsidR="00E50347" w:rsidRDefault="00E50347"/>
    <w:p w:rsidR="00BE5D3A" w:rsidRPr="00EF00D2" w:rsidRDefault="00BE5D3A" w:rsidP="00BE5D3A">
      <w:pPr>
        <w:rPr>
          <w:rFonts w:ascii="Trebuchet MS" w:hAnsi="Trebuchet MS"/>
          <w:color w:val="76923C" w:themeColor="accent3" w:themeShade="BF"/>
          <w:sz w:val="28"/>
          <w:szCs w:val="28"/>
        </w:rPr>
      </w:pPr>
      <w:r w:rsidRPr="00EF00D2">
        <w:rPr>
          <w:rFonts w:ascii="Trebuchet MS" w:hAnsi="Trebuchet MS"/>
          <w:color w:val="76923C" w:themeColor="accent3" w:themeShade="BF"/>
          <w:sz w:val="28"/>
          <w:szCs w:val="28"/>
        </w:rPr>
        <w:t xml:space="preserve">Step </w:t>
      </w:r>
      <w:r w:rsidR="00D46385">
        <w:rPr>
          <w:rFonts w:ascii="Trebuchet MS" w:hAnsi="Trebuchet MS"/>
          <w:color w:val="76923C" w:themeColor="accent3" w:themeShade="BF"/>
          <w:sz w:val="28"/>
          <w:szCs w:val="28"/>
        </w:rPr>
        <w:t>3</w:t>
      </w:r>
      <w:r>
        <w:rPr>
          <w:rFonts w:ascii="Trebuchet MS" w:hAnsi="Trebuchet MS"/>
          <w:color w:val="76923C" w:themeColor="accent3" w:themeShade="BF"/>
          <w:sz w:val="28"/>
          <w:szCs w:val="28"/>
        </w:rPr>
        <w:t>.B: Sequencing</w:t>
      </w:r>
      <w:r w:rsidRPr="00EF00D2">
        <w:rPr>
          <w:rFonts w:ascii="Trebuchet MS" w:hAnsi="Trebuchet MS"/>
          <w:color w:val="76923C" w:themeColor="accent3" w:themeShade="BF"/>
          <w:sz w:val="28"/>
          <w:szCs w:val="28"/>
        </w:rPr>
        <w:t xml:space="preserve"> Building Blocks</w:t>
      </w:r>
    </w:p>
    <w:p w:rsidR="00BE5D3A" w:rsidRDefault="00BE5D3A" w:rsidP="00BE5D3A">
      <w:pPr>
        <w:pStyle w:val="Default"/>
      </w:pPr>
    </w:p>
    <w:p w:rsidR="00BE5D3A" w:rsidRPr="00BE5D3A" w:rsidRDefault="00BE5D3A" w:rsidP="00BE5D3A">
      <w:pPr>
        <w:pStyle w:val="Default"/>
        <w:rPr>
          <w:rFonts w:ascii="Arial" w:hAnsi="Arial" w:cstheme="minorBidi"/>
          <w:color w:val="auto"/>
          <w:szCs w:val="22"/>
        </w:rPr>
      </w:pPr>
      <w:r w:rsidRPr="00BE5D3A">
        <w:rPr>
          <w:rFonts w:ascii="Arial" w:hAnsi="Arial" w:cstheme="minorBidi"/>
          <w:color w:val="auto"/>
          <w:szCs w:val="22"/>
        </w:rPr>
        <w:t xml:space="preserve">After unpacking into the </w:t>
      </w:r>
      <w:r w:rsidRPr="00BE5D3A">
        <w:rPr>
          <w:rFonts w:ascii="Arial" w:hAnsi="Arial" w:cstheme="minorBidi"/>
          <w:b/>
          <w:color w:val="auto"/>
          <w:szCs w:val="22"/>
        </w:rPr>
        <w:t>Know</w:t>
      </w:r>
      <w:r w:rsidRPr="00BE5D3A">
        <w:rPr>
          <w:rFonts w:ascii="Arial" w:hAnsi="Arial" w:cstheme="minorBidi"/>
          <w:color w:val="auto"/>
          <w:szCs w:val="22"/>
        </w:rPr>
        <w:t xml:space="preserve"> and </w:t>
      </w:r>
      <w:r w:rsidRPr="00BE5D3A">
        <w:rPr>
          <w:rFonts w:ascii="Arial" w:hAnsi="Arial" w:cstheme="minorBidi"/>
          <w:b/>
          <w:color w:val="auto"/>
          <w:szCs w:val="22"/>
        </w:rPr>
        <w:t>Do</w:t>
      </w:r>
      <w:r w:rsidRPr="00BE5D3A">
        <w:rPr>
          <w:rFonts w:ascii="Arial" w:hAnsi="Arial" w:cstheme="minorBidi"/>
          <w:color w:val="auto"/>
          <w:szCs w:val="22"/>
        </w:rPr>
        <w:t xml:space="preserve"> columns, the next step is to develop the sequence of the building blocks that represents the optimal order in which students should master this knowledge and skills.  This decision about sequence draws upon the educator’s professional expertise about thei</w:t>
      </w:r>
      <w:r w:rsidR="00D13619">
        <w:rPr>
          <w:rFonts w:ascii="Arial" w:hAnsi="Arial" w:cstheme="minorBidi"/>
          <w:color w:val="auto"/>
          <w:szCs w:val="22"/>
        </w:rPr>
        <w:t xml:space="preserve">r pedagogy and can be informed by the </w:t>
      </w:r>
      <w:r w:rsidR="00D13619" w:rsidRPr="00D13619">
        <w:rPr>
          <w:rFonts w:ascii="Arial" w:hAnsi="Arial" w:cstheme="minorBidi"/>
          <w:b/>
          <w:color w:val="auto"/>
          <w:szCs w:val="22"/>
        </w:rPr>
        <w:t>Hess’ Cognitive Rigor Matrix</w:t>
      </w:r>
      <w:r w:rsidR="00D13619">
        <w:rPr>
          <w:rFonts w:ascii="Arial" w:hAnsi="Arial" w:cstheme="minorBidi"/>
          <w:color w:val="auto"/>
          <w:szCs w:val="22"/>
        </w:rPr>
        <w:t>, which illustrates how depth of thinking increases both in terms of the type of thinking required and the depth with which the student must understand the content in order to successfully interact with it.</w:t>
      </w:r>
    </w:p>
    <w:p w:rsidR="00BE5D3A" w:rsidRDefault="00BE5D3A" w:rsidP="00BE5D3A">
      <w:pPr>
        <w:pStyle w:val="Default"/>
      </w:pPr>
    </w:p>
    <w:p w:rsidR="00661C1E" w:rsidRPr="00F6133E" w:rsidRDefault="00BD4CF7" w:rsidP="00F6133E">
      <w:pPr>
        <w:rPr>
          <w:rFonts w:ascii="Trebuchet MS" w:hAnsi="Trebuchet MS"/>
          <w:b/>
          <w:color w:val="4F6228" w:themeColor="accent3" w:themeShade="80"/>
          <w:sz w:val="32"/>
          <w:szCs w:val="32"/>
        </w:rPr>
      </w:pPr>
      <w:r>
        <w:rPr>
          <w:rFonts w:ascii="Trebuchet MS" w:hAnsi="Trebuchet MS"/>
          <w:b/>
          <w:color w:val="4F6228" w:themeColor="accent3" w:themeShade="80"/>
          <w:sz w:val="32"/>
          <w:szCs w:val="32"/>
        </w:rPr>
        <w:t>Directions for U</w:t>
      </w:r>
      <w:r w:rsidR="00661C1E" w:rsidRPr="00F6133E">
        <w:rPr>
          <w:rFonts w:ascii="Trebuchet MS" w:hAnsi="Trebuchet MS"/>
          <w:b/>
          <w:color w:val="4F6228" w:themeColor="accent3" w:themeShade="80"/>
          <w:sz w:val="32"/>
          <w:szCs w:val="32"/>
        </w:rPr>
        <w:t xml:space="preserve">sing the </w:t>
      </w:r>
      <w:r>
        <w:rPr>
          <w:rFonts w:ascii="Trebuchet MS" w:hAnsi="Trebuchet MS"/>
          <w:b/>
          <w:color w:val="4F6228" w:themeColor="accent3" w:themeShade="80"/>
          <w:sz w:val="32"/>
          <w:szCs w:val="32"/>
        </w:rPr>
        <w:t>Learning Progression Template</w:t>
      </w:r>
    </w:p>
    <w:p w:rsidR="00661C1E" w:rsidRDefault="00661C1E" w:rsidP="00EF00D2">
      <w:pPr>
        <w:pStyle w:val="Default"/>
      </w:pPr>
    </w:p>
    <w:p w:rsidR="00661C1E" w:rsidRPr="00BE5D3A" w:rsidRDefault="00661C1E" w:rsidP="00661C1E">
      <w:r w:rsidRPr="00BE5D3A">
        <w:t xml:space="preserve">Developing a learning progression will be an iterative process. After you take your first attempt, you will start to develop items and in doing so will likely find that you want to adjust your learning progression in some ways. Similarly, when you score student work, you may find new information about the sequence in which student build knowledge and skills. </w:t>
      </w:r>
    </w:p>
    <w:p w:rsidR="00EF00D2" w:rsidRDefault="00EF00D2" w:rsidP="00EF00D2">
      <w:pPr>
        <w:rPr>
          <w:rFonts w:ascii="Calibri" w:hAnsi="Calibri" w:cs="Calibri"/>
          <w:color w:val="000000"/>
          <w:szCs w:val="24"/>
        </w:rPr>
      </w:pPr>
    </w:p>
    <w:p w:rsidR="008C2B51" w:rsidRPr="008C2B51" w:rsidRDefault="008C2B51" w:rsidP="008C2B51">
      <w:pPr>
        <w:pStyle w:val="Default"/>
        <w:rPr>
          <w:rFonts w:ascii="Arial" w:hAnsi="Arial" w:cstheme="minorBidi"/>
          <w:i/>
          <w:color w:val="auto"/>
          <w:szCs w:val="22"/>
        </w:rPr>
      </w:pPr>
    </w:p>
    <w:p w:rsidR="002F0F76" w:rsidRPr="00513F58" w:rsidRDefault="008C2B51" w:rsidP="008C2B51">
      <w:pPr>
        <w:autoSpaceDE w:val="0"/>
        <w:autoSpaceDN w:val="0"/>
        <w:adjustRightInd w:val="0"/>
        <w:rPr>
          <w:rFonts w:ascii="Verdana" w:hAnsi="Verdana" w:cs="Verdana"/>
          <w:szCs w:val="24"/>
        </w:rPr>
      </w:pPr>
      <w:r>
        <w:rPr>
          <w:i/>
        </w:rPr>
        <w:t>Please a</w:t>
      </w:r>
      <w:r w:rsidRPr="008C2B51">
        <w:rPr>
          <w:i/>
        </w:rPr>
        <w:t xml:space="preserve">dapt the template to meet the needs of your content area.  </w:t>
      </w:r>
    </w:p>
    <w:p w:rsidR="0089276A" w:rsidRDefault="0089276A" w:rsidP="002F0F76">
      <w:pPr>
        <w:autoSpaceDE w:val="0"/>
        <w:autoSpaceDN w:val="0"/>
        <w:adjustRightInd w:val="0"/>
        <w:rPr>
          <w:rFonts w:ascii="Verdana" w:hAnsi="Verdana" w:cs="Verdana"/>
          <w:sz w:val="17"/>
          <w:szCs w:val="17"/>
        </w:rPr>
      </w:pPr>
    </w:p>
    <w:p w:rsidR="00BD4CF7" w:rsidRDefault="00BD4CF7">
      <w:pPr>
        <w:rPr>
          <w:rFonts w:ascii="Calibri" w:hAnsi="Calibri" w:cs="Calibri"/>
          <w:color w:val="000000"/>
          <w:szCs w:val="24"/>
        </w:rPr>
        <w:sectPr w:rsidR="00BD4CF7" w:rsidSect="006B59F6">
          <w:headerReference w:type="default" r:id="rId12"/>
          <w:footerReference w:type="default" r:id="rId13"/>
          <w:pgSz w:w="12240" w:h="15840" w:code="1"/>
          <w:pgMar w:top="1440" w:right="1440" w:bottom="1440" w:left="1440" w:header="720" w:footer="360" w:gutter="0"/>
          <w:paperSrc w:first="270" w:other="270"/>
          <w:cols w:space="720"/>
          <w:docGrid w:linePitch="360"/>
        </w:sectPr>
      </w:pPr>
    </w:p>
    <w:p w:rsidR="00661C1E" w:rsidRPr="00661C1E" w:rsidRDefault="00BD4CF7">
      <w:pPr>
        <w:rPr>
          <w:rFonts w:ascii="Calibri" w:hAnsi="Calibri" w:cs="Calibri"/>
          <w:color w:val="000000"/>
          <w:szCs w:val="24"/>
        </w:rPr>
      </w:pPr>
      <w:r w:rsidRPr="00193CD6">
        <w:rPr>
          <w:rFonts w:ascii="Trebuchet MS" w:hAnsi="Trebuchet MS" w:cs="Verdana"/>
          <w:b/>
          <w:noProof/>
          <w:color w:val="4F6228" w:themeColor="accent3" w:themeShade="80"/>
          <w:sz w:val="32"/>
          <w:szCs w:val="32"/>
        </w:rPr>
        <w:lastRenderedPageBreak/>
        <mc:AlternateContent>
          <mc:Choice Requires="wps">
            <w:drawing>
              <wp:anchor distT="0" distB="0" distL="114300" distR="114300" simplePos="0" relativeHeight="251720704" behindDoc="0" locked="0" layoutInCell="1" allowOverlap="1" wp14:anchorId="037CB2D0" wp14:editId="61E486B7">
                <wp:simplePos x="0" y="0"/>
                <wp:positionH relativeFrom="column">
                  <wp:posOffset>6436426</wp:posOffset>
                </wp:positionH>
                <wp:positionV relativeFrom="paragraph">
                  <wp:posOffset>-498764</wp:posOffset>
                </wp:positionV>
                <wp:extent cx="385956" cy="2891634"/>
                <wp:effectExtent l="4445" t="0" r="19050" b="19050"/>
                <wp:wrapNone/>
                <wp:docPr id="294" name="Left Brace 294" descr="Left bracket"/>
                <wp:cNvGraphicFramePr/>
                <a:graphic xmlns:a="http://schemas.openxmlformats.org/drawingml/2006/main">
                  <a:graphicData uri="http://schemas.microsoft.com/office/word/2010/wordprocessingShape">
                    <wps:wsp>
                      <wps:cNvSpPr/>
                      <wps:spPr>
                        <a:xfrm rot="5400000">
                          <a:off x="0" y="0"/>
                          <a:ext cx="385956" cy="289163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FF40" id="Left Brace 294" o:spid="_x0000_s1026" type="#_x0000_t87" alt="Left bracket" style="position:absolute;margin-left:506.8pt;margin-top:-39.25pt;width:30.4pt;height:227.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xgjQIAAIMFAAAOAAAAZHJzL2Uyb0RvYy54bWysVM1uGyEQvlfqOyDuzXodO7WtrCM3UapK&#10;VhI1qXLGLMSowFDAXrtP34Hdta00qtSqHBDzP/MxM5dXO6PJVvigwFa0PBtQIiyHWtmXin57uv0w&#10;oSREZmumwYqK7kWgV/P37y4bNxNDWIOuhSfoxIZZ4yq6jtHNiiLwtTAsnIETFoUSvGERSf9S1J41&#10;6N3oYjgYXBQN+Np54CIE5N60QjrP/qUUPN5LGUQkuqKYW8y3z/cq3cX8ks1ePHNrxbs02D9kYZiy&#10;GPTg6oZFRjZe/ebKKO4hgIxnHEwBUioucg1YTTl4Vc3jmjmRa0FwgjvAFP6fW363ffBE1RUdTkeU&#10;WGbwk5ZCRvLJMy5I5tYicMQss1fI/i5iAq5xYYb2j+7Bd1TAZ0JhJ70hHhDt8WiQTsYGqyW7DP3+&#10;AL3YRcKReT4ZT8cXlHAUDSfT8uJ8lEIUra/k0/kQPwswJD0qqjHHnGJ2zbbLEFv9Xi/ZaJvuAFrV&#10;t0rrTKTOEtfaky3Dnoi7sotzooVRk2WRCmxLyq+416L1+lVIxAzTLnP03K1Hn4xzYWPvV1vUTmYS&#10;MzgYtoj80bDTT6Yid/LfGB8scmSw8WBslAX/VtpHKGSr3yPQ1p0gWEG9x3bJP4vTFBy/VfgbSxbi&#10;A/M4OMjEZRDv8ZIamopC96JkDf7nW/ykj/2MUkoaHMSKhh8b5gUl+ovFTp+Wo1Ga3EyMxh+HSPhT&#10;yepUYjfmGvBfy5xdfib9qPun9GCecWcsUlQUMcsxdkV59D1xHdsFgVuHi8Uiq+G0OhaX9tHx/tdT&#10;oz3tnpl3XUtGbOY76IeWzV41Zaub/sPCYhNBqtyxR1w7vHHSc+N3WymtklM6ax135/wXAAAA//8D&#10;AFBLAwQUAAYACAAAACEA8ttVd90AAAAMAQAADwAAAGRycy9kb3ducmV2LnhtbEyPQU+EMBSE7yb+&#10;h+aZeHNL0RRkKRui0burP6BLayFLW9KWBfz1vj3p7U3my7yZ+rDakVx0iIN3AtguA6Jd59XgjICv&#10;z7eHEkhM0ik5eqcFbDrCobm9qWWl/OI+9OWYDMEQFyspoE9pqiiNXa+tjDs/aYfetw9WJpTBUBXk&#10;guF2pHmWcWrl4PBDLyf90uvufJytgJaZvHziLd/ep5/ZqNdtWMImxP3d2u6BJL2mPxiu9bE6NNjp&#10;5GenIhkFlIw/IooGK3HDlcgLVgA54VU8c6BNTf+PaH4BAAD//wMAUEsBAi0AFAAGAAgAAAAhALaD&#10;OJL+AAAA4QEAABMAAAAAAAAAAAAAAAAAAAAAAFtDb250ZW50X1R5cGVzXS54bWxQSwECLQAUAAYA&#10;CAAAACEAOP0h/9YAAACUAQAACwAAAAAAAAAAAAAAAAAvAQAAX3JlbHMvLnJlbHNQSwECLQAUAAYA&#10;CAAAACEAnAa8YI0CAACDBQAADgAAAAAAAAAAAAAAAAAuAgAAZHJzL2Uyb0RvYy54bWxQSwECLQAU&#10;AAYACAAAACEA8ttVd90AAAAMAQAADwAAAAAAAAAAAAAAAADnBAAAZHJzL2Rvd25yZXYueG1sUEsF&#10;BgAAAAAEAAQA8wAAAPEFAAAAAA==&#10;" adj="240" strokecolor="black [3213]"/>
            </w:pict>
          </mc:Fallback>
        </mc:AlternateContent>
      </w:r>
      <w:r w:rsidR="0053083F">
        <w:rPr>
          <w:rFonts w:ascii="Trebuchet MS" w:hAnsi="Trebuchet MS" w:cs="Calibri"/>
          <w:b/>
          <w:color w:val="4F6228" w:themeColor="accent3" w:themeShade="80"/>
          <w:sz w:val="32"/>
          <w:szCs w:val="32"/>
        </w:rPr>
        <w:t xml:space="preserve">Grade-Level </w:t>
      </w:r>
      <w:r w:rsidRPr="00193CD6">
        <w:rPr>
          <w:rFonts w:ascii="Trebuchet MS" w:hAnsi="Trebuchet MS" w:cs="Calibri"/>
          <w:b/>
          <w:color w:val="4F6228" w:themeColor="accent3" w:themeShade="80"/>
          <w:sz w:val="32"/>
          <w:szCs w:val="32"/>
        </w:rPr>
        <w:t>LEARNING PROGRESSIO</w:t>
      </w:r>
      <w:r w:rsidR="00193CD6">
        <w:rPr>
          <w:rFonts w:ascii="Trebuchet MS" w:hAnsi="Trebuchet MS" w:cs="Calibri"/>
          <w:b/>
          <w:color w:val="4F6228" w:themeColor="accent3" w:themeShade="80"/>
          <w:sz w:val="32"/>
          <w:szCs w:val="32"/>
        </w:rPr>
        <w:t>N</w:t>
      </w:r>
    </w:p>
    <w:p w:rsidR="00EE63BC" w:rsidRDefault="00EE63BC">
      <w:pPr>
        <w:rPr>
          <w:rFonts w:ascii="Verdana" w:hAnsi="Verdana" w:cs="Verdana"/>
          <w:sz w:val="17"/>
          <w:szCs w:val="17"/>
        </w:rPr>
      </w:pPr>
    </w:p>
    <w:p w:rsidR="00EE63BC" w:rsidRDefault="00BD4CF7">
      <w:pPr>
        <w:rPr>
          <w:rFonts w:ascii="Verdana" w:hAnsi="Verdana" w:cs="Verdana"/>
          <w:sz w:val="17"/>
          <w:szCs w:val="17"/>
        </w:rPr>
      </w:pPr>
      <w:r w:rsidRPr="00275F69">
        <w:rPr>
          <w:rFonts w:ascii="Verdana" w:hAnsi="Verdana" w:cs="Verdana"/>
          <w:noProof/>
          <w:sz w:val="17"/>
          <w:szCs w:val="17"/>
        </w:rPr>
        <mc:AlternateContent>
          <mc:Choice Requires="wps">
            <w:drawing>
              <wp:anchor distT="0" distB="0" distL="114300" distR="114300" simplePos="0" relativeHeight="251721728" behindDoc="0" locked="0" layoutInCell="1" allowOverlap="1" wp14:anchorId="2B66344A" wp14:editId="0AF0C73D">
                <wp:simplePos x="0" y="0"/>
                <wp:positionH relativeFrom="column">
                  <wp:posOffset>6325870</wp:posOffset>
                </wp:positionH>
                <wp:positionV relativeFrom="paragraph">
                  <wp:posOffset>66040</wp:posOffset>
                </wp:positionV>
                <wp:extent cx="829945" cy="1403985"/>
                <wp:effectExtent l="0" t="0" r="27305" b="1016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403985"/>
                        </a:xfrm>
                        <a:prstGeom prst="rect">
                          <a:avLst/>
                        </a:prstGeom>
                        <a:solidFill>
                          <a:srgbClr val="FFFFFF"/>
                        </a:solidFill>
                        <a:ln w="9525">
                          <a:solidFill>
                            <a:srgbClr val="000000"/>
                          </a:solidFill>
                          <a:miter lim="800000"/>
                          <a:headEnd/>
                          <a:tailEnd/>
                        </a:ln>
                      </wps:spPr>
                      <wps:txbx>
                        <w:txbxContent>
                          <w:p w:rsidR="00275F69" w:rsidRPr="00275F69" w:rsidRDefault="00275F69" w:rsidP="00275F69">
                            <w:pPr>
                              <w:rPr>
                                <w:b/>
                                <w:szCs w:val="24"/>
                              </w:rPr>
                            </w:pPr>
                            <w:r>
                              <w:rPr>
                                <w:rFonts w:cs="Arial"/>
                                <w:b/>
                                <w:szCs w:val="24"/>
                              </w:rPr>
                              <w:t>Optional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6344A" id="_x0000_s1036" type="#_x0000_t202" style="position:absolute;margin-left:498.1pt;margin-top:5.2pt;width:65.3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8UJwIAAE4EAAAOAAAAZHJzL2Uyb0RvYy54bWysVNuO2yAQfa/Uf0C8N3bcpI2tOKtttqkq&#10;bS/Sbj8AYxyjAkOBxN5+fQeczaa3l6p+QAwzHM6cmfH6atSKHIXzEkxN57OcEmE4tNLsa/rlfvdi&#10;RYkPzLRMgRE1fRCeXm2eP1sPthIF9KBa4QiCGF8NtqZ9CLbKMs97oZmfgRUGnR04zQKabp+1jg2I&#10;rlVW5PmrbADXWgdceI+nN5OTbhJ+1wkePnWdF4GomiK3kFaX1iau2WbNqr1jtpf8RIP9AwvNpMFH&#10;z1A3LDBycPI3KC25Aw9dmHHQGXSd5CLlgNnM81+yueuZFSkXFMfbs0z+/8Hyj8fPjsi2pkW5pMQw&#10;jUW6F2Mgb2AkRdRnsL7CsDuLgWHEY6xzytXbW+BfPTGw7ZnZi2vnYOgFa5HfPN7MLq5OOD6CNMMH&#10;aPEZdgiQgMbO6SgeykEQHev0cK5NpMLxcFWU5QIZcnTNF/nLcrVMT7Dq8bZ1PrwToEnc1NRh7RM6&#10;O976ENmw6jEkPuZByXYnlUqG2zdb5ciRYZ/s0ndC/ylMGTLUtFwWy0mAv0Lk6fsThJYBG15JjSmd&#10;g1gVZXtr2tSOgUk17ZGyMicdo3STiGFsxlSyeerfKHID7QMq62BqcBxI3PTgvlMyYHPX1H87MCco&#10;Ue8NVqecLxZxGpKxWL4u0HCXnubSwwxHqJoGSqbtNqQJSsLZa6ziTiaBn5icOGPTJt1PAxan4tJO&#10;UU+/gc0PAAAA//8DAFBLAwQUAAYACAAAACEAK3BKkt8AAAALAQAADwAAAGRycy9kb3ducmV2Lnht&#10;bEyPwW7CMBBE75X6D9ZW4oKKk9BETRoHtUiceiLA3cTbJGq8Tm0D4e8xp3JczdPM23I16YGd0bre&#10;kIB4EQFDaozqqRWw321e34E5L0nJwRAKuKKDVfX8VMpCmQtt8Vz7loUScoUU0Hk/Fpy7pkMt3cKM&#10;SCH7MVZLH07bcmXlJZTrgSdRlHEtewoLnRxx3WHzW5+0gOyvXs6/D2pO2+vmyzY6Vet9KsTsZfr8&#10;AOZx8v8w3PWDOlTB6WhOpBwbBOR5lgQ0BNEbsDsQJ1kO7CggWcYp8Krkjz9UNwAAAP//AwBQSwEC&#10;LQAUAAYACAAAACEAtoM4kv4AAADhAQAAEwAAAAAAAAAAAAAAAAAAAAAAW0NvbnRlbnRfVHlwZXNd&#10;LnhtbFBLAQItABQABgAIAAAAIQA4/SH/1gAAAJQBAAALAAAAAAAAAAAAAAAAAC8BAABfcmVscy8u&#10;cmVsc1BLAQItABQABgAIAAAAIQBSAz8UJwIAAE4EAAAOAAAAAAAAAAAAAAAAAC4CAABkcnMvZTJv&#10;RG9jLnhtbFBLAQItABQABgAIAAAAIQArcEqS3wAAAAsBAAAPAAAAAAAAAAAAAAAAAIEEAABkcnMv&#10;ZG93bnJldi54bWxQSwUGAAAAAAQABADzAAAAjQUAAAAA&#10;">
                <v:textbox style="mso-fit-shape-to-text:t">
                  <w:txbxContent>
                    <w:p w:rsidR="00275F69" w:rsidRPr="00275F69" w:rsidRDefault="00275F69" w:rsidP="00275F69">
                      <w:pPr>
                        <w:rPr>
                          <w:b/>
                          <w:szCs w:val="24"/>
                        </w:rPr>
                      </w:pPr>
                      <w:r>
                        <w:rPr>
                          <w:rFonts w:cs="Arial"/>
                          <w:b/>
                          <w:szCs w:val="24"/>
                        </w:rPr>
                        <w:t>Optional</w:t>
                      </w:r>
                    </w:p>
                  </w:txbxContent>
                </v:textbox>
              </v:shape>
            </w:pict>
          </mc:Fallback>
        </mc:AlternateContent>
      </w:r>
    </w:p>
    <w:p w:rsidR="00275F69" w:rsidRDefault="00863B24">
      <w:pPr>
        <w:rPr>
          <w:rFonts w:ascii="Verdana" w:hAnsi="Verdana" w:cs="Verdana"/>
          <w:sz w:val="17"/>
          <w:szCs w:val="17"/>
        </w:rPr>
      </w:pPr>
      <w:r w:rsidRPr="00275F69">
        <w:rPr>
          <w:rFonts w:ascii="Verdana" w:hAnsi="Verdana" w:cs="Verdana"/>
          <w:noProof/>
          <w:sz w:val="17"/>
          <w:szCs w:val="17"/>
        </w:rPr>
        <mc:AlternateContent>
          <mc:Choice Requires="wps">
            <w:drawing>
              <wp:anchor distT="0" distB="0" distL="114300" distR="114300" simplePos="0" relativeHeight="251718656" behindDoc="0" locked="0" layoutInCell="1" allowOverlap="1" wp14:anchorId="22CA851E" wp14:editId="4E6196DB">
                <wp:simplePos x="0" y="0"/>
                <wp:positionH relativeFrom="column">
                  <wp:posOffset>2322195</wp:posOffset>
                </wp:positionH>
                <wp:positionV relativeFrom="paragraph">
                  <wp:posOffset>34925</wp:posOffset>
                </wp:positionV>
                <wp:extent cx="1208405" cy="1403985"/>
                <wp:effectExtent l="0" t="0" r="10795" b="1016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403985"/>
                        </a:xfrm>
                        <a:prstGeom prst="rect">
                          <a:avLst/>
                        </a:prstGeom>
                        <a:solidFill>
                          <a:srgbClr val="FFFFFF"/>
                        </a:solidFill>
                        <a:ln w="9525">
                          <a:solidFill>
                            <a:srgbClr val="000000"/>
                          </a:solidFill>
                          <a:miter lim="800000"/>
                          <a:headEnd/>
                          <a:tailEnd/>
                        </a:ln>
                      </wps:spPr>
                      <wps:txbx>
                        <w:txbxContent>
                          <w:p w:rsidR="00275F69" w:rsidRPr="00275F69" w:rsidRDefault="00863B24" w:rsidP="00275F69">
                            <w:pPr>
                              <w:rPr>
                                <w:b/>
                                <w:szCs w:val="24"/>
                              </w:rPr>
                            </w:pPr>
                            <w:r>
                              <w:rPr>
                                <w:rFonts w:cs="Arial"/>
                                <w:b/>
                                <w:szCs w:val="24"/>
                              </w:rPr>
                              <w:t>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A851E" id="_x0000_s1037" type="#_x0000_t202" style="position:absolute;margin-left:182.85pt;margin-top:2.75pt;width:95.1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sJJwIAAE8EAAAOAAAAZHJzL2Uyb0RvYy54bWysVNtu2zAMfR+wfxD0vthxky0x4hRdugwD&#10;ugvQ7gNoWY6F6TZJiZ19fSk5TbPbyzA/CKRIHZKHpFfXg5LkwJ0XRld0Oskp4ZqZRuhdRb8+bF8t&#10;KPEBdAPSaF7RI/f0ev3yxaq3JS9MZ2TDHUEQ7cveVrQLwZZZ5lnHFfiJsVyjsTVOQUDV7bLGQY/o&#10;SmZFnr/OeuMa6wzj3uPt7Wik64TftpyFz23reSCyophbSKdLZx3PbL2CcufAdoKd0oB/yEKB0Bj0&#10;DHULAcjeid+glGDOeNOGCTMqM20rGE81YDXT/Jdq7juwPNWC5Hh7psn/P1j26fDFEdFUtFheUaJB&#10;YZMe+BDIWzOQIvLTW1+i271FxzDgNfY51ertnWHfPNFm04He8RvnTN9xaDC/aXyZXTwdcXwEqfuP&#10;psEwsA8mAQ2tU5E8pIMgOvbpeO5NTIXFkEW+mOVzShjaprP8armYpxhQPj23zof33CgShYo6bH6C&#10;h8OdDzEdKJ9cYjRvpGi2QsqkuF29kY4cAAdlm74T+k9uUpO+ost5MR8Z+CtEnr4/QSgRcOKlUBVd&#10;nJ2gjLy9002axwBCjjKmLPWJyMjdyGIY6iH1bJpojizXpjkitc6ME44biUJn3A9Kepzuivrve3Cc&#10;EvlBY3uW09ksrkNSZvM3BSru0lJfWkAzhKpooGQUNyGtUCLO3mAbtyIR/JzJKWec2sT7acPiWlzq&#10;yev5P7B+BAAA//8DAFBLAwQUAAYACAAAACEABwP0Cd0AAAAJAQAADwAAAGRycy9kb3ducmV2Lnht&#10;bEyPwU7DMBBE70j8g7VIXCrqkMoGhWwqqNQTp6bl7sZLEhGvQ+y26d9jTnAczWjmTbme3SDONIXe&#10;M8LjMgNB3Hjbc4tw2G8fnkGEaNiawTMhXCnAurq9KU1h/YV3dK5jK1IJh8IgdDGOhZSh6ciZsPQj&#10;cfI+/eRMTHJqpZ3MJZW7QeZZpqUzPaeFzoy06aj5qk8OQX/Xq8X7h13w7rp9mxqn7OagEO/v5tcX&#10;EJHm+BeGX/yEDlViOvoT2yAGhJVWTymKoBSI5Cul07cjQp5rDbIq5f8H1Q8AAAD//wMAUEsBAi0A&#10;FAAGAAgAAAAhALaDOJL+AAAA4QEAABMAAAAAAAAAAAAAAAAAAAAAAFtDb250ZW50X1R5cGVzXS54&#10;bWxQSwECLQAUAAYACAAAACEAOP0h/9YAAACUAQAACwAAAAAAAAAAAAAAAAAvAQAAX3JlbHMvLnJl&#10;bHNQSwECLQAUAAYACAAAACEAUMgrCScCAABPBAAADgAAAAAAAAAAAAAAAAAuAgAAZHJzL2Uyb0Rv&#10;Yy54bWxQSwECLQAUAAYACAAAACEABwP0Cd0AAAAJAQAADwAAAAAAAAAAAAAAAACBBAAAZHJzL2Rv&#10;d25yZXYueG1sUEsFBgAAAAAEAAQA8wAAAIsFAAAAAA==&#10;">
                <v:textbox style="mso-fit-shape-to-text:t">
                  <w:txbxContent>
                    <w:p w:rsidR="00275F69" w:rsidRPr="00275F69" w:rsidRDefault="00863B24" w:rsidP="00275F69">
                      <w:pPr>
                        <w:rPr>
                          <w:b/>
                          <w:szCs w:val="24"/>
                        </w:rPr>
                      </w:pPr>
                      <w:r>
                        <w:rPr>
                          <w:rFonts w:cs="Arial"/>
                          <w:b/>
                          <w:szCs w:val="24"/>
                        </w:rPr>
                        <w:t>Required</w:t>
                      </w:r>
                    </w:p>
                  </w:txbxContent>
                </v:textbox>
              </v:shape>
            </w:pict>
          </mc:Fallback>
        </mc:AlternateContent>
      </w:r>
      <w:r w:rsidRPr="00275F69">
        <w:rPr>
          <w:rFonts w:ascii="Verdana" w:hAnsi="Verdana" w:cs="Verdana"/>
          <w:noProof/>
          <w:sz w:val="17"/>
          <w:szCs w:val="17"/>
        </w:rPr>
        <mc:AlternateContent>
          <mc:Choice Requires="wps">
            <w:drawing>
              <wp:anchor distT="0" distB="0" distL="114300" distR="114300" simplePos="0" relativeHeight="251717632" behindDoc="0" locked="0" layoutInCell="1" allowOverlap="1" wp14:anchorId="42861ED2" wp14:editId="2E594132">
                <wp:simplePos x="0" y="0"/>
                <wp:positionH relativeFrom="column">
                  <wp:posOffset>2779395</wp:posOffset>
                </wp:positionH>
                <wp:positionV relativeFrom="paragraph">
                  <wp:posOffset>49530</wp:posOffset>
                </wp:positionV>
                <wp:extent cx="325755" cy="829945"/>
                <wp:effectExtent l="0" t="4445" r="12700" b="12700"/>
                <wp:wrapNone/>
                <wp:docPr id="292" name="Left Brace 292" descr="Left bracket"/>
                <wp:cNvGraphicFramePr/>
                <a:graphic xmlns:a="http://schemas.openxmlformats.org/drawingml/2006/main">
                  <a:graphicData uri="http://schemas.microsoft.com/office/word/2010/wordprocessingShape">
                    <wps:wsp>
                      <wps:cNvSpPr/>
                      <wps:spPr>
                        <a:xfrm rot="5400000">
                          <a:off x="0" y="0"/>
                          <a:ext cx="325755" cy="82994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99F81E" id="Left Brace 292" o:spid="_x0000_s1026" type="#_x0000_t87" alt="Left bracket" style="position:absolute;margin-left:218.85pt;margin-top:3.9pt;width:25.65pt;height:65.35pt;rotation:9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iriwIAAIIFAAAOAAAAZHJzL2Uyb0RvYy54bWysVM1uGyEQvlfqOyDuzdpbu4mtrCM3UapK&#10;VmI1qXLGLMSowFDAXrtPn4Hdta00qtSqHBDzP/MxM5dXO6PJVvigwFZ0eDagRFgOtbLPFf3+ePvh&#10;gpIQma2ZBisquheBXs3ev7ts3FSUsAZdC0/QiQ3TxlV0HaObFkXga2FYOAMnLAoleMMikv65qD1r&#10;0LvRRTkYfCoa8LXzwEUIyL1phXSW/UspeLyXMohIdEUxt5hvn+9VuovZJZs+e+bWindpsH/IwjBl&#10;MejB1Q2LjGy8+s2VUdxDABnPOJgCpFRc5BqwmuHgVTUPa+ZErgXBCe4AU/h/bvnddumJqitaTkpK&#10;LDP4SQshI/nsGRckc2sROGKW2Stk/xAxAde4MEX7B7f0HRXwmVDYSW+IB0R7PBqkk7HBaskuQ78/&#10;QC92kXBkfizH5+MxJRxFF+VkMhqnCEXrKrl0PsQvAgxJj4pqTDFnmD2z7SLEVr/XSzbapjuAVvWt&#10;0joTqbHEtfZky7Al4m7YxTnRwqjJskj1tRXlV9xr0Xr9JiRChlkPc/TcrEefjHNhY+9XW9ROZhIz&#10;OBi2gPzRsNNPpiI38t8YHyxyZLDxYGyUBf9W2kcoZKvfI9DWnSBYQb3Hbskfi8MUHL9V+BsLFuKS&#10;eZwbZOIuiPd4SQ1NRaF7UbIG/+stftLHdkYpJQ3OYUXDzw3zghL91WKjT4ajURrcTIzG5yUS/lSy&#10;OpXYjbkG/Ndhzi4/k37U/VN6ME+4MuYpKoqY5Ri7ojz6nriO7X7ApcPFfJ7VcFgdiwv74Hj/66nR&#10;HndPzLuuJSP28h30M8umr5qy1U3/YWG+iSBV7tgjrh3eOOi58bullDbJKZ21jqtz9gIAAP//AwBQ&#10;SwMEFAAGAAgAAAAhAKWVen7hAAAACQEAAA8AAABkcnMvZG93bnJldi54bWxMj91OhDAUhO9NfIfm&#10;mHjnFnGRghw2xsSY1RjdnwfowllKpC1Lu4Bvb73Sy8lMZr4pVrPu2EiDa61BuF1EwMhUtm5Ng7Df&#10;Pd8IYM5LU8vOGkL4Jger8vKikHltJ7OhcesbFkqMyyWC8r7POXeVIi3dwvZkgne0g5Y+yKHh9SCn&#10;UK47HkfRPdeyNWFByZ6eFFVf27NGeFu/f46bNJ6Sj+UxO6ns9LLuXxGvr+bHB2CeZv8Xhl/8gA5l&#10;YDrYs6kd6xDuMhG+eIRlmgALgSQWKbADQiYE8LLg/x+UPwAAAP//AwBQSwECLQAUAAYACAAAACEA&#10;toM4kv4AAADhAQAAEwAAAAAAAAAAAAAAAAAAAAAAW0NvbnRlbnRfVHlwZXNdLnhtbFBLAQItABQA&#10;BgAIAAAAIQA4/SH/1gAAAJQBAAALAAAAAAAAAAAAAAAAAC8BAABfcmVscy8ucmVsc1BLAQItABQA&#10;BgAIAAAAIQDHBairiwIAAIIFAAAOAAAAAAAAAAAAAAAAAC4CAABkcnMvZTJvRG9jLnhtbFBLAQIt&#10;ABQABgAIAAAAIQCllXp+4QAAAAkBAAAPAAAAAAAAAAAAAAAAAOUEAABkcnMvZG93bnJldi54bWxQ&#10;SwUGAAAAAAQABADzAAAA8wUAAAAA&#10;" adj="706" strokecolor="black [3213]"/>
            </w:pict>
          </mc:Fallback>
        </mc:AlternateContent>
      </w:r>
    </w:p>
    <w:p w:rsidR="00275F69" w:rsidRDefault="00275F69">
      <w:pPr>
        <w:rPr>
          <w:rFonts w:ascii="Verdana" w:hAnsi="Verdana" w:cs="Verdana"/>
          <w:sz w:val="17"/>
          <w:szCs w:val="17"/>
        </w:rPr>
      </w:pPr>
    </w:p>
    <w:p w:rsidR="00275F69" w:rsidRDefault="00275F69">
      <w:pPr>
        <w:rPr>
          <w:rFonts w:ascii="Verdana" w:hAnsi="Verdana" w:cs="Verdana"/>
          <w:sz w:val="17"/>
          <w:szCs w:val="17"/>
        </w:rPr>
      </w:pPr>
    </w:p>
    <w:p w:rsidR="00275F69" w:rsidRDefault="00275F69">
      <w:pPr>
        <w:rPr>
          <w:rFonts w:ascii="Verdana" w:hAnsi="Verdana" w:cs="Verdana"/>
          <w:sz w:val="17"/>
          <w:szCs w:val="17"/>
        </w:rPr>
      </w:pPr>
    </w:p>
    <w:p w:rsidR="00513F58" w:rsidRDefault="00275F69">
      <w:pPr>
        <w:rPr>
          <w:rFonts w:ascii="Verdana" w:hAnsi="Verdana" w:cs="Verdana"/>
          <w:sz w:val="17"/>
          <w:szCs w:val="17"/>
        </w:rPr>
      </w:pPr>
      <w:bookmarkStart w:id="0" w:name="_GoBack"/>
      <w:r w:rsidRPr="00325B63">
        <w:rPr>
          <w:rFonts w:ascii="Verdana" w:hAnsi="Verdana" w:cs="Verdana"/>
          <w:noProof/>
          <w:szCs w:val="24"/>
        </w:rPr>
        <mc:AlternateContent>
          <mc:Choice Requires="wps">
            <w:drawing>
              <wp:anchor distT="0" distB="0" distL="114300" distR="114300" simplePos="0" relativeHeight="251695104" behindDoc="0" locked="0" layoutInCell="1" allowOverlap="1" wp14:anchorId="3E6A638F" wp14:editId="127A2EFB">
                <wp:simplePos x="0" y="0"/>
                <wp:positionH relativeFrom="column">
                  <wp:posOffset>-223520</wp:posOffset>
                </wp:positionH>
                <wp:positionV relativeFrom="paragraph">
                  <wp:posOffset>123825</wp:posOffset>
                </wp:positionV>
                <wp:extent cx="52070" cy="4855210"/>
                <wp:effectExtent l="38100" t="38100" r="62230" b="21590"/>
                <wp:wrapNone/>
                <wp:docPr id="288" name="Straight Arrow Connector 288" descr="Arrow going up the right side of the table"/>
                <wp:cNvGraphicFramePr/>
                <a:graphic xmlns:a="http://schemas.openxmlformats.org/drawingml/2006/main">
                  <a:graphicData uri="http://schemas.microsoft.com/office/word/2010/wordprocessingShape">
                    <wps:wsp>
                      <wps:cNvCnPr/>
                      <wps:spPr>
                        <a:xfrm flipV="1">
                          <a:off x="0" y="0"/>
                          <a:ext cx="52070" cy="4855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2FC88" id="Straight Arrow Connector 288" o:spid="_x0000_s1026" type="#_x0000_t32" alt="Arrow going up the right side of the table" style="position:absolute;margin-left:-17.6pt;margin-top:9.75pt;width:4.1pt;height:382.3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O0DQIAAHUEAAAOAAAAZHJzL2Uyb0RvYy54bWysVE2P0zAQvSPxH6zcadKKQlU1XaEuywVB&#10;xQJ31xk3lhyPNfY27b9n7KQpX0ICcbFie96beW/G2dydOytOQMGgq4v5rCoEOIWNcce6+PL54cWq&#10;ECFK10iLDuriAqG42z5/tun9GhbYom2ABJO4sO59XbQx+nVZBtVCJ8MMPTi+1EidjLylY9mQ7Jm9&#10;s+Wiql6VPVLjCRWEwKf3w2Wxzfxag4oftQ4Qha0Lri3mlfJ6SGu53cj1kaRvjRrLkP9QRSeN46QT&#10;1b2MUjyR+YWqM4owoI4zhV2JWhsFWQOrmVc/qXlspYeshc0JfrIp/D9a9eG0J2GaulisuFVOdtyk&#10;x0jSHNso3hBhL3boHBuJJHJMA0Gxg8PdEdl18eRFbEFQBgXTgECdT6I8WEgm9z6sOdfO7WncBb+n&#10;5NhZUye0Nf4rz0/2kF0R59yiy9QiOEeh+HC5qF5zHxXfvFwtl4t5bmE50CQ6TyG+A+xE+qiLMEqZ&#10;NAwp5Ol9iFwIA6+ABLYurQGtaR6MtXmTJhF2lsRJ8gzF8zzJYdwPUVEa+9Y1Il48+yeTbWNYoiyT&#10;+kFv/ooXC0O6T6DZfNY1lJXH/pZMKgUuXhNax9EJprm0CVhly/4IHOMTFPKT+BvwhMiZ0cUJ3BmH&#10;9LvsN4/0EH91YNCdLDhgc8mTkK3h2c6Wju8wPZ7v9xl++1tsvwEAAP//AwBQSwMEFAAGAAgAAAAh&#10;ANT4gx/gAAAACgEAAA8AAABkcnMvZG93bnJldi54bWxMj9FKxDAQRd8F/yGM4It00622u9amiygi&#10;uCK46wekTWyLyaQk2bb+veOTPg73cOfcardYwybtw+BQwHqVAtPYOjVgJ+Dj+JRsgYUoUUnjUAv4&#10;1gF29flZJUvlZnzX0yF2jEowlFJAH+NYch7aXlsZVm7USNmn81ZGOn3HlZczlVvDszQtuJUD0ode&#10;jvqh1+3X4WQFXL1Mc/H6dnzc+9ZMeZPvi+eiEeLyYrm/Axb1Ev9g+NUndajJqXEnVIEZAcl1nhFK&#10;wW0OjIAk29C4RsBme7MGXlf8/4T6BwAA//8DAFBLAQItABQABgAIAAAAIQC2gziS/gAAAOEBAAAT&#10;AAAAAAAAAAAAAAAAAAAAAABbQ29udGVudF9UeXBlc10ueG1sUEsBAi0AFAAGAAgAAAAhADj9If/W&#10;AAAAlAEAAAsAAAAAAAAAAAAAAAAALwEAAF9yZWxzLy5yZWxzUEsBAi0AFAAGAAgAAAAhAHo147QN&#10;AgAAdQQAAA4AAAAAAAAAAAAAAAAALgIAAGRycy9lMm9Eb2MueG1sUEsBAi0AFAAGAAgAAAAhANT4&#10;gx/gAAAACgEAAA8AAAAAAAAAAAAAAAAAZwQAAGRycy9kb3ducmV2LnhtbFBLBQYAAAAABAAEAPMA&#10;AAB0BQAAAAA=&#10;" strokecolor="black [3213]">
                <v:stroke endarrow="open"/>
              </v:shape>
            </w:pict>
          </mc:Fallback>
        </mc:AlternateConten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56"/>
        <w:gridCol w:w="4426"/>
        <w:gridCol w:w="2841"/>
        <w:gridCol w:w="4069"/>
      </w:tblGrid>
      <w:tr w:rsidR="00BC0C0F" w:rsidRPr="00272AFA" w:rsidTr="00BC0C0F">
        <w:trPr>
          <w:trHeight w:val="375"/>
        </w:trPr>
        <w:tc>
          <w:tcPr>
            <w:tcW w:w="563" w:type="pct"/>
          </w:tcPr>
          <w:p w:rsidR="00BC0C0F" w:rsidRPr="00863B24" w:rsidRDefault="00BC0C0F" w:rsidP="00863B24">
            <w:pPr>
              <w:rPr>
                <w:rFonts w:ascii="Times New Roman" w:eastAsia="Times New Roman" w:hAnsi="Times New Roman" w:cs="Times New Roman"/>
                <w:b/>
                <w:color w:val="000000"/>
                <w:sz w:val="20"/>
                <w:szCs w:val="20"/>
                <w:u w:val="single"/>
              </w:rPr>
            </w:pPr>
            <w:r w:rsidRPr="00863B24">
              <w:rPr>
                <w:rFonts w:ascii="Times New Roman" w:eastAsia="Times New Roman" w:hAnsi="Times New Roman" w:cs="Times New Roman"/>
                <w:b/>
                <w:color w:val="000000"/>
                <w:sz w:val="20"/>
                <w:szCs w:val="20"/>
                <w:u w:val="single"/>
              </w:rPr>
              <w:t>Directions</w:t>
            </w:r>
          </w:p>
        </w:tc>
        <w:tc>
          <w:tcPr>
            <w:tcW w:w="135" w:type="pct"/>
          </w:tcPr>
          <w:p w:rsidR="00BC0C0F" w:rsidRPr="00272AFA" w:rsidRDefault="00BC0C0F" w:rsidP="00863B24">
            <w:pPr>
              <w:rPr>
                <w:rFonts w:ascii="Times New Roman" w:eastAsia="Times New Roman" w:hAnsi="Times New Roman" w:cs="Times New Roman"/>
                <w:color w:val="000000"/>
                <w:sz w:val="28"/>
                <w:szCs w:val="28"/>
                <w:u w:val="single"/>
              </w:rPr>
            </w:pPr>
          </w:p>
        </w:tc>
        <w:tc>
          <w:tcPr>
            <w:tcW w:w="1680" w:type="pct"/>
            <w:tcBorders>
              <w:right w:val="nil"/>
            </w:tcBorders>
            <w:shd w:val="clear" w:color="auto" w:fill="EAF1DD" w:themeFill="accent3" w:themeFillTint="33"/>
            <w:hideMark/>
          </w:tcPr>
          <w:p w:rsidR="00BC0C0F" w:rsidRPr="00193CD6" w:rsidRDefault="00BC0C0F" w:rsidP="00863B24">
            <w:pPr>
              <w:rPr>
                <w:rFonts w:ascii="Times New Roman" w:eastAsia="Times New Roman" w:hAnsi="Times New Roman" w:cs="Times New Roman"/>
                <w:b/>
                <w:color w:val="000000"/>
                <w:sz w:val="28"/>
                <w:szCs w:val="28"/>
              </w:rPr>
            </w:pPr>
            <w:r w:rsidRPr="00193CD6">
              <w:rPr>
                <w:rFonts w:ascii="Times New Roman" w:eastAsia="Times New Roman" w:hAnsi="Times New Roman" w:cs="Times New Roman"/>
                <w:b/>
                <w:color w:val="000000"/>
                <w:sz w:val="28"/>
                <w:szCs w:val="28"/>
              </w:rPr>
              <w:t>What Students Know/Are Able to Do</w:t>
            </w:r>
          </w:p>
        </w:tc>
        <w:tc>
          <w:tcPr>
            <w:tcW w:w="1078" w:type="pct"/>
          </w:tcPr>
          <w:p w:rsidR="00BC0C0F" w:rsidRPr="00863B24" w:rsidRDefault="00BC0C0F" w:rsidP="00863B24">
            <w:pPr>
              <w:rPr>
                <w:rFonts w:ascii="Times New Roman" w:eastAsia="Times New Roman" w:hAnsi="Times New Roman" w:cs="Times New Roman"/>
                <w:b/>
                <w:color w:val="000000"/>
                <w:sz w:val="28"/>
                <w:szCs w:val="28"/>
              </w:rPr>
            </w:pPr>
            <w:r w:rsidRPr="00863B24">
              <w:rPr>
                <w:rFonts w:ascii="Times New Roman" w:eastAsia="Times New Roman" w:hAnsi="Times New Roman" w:cs="Times New Roman"/>
                <w:b/>
                <w:color w:val="000000"/>
                <w:sz w:val="28"/>
                <w:szCs w:val="28"/>
              </w:rPr>
              <w:t>Potential misconceptions associated with this knowledge or skill</w:t>
            </w:r>
          </w:p>
        </w:tc>
        <w:tc>
          <w:tcPr>
            <w:tcW w:w="1544" w:type="pct"/>
          </w:tcPr>
          <w:p w:rsidR="00BC0C0F" w:rsidRPr="00193CD6" w:rsidRDefault="00BC0C0F" w:rsidP="00863B2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Relevant understandings and questions </w:t>
            </w:r>
            <w:r w:rsidR="00BE5D3A">
              <w:rPr>
                <w:rFonts w:ascii="Times New Roman" w:eastAsia="Times New Roman" w:hAnsi="Times New Roman" w:cs="Times New Roman"/>
                <w:b/>
                <w:color w:val="000000"/>
                <w:sz w:val="28"/>
                <w:szCs w:val="28"/>
              </w:rPr>
              <w:t>from unpacking template</w:t>
            </w:r>
          </w:p>
        </w:tc>
      </w:tr>
      <w:tr w:rsidR="00BC0C0F" w:rsidRPr="00272AFA" w:rsidTr="00BC0C0F">
        <w:trPr>
          <w:trHeight w:val="270"/>
        </w:trPr>
        <w:tc>
          <w:tcPr>
            <w:tcW w:w="563" w:type="pct"/>
          </w:tcPr>
          <w:p w:rsidR="00BC0C0F" w:rsidRPr="00863B24" w:rsidRDefault="00BC0C0F" w:rsidP="00EB51E3">
            <w:pPr>
              <w:rPr>
                <w:rFonts w:cs="Arial"/>
                <w:sz w:val="20"/>
                <w:szCs w:val="20"/>
              </w:rPr>
            </w:pPr>
            <w:r w:rsidRPr="00863B24">
              <w:rPr>
                <w:rFonts w:eastAsia="Times New Roman" w:cs="Arial"/>
                <w:b/>
                <w:color w:val="000000"/>
                <w:sz w:val="20"/>
                <w:szCs w:val="20"/>
              </w:rPr>
              <w:t>Upper Anchor:</w:t>
            </w:r>
            <w:r w:rsidRPr="00863B24">
              <w:rPr>
                <w:rFonts w:cs="Arial"/>
                <w:sz w:val="20"/>
                <w:szCs w:val="20"/>
              </w:rPr>
              <w:t xml:space="preserve"> Grade-level standard, domain, or other significant curricular outcome</w:t>
            </w: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680" w:type="pct"/>
            <w:tcBorders>
              <w:right w:val="nil"/>
            </w:tcBorders>
            <w:shd w:val="clear" w:color="auto" w:fill="EAF1DD" w:themeFill="accent3" w:themeFillTint="33"/>
            <w:vAlign w:val="bottom"/>
            <w:hideMark/>
          </w:tcPr>
          <w:p w:rsidR="00BC0C0F" w:rsidRPr="00BD4CF7" w:rsidRDefault="00BC0C0F" w:rsidP="00BD4CF7">
            <w:pPr>
              <w:rPr>
                <w:rFonts w:ascii="Times New Roman" w:eastAsia="Times New Roman" w:hAnsi="Times New Roman" w:cs="Times New Roman"/>
                <w:b/>
                <w:color w:val="000000"/>
                <w:sz w:val="28"/>
                <w:szCs w:val="28"/>
              </w:rPr>
            </w:pPr>
          </w:p>
        </w:tc>
        <w:tc>
          <w:tcPr>
            <w:tcW w:w="1078" w:type="pct"/>
          </w:tcPr>
          <w:p w:rsidR="00BC0C0F" w:rsidRPr="00272AFA" w:rsidRDefault="00BC0C0F" w:rsidP="00152DD5">
            <w:pPr>
              <w:jc w:val="center"/>
              <w:rPr>
                <w:rFonts w:ascii="Times New Roman" w:eastAsia="Times New Roman" w:hAnsi="Times New Roman" w:cs="Times New Roman"/>
                <w:color w:val="000000"/>
                <w:sz w:val="28"/>
                <w:szCs w:val="28"/>
              </w:rPr>
            </w:pPr>
          </w:p>
        </w:tc>
        <w:tc>
          <w:tcPr>
            <w:tcW w:w="1544" w:type="pct"/>
          </w:tcPr>
          <w:p w:rsidR="00BC0C0F" w:rsidRPr="00272AFA" w:rsidRDefault="00BC0C0F" w:rsidP="00152DD5">
            <w:pPr>
              <w:jc w:val="center"/>
              <w:rPr>
                <w:rFonts w:ascii="Times New Roman" w:eastAsia="Times New Roman" w:hAnsi="Times New Roman" w:cs="Times New Roman"/>
                <w:color w:val="000000"/>
                <w:sz w:val="28"/>
                <w:szCs w:val="28"/>
              </w:rPr>
            </w:pPr>
          </w:p>
        </w:tc>
      </w:tr>
      <w:tr w:rsidR="00BC0C0F" w:rsidRPr="00272AFA" w:rsidTr="00BC0C0F">
        <w:trPr>
          <w:trHeight w:val="1155"/>
        </w:trPr>
        <w:tc>
          <w:tcPr>
            <w:tcW w:w="563" w:type="pct"/>
            <w:vMerge w:val="restart"/>
          </w:tcPr>
          <w:p w:rsidR="00BC0C0F" w:rsidRPr="00863B24" w:rsidRDefault="00BC0C0F" w:rsidP="00EB51E3">
            <w:pPr>
              <w:autoSpaceDE w:val="0"/>
              <w:autoSpaceDN w:val="0"/>
              <w:adjustRightInd w:val="0"/>
              <w:rPr>
                <w:rFonts w:cs="Arial"/>
                <w:b/>
                <w:sz w:val="20"/>
                <w:szCs w:val="20"/>
              </w:rPr>
            </w:pPr>
            <w:r w:rsidRPr="00863B24">
              <w:rPr>
                <w:rFonts w:cs="Arial"/>
                <w:b/>
                <w:sz w:val="20"/>
                <w:szCs w:val="20"/>
              </w:rPr>
              <w:t xml:space="preserve">Building Blocks: </w:t>
            </w:r>
          </w:p>
          <w:p w:rsidR="00BC0C0F" w:rsidRPr="00863B24" w:rsidRDefault="00BC0C0F" w:rsidP="00EB51E3">
            <w:pPr>
              <w:autoSpaceDE w:val="0"/>
              <w:autoSpaceDN w:val="0"/>
              <w:adjustRightInd w:val="0"/>
              <w:rPr>
                <w:rFonts w:cs="Arial"/>
                <w:sz w:val="20"/>
                <w:szCs w:val="20"/>
              </w:rPr>
            </w:pPr>
            <w:r w:rsidRPr="00863B24">
              <w:rPr>
                <w:rFonts w:cs="Arial"/>
                <w:sz w:val="20"/>
                <w:szCs w:val="20"/>
              </w:rPr>
              <w:t>Sequence of how knowledge and understanding develops.</w:t>
            </w:r>
          </w:p>
          <w:p w:rsidR="00BC0C0F" w:rsidRPr="00863B24" w:rsidRDefault="00BC0C0F" w:rsidP="00EB51E3">
            <w:pPr>
              <w:autoSpaceDE w:val="0"/>
              <w:autoSpaceDN w:val="0"/>
              <w:adjustRightInd w:val="0"/>
              <w:rPr>
                <w:rFonts w:cs="Arial"/>
                <w:sz w:val="20"/>
                <w:szCs w:val="20"/>
              </w:rPr>
            </w:pPr>
          </w:p>
          <w:p w:rsidR="00BC0C0F" w:rsidRPr="00863B24" w:rsidRDefault="00BC0C0F" w:rsidP="00EB51E3">
            <w:pPr>
              <w:rPr>
                <w:rFonts w:cs="Arial"/>
                <w:sz w:val="20"/>
                <w:szCs w:val="20"/>
              </w:rPr>
            </w:pPr>
            <w:r w:rsidRPr="00863B24">
              <w:rPr>
                <w:rFonts w:cs="Arial"/>
                <w:sz w:val="20"/>
                <w:szCs w:val="20"/>
              </w:rPr>
              <w:t xml:space="preserve">Look at the nouns and verbs from the standard as well as the standards that precede your grade level </w:t>
            </w:r>
            <w:r w:rsidRPr="00863B24">
              <w:rPr>
                <w:rFonts w:cs="Arial"/>
                <w:sz w:val="20"/>
                <w:szCs w:val="20"/>
              </w:rPr>
              <w:lastRenderedPageBreak/>
              <w:t>standard; what do students need to know?</w:t>
            </w:r>
          </w:p>
          <w:p w:rsidR="00BC0C0F" w:rsidRPr="00863B24" w:rsidRDefault="00BC0C0F" w:rsidP="00EB51E3">
            <w:pPr>
              <w:rPr>
                <w:rFonts w:eastAsia="Times New Roman" w:cs="Arial"/>
                <w:color w:val="000000"/>
                <w:sz w:val="20"/>
                <w:szCs w:val="20"/>
              </w:rPr>
            </w:pP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1680" w:type="pct"/>
            <w:tcBorders>
              <w:right w:val="nil"/>
            </w:tcBorders>
            <w:shd w:val="clear" w:color="auto" w:fill="EAF1DD" w:themeFill="accent3" w:themeFillTint="33"/>
            <w:vAlign w:val="bottom"/>
            <w:hideMark/>
          </w:tcPr>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r w:rsidR="00BC0C0F" w:rsidRPr="00272AFA" w:rsidTr="00BC0C0F">
        <w:trPr>
          <w:trHeight w:val="359"/>
        </w:trPr>
        <w:tc>
          <w:tcPr>
            <w:tcW w:w="563" w:type="pct"/>
            <w:vMerge/>
          </w:tcPr>
          <w:p w:rsidR="00BC0C0F" w:rsidRPr="00863B24" w:rsidRDefault="00BC0C0F" w:rsidP="00EB51E3">
            <w:pPr>
              <w:rPr>
                <w:rFonts w:eastAsia="Times New Roman" w:cs="Arial"/>
                <w:color w:val="000000"/>
                <w:sz w:val="20"/>
                <w:szCs w:val="20"/>
              </w:rPr>
            </w:pP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680" w:type="pct"/>
            <w:tcBorders>
              <w:right w:val="nil"/>
            </w:tcBorders>
            <w:shd w:val="clear" w:color="auto" w:fill="EAF1DD" w:themeFill="accent3" w:themeFillTint="33"/>
            <w:vAlign w:val="bottom"/>
            <w:hideMark/>
          </w:tcPr>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r w:rsidR="00BC0C0F" w:rsidRPr="00272AFA" w:rsidTr="00BC0C0F">
        <w:trPr>
          <w:trHeight w:val="750"/>
        </w:trPr>
        <w:tc>
          <w:tcPr>
            <w:tcW w:w="563" w:type="pct"/>
            <w:vMerge/>
          </w:tcPr>
          <w:p w:rsidR="00BC0C0F" w:rsidRPr="00863B24" w:rsidRDefault="00BC0C0F" w:rsidP="00EB51E3">
            <w:pPr>
              <w:rPr>
                <w:rFonts w:eastAsia="Times New Roman" w:cs="Arial"/>
                <w:color w:val="000000"/>
                <w:sz w:val="20"/>
                <w:szCs w:val="20"/>
              </w:rPr>
            </w:pPr>
          </w:p>
        </w:tc>
        <w:tc>
          <w:tcPr>
            <w:tcW w:w="135" w:type="pct"/>
          </w:tcPr>
          <w:p w:rsidR="00BC0C0F"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Pr="00272AFA" w:rsidRDefault="00BC0C0F" w:rsidP="00152DD5">
            <w:pPr>
              <w:rPr>
                <w:rFonts w:ascii="Times New Roman" w:eastAsia="Times New Roman" w:hAnsi="Times New Roman" w:cs="Times New Roman"/>
                <w:color w:val="000000"/>
                <w:sz w:val="28"/>
                <w:szCs w:val="28"/>
              </w:rPr>
            </w:pPr>
          </w:p>
        </w:tc>
        <w:tc>
          <w:tcPr>
            <w:tcW w:w="1680" w:type="pct"/>
            <w:tcBorders>
              <w:right w:val="nil"/>
            </w:tcBorders>
            <w:shd w:val="clear" w:color="auto" w:fill="EAF1DD" w:themeFill="accent3" w:themeFillTint="33"/>
            <w:vAlign w:val="bottom"/>
            <w:hideMark/>
          </w:tcPr>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r w:rsidR="00BC0C0F" w:rsidRPr="00272AFA" w:rsidTr="00BC0C0F">
        <w:trPr>
          <w:trHeight w:val="458"/>
        </w:trPr>
        <w:tc>
          <w:tcPr>
            <w:tcW w:w="563" w:type="pct"/>
            <w:vMerge/>
          </w:tcPr>
          <w:p w:rsidR="00BC0C0F" w:rsidRPr="00863B24" w:rsidRDefault="00BC0C0F" w:rsidP="00EB51E3">
            <w:pPr>
              <w:rPr>
                <w:rFonts w:eastAsia="Times New Roman" w:cs="Arial"/>
                <w:color w:val="000000"/>
                <w:sz w:val="20"/>
                <w:szCs w:val="20"/>
              </w:rPr>
            </w:pP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80" w:type="pct"/>
            <w:tcBorders>
              <w:right w:val="nil"/>
            </w:tcBorders>
            <w:shd w:val="clear" w:color="auto" w:fill="EAF1DD" w:themeFill="accent3" w:themeFillTint="33"/>
            <w:vAlign w:val="bottom"/>
            <w:hideMark/>
          </w:tcPr>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r w:rsidR="00BC0C0F" w:rsidRPr="00272AFA" w:rsidTr="00BC0C0F">
        <w:trPr>
          <w:trHeight w:val="1457"/>
        </w:trPr>
        <w:tc>
          <w:tcPr>
            <w:tcW w:w="563" w:type="pct"/>
            <w:vMerge/>
          </w:tcPr>
          <w:p w:rsidR="00BC0C0F" w:rsidRPr="00863B24" w:rsidRDefault="00BC0C0F" w:rsidP="00EB51E3">
            <w:pPr>
              <w:rPr>
                <w:rFonts w:eastAsia="Times New Roman" w:cs="Arial"/>
                <w:color w:val="000000"/>
                <w:sz w:val="20"/>
                <w:szCs w:val="20"/>
              </w:rPr>
            </w:pP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680" w:type="pct"/>
            <w:tcBorders>
              <w:right w:val="nil"/>
            </w:tcBorders>
            <w:shd w:val="clear" w:color="auto" w:fill="EAF1DD" w:themeFill="accent3" w:themeFillTint="33"/>
            <w:vAlign w:val="bottom"/>
            <w:hideMark/>
          </w:tcPr>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Default="00BC0C0F" w:rsidP="00152DD5">
            <w:pPr>
              <w:rPr>
                <w:rFonts w:ascii="Times New Roman" w:eastAsia="Times New Roman" w:hAnsi="Times New Roman" w:cs="Times New Roman"/>
                <w:color w:val="000000"/>
                <w:sz w:val="28"/>
                <w:szCs w:val="28"/>
              </w:rPr>
            </w:pPr>
          </w:p>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r w:rsidR="00BC0C0F" w:rsidRPr="00272AFA" w:rsidTr="00BC0C0F">
        <w:trPr>
          <w:trHeight w:val="375"/>
        </w:trPr>
        <w:tc>
          <w:tcPr>
            <w:tcW w:w="563" w:type="pct"/>
          </w:tcPr>
          <w:p w:rsidR="00BC0C0F" w:rsidRPr="00863B24" w:rsidRDefault="00BC0C0F" w:rsidP="00863B24">
            <w:pPr>
              <w:autoSpaceDE w:val="0"/>
              <w:autoSpaceDN w:val="0"/>
              <w:adjustRightInd w:val="0"/>
              <w:rPr>
                <w:rFonts w:cs="Arial"/>
                <w:sz w:val="20"/>
                <w:szCs w:val="20"/>
              </w:rPr>
            </w:pPr>
            <w:r w:rsidRPr="00863B24">
              <w:rPr>
                <w:rFonts w:eastAsia="Times New Roman" w:cs="Arial"/>
                <w:b/>
                <w:color w:val="000000"/>
                <w:sz w:val="20"/>
                <w:szCs w:val="20"/>
              </w:rPr>
              <w:t xml:space="preserve">Lower Anchor: </w:t>
            </w:r>
            <w:r w:rsidRPr="00863B24">
              <w:rPr>
                <w:rFonts w:cs="Arial"/>
                <w:sz w:val="20"/>
                <w:szCs w:val="20"/>
              </w:rPr>
              <w:t>How do your most struggling students typically think about this topic before instruction?</w:t>
            </w:r>
          </w:p>
        </w:tc>
        <w:tc>
          <w:tcPr>
            <w:tcW w:w="135" w:type="pct"/>
          </w:tcPr>
          <w:p w:rsidR="00BC0C0F" w:rsidRPr="00272AFA" w:rsidRDefault="00BC0C0F" w:rsidP="00152D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80" w:type="pct"/>
            <w:tcBorders>
              <w:right w:val="nil"/>
            </w:tcBorders>
            <w:shd w:val="clear" w:color="auto" w:fill="EAF1DD" w:themeFill="accent3" w:themeFillTint="33"/>
            <w:vAlign w:val="bottom"/>
            <w:hideMark/>
          </w:tcPr>
          <w:p w:rsidR="00BC0C0F" w:rsidRPr="00272AFA" w:rsidRDefault="00BC0C0F" w:rsidP="00152DD5">
            <w:pPr>
              <w:rPr>
                <w:rFonts w:ascii="Times New Roman" w:eastAsia="Times New Roman" w:hAnsi="Times New Roman" w:cs="Times New Roman"/>
                <w:color w:val="000000"/>
                <w:sz w:val="28"/>
                <w:szCs w:val="28"/>
              </w:rPr>
            </w:pPr>
          </w:p>
        </w:tc>
        <w:tc>
          <w:tcPr>
            <w:tcW w:w="1078" w:type="pct"/>
          </w:tcPr>
          <w:p w:rsidR="00BC0C0F" w:rsidRPr="00272AFA" w:rsidRDefault="00BC0C0F" w:rsidP="00152DD5">
            <w:pPr>
              <w:rPr>
                <w:rFonts w:ascii="Times New Roman" w:eastAsia="Times New Roman" w:hAnsi="Times New Roman" w:cs="Times New Roman"/>
                <w:color w:val="000000"/>
                <w:sz w:val="28"/>
                <w:szCs w:val="28"/>
              </w:rPr>
            </w:pPr>
          </w:p>
        </w:tc>
        <w:tc>
          <w:tcPr>
            <w:tcW w:w="1544" w:type="pct"/>
          </w:tcPr>
          <w:p w:rsidR="00BC0C0F" w:rsidRPr="00272AFA" w:rsidRDefault="00BC0C0F" w:rsidP="00152DD5">
            <w:pPr>
              <w:rPr>
                <w:rFonts w:ascii="Times New Roman" w:eastAsia="Times New Roman" w:hAnsi="Times New Roman" w:cs="Times New Roman"/>
                <w:color w:val="000000"/>
                <w:sz w:val="28"/>
                <w:szCs w:val="28"/>
              </w:rPr>
            </w:pPr>
          </w:p>
        </w:tc>
      </w:tr>
    </w:tbl>
    <w:p w:rsidR="00275F69" w:rsidRDefault="00275F69">
      <w:pPr>
        <w:rPr>
          <w:rFonts w:ascii="Verdana" w:hAnsi="Verdana" w:cs="Verdana"/>
          <w:sz w:val="17"/>
          <w:szCs w:val="17"/>
        </w:rPr>
      </w:pPr>
    </w:p>
    <w:p w:rsidR="00275F69" w:rsidRDefault="00275F69">
      <w:pPr>
        <w:rPr>
          <w:rFonts w:ascii="Verdana" w:hAnsi="Verdana" w:cs="Verdana"/>
          <w:sz w:val="17"/>
          <w:szCs w:val="17"/>
        </w:rPr>
      </w:pPr>
    </w:p>
    <w:p w:rsidR="00275F69" w:rsidRDefault="00275F69">
      <w:pPr>
        <w:rPr>
          <w:rFonts w:ascii="Verdana" w:hAnsi="Verdana" w:cs="Verdana"/>
          <w:sz w:val="17"/>
          <w:szCs w:val="17"/>
        </w:rPr>
      </w:pPr>
    </w:p>
    <w:p w:rsidR="00BC0C0F" w:rsidRDefault="00BC0C0F" w:rsidP="00BC0C0F">
      <w:pPr>
        <w:autoSpaceDE w:val="0"/>
        <w:autoSpaceDN w:val="0"/>
        <w:adjustRightInd w:val="0"/>
        <w:rPr>
          <w:rFonts w:ascii="Calibri" w:hAnsi="Calibri" w:cs="Calibri"/>
          <w:color w:val="000000"/>
          <w:szCs w:val="24"/>
        </w:rPr>
      </w:pPr>
    </w:p>
    <w:p w:rsidR="00BC0C0F" w:rsidRDefault="00BC0C0F" w:rsidP="00BC0C0F">
      <w:pPr>
        <w:autoSpaceDE w:val="0"/>
        <w:autoSpaceDN w:val="0"/>
        <w:adjustRightInd w:val="0"/>
        <w:rPr>
          <w:rFonts w:ascii="Calibri" w:hAnsi="Calibri" w:cs="Calibri"/>
          <w:color w:val="000000"/>
          <w:szCs w:val="24"/>
        </w:rPr>
      </w:pPr>
    </w:p>
    <w:p w:rsidR="00BC0C0F" w:rsidRDefault="00BC0C0F" w:rsidP="00BC0C0F">
      <w:pPr>
        <w:autoSpaceDE w:val="0"/>
        <w:autoSpaceDN w:val="0"/>
        <w:adjustRightInd w:val="0"/>
        <w:rPr>
          <w:rFonts w:ascii="Calibri" w:hAnsi="Calibri" w:cs="Calibri"/>
          <w:color w:val="000000"/>
          <w:szCs w:val="24"/>
        </w:rPr>
      </w:pPr>
    </w:p>
    <w:p w:rsidR="00275F69" w:rsidRDefault="00275F69">
      <w:pPr>
        <w:rPr>
          <w:rFonts w:ascii="Verdana" w:hAnsi="Verdana" w:cs="Verdana"/>
          <w:sz w:val="17"/>
          <w:szCs w:val="17"/>
        </w:rPr>
      </w:pPr>
    </w:p>
    <w:sectPr w:rsidR="00275F69" w:rsidSect="00BD4CF7">
      <w:pgSz w:w="15840" w:h="12240" w:orient="landscape" w:code="1"/>
      <w:pgMar w:top="1440" w:right="1440" w:bottom="1440" w:left="1440" w:header="720" w:footer="720" w:gutter="0"/>
      <w:paperSrc w:first="270" w:other="2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B3" w:rsidRDefault="004F46B3" w:rsidP="00BE5D3A">
      <w:r>
        <w:separator/>
      </w:r>
    </w:p>
  </w:endnote>
  <w:endnote w:type="continuationSeparator" w:id="0">
    <w:p w:rsidR="004F46B3" w:rsidRDefault="004F46B3" w:rsidP="00BE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A5" w:rsidRPr="006B59F6" w:rsidRDefault="006B59F6" w:rsidP="006B59F6">
    <w:pPr>
      <w:rPr>
        <w:rFonts w:cs="Arial"/>
      </w:rPr>
    </w:pPr>
    <w:r>
      <w:rPr>
        <w:noProof/>
        <w:sz w:val="16"/>
        <w:szCs w:val="16"/>
      </w:rPr>
      <w:drawing>
        <wp:inline distT="0" distB="0" distL="0" distR="0" wp14:anchorId="66425EDD" wp14:editId="1B3E3B6C">
          <wp:extent cx="838200" cy="295275"/>
          <wp:effectExtent l="0" t="0" r="0" b="9525"/>
          <wp:docPr id="2" name="Picture 2" descr="Logo for CC Attribution Non-Commercial Share Alike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1B13BC">
      <w:rPr>
        <w:i/>
        <w:sz w:val="16"/>
        <w:szCs w:val="16"/>
        <w:lang w:val="en"/>
      </w:rPr>
      <w:t xml:space="preserve"> </w:t>
    </w:r>
    <w:r w:rsidRPr="006B59F6">
      <w:rPr>
        <w:rFonts w:asciiTheme="minorHAnsi" w:hAnsiTheme="minorHAnsi" w:cs="Arial"/>
        <w:i/>
        <w:sz w:val="16"/>
      </w:rPr>
      <w:t>Learning Progression Directions and Template</w:t>
    </w:r>
    <w:r>
      <w:rPr>
        <w:rFonts w:asciiTheme="minorHAnsi" w:hAnsiTheme="minorHAnsi" w:cs="Arial"/>
        <w:i/>
        <w:sz w:val="16"/>
      </w:rPr>
      <w:t xml:space="preserve"> </w:t>
    </w:r>
    <w:r w:rsidRPr="002A3D8A">
      <w:rPr>
        <w:rFonts w:asciiTheme="minorHAnsi" w:hAnsiTheme="minorHAnsi"/>
        <w:sz w:val="16"/>
        <w:szCs w:val="16"/>
        <w:lang w:val="en"/>
      </w:rPr>
      <w:t xml:space="preserve">by the </w:t>
    </w:r>
    <w:hyperlink r:id="rId2" w:history="1">
      <w:r w:rsidRPr="002A3D8A">
        <w:rPr>
          <w:rStyle w:val="Hyperlink"/>
          <w:rFonts w:asciiTheme="minorHAnsi" w:hAnsiTheme="minorHAnsi"/>
          <w:sz w:val="16"/>
          <w:szCs w:val="16"/>
          <w:lang w:val="en"/>
        </w:rPr>
        <w:t>Oregon Department of Education</w:t>
      </w:r>
    </w:hyperlink>
    <w:r w:rsidRPr="002A3D8A">
      <w:rPr>
        <w:rFonts w:asciiTheme="minorHAnsi" w:hAnsiTheme="minorHAnsi"/>
        <w:sz w:val="16"/>
        <w:szCs w:val="16"/>
        <w:lang w:val="en"/>
      </w:rPr>
      <w:t xml:space="preserve"> and </w:t>
    </w:r>
    <w:hyperlink r:id="rId3" w:history="1">
      <w:r w:rsidRPr="002A3D8A">
        <w:rPr>
          <w:rStyle w:val="Hyperlink"/>
          <w:rFonts w:asciiTheme="minorHAnsi" w:hAnsiTheme="minorHAnsi"/>
          <w:sz w:val="16"/>
          <w:szCs w:val="16"/>
          <w:lang w:val="en"/>
        </w:rPr>
        <w:t>Berkeley Evaluation and Assessment Research Center</w:t>
      </w:r>
    </w:hyperlink>
    <w:r w:rsidRPr="002A3D8A">
      <w:rPr>
        <w:rFonts w:asciiTheme="minorHAnsi" w:hAnsiTheme="minorHAnsi"/>
        <w:sz w:val="16"/>
        <w:szCs w:val="16"/>
        <w:lang w:val="en"/>
      </w:rPr>
      <w:t xml:space="preserve"> is licensed under a </w:t>
    </w:r>
    <w:hyperlink r:id="rId4" w:history="1">
      <w:r w:rsidRPr="002A3D8A">
        <w:rPr>
          <w:rStyle w:val="Hyperlink"/>
          <w:rFonts w:asciiTheme="minorHAnsi" w:hAnsiTheme="minorHAnsi"/>
          <w:sz w:val="16"/>
          <w:szCs w:val="16"/>
          <w:lang w:val="en"/>
        </w:rPr>
        <w:t>CC BY 4.0</w:t>
      </w:r>
    </w:hyperlink>
    <w:r w:rsidRPr="002A3D8A">
      <w:rPr>
        <w:rFonts w:asciiTheme="minorHAnsi" w:hAnsiTheme="minorHAnsi"/>
        <w:sz w:val="16"/>
        <w:szCs w:val="16"/>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B3" w:rsidRDefault="004F46B3" w:rsidP="00BE5D3A">
      <w:r>
        <w:separator/>
      </w:r>
    </w:p>
  </w:footnote>
  <w:footnote w:type="continuationSeparator" w:id="0">
    <w:p w:rsidR="004F46B3" w:rsidRDefault="004F46B3" w:rsidP="00BE5D3A">
      <w:r>
        <w:continuationSeparator/>
      </w:r>
    </w:p>
  </w:footnote>
  <w:footnote w:id="1">
    <w:p w:rsidR="00BE2BC7" w:rsidRDefault="00BE2BC7" w:rsidP="00BE2BC7">
      <w:pPr>
        <w:autoSpaceDE w:val="0"/>
        <w:autoSpaceDN w:val="0"/>
        <w:adjustRightInd w:val="0"/>
        <w:rPr>
          <w:rFonts w:ascii="Open Sans" w:hAnsi="Open Sans"/>
          <w:color w:val="242424"/>
          <w:spacing w:val="7"/>
          <w:lang w:val="en"/>
        </w:rPr>
      </w:pPr>
      <w:r>
        <w:rPr>
          <w:rStyle w:val="FootnoteReference"/>
        </w:rPr>
        <w:footnoteRef/>
      </w:r>
      <w:r>
        <w:t xml:space="preserve"> </w:t>
      </w:r>
      <w:r w:rsidRPr="007E4C55">
        <w:rPr>
          <w:rFonts w:ascii="Open Sans" w:hAnsi="Open Sans"/>
          <w:i/>
          <w:color w:val="242424"/>
          <w:spacing w:val="7"/>
          <w:lang w:val="en"/>
        </w:rPr>
        <w:t>Image from</w:t>
      </w:r>
      <w:r>
        <w:rPr>
          <w:rFonts w:ascii="Trebuchet MS" w:hAnsi="Trebuchet MS"/>
          <w:b/>
          <w:color w:val="4F6228" w:themeColor="accent3" w:themeShade="80"/>
          <w:sz w:val="32"/>
          <w:szCs w:val="32"/>
        </w:rPr>
        <w:t xml:space="preserve">: </w:t>
      </w:r>
      <w:proofErr w:type="spellStart"/>
      <w:r>
        <w:rPr>
          <w:rFonts w:ascii="Open Sans" w:hAnsi="Open Sans"/>
          <w:color w:val="242424"/>
          <w:spacing w:val="7"/>
          <w:lang w:val="en"/>
        </w:rPr>
        <w:t>Duckor</w:t>
      </w:r>
      <w:proofErr w:type="spellEnd"/>
      <w:r>
        <w:rPr>
          <w:rFonts w:ascii="Open Sans" w:hAnsi="Open Sans"/>
          <w:color w:val="242424"/>
          <w:spacing w:val="7"/>
          <w:lang w:val="en"/>
        </w:rPr>
        <w:t xml:space="preserve">, B., Draney, K., &amp; Wilson, M. (2009). Measuring </w:t>
      </w:r>
      <w:proofErr w:type="spellStart"/>
      <w:r>
        <w:rPr>
          <w:rFonts w:ascii="Open Sans" w:hAnsi="Open Sans"/>
          <w:color w:val="242424"/>
          <w:spacing w:val="7"/>
          <w:lang w:val="en"/>
        </w:rPr>
        <w:t>measuring</w:t>
      </w:r>
      <w:proofErr w:type="spellEnd"/>
      <w:r>
        <w:rPr>
          <w:rFonts w:ascii="Open Sans" w:hAnsi="Open Sans"/>
          <w:color w:val="242424"/>
          <w:spacing w:val="7"/>
          <w:lang w:val="en"/>
        </w:rPr>
        <w:t xml:space="preserve">: Toward a theory of proficiency with the constructing measures framework. </w:t>
      </w:r>
      <w:r>
        <w:rPr>
          <w:rStyle w:val="Emphasis"/>
          <w:rFonts w:ascii="Open Sans" w:hAnsi="Open Sans"/>
          <w:color w:val="242424"/>
          <w:spacing w:val="7"/>
          <w:sz w:val="21"/>
          <w:szCs w:val="21"/>
          <w:lang w:val="en"/>
        </w:rPr>
        <w:t>Journal of Applied Measurement, 10</w:t>
      </w:r>
      <w:r>
        <w:rPr>
          <w:rFonts w:ascii="Open Sans" w:hAnsi="Open Sans"/>
          <w:color w:val="242424"/>
          <w:spacing w:val="7"/>
          <w:lang w:val="en"/>
        </w:rPr>
        <w:t>(3), 296-319</w:t>
      </w:r>
    </w:p>
    <w:p w:rsidR="00BE2BC7" w:rsidRDefault="00BE2BC7">
      <w:pPr>
        <w:pStyle w:val="FootnoteText"/>
      </w:pPr>
    </w:p>
  </w:footnote>
  <w:footnote w:id="2">
    <w:p w:rsidR="00BE5D3A" w:rsidRPr="00E50347" w:rsidRDefault="00BE5D3A" w:rsidP="00BE5D3A">
      <w:pPr>
        <w:autoSpaceDE w:val="0"/>
        <w:autoSpaceDN w:val="0"/>
        <w:adjustRightInd w:val="0"/>
        <w:rPr>
          <w:rFonts w:ascii="Calibri" w:hAnsi="Calibri" w:cs="Calibri"/>
          <w:color w:val="000000"/>
          <w:szCs w:val="24"/>
        </w:rPr>
      </w:pPr>
      <w:r>
        <w:rPr>
          <w:rStyle w:val="FootnoteReference"/>
        </w:rPr>
        <w:footnoteRef/>
      </w:r>
      <w:r>
        <w:t xml:space="preserve"> </w:t>
      </w:r>
      <w:r w:rsidRPr="00E50347">
        <w:rPr>
          <w:rFonts w:ascii="Calibri" w:hAnsi="Calibri" w:cs="Calibri"/>
          <w:color w:val="000000"/>
          <w:szCs w:val="24"/>
        </w:rPr>
        <w:t>Kansas State Department of Education. (2011) “A Cautionary Note about Unpacking,</w:t>
      </w:r>
    </w:p>
    <w:p w:rsidR="00BE5D3A" w:rsidRPr="00E50347" w:rsidRDefault="00BE5D3A" w:rsidP="00D13619">
      <w:pPr>
        <w:autoSpaceDE w:val="0"/>
        <w:autoSpaceDN w:val="0"/>
        <w:adjustRightInd w:val="0"/>
        <w:rPr>
          <w:rFonts w:ascii="Calibri" w:hAnsi="Calibri" w:cs="Calibri"/>
          <w:color w:val="000000"/>
          <w:szCs w:val="24"/>
        </w:rPr>
      </w:pPr>
      <w:r w:rsidRPr="00E50347">
        <w:rPr>
          <w:rFonts w:ascii="Calibri" w:hAnsi="Calibri" w:cs="Calibri"/>
          <w:color w:val="000000"/>
          <w:szCs w:val="24"/>
        </w:rPr>
        <w:t xml:space="preserve">Unwrapping, and/or Deconstructing the Kansas Common Core Standards.” as quoted by Jay </w:t>
      </w:r>
      <w:proofErr w:type="spellStart"/>
      <w:r w:rsidRPr="00E50347">
        <w:rPr>
          <w:rFonts w:ascii="Calibri" w:hAnsi="Calibri" w:cs="Calibri"/>
          <w:color w:val="000000"/>
          <w:szCs w:val="24"/>
        </w:rPr>
        <w:t>McTighe</w:t>
      </w:r>
      <w:proofErr w:type="spellEnd"/>
      <w:r w:rsidRPr="00E50347">
        <w:rPr>
          <w:rFonts w:ascii="Calibri" w:hAnsi="Calibri" w:cs="Calibri"/>
          <w:color w:val="000000"/>
          <w:szCs w:val="24"/>
        </w:rPr>
        <w:t xml:space="preserve"> and Grant Wiggins, </w:t>
      </w:r>
      <w:hyperlink r:id="rId1" w:history="1">
        <w:r w:rsidR="00D13619" w:rsidRPr="00D7458F">
          <w:rPr>
            <w:rStyle w:val="Hyperlink"/>
            <w:rFonts w:ascii="Calibri" w:hAnsi="Calibri" w:cs="Calibri"/>
            <w:szCs w:val="24"/>
          </w:rPr>
          <w:t>http://grantwiggins.files.wordpress.com/2012/09/mctighe_wiggins_final_common_core_standards.pdf</w:t>
        </w:r>
      </w:hyperlink>
    </w:p>
    <w:p w:rsidR="00BE5D3A" w:rsidRDefault="00BE5D3A">
      <w:pPr>
        <w:pStyle w:val="FootnoteText"/>
      </w:pPr>
    </w:p>
  </w:footnote>
  <w:footnote w:id="3">
    <w:p w:rsidR="00BE5D3A" w:rsidRDefault="00BE5D3A">
      <w:pPr>
        <w:pStyle w:val="FootnoteText"/>
        <w:rPr>
          <w:i/>
        </w:rPr>
      </w:pPr>
      <w:r>
        <w:rPr>
          <w:rStyle w:val="FootnoteReference"/>
        </w:rPr>
        <w:footnoteRef/>
      </w:r>
      <w:r>
        <w:t xml:space="preserve"> </w:t>
      </w:r>
      <w:r w:rsidRPr="00C96921">
        <w:rPr>
          <w:i/>
        </w:rPr>
        <w:t>Adapted from Wiggins</w:t>
      </w:r>
      <w:r>
        <w:rPr>
          <w:i/>
        </w:rPr>
        <w:t xml:space="preserve">, G., &amp; </w:t>
      </w:r>
      <w:proofErr w:type="spellStart"/>
      <w:r w:rsidRPr="00C96921">
        <w:rPr>
          <w:i/>
        </w:rPr>
        <w:t>McTighe</w:t>
      </w:r>
      <w:proofErr w:type="spellEnd"/>
      <w:r>
        <w:rPr>
          <w:i/>
        </w:rPr>
        <w:t>, J.</w:t>
      </w:r>
      <w:r w:rsidRPr="00C96921">
        <w:rPr>
          <w:i/>
        </w:rPr>
        <w:t xml:space="preserve"> </w:t>
      </w:r>
      <w:r>
        <w:rPr>
          <w:i/>
        </w:rPr>
        <w:t>(</w:t>
      </w:r>
      <w:r w:rsidRPr="00C96921">
        <w:rPr>
          <w:i/>
        </w:rPr>
        <w:t>2012</w:t>
      </w:r>
      <w:r>
        <w:rPr>
          <w:i/>
        </w:rPr>
        <w:t>).</w:t>
      </w:r>
      <w:r w:rsidRPr="00C96921">
        <w:rPr>
          <w:i/>
        </w:rPr>
        <w:t xml:space="preserve"> “</w:t>
      </w:r>
      <w:r w:rsidRPr="005735A0">
        <w:rPr>
          <w:i/>
        </w:rPr>
        <w:t>Designing an Understand</w:t>
      </w:r>
      <w:r>
        <w:rPr>
          <w:i/>
        </w:rPr>
        <w:t xml:space="preserve">ing-based Curriculum around Common Core Standards”  </w:t>
      </w:r>
    </w:p>
    <w:p w:rsidR="00BE5D3A" w:rsidRDefault="004F46B3">
      <w:pPr>
        <w:pStyle w:val="FootnoteText"/>
        <w:rPr>
          <w:i/>
        </w:rPr>
      </w:pPr>
      <w:hyperlink r:id="rId2" w:history="1">
        <w:r w:rsidR="00BE5D3A" w:rsidRPr="00BE5D3A">
          <w:rPr>
            <w:rStyle w:val="Hyperlink"/>
          </w:rPr>
          <w:t>http://midwestprincipalscenter.org/wp-content/uploads/2012/10/McTighe-handout-CCSS-and-UbD.pdf</w:t>
        </w:r>
      </w:hyperlink>
    </w:p>
    <w:p w:rsidR="00BE5D3A" w:rsidRDefault="00BE5D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135724"/>
      <w:docPartObj>
        <w:docPartGallery w:val="Watermarks"/>
        <w:docPartUnique/>
      </w:docPartObj>
    </w:sdtPr>
    <w:sdtEndPr/>
    <w:sdtContent>
      <w:p w:rsidR="00E914A5" w:rsidRDefault="004F46B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56F08"/>
    <w:multiLevelType w:val="hybridMultilevel"/>
    <w:tmpl w:val="AED809BC"/>
    <w:lvl w:ilvl="0" w:tplc="F53236F6">
      <w:start w:val="1"/>
      <w:numFmt w:val="bullet"/>
      <w:lvlText w:val=""/>
      <w:lvlJc w:val="left"/>
      <w:pPr>
        <w:tabs>
          <w:tab w:val="num" w:pos="720"/>
        </w:tabs>
        <w:ind w:left="720" w:hanging="360"/>
      </w:pPr>
      <w:rPr>
        <w:rFonts w:ascii="Wingdings 2" w:hAnsi="Wingdings 2" w:hint="default"/>
      </w:rPr>
    </w:lvl>
    <w:lvl w:ilvl="1" w:tplc="CD00FB78" w:tentative="1">
      <w:start w:val="1"/>
      <w:numFmt w:val="bullet"/>
      <w:lvlText w:val=""/>
      <w:lvlJc w:val="left"/>
      <w:pPr>
        <w:tabs>
          <w:tab w:val="num" w:pos="1440"/>
        </w:tabs>
        <w:ind w:left="1440" w:hanging="360"/>
      </w:pPr>
      <w:rPr>
        <w:rFonts w:ascii="Wingdings 2" w:hAnsi="Wingdings 2" w:hint="default"/>
      </w:rPr>
    </w:lvl>
    <w:lvl w:ilvl="2" w:tplc="BF9EA642" w:tentative="1">
      <w:start w:val="1"/>
      <w:numFmt w:val="bullet"/>
      <w:lvlText w:val=""/>
      <w:lvlJc w:val="left"/>
      <w:pPr>
        <w:tabs>
          <w:tab w:val="num" w:pos="2160"/>
        </w:tabs>
        <w:ind w:left="2160" w:hanging="360"/>
      </w:pPr>
      <w:rPr>
        <w:rFonts w:ascii="Wingdings 2" w:hAnsi="Wingdings 2" w:hint="default"/>
      </w:rPr>
    </w:lvl>
    <w:lvl w:ilvl="3" w:tplc="BDAE4B80" w:tentative="1">
      <w:start w:val="1"/>
      <w:numFmt w:val="bullet"/>
      <w:lvlText w:val=""/>
      <w:lvlJc w:val="left"/>
      <w:pPr>
        <w:tabs>
          <w:tab w:val="num" w:pos="2880"/>
        </w:tabs>
        <w:ind w:left="2880" w:hanging="360"/>
      </w:pPr>
      <w:rPr>
        <w:rFonts w:ascii="Wingdings 2" w:hAnsi="Wingdings 2" w:hint="default"/>
      </w:rPr>
    </w:lvl>
    <w:lvl w:ilvl="4" w:tplc="CA04A764" w:tentative="1">
      <w:start w:val="1"/>
      <w:numFmt w:val="bullet"/>
      <w:lvlText w:val=""/>
      <w:lvlJc w:val="left"/>
      <w:pPr>
        <w:tabs>
          <w:tab w:val="num" w:pos="3600"/>
        </w:tabs>
        <w:ind w:left="3600" w:hanging="360"/>
      </w:pPr>
      <w:rPr>
        <w:rFonts w:ascii="Wingdings 2" w:hAnsi="Wingdings 2" w:hint="default"/>
      </w:rPr>
    </w:lvl>
    <w:lvl w:ilvl="5" w:tplc="598E29A0" w:tentative="1">
      <w:start w:val="1"/>
      <w:numFmt w:val="bullet"/>
      <w:lvlText w:val=""/>
      <w:lvlJc w:val="left"/>
      <w:pPr>
        <w:tabs>
          <w:tab w:val="num" w:pos="4320"/>
        </w:tabs>
        <w:ind w:left="4320" w:hanging="360"/>
      </w:pPr>
      <w:rPr>
        <w:rFonts w:ascii="Wingdings 2" w:hAnsi="Wingdings 2" w:hint="default"/>
      </w:rPr>
    </w:lvl>
    <w:lvl w:ilvl="6" w:tplc="2228C406" w:tentative="1">
      <w:start w:val="1"/>
      <w:numFmt w:val="bullet"/>
      <w:lvlText w:val=""/>
      <w:lvlJc w:val="left"/>
      <w:pPr>
        <w:tabs>
          <w:tab w:val="num" w:pos="5040"/>
        </w:tabs>
        <w:ind w:left="5040" w:hanging="360"/>
      </w:pPr>
      <w:rPr>
        <w:rFonts w:ascii="Wingdings 2" w:hAnsi="Wingdings 2" w:hint="default"/>
      </w:rPr>
    </w:lvl>
    <w:lvl w:ilvl="7" w:tplc="D7A43A48" w:tentative="1">
      <w:start w:val="1"/>
      <w:numFmt w:val="bullet"/>
      <w:lvlText w:val=""/>
      <w:lvlJc w:val="left"/>
      <w:pPr>
        <w:tabs>
          <w:tab w:val="num" w:pos="5760"/>
        </w:tabs>
        <w:ind w:left="5760" w:hanging="360"/>
      </w:pPr>
      <w:rPr>
        <w:rFonts w:ascii="Wingdings 2" w:hAnsi="Wingdings 2" w:hint="default"/>
      </w:rPr>
    </w:lvl>
    <w:lvl w:ilvl="8" w:tplc="494AF03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475355F"/>
    <w:multiLevelType w:val="hybridMultilevel"/>
    <w:tmpl w:val="BD82A866"/>
    <w:lvl w:ilvl="0" w:tplc="0848EC10">
      <w:start w:val="1"/>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0260C"/>
    <w:multiLevelType w:val="hybridMultilevel"/>
    <w:tmpl w:val="AFA85084"/>
    <w:lvl w:ilvl="0" w:tplc="4E1AABA2">
      <w:start w:val="1"/>
      <w:numFmt w:val="bullet"/>
      <w:lvlText w:val=""/>
      <w:lvlJc w:val="left"/>
      <w:pPr>
        <w:tabs>
          <w:tab w:val="num" w:pos="720"/>
        </w:tabs>
        <w:ind w:left="720" w:hanging="360"/>
      </w:pPr>
      <w:rPr>
        <w:rFonts w:ascii="Wingdings 2" w:hAnsi="Wingdings 2" w:hint="default"/>
      </w:rPr>
    </w:lvl>
    <w:lvl w:ilvl="1" w:tplc="0340288C" w:tentative="1">
      <w:start w:val="1"/>
      <w:numFmt w:val="bullet"/>
      <w:lvlText w:val=""/>
      <w:lvlJc w:val="left"/>
      <w:pPr>
        <w:tabs>
          <w:tab w:val="num" w:pos="1440"/>
        </w:tabs>
        <w:ind w:left="1440" w:hanging="360"/>
      </w:pPr>
      <w:rPr>
        <w:rFonts w:ascii="Wingdings 2" w:hAnsi="Wingdings 2" w:hint="default"/>
      </w:rPr>
    </w:lvl>
    <w:lvl w:ilvl="2" w:tplc="DCE86A08" w:tentative="1">
      <w:start w:val="1"/>
      <w:numFmt w:val="bullet"/>
      <w:lvlText w:val=""/>
      <w:lvlJc w:val="left"/>
      <w:pPr>
        <w:tabs>
          <w:tab w:val="num" w:pos="2160"/>
        </w:tabs>
        <w:ind w:left="2160" w:hanging="360"/>
      </w:pPr>
      <w:rPr>
        <w:rFonts w:ascii="Wingdings 2" w:hAnsi="Wingdings 2" w:hint="default"/>
      </w:rPr>
    </w:lvl>
    <w:lvl w:ilvl="3" w:tplc="1C3EF52E" w:tentative="1">
      <w:start w:val="1"/>
      <w:numFmt w:val="bullet"/>
      <w:lvlText w:val=""/>
      <w:lvlJc w:val="left"/>
      <w:pPr>
        <w:tabs>
          <w:tab w:val="num" w:pos="2880"/>
        </w:tabs>
        <w:ind w:left="2880" w:hanging="360"/>
      </w:pPr>
      <w:rPr>
        <w:rFonts w:ascii="Wingdings 2" w:hAnsi="Wingdings 2" w:hint="default"/>
      </w:rPr>
    </w:lvl>
    <w:lvl w:ilvl="4" w:tplc="7C54385E" w:tentative="1">
      <w:start w:val="1"/>
      <w:numFmt w:val="bullet"/>
      <w:lvlText w:val=""/>
      <w:lvlJc w:val="left"/>
      <w:pPr>
        <w:tabs>
          <w:tab w:val="num" w:pos="3600"/>
        </w:tabs>
        <w:ind w:left="3600" w:hanging="360"/>
      </w:pPr>
      <w:rPr>
        <w:rFonts w:ascii="Wingdings 2" w:hAnsi="Wingdings 2" w:hint="default"/>
      </w:rPr>
    </w:lvl>
    <w:lvl w:ilvl="5" w:tplc="DEC83476" w:tentative="1">
      <w:start w:val="1"/>
      <w:numFmt w:val="bullet"/>
      <w:lvlText w:val=""/>
      <w:lvlJc w:val="left"/>
      <w:pPr>
        <w:tabs>
          <w:tab w:val="num" w:pos="4320"/>
        </w:tabs>
        <w:ind w:left="4320" w:hanging="360"/>
      </w:pPr>
      <w:rPr>
        <w:rFonts w:ascii="Wingdings 2" w:hAnsi="Wingdings 2" w:hint="default"/>
      </w:rPr>
    </w:lvl>
    <w:lvl w:ilvl="6" w:tplc="FCFAAC08" w:tentative="1">
      <w:start w:val="1"/>
      <w:numFmt w:val="bullet"/>
      <w:lvlText w:val=""/>
      <w:lvlJc w:val="left"/>
      <w:pPr>
        <w:tabs>
          <w:tab w:val="num" w:pos="5040"/>
        </w:tabs>
        <w:ind w:left="5040" w:hanging="360"/>
      </w:pPr>
      <w:rPr>
        <w:rFonts w:ascii="Wingdings 2" w:hAnsi="Wingdings 2" w:hint="default"/>
      </w:rPr>
    </w:lvl>
    <w:lvl w:ilvl="7" w:tplc="374A73DA" w:tentative="1">
      <w:start w:val="1"/>
      <w:numFmt w:val="bullet"/>
      <w:lvlText w:val=""/>
      <w:lvlJc w:val="left"/>
      <w:pPr>
        <w:tabs>
          <w:tab w:val="num" w:pos="5760"/>
        </w:tabs>
        <w:ind w:left="5760" w:hanging="360"/>
      </w:pPr>
      <w:rPr>
        <w:rFonts w:ascii="Wingdings 2" w:hAnsi="Wingdings 2" w:hint="default"/>
      </w:rPr>
    </w:lvl>
    <w:lvl w:ilvl="8" w:tplc="03D8CF3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7D"/>
    <w:rsid w:val="000C637D"/>
    <w:rsid w:val="000E2CF3"/>
    <w:rsid w:val="000F1D29"/>
    <w:rsid w:val="001621FB"/>
    <w:rsid w:val="001674F1"/>
    <w:rsid w:val="00182FEB"/>
    <w:rsid w:val="00193CD6"/>
    <w:rsid w:val="001E4361"/>
    <w:rsid w:val="001F1AB0"/>
    <w:rsid w:val="002136AC"/>
    <w:rsid w:val="00275F69"/>
    <w:rsid w:val="002D25EB"/>
    <w:rsid w:val="002D26CA"/>
    <w:rsid w:val="002E4A4B"/>
    <w:rsid w:val="002F0F76"/>
    <w:rsid w:val="0031012B"/>
    <w:rsid w:val="00357DF7"/>
    <w:rsid w:val="00391596"/>
    <w:rsid w:val="003F1818"/>
    <w:rsid w:val="004609D2"/>
    <w:rsid w:val="004A57E2"/>
    <w:rsid w:val="004C1820"/>
    <w:rsid w:val="004F46B3"/>
    <w:rsid w:val="00513F58"/>
    <w:rsid w:val="00527A3D"/>
    <w:rsid w:val="0053083F"/>
    <w:rsid w:val="00531DA9"/>
    <w:rsid w:val="00621A78"/>
    <w:rsid w:val="00622D04"/>
    <w:rsid w:val="0062778B"/>
    <w:rsid w:val="006453FE"/>
    <w:rsid w:val="00661C1E"/>
    <w:rsid w:val="006B59F6"/>
    <w:rsid w:val="00702868"/>
    <w:rsid w:val="00785F4F"/>
    <w:rsid w:val="007E4C55"/>
    <w:rsid w:val="0080584A"/>
    <w:rsid w:val="0081457E"/>
    <w:rsid w:val="00863B24"/>
    <w:rsid w:val="00866400"/>
    <w:rsid w:val="00867190"/>
    <w:rsid w:val="00887C27"/>
    <w:rsid w:val="0089276A"/>
    <w:rsid w:val="008C2B51"/>
    <w:rsid w:val="008D535C"/>
    <w:rsid w:val="0096558D"/>
    <w:rsid w:val="009A321A"/>
    <w:rsid w:val="009E73CA"/>
    <w:rsid w:val="00A21902"/>
    <w:rsid w:val="00A6261A"/>
    <w:rsid w:val="00A643CB"/>
    <w:rsid w:val="00AF57A9"/>
    <w:rsid w:val="00BA78ED"/>
    <w:rsid w:val="00BC0C0F"/>
    <w:rsid w:val="00BD4CF7"/>
    <w:rsid w:val="00BE2BC7"/>
    <w:rsid w:val="00BE5D3A"/>
    <w:rsid w:val="00C12080"/>
    <w:rsid w:val="00C474FA"/>
    <w:rsid w:val="00D13619"/>
    <w:rsid w:val="00D46385"/>
    <w:rsid w:val="00D54350"/>
    <w:rsid w:val="00DA681C"/>
    <w:rsid w:val="00DD1C70"/>
    <w:rsid w:val="00DF6E62"/>
    <w:rsid w:val="00E02133"/>
    <w:rsid w:val="00E50347"/>
    <w:rsid w:val="00E87299"/>
    <w:rsid w:val="00E914A5"/>
    <w:rsid w:val="00EA6BB8"/>
    <w:rsid w:val="00EC7AE3"/>
    <w:rsid w:val="00ED6B3F"/>
    <w:rsid w:val="00EE63BC"/>
    <w:rsid w:val="00EF00D2"/>
    <w:rsid w:val="00F6038B"/>
    <w:rsid w:val="00F6133E"/>
    <w:rsid w:val="00FE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726987-6534-4222-9C76-98333FB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37D"/>
    <w:rPr>
      <w:rFonts w:ascii="Tahoma" w:hAnsi="Tahoma" w:cs="Tahoma"/>
      <w:sz w:val="16"/>
      <w:szCs w:val="16"/>
    </w:rPr>
  </w:style>
  <w:style w:type="character" w:customStyle="1" w:styleId="BalloonTextChar">
    <w:name w:val="Balloon Text Char"/>
    <w:basedOn w:val="DefaultParagraphFont"/>
    <w:link w:val="BalloonText"/>
    <w:uiPriority w:val="99"/>
    <w:semiHidden/>
    <w:rsid w:val="000C637D"/>
    <w:rPr>
      <w:rFonts w:ascii="Tahoma" w:hAnsi="Tahoma" w:cs="Tahoma"/>
      <w:sz w:val="16"/>
      <w:szCs w:val="16"/>
    </w:rPr>
  </w:style>
  <w:style w:type="paragraph" w:styleId="ListParagraph">
    <w:name w:val="List Paragraph"/>
    <w:basedOn w:val="Normal"/>
    <w:uiPriority w:val="34"/>
    <w:qFormat/>
    <w:rsid w:val="000C637D"/>
    <w:pPr>
      <w:ind w:left="720"/>
      <w:contextualSpacing/>
    </w:pPr>
  </w:style>
  <w:style w:type="paragraph" w:customStyle="1" w:styleId="Default">
    <w:name w:val="Default"/>
    <w:rsid w:val="002D26CA"/>
    <w:pPr>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513F58"/>
    <w:rPr>
      <w:sz w:val="16"/>
      <w:szCs w:val="16"/>
    </w:rPr>
  </w:style>
  <w:style w:type="paragraph" w:styleId="CommentText">
    <w:name w:val="annotation text"/>
    <w:basedOn w:val="Normal"/>
    <w:link w:val="CommentTextChar"/>
    <w:uiPriority w:val="99"/>
    <w:semiHidden/>
    <w:unhideWhenUsed/>
    <w:rsid w:val="00513F58"/>
    <w:rPr>
      <w:sz w:val="20"/>
      <w:szCs w:val="20"/>
    </w:rPr>
  </w:style>
  <w:style w:type="character" w:customStyle="1" w:styleId="CommentTextChar">
    <w:name w:val="Comment Text Char"/>
    <w:basedOn w:val="DefaultParagraphFont"/>
    <w:link w:val="CommentText"/>
    <w:uiPriority w:val="99"/>
    <w:semiHidden/>
    <w:rsid w:val="00513F58"/>
    <w:rPr>
      <w:sz w:val="20"/>
      <w:szCs w:val="20"/>
    </w:rPr>
  </w:style>
  <w:style w:type="paragraph" w:styleId="CommentSubject">
    <w:name w:val="annotation subject"/>
    <w:basedOn w:val="CommentText"/>
    <w:next w:val="CommentText"/>
    <w:link w:val="CommentSubjectChar"/>
    <w:uiPriority w:val="99"/>
    <w:semiHidden/>
    <w:unhideWhenUsed/>
    <w:rsid w:val="00513F58"/>
    <w:rPr>
      <w:b/>
      <w:bCs/>
    </w:rPr>
  </w:style>
  <w:style w:type="character" w:customStyle="1" w:styleId="CommentSubjectChar">
    <w:name w:val="Comment Subject Char"/>
    <w:basedOn w:val="CommentTextChar"/>
    <w:link w:val="CommentSubject"/>
    <w:uiPriority w:val="99"/>
    <w:semiHidden/>
    <w:rsid w:val="00513F58"/>
    <w:rPr>
      <w:b/>
      <w:bCs/>
      <w:sz w:val="20"/>
      <w:szCs w:val="20"/>
    </w:rPr>
  </w:style>
  <w:style w:type="character" w:styleId="Emphasis">
    <w:name w:val="Emphasis"/>
    <w:basedOn w:val="DefaultParagraphFont"/>
    <w:uiPriority w:val="20"/>
    <w:qFormat/>
    <w:rsid w:val="001621FB"/>
    <w:rPr>
      <w:i/>
      <w:iCs/>
      <w:sz w:val="24"/>
      <w:szCs w:val="24"/>
      <w:bdr w:val="none" w:sz="0" w:space="0" w:color="auto" w:frame="1"/>
      <w:vertAlign w:val="baseline"/>
    </w:rPr>
  </w:style>
  <w:style w:type="character" w:styleId="Hyperlink">
    <w:name w:val="Hyperlink"/>
    <w:basedOn w:val="DefaultParagraphFont"/>
    <w:uiPriority w:val="99"/>
    <w:unhideWhenUsed/>
    <w:rsid w:val="000E2CF3"/>
    <w:rPr>
      <w:color w:val="0000FF"/>
      <w:u w:val="single"/>
    </w:rPr>
  </w:style>
  <w:style w:type="paragraph" w:styleId="Footer">
    <w:name w:val="footer"/>
    <w:basedOn w:val="Normal"/>
    <w:link w:val="FooterChar"/>
    <w:uiPriority w:val="99"/>
    <w:unhideWhenUsed/>
    <w:rsid w:val="00E50347"/>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E50347"/>
    <w:rPr>
      <w:rFonts w:asciiTheme="minorHAnsi" w:hAnsiTheme="minorHAnsi"/>
      <w:sz w:val="22"/>
    </w:rPr>
  </w:style>
  <w:style w:type="paragraph" w:styleId="FootnoteText">
    <w:name w:val="footnote text"/>
    <w:basedOn w:val="Normal"/>
    <w:link w:val="FootnoteTextChar"/>
    <w:uiPriority w:val="99"/>
    <w:semiHidden/>
    <w:unhideWhenUsed/>
    <w:rsid w:val="00BE5D3A"/>
    <w:rPr>
      <w:sz w:val="20"/>
      <w:szCs w:val="20"/>
    </w:rPr>
  </w:style>
  <w:style w:type="character" w:customStyle="1" w:styleId="FootnoteTextChar">
    <w:name w:val="Footnote Text Char"/>
    <w:basedOn w:val="DefaultParagraphFont"/>
    <w:link w:val="FootnoteText"/>
    <w:uiPriority w:val="99"/>
    <w:semiHidden/>
    <w:rsid w:val="00BE5D3A"/>
    <w:rPr>
      <w:sz w:val="20"/>
      <w:szCs w:val="20"/>
    </w:rPr>
  </w:style>
  <w:style w:type="character" w:styleId="FootnoteReference">
    <w:name w:val="footnote reference"/>
    <w:basedOn w:val="DefaultParagraphFont"/>
    <w:uiPriority w:val="99"/>
    <w:semiHidden/>
    <w:unhideWhenUsed/>
    <w:rsid w:val="00BE5D3A"/>
    <w:rPr>
      <w:vertAlign w:val="superscript"/>
    </w:rPr>
  </w:style>
  <w:style w:type="paragraph" w:styleId="Header">
    <w:name w:val="header"/>
    <w:basedOn w:val="Normal"/>
    <w:link w:val="HeaderChar"/>
    <w:uiPriority w:val="99"/>
    <w:unhideWhenUsed/>
    <w:rsid w:val="00E914A5"/>
    <w:pPr>
      <w:tabs>
        <w:tab w:val="center" w:pos="4680"/>
        <w:tab w:val="right" w:pos="9360"/>
      </w:tabs>
    </w:pPr>
  </w:style>
  <w:style w:type="character" w:customStyle="1" w:styleId="HeaderChar">
    <w:name w:val="Header Char"/>
    <w:basedOn w:val="DefaultParagraphFont"/>
    <w:link w:val="Header"/>
    <w:uiPriority w:val="99"/>
    <w:rsid w:val="00E9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79296">
      <w:bodyDiv w:val="1"/>
      <w:marLeft w:val="0"/>
      <w:marRight w:val="0"/>
      <w:marTop w:val="0"/>
      <w:marBottom w:val="0"/>
      <w:divBdr>
        <w:top w:val="none" w:sz="0" w:space="0" w:color="auto"/>
        <w:left w:val="none" w:sz="0" w:space="0" w:color="auto"/>
        <w:bottom w:val="none" w:sz="0" w:space="0" w:color="auto"/>
        <w:right w:val="none" w:sz="0" w:space="0" w:color="auto"/>
      </w:divBdr>
      <w:divsChild>
        <w:div w:id="971641109">
          <w:marLeft w:val="432"/>
          <w:marRight w:val="0"/>
          <w:marTop w:val="134"/>
          <w:marBottom w:val="0"/>
          <w:divBdr>
            <w:top w:val="none" w:sz="0" w:space="0" w:color="auto"/>
            <w:left w:val="none" w:sz="0" w:space="0" w:color="auto"/>
            <w:bottom w:val="none" w:sz="0" w:space="0" w:color="auto"/>
            <w:right w:val="none" w:sz="0" w:space="0" w:color="auto"/>
          </w:divBdr>
        </w:div>
        <w:div w:id="1128204590">
          <w:marLeft w:val="432"/>
          <w:marRight w:val="0"/>
          <w:marTop w:val="134"/>
          <w:marBottom w:val="0"/>
          <w:divBdr>
            <w:top w:val="none" w:sz="0" w:space="0" w:color="auto"/>
            <w:left w:val="none" w:sz="0" w:space="0" w:color="auto"/>
            <w:bottom w:val="none" w:sz="0" w:space="0" w:color="auto"/>
            <w:right w:val="none" w:sz="0" w:space="0" w:color="auto"/>
          </w:divBdr>
        </w:div>
      </w:divsChild>
    </w:div>
    <w:div w:id="1322733999">
      <w:bodyDiv w:val="1"/>
      <w:marLeft w:val="0"/>
      <w:marRight w:val="0"/>
      <w:marTop w:val="0"/>
      <w:marBottom w:val="0"/>
      <w:divBdr>
        <w:top w:val="none" w:sz="0" w:space="0" w:color="auto"/>
        <w:left w:val="none" w:sz="0" w:space="0" w:color="auto"/>
        <w:bottom w:val="none" w:sz="0" w:space="0" w:color="auto"/>
        <w:right w:val="none" w:sz="0" w:space="0" w:color="auto"/>
      </w:divBdr>
      <w:divsChild>
        <w:div w:id="654067604">
          <w:marLeft w:val="432"/>
          <w:marRight w:val="0"/>
          <w:marTop w:val="134"/>
          <w:marBottom w:val="0"/>
          <w:divBdr>
            <w:top w:val="none" w:sz="0" w:space="0" w:color="auto"/>
            <w:left w:val="none" w:sz="0" w:space="0" w:color="auto"/>
            <w:bottom w:val="none" w:sz="0" w:space="0" w:color="auto"/>
            <w:right w:val="none" w:sz="0" w:space="0" w:color="auto"/>
          </w:divBdr>
        </w:div>
        <w:div w:id="30332002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bearcenter.berkeley.edu/" TargetMode="External"/><Relationship Id="rId2" Type="http://schemas.openxmlformats.org/officeDocument/2006/relationships/hyperlink" Target="http://www.ode.state.or.us/home/" TargetMode="External"/><Relationship Id="rId1" Type="http://schemas.openxmlformats.org/officeDocument/2006/relationships/image" Target="media/image2.png"/><Relationship Id="rId4" Type="http://schemas.openxmlformats.org/officeDocument/2006/relationships/hyperlink" Target="http://creativecommons.org/licenses/by-nc/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idwestprincipalscenter.org/wp-content/uploads/2012/10/McTighe-handout-CCSS-and-UbD.pdf" TargetMode="External"/><Relationship Id="rId1" Type="http://schemas.openxmlformats.org/officeDocument/2006/relationships/hyperlink" Target="http://grantwiggins.files.wordpress.com/2012/09/mctighe_wiggins_final_common_core_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826a7eb6-1fc1-4229-aedf-6a10bdcdc31e">2019-06-28T07:00:00+00:00</Remediation_x0020_Date>
    <Estimated_x0020_Creation_x0020_Date xmlns="826a7eb6-1fc1-4229-aedf-6a10bdcdc31e" xsi:nil="true"/>
    <Priority xmlns="826a7eb6-1fc1-4229-aedf-6a10bdcdc31e">New</Prior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21FC-7A43-4E2E-A251-1497CD046CED}"/>
</file>

<file path=customXml/itemProps2.xml><?xml version="1.0" encoding="utf-8"?>
<ds:datastoreItem xmlns:ds="http://schemas.openxmlformats.org/officeDocument/2006/customXml" ds:itemID="{5B752F6C-D803-4F39-859D-EF0E08D1F766}"/>
</file>

<file path=customXml/itemProps3.xml><?xml version="1.0" encoding="utf-8"?>
<ds:datastoreItem xmlns:ds="http://schemas.openxmlformats.org/officeDocument/2006/customXml" ds:itemID="{9561F687-A238-4C38-8B20-55C29A91247F}"/>
</file>

<file path=customXml/itemProps4.xml><?xml version="1.0" encoding="utf-8"?>
<ds:datastoreItem xmlns:ds="http://schemas.openxmlformats.org/officeDocument/2006/customXml" ds:itemID="{6C73E13E-6A29-4727-9114-7F9C1205E845}"/>
</file>

<file path=docProps/app.xml><?xml version="1.0" encoding="utf-8"?>
<Properties xmlns="http://schemas.openxmlformats.org/officeDocument/2006/extended-properties" xmlns:vt="http://schemas.openxmlformats.org/officeDocument/2006/docPropsVTypes">
  <Template>Normal</Template>
  <TotalTime>95</TotalTime>
  <Pages>8</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Developing Grade-Level Learning Progressions</vt:lpstr>
    </vt:vector>
  </TitlesOfParts>
  <Company>Oregon Department of Education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Grade-Level Learning Progressions</dc:title>
  <dc:creator>MCLEAN Cristen</dc:creator>
  <cp:lastModifiedBy>ASPENGREN Kirsten - ODE</cp:lastModifiedBy>
  <cp:revision>23</cp:revision>
  <dcterms:created xsi:type="dcterms:W3CDTF">2015-05-26T14:41:00Z</dcterms:created>
  <dcterms:modified xsi:type="dcterms:W3CDTF">2019-06-17T23:13:00Z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