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E5" w:rsidRPr="003476A0" w:rsidRDefault="000C45E5" w:rsidP="000C45E5">
      <w:pPr>
        <w:shd w:val="clear" w:color="auto" w:fill="BFBFBF"/>
        <w:rPr>
          <w:rFonts w:ascii="Calibri" w:hAnsi="Calibri" w:cs="Calibri"/>
          <w:b/>
          <w:caps/>
          <w:sz w:val="26"/>
          <w:szCs w:val="26"/>
        </w:rPr>
      </w:pPr>
      <w:bookmarkStart w:id="0" w:name="_GoBack"/>
      <w:bookmarkEnd w:id="0"/>
      <w:r w:rsidRPr="003476A0">
        <w:rPr>
          <w:rFonts w:ascii="Calibri" w:hAnsi="Calibri" w:cs="Calibri"/>
          <w:b/>
          <w:caps/>
          <w:sz w:val="26"/>
          <w:szCs w:val="26"/>
        </w:rPr>
        <w:t>T</w:t>
      </w:r>
      <w:r w:rsidR="00336468">
        <w:rPr>
          <w:rFonts w:ascii="Calibri" w:hAnsi="Calibri" w:cs="Calibri"/>
          <w:b/>
          <w:caps/>
          <w:sz w:val="26"/>
          <w:szCs w:val="26"/>
        </w:rPr>
        <w:t>eacher slg Goal Setting SAMPLE – 3</w:t>
      </w:r>
      <w:r w:rsidR="00336468" w:rsidRPr="00336468">
        <w:rPr>
          <w:rFonts w:ascii="Calibri" w:hAnsi="Calibri" w:cs="Calibri"/>
          <w:b/>
          <w:caps/>
          <w:sz w:val="26"/>
          <w:szCs w:val="26"/>
          <w:vertAlign w:val="superscript"/>
        </w:rPr>
        <w:t>RD</w:t>
      </w:r>
      <w:r w:rsidR="00336468">
        <w:rPr>
          <w:rFonts w:ascii="Calibri" w:hAnsi="Calibri" w:cs="Calibri"/>
          <w:b/>
          <w:caps/>
          <w:sz w:val="26"/>
          <w:szCs w:val="26"/>
        </w:rPr>
        <w:t xml:space="preserve"> GRADE WRITING</w:t>
      </w: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Arial"/>
          <w:b/>
        </w:rPr>
      </w:pPr>
      <w:r w:rsidRPr="003476A0">
        <w:rPr>
          <w:rFonts w:cs="Calibri"/>
          <w:b/>
          <w:sz w:val="18"/>
          <w:szCs w:val="18"/>
        </w:rPr>
        <w:t>Grade Level:</w:t>
      </w:r>
      <w:r w:rsidRPr="003476A0">
        <w:rPr>
          <w:rFonts w:cs="Calibri"/>
          <w:b/>
          <w:sz w:val="18"/>
          <w:szCs w:val="18"/>
        </w:rPr>
        <w:tab/>
      </w:r>
      <w:r w:rsidR="00336468">
        <w:rPr>
          <w:rFonts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36468">
        <w:rPr>
          <w:rFonts w:cs="Arial"/>
          <w:b/>
        </w:rPr>
        <w:instrText xml:space="preserve"> FORMCHECKBOX </w:instrText>
      </w:r>
      <w:r w:rsidR="00336468">
        <w:rPr>
          <w:rFonts w:cs="Arial"/>
          <w:b/>
        </w:rPr>
      </w:r>
      <w:r w:rsidR="00336468">
        <w:rPr>
          <w:rFonts w:cs="Arial"/>
          <w:b/>
        </w:rPr>
        <w:fldChar w:fldCharType="end"/>
      </w:r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Elementary</w:t>
      </w:r>
      <w:r w:rsidRPr="003476A0">
        <w:rPr>
          <w:rFonts w:cs="Calibri"/>
          <w:b/>
          <w:sz w:val="18"/>
          <w:szCs w:val="18"/>
        </w:rPr>
        <w:tab/>
      </w:r>
      <w:r w:rsidRPr="003476A0">
        <w:rPr>
          <w:rFonts w:cs="Arial"/>
          <w:b/>
        </w:rPr>
        <w:tab/>
      </w:r>
      <w:r w:rsidRPr="003476A0">
        <w:rPr>
          <w:rFonts w:cs="Arial"/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476A0">
        <w:rPr>
          <w:rFonts w:cs="Arial"/>
          <w:b/>
        </w:rPr>
        <w:instrText xml:space="preserve"> FORMCHECKBOX </w:instrText>
      </w:r>
      <w:r w:rsidR="00EA7F16" w:rsidRPr="003476A0">
        <w:rPr>
          <w:rFonts w:cs="Arial"/>
          <w:b/>
        </w:rPr>
      </w:r>
      <w:r w:rsidR="00EA7F16" w:rsidRPr="003476A0">
        <w:rPr>
          <w:rFonts w:cs="Arial"/>
          <w:b/>
        </w:rPr>
        <w:fldChar w:fldCharType="separate"/>
      </w:r>
      <w:r w:rsidRPr="003476A0">
        <w:rPr>
          <w:rFonts w:cs="Arial"/>
          <w:b/>
        </w:rPr>
        <w:fldChar w:fldCharType="end"/>
      </w:r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Middle School</w:t>
      </w:r>
      <w:r w:rsidRPr="003476A0">
        <w:rPr>
          <w:rFonts w:cs="Arial"/>
          <w:b/>
        </w:rPr>
        <w:tab/>
      </w:r>
      <w:r w:rsidRPr="003476A0">
        <w:rPr>
          <w:rFonts w:cs="Arial"/>
          <w:b/>
        </w:rPr>
        <w:tab/>
      </w:r>
      <w:r w:rsidRPr="003476A0">
        <w:rPr>
          <w:rFonts w:cs="Arial"/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476A0">
        <w:rPr>
          <w:rFonts w:cs="Arial"/>
          <w:b/>
        </w:rPr>
        <w:instrText xml:space="preserve"> FORMCHECKBOX </w:instrText>
      </w:r>
      <w:r w:rsidR="00EA7F16" w:rsidRPr="003476A0">
        <w:rPr>
          <w:rFonts w:cs="Arial"/>
          <w:b/>
        </w:rPr>
      </w:r>
      <w:r w:rsidR="00EA7F16" w:rsidRPr="003476A0">
        <w:rPr>
          <w:rFonts w:cs="Arial"/>
          <w:b/>
        </w:rPr>
        <w:fldChar w:fldCharType="separate"/>
      </w:r>
      <w:r w:rsidRPr="003476A0">
        <w:rPr>
          <w:rFonts w:cs="Arial"/>
          <w:b/>
        </w:rPr>
        <w:fldChar w:fldCharType="end"/>
      </w:r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High School</w:t>
      </w: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  <w:r w:rsidRPr="003476A0">
        <w:rPr>
          <w:rFonts w:cs="Calibri"/>
          <w:b/>
          <w:sz w:val="18"/>
          <w:szCs w:val="18"/>
        </w:rPr>
        <w:t>Goal Type:</w:t>
      </w:r>
      <w:r w:rsidRPr="003476A0">
        <w:rPr>
          <w:rFonts w:cs="Calibri"/>
          <w:b/>
          <w:sz w:val="18"/>
          <w:szCs w:val="18"/>
        </w:rPr>
        <w:tab/>
      </w:r>
      <w:r w:rsidR="00336468">
        <w:rPr>
          <w:rFonts w:cs="Arial"/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32"/>
      <w:r w:rsidR="00336468">
        <w:rPr>
          <w:rFonts w:cs="Arial"/>
          <w:b/>
        </w:rPr>
        <w:instrText xml:space="preserve"> FORMCHECKBOX </w:instrText>
      </w:r>
      <w:r w:rsidR="00336468">
        <w:rPr>
          <w:rFonts w:cs="Arial"/>
          <w:b/>
        </w:rPr>
      </w:r>
      <w:r w:rsidR="00336468">
        <w:rPr>
          <w:rFonts w:cs="Arial"/>
          <w:b/>
        </w:rPr>
        <w:fldChar w:fldCharType="end"/>
      </w:r>
      <w:bookmarkEnd w:id="1"/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Individual Goal</w:t>
      </w:r>
      <w:r w:rsidRPr="003476A0">
        <w:rPr>
          <w:rFonts w:cs="Calibri"/>
          <w:b/>
          <w:sz w:val="18"/>
          <w:szCs w:val="18"/>
        </w:rPr>
        <w:tab/>
      </w:r>
      <w:r w:rsidRPr="003476A0">
        <w:rPr>
          <w:rFonts w:cs="Arial"/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476A0">
        <w:rPr>
          <w:rFonts w:cs="Arial"/>
          <w:b/>
        </w:rPr>
        <w:instrText xml:space="preserve"> FORMCHECKBOX </w:instrText>
      </w:r>
      <w:r w:rsidR="00EA7F16" w:rsidRPr="003476A0">
        <w:rPr>
          <w:rFonts w:cs="Arial"/>
          <w:b/>
        </w:rPr>
      </w:r>
      <w:r w:rsidR="00EA7F16" w:rsidRPr="003476A0">
        <w:rPr>
          <w:rFonts w:cs="Arial"/>
          <w:b/>
        </w:rPr>
        <w:fldChar w:fldCharType="separate"/>
      </w:r>
      <w:r w:rsidRPr="003476A0">
        <w:rPr>
          <w:rFonts w:cs="Arial"/>
          <w:b/>
        </w:rPr>
        <w:fldChar w:fldCharType="end"/>
      </w:r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Team Goal</w:t>
      </w: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8"/>
          <w:szCs w:val="8"/>
        </w:rPr>
      </w:pPr>
    </w:p>
    <w:tbl>
      <w:tblPr>
        <w:tblW w:w="100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3"/>
        <w:gridCol w:w="2267"/>
        <w:gridCol w:w="7290"/>
      </w:tblGrid>
      <w:tr w:rsidR="000C45E5" w:rsidRPr="00DD0704" w:rsidTr="00EA7F16">
        <w:trPr>
          <w:cantSplit/>
          <w:trHeight w:val="258"/>
        </w:trPr>
        <w:tc>
          <w:tcPr>
            <w:tcW w:w="10080" w:type="dxa"/>
            <w:gridSpan w:val="3"/>
            <w:tcBorders>
              <w:top w:val="double" w:sz="4" w:space="0" w:color="auto"/>
              <w:bottom w:val="nil"/>
            </w:tcBorders>
            <w:shd w:val="clear" w:color="auto" w:fill="D9D9D9"/>
            <w:vAlign w:val="center"/>
          </w:tcPr>
          <w:p w:rsidR="000C45E5" w:rsidRPr="003476A0" w:rsidRDefault="000C45E5" w:rsidP="00EA7F16">
            <w:pPr>
              <w:jc w:val="center"/>
              <w:rPr>
                <w:rFonts w:ascii="Calibri" w:hAnsi="Calibri" w:cs="Calibri"/>
                <w:b/>
              </w:rPr>
            </w:pPr>
            <w:r w:rsidRPr="003476A0">
              <w:rPr>
                <w:rFonts w:ascii="Calibri" w:hAnsi="Calibri" w:cs="Calibri"/>
                <w:b/>
              </w:rPr>
              <w:t>SLG GOAL 1</w:t>
            </w:r>
          </w:p>
        </w:tc>
      </w:tr>
      <w:tr w:rsidR="000C45E5" w:rsidRPr="00DD0704" w:rsidTr="00EA7F16">
        <w:trPr>
          <w:cantSplit/>
          <w:trHeight w:val="1002"/>
        </w:trPr>
        <w:tc>
          <w:tcPr>
            <w:tcW w:w="52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C45E5" w:rsidRPr="003476A0" w:rsidRDefault="000C45E5" w:rsidP="00EA7F16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3476A0">
              <w:rPr>
                <w:rFonts w:ascii="Calibri" w:hAnsi="Calibri" w:cs="Calibri"/>
                <w:b/>
              </w:rPr>
              <w:t>Goal-Setting Conference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 xml:space="preserve">Content Standards/Skills </w:t>
            </w:r>
          </w:p>
          <w:p w:rsidR="000C45E5" w:rsidRPr="003476A0" w:rsidRDefault="000C45E5" w:rsidP="00EA7F16">
            <w:pPr>
              <w:pStyle w:val="ListParagraph"/>
              <w:ind w:left="36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90" w:type="dxa"/>
            <w:tcBorders>
              <w:top w:val="double" w:sz="4" w:space="0" w:color="auto"/>
            </w:tcBorders>
            <w:vAlign w:val="center"/>
          </w:tcPr>
          <w:p w:rsidR="00336468" w:rsidRPr="00336468" w:rsidRDefault="00336468" w:rsidP="00336468">
            <w:pPr>
              <w:spacing w:before="120"/>
              <w:ind w:left="612" w:right="446" w:hanging="612"/>
              <w:rPr>
                <w:rFonts w:ascii="Calibri" w:eastAsia="Times New Roman" w:hAnsi="Calibri" w:cs="Arial"/>
                <w:sz w:val="20"/>
              </w:rPr>
            </w:pPr>
            <w:r w:rsidRPr="00336468">
              <w:rPr>
                <w:rFonts w:ascii="Calibri" w:eastAsia="Times New Roman" w:hAnsi="Calibri" w:cs="Arial"/>
                <w:sz w:val="20"/>
              </w:rPr>
              <w:t>3.W</w:t>
            </w:r>
            <w:r>
              <w:rPr>
                <w:rFonts w:ascii="Calibri" w:eastAsia="Times New Roman" w:hAnsi="Calibri" w:cs="Arial"/>
                <w:sz w:val="20"/>
              </w:rPr>
              <w:t xml:space="preserve">.1 </w:t>
            </w:r>
            <w:r w:rsidRPr="00336468">
              <w:rPr>
                <w:rFonts w:ascii="Calibri" w:eastAsia="Times New Roman" w:hAnsi="Calibri"/>
                <w:sz w:val="20"/>
              </w:rPr>
              <w:t>Write opinion pieces on topics or texts, supporting a point of view with reasons</w:t>
            </w:r>
            <w:r w:rsidRPr="00336468">
              <w:rPr>
                <w:rFonts w:ascii="Calibri" w:eastAsia="Times New Roman" w:hAnsi="Calibri"/>
                <w:color w:val="000000"/>
                <w:sz w:val="20"/>
              </w:rPr>
              <w:t>.</w:t>
            </w:r>
          </w:p>
          <w:p w:rsidR="00336468" w:rsidRPr="00336468" w:rsidRDefault="00336468" w:rsidP="00336468">
            <w:pPr>
              <w:numPr>
                <w:ilvl w:val="0"/>
                <w:numId w:val="3"/>
              </w:numPr>
              <w:tabs>
                <w:tab w:val="left" w:pos="612"/>
              </w:tabs>
              <w:spacing w:before="120"/>
              <w:ind w:left="612" w:right="446" w:hanging="270"/>
              <w:contextualSpacing/>
              <w:rPr>
                <w:rFonts w:ascii="Calibri" w:eastAsia="Times New Roman" w:hAnsi="Calibri" w:cs="Arial"/>
                <w:sz w:val="20"/>
              </w:rPr>
            </w:pPr>
            <w:r w:rsidRPr="00336468">
              <w:rPr>
                <w:rFonts w:ascii="Calibri" w:eastAsia="Times New Roman" w:hAnsi="Calibri"/>
                <w:color w:val="000000"/>
                <w:sz w:val="20"/>
              </w:rPr>
              <w:t>Introduce the topic or text they are writing about, state an opinion, and create an organizational structure that lists reasons</w:t>
            </w:r>
            <w:r w:rsidRPr="00336468">
              <w:rPr>
                <w:rFonts w:ascii="Calibri" w:eastAsia="Times New Roman" w:hAnsi="Calibri" w:cs="Arial"/>
                <w:sz w:val="20"/>
              </w:rPr>
              <w:t>.</w:t>
            </w:r>
          </w:p>
          <w:p w:rsidR="00336468" w:rsidRPr="00336468" w:rsidRDefault="00336468" w:rsidP="00336468">
            <w:pPr>
              <w:numPr>
                <w:ilvl w:val="0"/>
                <w:numId w:val="3"/>
              </w:numPr>
              <w:tabs>
                <w:tab w:val="left" w:pos="612"/>
              </w:tabs>
              <w:spacing w:before="120"/>
              <w:ind w:left="612" w:right="446" w:hanging="270"/>
              <w:contextualSpacing/>
              <w:rPr>
                <w:rFonts w:ascii="Calibri" w:eastAsia="Times New Roman" w:hAnsi="Calibri" w:cs="Arial"/>
                <w:sz w:val="20"/>
              </w:rPr>
            </w:pPr>
            <w:r w:rsidRPr="00336468">
              <w:rPr>
                <w:rFonts w:ascii="Calibri" w:eastAsia="Times New Roman" w:hAnsi="Calibri"/>
                <w:color w:val="000000"/>
                <w:sz w:val="20"/>
              </w:rPr>
              <w:t>Provide reasons that support the opinion</w:t>
            </w:r>
            <w:r w:rsidRPr="00336468">
              <w:rPr>
                <w:rFonts w:ascii="Calibri" w:eastAsia="Times New Roman" w:hAnsi="Calibri" w:cs="Arial"/>
                <w:sz w:val="20"/>
              </w:rPr>
              <w:t>.</w:t>
            </w:r>
          </w:p>
          <w:p w:rsidR="00336468" w:rsidRPr="00336468" w:rsidRDefault="00336468" w:rsidP="00336468">
            <w:pPr>
              <w:numPr>
                <w:ilvl w:val="0"/>
                <w:numId w:val="3"/>
              </w:numPr>
              <w:tabs>
                <w:tab w:val="left" w:pos="612"/>
              </w:tabs>
              <w:spacing w:before="120"/>
              <w:ind w:left="612" w:right="446" w:hanging="270"/>
              <w:contextualSpacing/>
              <w:rPr>
                <w:rFonts w:ascii="Calibri" w:eastAsia="Times New Roman" w:hAnsi="Calibri" w:cs="Arial"/>
                <w:sz w:val="20"/>
              </w:rPr>
            </w:pPr>
            <w:r w:rsidRPr="00336468">
              <w:rPr>
                <w:rFonts w:ascii="Calibri" w:eastAsia="Times New Roman" w:hAnsi="Calibri"/>
                <w:color w:val="000000"/>
                <w:sz w:val="20"/>
              </w:rPr>
              <w:t xml:space="preserve">Use linking words and phrases (e.g., </w:t>
            </w:r>
            <w:r w:rsidRPr="00336468">
              <w:rPr>
                <w:rFonts w:ascii="Calibri" w:eastAsia="Times New Roman" w:hAnsi="Calibri"/>
                <w:i/>
                <w:color w:val="000000"/>
                <w:sz w:val="20"/>
              </w:rPr>
              <w:t>because</w:t>
            </w:r>
            <w:r w:rsidRPr="00336468">
              <w:rPr>
                <w:rFonts w:ascii="Calibri" w:eastAsia="Times New Roman" w:hAnsi="Calibri"/>
                <w:color w:val="000000"/>
                <w:sz w:val="20"/>
              </w:rPr>
              <w:t xml:space="preserve">, </w:t>
            </w:r>
            <w:r w:rsidRPr="00336468">
              <w:rPr>
                <w:rFonts w:ascii="Calibri" w:eastAsia="Times New Roman" w:hAnsi="Calibri"/>
                <w:i/>
                <w:color w:val="000000"/>
                <w:sz w:val="20"/>
              </w:rPr>
              <w:t>therefore</w:t>
            </w:r>
            <w:r w:rsidRPr="00336468">
              <w:rPr>
                <w:rFonts w:ascii="Calibri" w:eastAsia="Times New Roman" w:hAnsi="Calibri"/>
                <w:color w:val="000000"/>
                <w:sz w:val="20"/>
              </w:rPr>
              <w:t>,</w:t>
            </w:r>
            <w:r w:rsidRPr="00336468">
              <w:rPr>
                <w:rFonts w:ascii="Calibri" w:eastAsia="Times New Roman" w:hAnsi="Calibri"/>
                <w:i/>
                <w:color w:val="000000"/>
                <w:sz w:val="20"/>
              </w:rPr>
              <w:t xml:space="preserve"> since</w:t>
            </w:r>
            <w:r w:rsidRPr="00336468">
              <w:rPr>
                <w:rFonts w:ascii="Calibri" w:eastAsia="Times New Roman" w:hAnsi="Calibri"/>
                <w:color w:val="000000"/>
                <w:sz w:val="20"/>
              </w:rPr>
              <w:t>,</w:t>
            </w:r>
            <w:r w:rsidRPr="00336468">
              <w:rPr>
                <w:rFonts w:ascii="Calibri" w:eastAsia="Times New Roman" w:hAnsi="Calibri"/>
                <w:i/>
                <w:color w:val="000000"/>
                <w:sz w:val="20"/>
              </w:rPr>
              <w:t xml:space="preserve"> for example</w:t>
            </w:r>
            <w:r w:rsidRPr="00336468">
              <w:rPr>
                <w:rFonts w:ascii="Calibri" w:eastAsia="Times New Roman" w:hAnsi="Calibri"/>
                <w:color w:val="000000"/>
                <w:sz w:val="20"/>
              </w:rPr>
              <w:t>) to connect opinion and reasons</w:t>
            </w:r>
            <w:r w:rsidRPr="00336468">
              <w:rPr>
                <w:rFonts w:ascii="Calibri" w:eastAsia="Times New Roman" w:hAnsi="Calibri" w:cs="Arial"/>
                <w:sz w:val="20"/>
              </w:rPr>
              <w:t>.</w:t>
            </w:r>
          </w:p>
          <w:p w:rsidR="00336468" w:rsidRPr="00336468" w:rsidRDefault="00336468" w:rsidP="00336468">
            <w:pPr>
              <w:numPr>
                <w:ilvl w:val="0"/>
                <w:numId w:val="3"/>
              </w:numPr>
              <w:tabs>
                <w:tab w:val="left" w:pos="612"/>
              </w:tabs>
              <w:spacing w:before="120"/>
              <w:ind w:left="612" w:right="446" w:hanging="270"/>
              <w:contextualSpacing/>
              <w:rPr>
                <w:rFonts w:ascii="Calibri" w:eastAsia="Times New Roman" w:hAnsi="Calibri" w:cs="Arial"/>
                <w:sz w:val="20"/>
              </w:rPr>
            </w:pPr>
            <w:r w:rsidRPr="00336468">
              <w:rPr>
                <w:rFonts w:ascii="Calibri" w:eastAsia="Times New Roman" w:hAnsi="Calibri"/>
                <w:color w:val="000000"/>
                <w:sz w:val="20"/>
              </w:rPr>
              <w:t>Provide a concluding statement or section</w:t>
            </w:r>
            <w:r w:rsidRPr="00336468">
              <w:rPr>
                <w:rFonts w:ascii="Calibri" w:eastAsia="Times New Roman" w:hAnsi="Calibri" w:cs="Arial"/>
                <w:sz w:val="20"/>
              </w:rPr>
              <w:t>.</w:t>
            </w:r>
          </w:p>
          <w:p w:rsidR="00336468" w:rsidRPr="00336468" w:rsidRDefault="00336468" w:rsidP="00336468">
            <w:pPr>
              <w:tabs>
                <w:tab w:val="left" w:pos="612"/>
              </w:tabs>
              <w:autoSpaceDE w:val="0"/>
              <w:autoSpaceDN w:val="0"/>
              <w:adjustRightInd w:val="0"/>
              <w:spacing w:before="120"/>
              <w:ind w:left="612" w:right="446" w:hanging="612"/>
              <w:rPr>
                <w:rFonts w:ascii="Calibri" w:eastAsia="Times New Roman" w:hAnsi="Calibri"/>
                <w:sz w:val="20"/>
              </w:rPr>
            </w:pPr>
            <w:r w:rsidRPr="00336468">
              <w:rPr>
                <w:rFonts w:ascii="Calibri" w:eastAsia="Times New Roman" w:hAnsi="Calibri" w:cs="Arial"/>
                <w:sz w:val="20"/>
              </w:rPr>
              <w:t>3</w:t>
            </w:r>
            <w:r>
              <w:rPr>
                <w:rFonts w:ascii="Calibri" w:eastAsia="Times New Roman" w:hAnsi="Calibri" w:cs="Arial"/>
                <w:sz w:val="20"/>
              </w:rPr>
              <w:t xml:space="preserve">.W.2 </w:t>
            </w:r>
            <w:r w:rsidRPr="00336468">
              <w:rPr>
                <w:rFonts w:ascii="Calibri" w:eastAsia="Times New Roman" w:hAnsi="Calibri"/>
                <w:sz w:val="20"/>
              </w:rPr>
              <w:t>Write informative/explanatory texts to e</w:t>
            </w:r>
            <w:r>
              <w:rPr>
                <w:rFonts w:ascii="Calibri" w:eastAsia="Times New Roman" w:hAnsi="Calibri"/>
                <w:sz w:val="20"/>
              </w:rPr>
              <w:t xml:space="preserve">xamine a topic and convey ideas </w:t>
            </w:r>
            <w:r w:rsidRPr="00336468">
              <w:rPr>
                <w:rFonts w:ascii="Calibri" w:eastAsia="Times New Roman" w:hAnsi="Calibri"/>
                <w:sz w:val="20"/>
              </w:rPr>
              <w:t>and information clearly.</w:t>
            </w:r>
          </w:p>
          <w:p w:rsidR="00336468" w:rsidRPr="00336468" w:rsidRDefault="00336468" w:rsidP="00336468">
            <w:pPr>
              <w:numPr>
                <w:ilvl w:val="0"/>
                <w:numId w:val="6"/>
              </w:numPr>
              <w:tabs>
                <w:tab w:val="left" w:pos="612"/>
              </w:tabs>
              <w:spacing w:before="120"/>
              <w:ind w:right="446"/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336468">
              <w:rPr>
                <w:rFonts w:ascii="Calibri" w:eastAsia="Times New Roman" w:hAnsi="Calibri"/>
                <w:color w:val="000000"/>
                <w:sz w:val="20"/>
              </w:rPr>
              <w:t>Introduce a topic and group related information together; include illustrations when useful to aiding comprehension.</w:t>
            </w:r>
          </w:p>
          <w:p w:rsidR="00336468" w:rsidRPr="00336468" w:rsidRDefault="00336468" w:rsidP="00336468">
            <w:pPr>
              <w:numPr>
                <w:ilvl w:val="0"/>
                <w:numId w:val="6"/>
              </w:numPr>
              <w:tabs>
                <w:tab w:val="left" w:pos="612"/>
              </w:tabs>
              <w:spacing w:before="120"/>
              <w:ind w:right="446"/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336468">
              <w:rPr>
                <w:rFonts w:ascii="Calibri" w:eastAsia="Times New Roman" w:hAnsi="Calibri"/>
                <w:color w:val="000000"/>
                <w:sz w:val="20"/>
              </w:rPr>
              <w:t>Develop the topic with facts, definitions, and details.</w:t>
            </w:r>
          </w:p>
          <w:p w:rsidR="00336468" w:rsidRPr="00336468" w:rsidRDefault="00336468" w:rsidP="00336468">
            <w:pPr>
              <w:numPr>
                <w:ilvl w:val="0"/>
                <w:numId w:val="6"/>
              </w:numPr>
              <w:tabs>
                <w:tab w:val="left" w:pos="612"/>
              </w:tabs>
              <w:spacing w:before="120"/>
              <w:ind w:right="446"/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336468">
              <w:rPr>
                <w:rFonts w:ascii="Calibri" w:eastAsia="Times New Roman" w:hAnsi="Calibri"/>
                <w:color w:val="000000"/>
                <w:sz w:val="20"/>
              </w:rPr>
              <w:t>Use linking words and phrases (e.g., also, another, and, more, but) to connect ideas within categories of information.</w:t>
            </w:r>
          </w:p>
          <w:p w:rsidR="000C45E5" w:rsidRDefault="00336468" w:rsidP="00336468">
            <w:pPr>
              <w:numPr>
                <w:ilvl w:val="0"/>
                <w:numId w:val="6"/>
              </w:numPr>
              <w:tabs>
                <w:tab w:val="left" w:pos="612"/>
              </w:tabs>
              <w:spacing w:before="120"/>
              <w:ind w:right="446"/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336468">
              <w:rPr>
                <w:rFonts w:ascii="Calibri" w:eastAsia="Times New Roman" w:hAnsi="Calibri"/>
                <w:color w:val="000000"/>
                <w:sz w:val="20"/>
              </w:rPr>
              <w:t>Provide a concluding statement or section.</w:t>
            </w:r>
          </w:p>
          <w:p w:rsidR="00336468" w:rsidRPr="00336468" w:rsidRDefault="00336468" w:rsidP="00336468">
            <w:pPr>
              <w:tabs>
                <w:tab w:val="left" w:pos="612"/>
              </w:tabs>
              <w:spacing w:before="120"/>
              <w:ind w:left="720" w:right="446"/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</w:p>
        </w:tc>
      </w:tr>
      <w:tr w:rsidR="000C45E5" w:rsidRPr="00DD0704" w:rsidTr="00EA7F16">
        <w:trPr>
          <w:cantSplit/>
          <w:trHeight w:val="1053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Assessments</w:t>
            </w:r>
          </w:p>
          <w:p w:rsidR="000C45E5" w:rsidRPr="003476A0" w:rsidRDefault="000C45E5" w:rsidP="00EA7F1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90" w:type="dxa"/>
            <w:vAlign w:val="center"/>
          </w:tcPr>
          <w:p w:rsidR="000C45E5" w:rsidRPr="00693D92" w:rsidRDefault="000C45E5" w:rsidP="00EA7F16">
            <w:pPr>
              <w:pStyle w:val="Default"/>
              <w:rPr>
                <w:b/>
                <w:sz w:val="20"/>
                <w:szCs w:val="20"/>
              </w:rPr>
            </w:pPr>
            <w:r w:rsidRPr="00693D92">
              <w:rPr>
                <w:b/>
                <w:sz w:val="20"/>
                <w:szCs w:val="20"/>
              </w:rPr>
              <w:t xml:space="preserve">Category 2 </w:t>
            </w:r>
          </w:p>
          <w:p w:rsidR="000C45E5" w:rsidRPr="00693D92" w:rsidRDefault="000C45E5" w:rsidP="00EA7F16">
            <w:pPr>
              <w:pStyle w:val="Default"/>
              <w:rPr>
                <w:sz w:val="20"/>
                <w:szCs w:val="20"/>
              </w:rPr>
            </w:pPr>
          </w:p>
          <w:p w:rsidR="00336468" w:rsidRDefault="00FE3854" w:rsidP="00FE385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Student writing samples were scored using a rubric at the beginning of the year. I will score another piece of writing at the end of the year.</w:t>
            </w:r>
            <w:r w:rsidR="00336468" w:rsidRPr="00693D92">
              <w:rPr>
                <w:rFonts w:ascii="Calibri" w:hAnsi="Calibri" w:cs="Arial"/>
                <w:sz w:val="20"/>
              </w:rPr>
              <w:t xml:space="preserve"> </w:t>
            </w:r>
          </w:p>
          <w:p w:rsidR="00FE3854" w:rsidRPr="00693D92" w:rsidRDefault="00FE3854" w:rsidP="00FE3854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cantSplit/>
          <w:trHeight w:val="1053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Context/Students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90" w:type="dxa"/>
            <w:vAlign w:val="center"/>
          </w:tcPr>
          <w:p w:rsidR="004F7955" w:rsidRPr="00693D92" w:rsidRDefault="004F7955" w:rsidP="004F795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33 students (17 3</w:t>
            </w:r>
            <w:r w:rsidRPr="00693D92">
              <w:rPr>
                <w:rFonts w:ascii="Calibri" w:hAnsi="Calibri" w:cs="Calibri"/>
                <w:sz w:val="20"/>
                <w:vertAlign w:val="superscript"/>
              </w:rPr>
              <w:t>rd</w:t>
            </w:r>
            <w:r w:rsidRPr="00693D92">
              <w:rPr>
                <w:rFonts w:ascii="Calibri" w:hAnsi="Calibri" w:cs="Calibri"/>
                <w:sz w:val="20"/>
              </w:rPr>
              <w:t>, 16 4</w:t>
            </w:r>
            <w:r w:rsidRPr="00693D92">
              <w:rPr>
                <w:rFonts w:ascii="Calibri" w:hAnsi="Calibri" w:cs="Calibri"/>
                <w:sz w:val="20"/>
                <w:vertAlign w:val="superscript"/>
              </w:rPr>
              <w:t>th</w:t>
            </w:r>
            <w:r w:rsidRPr="00693D92">
              <w:rPr>
                <w:rFonts w:ascii="Calibri" w:hAnsi="Calibri" w:cs="Calibri"/>
                <w:sz w:val="20"/>
              </w:rPr>
              <w:t>)</w:t>
            </w:r>
          </w:p>
          <w:p w:rsidR="004F7955" w:rsidRPr="00693D92" w:rsidRDefault="004F7955" w:rsidP="004F795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6 students who are on IEPs for OHI and have re</w:t>
            </w:r>
            <w:r w:rsidR="00FE3854">
              <w:rPr>
                <w:rFonts w:ascii="Calibri" w:hAnsi="Calibri" w:cs="Calibri"/>
                <w:sz w:val="20"/>
              </w:rPr>
              <w:t>ading goals (pull-out resource)</w:t>
            </w:r>
          </w:p>
          <w:p w:rsidR="004F7955" w:rsidRPr="00693D92" w:rsidRDefault="004F7955" w:rsidP="004F795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3 students who are TAG</w:t>
            </w:r>
          </w:p>
          <w:p w:rsidR="004F7955" w:rsidRPr="00693D92" w:rsidRDefault="004F7955" w:rsidP="004F795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1 student on a 504 for health issues</w:t>
            </w:r>
          </w:p>
          <w:p w:rsidR="004F7955" w:rsidRPr="00693D92" w:rsidRDefault="004F7955" w:rsidP="004F795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5 English Language Learners.</w:t>
            </w:r>
          </w:p>
          <w:p w:rsidR="004F7955" w:rsidRPr="00693D92" w:rsidRDefault="004F7955" w:rsidP="004F7955">
            <w:pPr>
              <w:ind w:left="765"/>
              <w:rPr>
                <w:rFonts w:ascii="Calibri" w:hAnsi="Calibri" w:cs="Calibri"/>
                <w:sz w:val="20"/>
              </w:rPr>
            </w:pPr>
          </w:p>
          <w:p w:rsidR="000C45E5" w:rsidRPr="00693D92" w:rsidRDefault="004F7955" w:rsidP="004F7955">
            <w:pPr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My 4</w:t>
            </w:r>
            <w:r w:rsidRPr="00693D92">
              <w:rPr>
                <w:rFonts w:ascii="Calibri" w:hAnsi="Calibri" w:cs="Calibri"/>
                <w:sz w:val="20"/>
                <w:vertAlign w:val="superscript"/>
              </w:rPr>
              <w:t>th</w:t>
            </w:r>
            <w:r w:rsidRPr="00693D92">
              <w:rPr>
                <w:rFonts w:ascii="Calibri" w:hAnsi="Calibri" w:cs="Calibri"/>
                <w:sz w:val="20"/>
              </w:rPr>
              <w:t xml:space="preserve"> grade students are looped (I had them in 3</w:t>
            </w:r>
            <w:r w:rsidRPr="00693D92">
              <w:rPr>
                <w:rFonts w:ascii="Calibri" w:hAnsi="Calibri" w:cs="Calibri"/>
                <w:sz w:val="20"/>
                <w:vertAlign w:val="superscript"/>
              </w:rPr>
              <w:t>rd</w:t>
            </w:r>
            <w:r w:rsidRPr="00693D92">
              <w:rPr>
                <w:rFonts w:ascii="Calibri" w:hAnsi="Calibri" w:cs="Calibri"/>
                <w:sz w:val="20"/>
              </w:rPr>
              <w:t xml:space="preserve"> grade). Half my 3</w:t>
            </w:r>
            <w:r w:rsidRPr="00693D92">
              <w:rPr>
                <w:rFonts w:ascii="Calibri" w:hAnsi="Calibri" w:cs="Calibri"/>
                <w:sz w:val="20"/>
                <w:vertAlign w:val="superscript"/>
              </w:rPr>
              <w:t>rd</w:t>
            </w:r>
            <w:r w:rsidRPr="00693D92">
              <w:rPr>
                <w:rFonts w:ascii="Calibri" w:hAnsi="Calibri" w:cs="Calibri"/>
                <w:sz w:val="20"/>
              </w:rPr>
              <w:t xml:space="preserve"> grade students are new to this school because there was a boundary change. We have 30 minutes of EA help each day during reading.</w:t>
            </w:r>
          </w:p>
          <w:p w:rsidR="004F7955" w:rsidRPr="00693D92" w:rsidRDefault="004F7955" w:rsidP="004F7955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cantSplit/>
          <w:trHeight w:val="1077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Baseline Data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90" w:type="dxa"/>
            <w:vAlign w:val="center"/>
          </w:tcPr>
          <w:p w:rsidR="004F7955" w:rsidRPr="00FE3854" w:rsidRDefault="004F7955" w:rsidP="004F7955">
            <w:pPr>
              <w:pStyle w:val="ListParagraph"/>
              <w:ind w:left="0"/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 xml:space="preserve">I conducted a pre-assessment using </w:t>
            </w:r>
            <w:r w:rsidR="00FE3854">
              <w:rPr>
                <w:rFonts w:ascii="Calibri" w:hAnsi="Calibri" w:cs="Calibri"/>
                <w:sz w:val="20"/>
              </w:rPr>
              <w:t xml:space="preserve"> a</w:t>
            </w:r>
            <w:r w:rsidRPr="00693D92">
              <w:rPr>
                <w:rFonts w:ascii="Calibri" w:hAnsi="Calibri" w:cs="Calibri"/>
                <w:sz w:val="20"/>
              </w:rPr>
              <w:t xml:space="preserve"> writing rubric</w:t>
            </w:r>
            <w:r w:rsidR="00336468" w:rsidRPr="00693D92">
              <w:rPr>
                <w:rFonts w:ascii="Calibri" w:hAnsi="Calibri" w:cs="Calibri"/>
                <w:sz w:val="20"/>
              </w:rPr>
              <w:t xml:space="preserve">. </w:t>
            </w:r>
            <w:r w:rsidRPr="00FE3854">
              <w:rPr>
                <w:rFonts w:ascii="Calibri" w:hAnsi="Calibri" w:cs="Calibri"/>
                <w:sz w:val="20"/>
              </w:rPr>
              <w:t>My students lowest scores on one (or more) of the traits were:</w:t>
            </w:r>
          </w:p>
          <w:p w:rsidR="004F7955" w:rsidRPr="00FE3854" w:rsidRDefault="00FE3854" w:rsidP="004F79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FE3854">
              <w:rPr>
                <w:rFonts w:ascii="Calibri" w:hAnsi="Calibri" w:cs="Calibri"/>
                <w:sz w:val="20"/>
              </w:rPr>
              <w:t>3rd graders: 4 1s, 5</w:t>
            </w:r>
            <w:r w:rsidR="004F7955" w:rsidRPr="00FE3854">
              <w:rPr>
                <w:rFonts w:ascii="Calibri" w:hAnsi="Calibri" w:cs="Calibri"/>
                <w:sz w:val="20"/>
              </w:rPr>
              <w:t xml:space="preserve"> 2s, 5 3s, 2 4s, 1 5s</w:t>
            </w:r>
          </w:p>
          <w:p w:rsidR="000C45E5" w:rsidRPr="00FE3854" w:rsidRDefault="004F7955" w:rsidP="004F79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FE3854">
              <w:rPr>
                <w:rFonts w:ascii="Calibri" w:hAnsi="Calibri" w:cs="Calibri"/>
                <w:sz w:val="20"/>
              </w:rPr>
              <w:t>4th graders: 5 1s, 6 2s, 4 3s, 1 4s</w:t>
            </w:r>
          </w:p>
          <w:p w:rsidR="004F7955" w:rsidRPr="00693D92" w:rsidRDefault="004F7955" w:rsidP="00FE38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4F7955" w:rsidRPr="00DD0704" w:rsidTr="00EA7F16">
        <w:trPr>
          <w:trHeight w:val="1197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4F7955" w:rsidRPr="003476A0" w:rsidRDefault="004F795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4F7955" w:rsidRPr="003476A0" w:rsidRDefault="004F795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Student Growth Goal (Targets)</w:t>
            </w:r>
          </w:p>
          <w:p w:rsidR="004F7955" w:rsidRPr="003476A0" w:rsidRDefault="004F7955" w:rsidP="00EA7F16">
            <w:pPr>
              <w:pStyle w:val="ListParagraph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0" w:type="dxa"/>
            <w:vAlign w:val="center"/>
          </w:tcPr>
          <w:p w:rsidR="00FE3854" w:rsidRPr="00693D92" w:rsidRDefault="00FE3854" w:rsidP="00FE385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All students will score at least a 4</w:t>
            </w:r>
            <w:r w:rsidR="004F7955" w:rsidRPr="00693D92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as measured by the writing rubric</w:t>
            </w:r>
          </w:p>
          <w:p w:rsidR="004F7955" w:rsidRPr="00693D92" w:rsidRDefault="004F7955" w:rsidP="00693D92">
            <w:pPr>
              <w:rPr>
                <w:rFonts w:ascii="Calibri" w:hAnsi="Calibri" w:cs="Calibri"/>
                <w:sz w:val="20"/>
              </w:rPr>
            </w:pPr>
          </w:p>
        </w:tc>
      </w:tr>
      <w:tr w:rsidR="004F7955" w:rsidRPr="00DD0704" w:rsidTr="00EA7F16">
        <w:trPr>
          <w:trHeight w:val="885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4F7955" w:rsidRPr="003476A0" w:rsidRDefault="004F795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4F7955" w:rsidRPr="003476A0" w:rsidRDefault="004F795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Rationale</w:t>
            </w:r>
          </w:p>
          <w:p w:rsidR="004F7955" w:rsidRPr="003476A0" w:rsidRDefault="004F7955" w:rsidP="00EA7F16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290" w:type="dxa"/>
            <w:vAlign w:val="center"/>
          </w:tcPr>
          <w:p w:rsidR="004F7955" w:rsidRPr="00693D92" w:rsidRDefault="00D86A66" w:rsidP="00A60217">
            <w:pPr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The Common Core State Standard Standards require that students r</w:t>
            </w:r>
            <w:r w:rsidR="00975D3E" w:rsidRPr="00693D92">
              <w:rPr>
                <w:rFonts w:ascii="Calibri" w:hAnsi="Calibri" w:cs="Calibri"/>
                <w:sz w:val="20"/>
              </w:rPr>
              <w:t>ead more informational text than ever before and be able to cite evidence from text they have read</w:t>
            </w:r>
            <w:r w:rsidR="00A60217" w:rsidRPr="00693D92">
              <w:rPr>
                <w:rFonts w:ascii="Calibri" w:hAnsi="Calibri" w:cs="Calibri"/>
                <w:sz w:val="20"/>
              </w:rPr>
              <w:t xml:space="preserve"> to support their writing. Strengthening student skills in informational/explanatory writing has application across content areas and will </w:t>
            </w:r>
            <w:r w:rsidR="008D6294" w:rsidRPr="00693D92">
              <w:rPr>
                <w:rFonts w:ascii="Calibri" w:hAnsi="Calibri" w:cs="Calibri"/>
                <w:sz w:val="20"/>
              </w:rPr>
              <w:t>prepare them for the increased writing expectations in middle school.</w:t>
            </w:r>
          </w:p>
          <w:p w:rsidR="008D6294" w:rsidRPr="00693D92" w:rsidRDefault="008D6294" w:rsidP="00FE3854">
            <w:pPr>
              <w:rPr>
                <w:rFonts w:ascii="Calibri" w:hAnsi="Calibri" w:cs="Calibri"/>
                <w:sz w:val="20"/>
              </w:rPr>
            </w:pPr>
          </w:p>
        </w:tc>
      </w:tr>
      <w:tr w:rsidR="004F7955" w:rsidRPr="00DD0704" w:rsidTr="00EA7F16">
        <w:trPr>
          <w:trHeight w:val="1065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4F7955" w:rsidRPr="003476A0" w:rsidRDefault="004F795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4F7955" w:rsidRPr="003476A0" w:rsidRDefault="004F795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 xml:space="preserve">Strategies </w:t>
            </w:r>
          </w:p>
          <w:p w:rsidR="004F7955" w:rsidRPr="003476A0" w:rsidRDefault="004F7955" w:rsidP="00EA7F16">
            <w:pPr>
              <w:pStyle w:val="ColorfulList-Accent11"/>
              <w:ind w:left="360"/>
              <w:rPr>
                <w:rFonts w:cs="Calibri"/>
                <w:b/>
                <w:sz w:val="8"/>
                <w:szCs w:val="8"/>
              </w:rPr>
            </w:pPr>
          </w:p>
        </w:tc>
        <w:tc>
          <w:tcPr>
            <w:tcW w:w="7290" w:type="dxa"/>
            <w:vAlign w:val="center"/>
          </w:tcPr>
          <w:p w:rsidR="004F7955" w:rsidRPr="00693D92" w:rsidRDefault="004F7955" w:rsidP="004F79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Implement Writer’s Workshop strategies I learned last year</w:t>
            </w:r>
          </w:p>
          <w:p w:rsidR="004F7955" w:rsidRPr="00693D92" w:rsidRDefault="004F7955" w:rsidP="004F79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Implement meta-cognitive strategy during Modeling of exemplars for each trait</w:t>
            </w:r>
          </w:p>
          <w:p w:rsidR="004F7955" w:rsidRPr="00693D92" w:rsidRDefault="004F7955" w:rsidP="004F79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Monitor and adjust my strategies every 3-4 weeks based off data</w:t>
            </w:r>
          </w:p>
        </w:tc>
      </w:tr>
      <w:tr w:rsidR="004F7955" w:rsidRPr="00DD0704" w:rsidTr="00EA7F16">
        <w:trPr>
          <w:trHeight w:val="705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4F7955" w:rsidRPr="003476A0" w:rsidRDefault="004F7955" w:rsidP="00EA7F1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F7955" w:rsidRPr="003476A0" w:rsidRDefault="004F795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Professional Learning and Support</w:t>
            </w:r>
          </w:p>
          <w:p w:rsidR="004F7955" w:rsidRPr="003476A0" w:rsidRDefault="004F7955" w:rsidP="00EA7F16">
            <w:pPr>
              <w:pStyle w:val="ColorfulList-Accent11"/>
              <w:ind w:left="360"/>
              <w:rPr>
                <w:rFonts w:cs="Calibri"/>
                <w:sz w:val="8"/>
                <w:szCs w:val="8"/>
              </w:rPr>
            </w:pPr>
          </w:p>
        </w:tc>
        <w:tc>
          <w:tcPr>
            <w:tcW w:w="7290" w:type="dxa"/>
            <w:tcBorders>
              <w:bottom w:val="thinThickSmallGap" w:sz="24" w:space="0" w:color="auto"/>
            </w:tcBorders>
            <w:vAlign w:val="center"/>
          </w:tcPr>
          <w:p w:rsidR="004F7955" w:rsidRPr="00693D92" w:rsidRDefault="004F7955" w:rsidP="004F79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 xml:space="preserve">I would like to observe in other LA classrooms and likewise have my peers observe my classroom during direct instruction and 1:1 conferencing time with students.  </w:t>
            </w:r>
          </w:p>
          <w:p w:rsidR="004F7955" w:rsidRPr="00693D92" w:rsidRDefault="004F7955" w:rsidP="004F79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93D92">
              <w:rPr>
                <w:rFonts w:ascii="Calibri" w:hAnsi="Calibri" w:cs="Calibri"/>
                <w:sz w:val="20"/>
              </w:rPr>
              <w:t>I would also like support in developing a feedback protocol for such observations.</w:t>
            </w:r>
            <w:r w:rsidRPr="00693D92">
              <w:rPr>
                <w:rFonts w:ascii="Calibri" w:eastAsia="MS Mincho" w:hAnsi="Calibri" w:cs="Arial"/>
                <w:sz w:val="20"/>
              </w:rPr>
              <w:t> </w:t>
            </w:r>
          </w:p>
        </w:tc>
      </w:tr>
    </w:tbl>
    <w:p w:rsidR="000C45E5" w:rsidRPr="003476A0" w:rsidRDefault="000C45E5" w:rsidP="000C45E5">
      <w:pPr>
        <w:rPr>
          <w:rFonts w:ascii="Calibri" w:hAnsi="Calibri"/>
        </w:rPr>
      </w:pPr>
    </w:p>
    <w:p w:rsidR="00301939" w:rsidRDefault="00301939"/>
    <w:sectPr w:rsidR="00301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059"/>
    <w:multiLevelType w:val="hybridMultilevel"/>
    <w:tmpl w:val="8BE8D88A"/>
    <w:lvl w:ilvl="0" w:tplc="BC1AD76A">
      <w:start w:val="1"/>
      <w:numFmt w:val="lowerLetter"/>
      <w:lvlText w:val="%1."/>
      <w:lvlJc w:val="left"/>
      <w:pPr>
        <w:ind w:left="63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" w15:restartNumberingAfterBreak="0">
    <w:nsid w:val="2C0F6B37"/>
    <w:multiLevelType w:val="hybridMultilevel"/>
    <w:tmpl w:val="CA54A200"/>
    <w:lvl w:ilvl="0" w:tplc="76D06C0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202238"/>
    <w:multiLevelType w:val="hybridMultilevel"/>
    <w:tmpl w:val="0366D940"/>
    <w:lvl w:ilvl="0" w:tplc="1C88D10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CE2885"/>
    <w:multiLevelType w:val="hybridMultilevel"/>
    <w:tmpl w:val="4E266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27040E"/>
    <w:multiLevelType w:val="hybridMultilevel"/>
    <w:tmpl w:val="76680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BC5600"/>
    <w:multiLevelType w:val="hybridMultilevel"/>
    <w:tmpl w:val="8BE8D88A"/>
    <w:lvl w:ilvl="0" w:tplc="BC1AD76A">
      <w:start w:val="1"/>
      <w:numFmt w:val="lowerLetter"/>
      <w:lvlText w:val="%1."/>
      <w:lvlJc w:val="left"/>
      <w:pPr>
        <w:ind w:left="63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6" w15:restartNumberingAfterBreak="0">
    <w:nsid w:val="7E0C6726"/>
    <w:multiLevelType w:val="hybridMultilevel"/>
    <w:tmpl w:val="8BE8D88A"/>
    <w:lvl w:ilvl="0" w:tplc="BC1AD76A">
      <w:start w:val="1"/>
      <w:numFmt w:val="lowerLetter"/>
      <w:lvlText w:val="%1."/>
      <w:lvlJc w:val="left"/>
      <w:pPr>
        <w:ind w:left="18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E5"/>
    <w:rsid w:val="00026EDA"/>
    <w:rsid w:val="000C45E5"/>
    <w:rsid w:val="00301939"/>
    <w:rsid w:val="00336468"/>
    <w:rsid w:val="003476A0"/>
    <w:rsid w:val="004F7955"/>
    <w:rsid w:val="00693D92"/>
    <w:rsid w:val="00825ED1"/>
    <w:rsid w:val="008D6294"/>
    <w:rsid w:val="00975D3E"/>
    <w:rsid w:val="00A5776E"/>
    <w:rsid w:val="00A60217"/>
    <w:rsid w:val="00B86E6B"/>
    <w:rsid w:val="00D86A66"/>
    <w:rsid w:val="00D9449A"/>
    <w:rsid w:val="00EA7F16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B7349C-07F3-4E3D-BC87-70FFF94D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5E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45E5"/>
    <w:pPr>
      <w:ind w:left="720"/>
      <w:contextualSpacing/>
    </w:pPr>
  </w:style>
  <w:style w:type="paragraph" w:customStyle="1" w:styleId="Default">
    <w:name w:val="Default"/>
    <w:rsid w:val="000C45E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C45E5"/>
    <w:rPr>
      <w:rFonts w:ascii="Arial" w:eastAsia="Calibri" w:hAnsi="Arial" w:cs="Times New Roman"/>
      <w:sz w:val="24"/>
      <w:szCs w:val="20"/>
    </w:rPr>
  </w:style>
  <w:style w:type="paragraph" w:styleId="NoSpacing">
    <w:name w:val="No Spacing"/>
    <w:link w:val="NoSpacingChar"/>
    <w:uiPriority w:val="99"/>
    <w:qFormat/>
    <w:rsid w:val="000C45E5"/>
    <w:rPr>
      <w:sz w:val="22"/>
      <w:szCs w:val="22"/>
    </w:rPr>
  </w:style>
  <w:style w:type="character" w:customStyle="1" w:styleId="NoSpacingChar">
    <w:name w:val="No Spacing Char"/>
    <w:link w:val="NoSpacing"/>
    <w:uiPriority w:val="99"/>
    <w:rsid w:val="000C45E5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0C45E5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46da635-35ab-4168-9e0e-61b66d2ed8e3" xsi:nil="true"/>
    <Remediation_x0020_Date xmlns="a46da635-35ab-4168-9e0e-61b66d2ed8e3">2018-11-29T08:00:00+00:00</Remediation_x0020_Date>
    <Priority xmlns="a46da635-35ab-4168-9e0e-61b66d2ed8e3">New</Priority>
  </documentManagement>
</p:properties>
</file>

<file path=customXml/itemProps1.xml><?xml version="1.0" encoding="utf-8"?>
<ds:datastoreItem xmlns:ds="http://schemas.openxmlformats.org/officeDocument/2006/customXml" ds:itemID="{6F38B37D-9EFE-4ADC-AA7A-34622BB88B6A}"/>
</file>

<file path=customXml/itemProps2.xml><?xml version="1.0" encoding="utf-8"?>
<ds:datastoreItem xmlns:ds="http://schemas.openxmlformats.org/officeDocument/2006/customXml" ds:itemID="{B051ED2D-C306-484D-95EB-62ACBA604D66}"/>
</file>

<file path=customXml/itemProps3.xml><?xml version="1.0" encoding="utf-8"?>
<ds:datastoreItem xmlns:ds="http://schemas.openxmlformats.org/officeDocument/2006/customXml" ds:itemID="{27564C81-0BB7-4DAB-A79F-950C7946F8C0}"/>
</file>

<file path=customXml/itemProps4.xml><?xml version="1.0" encoding="utf-8"?>
<ds:datastoreItem xmlns:ds="http://schemas.openxmlformats.org/officeDocument/2006/customXml" ds:itemID="{F66801EC-2EE6-4390-B184-E5C8522BD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</dc:creator>
  <cp:keywords/>
  <cp:lastModifiedBy>DUMAS Sheli - ODE</cp:lastModifiedBy>
  <cp:revision>2</cp:revision>
  <dcterms:created xsi:type="dcterms:W3CDTF">2018-11-27T18:56:00Z</dcterms:created>
  <dcterms:modified xsi:type="dcterms:W3CDTF">2018-11-27T18:56:00Z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0x010100AD1EDF2100B64E49B1291E2901D21D48</vt:lpwstr>
  </property>
</Properties>
</file>