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306" w:tblpY="-158"/>
        <w:tblW w:w="10548" w:type="dxa"/>
        <w:tblBorders>
          <w:bottom w:val="single" w:sz="8" w:space="0" w:color="F79646"/>
          <w:insideH w:val="single" w:sz="4" w:space="0" w:color="F79646"/>
        </w:tblBorders>
        <w:tblLayout w:type="fixed"/>
        <w:tblLook w:val="00A0" w:firstRow="1" w:lastRow="0" w:firstColumn="1" w:lastColumn="0" w:noHBand="0" w:noVBand="0"/>
      </w:tblPr>
      <w:tblGrid>
        <w:gridCol w:w="990"/>
        <w:gridCol w:w="6435"/>
        <w:gridCol w:w="3123"/>
      </w:tblGrid>
      <w:tr w:rsidR="003C1CA4" w14:paraId="5BED2A28" w14:textId="77777777" w:rsidTr="001A3EBB">
        <w:trPr>
          <w:cantSplit/>
          <w:trHeight w:val="903"/>
        </w:trPr>
        <w:tc>
          <w:tcPr>
            <w:tcW w:w="990" w:type="dxa"/>
            <w:vMerge w:val="restart"/>
            <w:tcBorders>
              <w:top w:val="nil"/>
            </w:tcBorders>
            <w:vAlign w:val="center"/>
          </w:tcPr>
          <w:p w14:paraId="50ECE983" w14:textId="77777777" w:rsidR="003C1CA4" w:rsidRDefault="003C1CA4" w:rsidP="001A3EBB">
            <w:pPr>
              <w:spacing w:after="0"/>
              <w:ind w:left="-115"/>
              <w:rPr>
                <w:color w:val="005595"/>
              </w:rPr>
            </w:pPr>
            <w:bookmarkStart w:id="0" w:name="_Hlk38119862"/>
            <w:r>
              <w:rPr>
                <w:noProof/>
                <w:color w:val="005595"/>
              </w:rPr>
              <w:drawing>
                <wp:inline distT="0" distB="0" distL="0" distR="0" wp14:anchorId="3EE93EB1" wp14:editId="1516F4D4">
                  <wp:extent cx="601980" cy="601980"/>
                  <wp:effectExtent l="0" t="0" r="0" b="0"/>
                  <wp:docPr id="1" name="Picture 1" descr="SSeal_647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Seal_647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5" w:type="dxa"/>
            <w:tcBorders>
              <w:top w:val="nil"/>
              <w:bottom w:val="single" w:sz="12" w:space="0" w:color="F79646"/>
            </w:tcBorders>
          </w:tcPr>
          <w:p w14:paraId="2BC72BAB" w14:textId="77777777" w:rsidR="003C1CA4" w:rsidRDefault="003C1CA4" w:rsidP="001A3EBB">
            <w:pPr>
              <w:pStyle w:val="Office"/>
              <w:spacing w:after="0"/>
              <w:ind w:left="-101"/>
            </w:pPr>
          </w:p>
          <w:p w14:paraId="12E31A3D" w14:textId="77777777" w:rsidR="003C1CA4" w:rsidRDefault="003C1CA4" w:rsidP="001A3EBB">
            <w:pPr>
              <w:pStyle w:val="Office"/>
              <w:spacing w:after="0"/>
              <w:ind w:left="-101"/>
            </w:pPr>
            <w:r>
              <w:t>HEALTH SYSTEMS DIVISION</w:t>
            </w:r>
          </w:p>
          <w:p w14:paraId="2D7244D8" w14:textId="77777777" w:rsidR="003C1CA4" w:rsidRDefault="003C1CA4" w:rsidP="001A3EBB">
            <w:pPr>
              <w:pStyle w:val="Office"/>
              <w:spacing w:after="0"/>
              <w:ind w:left="-101"/>
            </w:pPr>
            <w:r>
              <w:t>Behavioral Health Services</w:t>
            </w:r>
          </w:p>
          <w:p w14:paraId="13C7CC2B" w14:textId="77777777" w:rsidR="003C1CA4" w:rsidRPr="00B23C5D" w:rsidRDefault="003C1CA4" w:rsidP="001A3EBB">
            <w:pPr>
              <w:pStyle w:val="Office"/>
              <w:spacing w:after="0"/>
              <w:ind w:left="-101"/>
            </w:pPr>
            <w:r>
              <w:t>Child and Family Behavioral Health</w:t>
            </w:r>
          </w:p>
        </w:tc>
        <w:tc>
          <w:tcPr>
            <w:tcW w:w="3123" w:type="dxa"/>
            <w:vMerge w:val="restart"/>
            <w:tcBorders>
              <w:top w:val="nil"/>
            </w:tcBorders>
            <w:vAlign w:val="center"/>
          </w:tcPr>
          <w:p w14:paraId="72F03BD9" w14:textId="77777777" w:rsidR="003C1CA4" w:rsidRDefault="003C1CA4" w:rsidP="001A3EBB">
            <w:pPr>
              <w:spacing w:after="0" w:line="60" w:lineRule="exact"/>
            </w:pPr>
          </w:p>
          <w:p w14:paraId="0534F6D0" w14:textId="77777777" w:rsidR="003C1CA4" w:rsidRDefault="003C1CA4" w:rsidP="001A3EBB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2CBB2B67" wp14:editId="5A441E56">
                  <wp:extent cx="1866900" cy="701040"/>
                  <wp:effectExtent l="0" t="0" r="0" b="3810"/>
                  <wp:docPr id="2" name="Picture 2" descr="Decorative Oregon Health Authority Logo " title="OH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CA4" w14:paraId="307E28E0" w14:textId="77777777" w:rsidTr="001A3EBB">
        <w:trPr>
          <w:cantSplit/>
          <w:trHeight w:val="225"/>
        </w:trPr>
        <w:tc>
          <w:tcPr>
            <w:tcW w:w="990" w:type="dxa"/>
            <w:vMerge/>
            <w:tcBorders>
              <w:bottom w:val="nil"/>
            </w:tcBorders>
          </w:tcPr>
          <w:p w14:paraId="34771AE5" w14:textId="77777777" w:rsidR="003C1CA4" w:rsidRDefault="003C1CA4" w:rsidP="001A3EBB">
            <w:pPr>
              <w:spacing w:after="0"/>
              <w:ind w:left="-108"/>
              <w:rPr>
                <w:color w:val="005595"/>
                <w:sz w:val="18"/>
              </w:rPr>
            </w:pPr>
          </w:p>
        </w:tc>
        <w:tc>
          <w:tcPr>
            <w:tcW w:w="6435" w:type="dxa"/>
            <w:tcBorders>
              <w:top w:val="single" w:sz="12" w:space="0" w:color="F79646"/>
              <w:bottom w:val="nil"/>
            </w:tcBorders>
          </w:tcPr>
          <w:p w14:paraId="584F9F47" w14:textId="77777777" w:rsidR="003C1CA4" w:rsidRDefault="003C1CA4" w:rsidP="001A3EBB">
            <w:pPr>
              <w:pStyle w:val="Governorname"/>
              <w:framePr w:hSpace="0" w:wrap="auto" w:vAnchor="margin" w:hAnchor="text" w:xAlign="left" w:yAlign="inline"/>
              <w:spacing w:before="40"/>
              <w:ind w:left="-101"/>
            </w:pPr>
            <w:r>
              <w:t>Kate Brown, Governor</w:t>
            </w:r>
          </w:p>
        </w:tc>
        <w:tc>
          <w:tcPr>
            <w:tcW w:w="3123" w:type="dxa"/>
            <w:vMerge/>
            <w:tcBorders>
              <w:bottom w:val="nil"/>
            </w:tcBorders>
            <w:vAlign w:val="bottom"/>
          </w:tcPr>
          <w:p w14:paraId="019E49B4" w14:textId="77777777" w:rsidR="003C1CA4" w:rsidRDefault="003C1CA4" w:rsidP="001A3EBB">
            <w:pPr>
              <w:spacing w:after="0"/>
              <w:jc w:val="right"/>
            </w:pPr>
          </w:p>
        </w:tc>
      </w:tr>
    </w:tbl>
    <w:p w14:paraId="72F2F2D6" w14:textId="77777777" w:rsidR="003C1CA4" w:rsidRDefault="003C1CA4" w:rsidP="003C1CA4">
      <w:pPr>
        <w:tabs>
          <w:tab w:val="left" w:pos="-450"/>
        </w:tabs>
        <w:spacing w:after="0"/>
        <w:ind w:right="-360"/>
        <w:rPr>
          <w:rFonts w:cs="Arial"/>
          <w:sz w:val="16"/>
          <w:szCs w:val="16"/>
        </w:rPr>
      </w:pPr>
    </w:p>
    <w:tbl>
      <w:tblPr>
        <w:tblpPr w:leftFromText="180" w:rightFromText="180" w:vertAnchor="text" w:horzAnchor="margin" w:tblpXSpec="right" w:tblpY="-60"/>
        <w:tblW w:w="0" w:type="auto"/>
        <w:tblLook w:val="04A0" w:firstRow="1" w:lastRow="0" w:firstColumn="1" w:lastColumn="0" w:noHBand="0" w:noVBand="1"/>
      </w:tblPr>
      <w:tblGrid>
        <w:gridCol w:w="3600"/>
      </w:tblGrid>
      <w:tr w:rsidR="003C1CA4" w14:paraId="3BF039BA" w14:textId="77777777" w:rsidTr="001A3EBB">
        <w:trPr>
          <w:trHeight w:val="1318"/>
        </w:trPr>
        <w:tc>
          <w:tcPr>
            <w:tcW w:w="3600" w:type="dxa"/>
            <w:shd w:val="clear" w:color="auto" w:fill="auto"/>
          </w:tcPr>
          <w:p w14:paraId="6D5B02CC" w14:textId="77777777" w:rsidR="003C1CA4" w:rsidRPr="005C1CBC" w:rsidRDefault="003C1CA4" w:rsidP="001A3EBB">
            <w:pPr>
              <w:pStyle w:val="Address"/>
              <w:spacing w:after="0" w:line="256" w:lineRule="auto"/>
              <w:rPr>
                <w:szCs w:val="24"/>
              </w:rPr>
            </w:pPr>
            <w:bookmarkStart w:id="1" w:name="Text7"/>
            <w:r>
              <w:rPr>
                <w:szCs w:val="24"/>
              </w:rPr>
              <w:t>500 Summer St.</w:t>
            </w:r>
          </w:p>
          <w:p w14:paraId="578748DD" w14:textId="77777777" w:rsidR="003C1CA4" w:rsidRPr="005C1CBC" w:rsidRDefault="003C1CA4" w:rsidP="001A3EBB">
            <w:pPr>
              <w:pStyle w:val="Address"/>
              <w:spacing w:after="0" w:line="256" w:lineRule="auto"/>
              <w:rPr>
                <w:szCs w:val="24"/>
              </w:rPr>
            </w:pPr>
            <w:r>
              <w:rPr>
                <w:szCs w:val="24"/>
              </w:rPr>
              <w:t>Salem</w:t>
            </w:r>
            <w:r w:rsidRPr="005C1CBC">
              <w:rPr>
                <w:szCs w:val="24"/>
              </w:rPr>
              <w:t>, OR 97</w:t>
            </w:r>
            <w:r>
              <w:rPr>
                <w:szCs w:val="24"/>
              </w:rPr>
              <w:t>301</w:t>
            </w:r>
          </w:p>
          <w:p w14:paraId="7C0330C1" w14:textId="77777777" w:rsidR="003C1CA4" w:rsidRPr="00D041CD" w:rsidRDefault="003C1CA4" w:rsidP="001A3EBB">
            <w:pPr>
              <w:autoSpaceDE w:val="0"/>
              <w:autoSpaceDN w:val="0"/>
              <w:adjustRightInd w:val="0"/>
              <w:spacing w:after="0"/>
              <w:jc w:val="right"/>
              <w:rPr>
                <w:rFonts w:cs="Arial"/>
                <w:color w:val="005494"/>
                <w:sz w:val="23"/>
                <w:szCs w:val="23"/>
              </w:rPr>
            </w:pPr>
            <w:r w:rsidRPr="00D041CD">
              <w:rPr>
                <w:rFonts w:cs="Arial"/>
                <w:color w:val="005494"/>
                <w:sz w:val="23"/>
                <w:szCs w:val="23"/>
              </w:rPr>
              <w:t>COVID.19@dhsoha.state.or.us</w:t>
            </w:r>
          </w:p>
          <w:p w14:paraId="21726097" w14:textId="77777777" w:rsidR="003C1CA4" w:rsidRPr="00C40B25" w:rsidRDefault="003C1CA4" w:rsidP="001A3EBB">
            <w:pPr>
              <w:pStyle w:val="Address"/>
            </w:pPr>
            <w:r w:rsidRPr="00D041CD">
              <w:rPr>
                <w:rFonts w:cs="Arial"/>
                <w:color w:val="005494"/>
                <w:sz w:val="23"/>
                <w:szCs w:val="23"/>
              </w:rPr>
              <w:t>healthoregon.org/coronavirus</w:t>
            </w:r>
          </w:p>
        </w:tc>
      </w:tr>
      <w:bookmarkEnd w:id="1"/>
    </w:tbl>
    <w:p w14:paraId="09E3693E" w14:textId="77777777" w:rsidR="003C1CA4" w:rsidRDefault="003C1CA4" w:rsidP="003C1CA4">
      <w:pPr>
        <w:spacing w:after="0"/>
        <w:rPr>
          <w:rStyle w:val="Headersandcontents"/>
        </w:rPr>
        <w:sectPr w:rsidR="003C1CA4" w:rsidSect="003C1CA4">
          <w:footerReference w:type="default" r:id="rId12"/>
          <w:pgSz w:w="12240" w:h="15840" w:code="1"/>
          <w:pgMar w:top="720" w:right="1080" w:bottom="720" w:left="1080" w:header="720" w:footer="360" w:gutter="0"/>
          <w:cols w:space="720"/>
          <w:docGrid w:linePitch="272"/>
        </w:sectPr>
      </w:pPr>
    </w:p>
    <w:p w14:paraId="74492CBD" w14:textId="77777777" w:rsidR="003C1CA4" w:rsidRPr="00445AFA" w:rsidRDefault="003C1CA4" w:rsidP="003C1CA4">
      <w:pPr>
        <w:spacing w:after="0"/>
        <w:rPr>
          <w:rStyle w:val="Headersandcontents"/>
          <w:rFonts w:cs="Arial"/>
        </w:rPr>
      </w:pPr>
    </w:p>
    <w:p w14:paraId="364637DC" w14:textId="77777777" w:rsidR="003C1CA4" w:rsidRPr="00445AFA" w:rsidRDefault="003C1CA4" w:rsidP="003C1CA4">
      <w:pPr>
        <w:spacing w:after="0"/>
        <w:rPr>
          <w:rStyle w:val="Headersandcontents"/>
          <w:rFonts w:cs="Arial"/>
        </w:rPr>
      </w:pPr>
    </w:p>
    <w:p w14:paraId="3ED9CDA9" w14:textId="77777777" w:rsidR="003C1CA4" w:rsidRDefault="003C1CA4" w:rsidP="003C1CA4">
      <w:r>
        <w:t xml:space="preserve">April 23, 2020 </w:t>
      </w:r>
    </w:p>
    <w:p w14:paraId="44B3A4F6" w14:textId="77777777" w:rsidR="003C1CA4" w:rsidRDefault="003C1CA4" w:rsidP="003C1CA4"/>
    <w:p w14:paraId="3ACC3FAB" w14:textId="77777777" w:rsidR="003C1CA4" w:rsidRPr="00B05CF6" w:rsidRDefault="003C1CA4" w:rsidP="003C1CA4">
      <w:pPr>
        <w:pStyle w:val="h1"/>
      </w:pPr>
      <w:bookmarkStart w:id="2" w:name="_Hlk37426294"/>
      <w:r w:rsidRPr="00A70881">
        <w:rPr>
          <w:rFonts w:eastAsiaTheme="majorEastAsia"/>
        </w:rPr>
        <w:t>Oregon Tribal Nation Information</w:t>
      </w:r>
      <w:r>
        <w:t xml:space="preserve"> </w:t>
      </w:r>
    </w:p>
    <w:p w14:paraId="48B355D7" w14:textId="77777777" w:rsidR="003C1CA4" w:rsidRDefault="003C1CA4" w:rsidP="003C1CA4">
      <w:pPr>
        <w:rPr>
          <w:rFonts w:cs="Arial"/>
        </w:rPr>
      </w:pPr>
      <w:r w:rsidRPr="00A70881">
        <w:rPr>
          <w:rFonts w:cs="Arial"/>
        </w:rPr>
        <w:t>Tribal Nations in Oregon and Oregon’s Urban Indian</w:t>
      </w:r>
      <w:r>
        <w:rPr>
          <w:rFonts w:cs="Arial"/>
        </w:rPr>
        <w:t xml:space="preserve"> Health</w:t>
      </w:r>
      <w:r w:rsidRPr="00A70881">
        <w:rPr>
          <w:rFonts w:cs="Arial"/>
        </w:rPr>
        <w:t xml:space="preserve"> Program</w:t>
      </w:r>
      <w:r>
        <w:rPr>
          <w:rFonts w:cs="Arial"/>
        </w:rPr>
        <w:t xml:space="preserve">, </w:t>
      </w:r>
      <w:r w:rsidRPr="00A70881">
        <w:rPr>
          <w:rFonts w:cs="Arial"/>
        </w:rPr>
        <w:t>Native American Rehabilitation Association (NARA)</w:t>
      </w:r>
      <w:r>
        <w:rPr>
          <w:rFonts w:cs="Arial"/>
        </w:rPr>
        <w:t>,</w:t>
      </w:r>
      <w:r w:rsidRPr="00A70881">
        <w:rPr>
          <w:rFonts w:cs="Arial"/>
        </w:rPr>
        <w:t xml:space="preserve"> have a diverse array of services for youth and families. Each nation is unique</w:t>
      </w:r>
      <w:r>
        <w:rPr>
          <w:rFonts w:cs="Arial"/>
        </w:rPr>
        <w:t xml:space="preserve">. The best way to </w:t>
      </w:r>
      <w:r w:rsidRPr="00A70881">
        <w:rPr>
          <w:rFonts w:cs="Arial"/>
        </w:rPr>
        <w:t xml:space="preserve">support or to learn about their programs </w:t>
      </w:r>
      <w:r>
        <w:rPr>
          <w:rFonts w:cs="Arial"/>
        </w:rPr>
        <w:t>is to</w:t>
      </w:r>
      <w:r w:rsidRPr="00A70881">
        <w:rPr>
          <w:rFonts w:cs="Arial"/>
        </w:rPr>
        <w:t xml:space="preserve"> reach out to them directly. </w:t>
      </w:r>
    </w:p>
    <w:p w14:paraId="22F10754" w14:textId="77777777" w:rsidR="003C1CA4" w:rsidRDefault="003C1CA4" w:rsidP="003C1CA4">
      <w:pPr>
        <w:rPr>
          <w:rFonts w:cs="Arial"/>
        </w:rPr>
      </w:pPr>
      <w:r w:rsidRPr="00A70881">
        <w:rPr>
          <w:rFonts w:cs="Arial"/>
        </w:rPr>
        <w:t xml:space="preserve">Oregon Tribes and NARA </w:t>
      </w:r>
      <w:r>
        <w:rPr>
          <w:rFonts w:cs="Arial"/>
        </w:rPr>
        <w:t xml:space="preserve">workforces are dedicated to </w:t>
      </w:r>
      <w:r w:rsidRPr="00A70881">
        <w:rPr>
          <w:rFonts w:cs="Arial"/>
        </w:rPr>
        <w:t xml:space="preserve">the safety and well-being </w:t>
      </w:r>
      <w:r>
        <w:rPr>
          <w:rFonts w:cs="Arial"/>
        </w:rPr>
        <w:t>of</w:t>
      </w:r>
      <w:r w:rsidRPr="00A70881">
        <w:rPr>
          <w:rFonts w:cs="Arial"/>
        </w:rPr>
        <w:t xml:space="preserve"> their communities</w:t>
      </w:r>
      <w:r>
        <w:rPr>
          <w:rFonts w:cs="Arial"/>
        </w:rPr>
        <w:t>. During Oregon’s response to COVID-19, tribal</w:t>
      </w:r>
      <w:r w:rsidRPr="00A70881">
        <w:rPr>
          <w:rFonts w:cs="Arial"/>
        </w:rPr>
        <w:t xml:space="preserve"> staff and resources may be limited</w:t>
      </w:r>
      <w:r>
        <w:rPr>
          <w:rFonts w:cs="Arial"/>
        </w:rPr>
        <w:t>. T</w:t>
      </w:r>
      <w:r w:rsidRPr="00A70881">
        <w:rPr>
          <w:rFonts w:cs="Arial"/>
        </w:rPr>
        <w:t>hey</w:t>
      </w:r>
      <w:r>
        <w:rPr>
          <w:rFonts w:cs="Arial"/>
        </w:rPr>
        <w:t xml:space="preserve"> a</w:t>
      </w:r>
      <w:r w:rsidRPr="00A70881">
        <w:rPr>
          <w:rFonts w:cs="Arial"/>
        </w:rPr>
        <w:t>re working hard to support tribal people</w:t>
      </w:r>
      <w:r>
        <w:rPr>
          <w:rFonts w:cs="Arial"/>
        </w:rPr>
        <w:t xml:space="preserve"> and continue to provide access to services.</w:t>
      </w:r>
    </w:p>
    <w:p w14:paraId="13B2DC6A" w14:textId="77777777" w:rsidR="003C1CA4" w:rsidRDefault="003C1CA4" w:rsidP="003C1CA4">
      <w:pPr>
        <w:spacing w:after="160"/>
        <w:rPr>
          <w:rFonts w:cs="Arial"/>
        </w:rPr>
      </w:pPr>
      <w:r w:rsidRPr="00A70881">
        <w:rPr>
          <w:rFonts w:cs="Arial"/>
        </w:rPr>
        <w:t>Most tribes and NARA provide integrated services that include</w:t>
      </w:r>
      <w:r>
        <w:rPr>
          <w:rFonts w:cs="Arial"/>
        </w:rPr>
        <w:t>:</w:t>
      </w:r>
    </w:p>
    <w:p w14:paraId="4FBE7924" w14:textId="77777777" w:rsidR="003C1CA4" w:rsidRPr="00BB0E29" w:rsidRDefault="003C1CA4" w:rsidP="003C1CA4">
      <w:pPr>
        <w:pStyle w:val="bullet1"/>
      </w:pPr>
      <w:r>
        <w:t>T</w:t>
      </w:r>
      <w:r w:rsidRPr="00BB0E29">
        <w:t>elehealth</w:t>
      </w:r>
    </w:p>
    <w:p w14:paraId="593A417A" w14:textId="77777777" w:rsidR="003C1CA4" w:rsidRPr="00BB0E29" w:rsidRDefault="003C1CA4" w:rsidP="003C1CA4">
      <w:pPr>
        <w:pStyle w:val="bullet1"/>
      </w:pPr>
      <w:r>
        <w:t>B</w:t>
      </w:r>
      <w:r w:rsidRPr="00BB0E29">
        <w:t>ehavioral health (substance use/abuse and mental health)</w:t>
      </w:r>
    </w:p>
    <w:p w14:paraId="2AEED8A3" w14:textId="77777777" w:rsidR="003C1CA4" w:rsidRPr="00BB0E29" w:rsidRDefault="003C1CA4" w:rsidP="003C1CA4">
      <w:pPr>
        <w:pStyle w:val="bullet1"/>
      </w:pPr>
      <w:r>
        <w:t>P</w:t>
      </w:r>
      <w:r w:rsidRPr="00BB0E29">
        <w:t>revention</w:t>
      </w:r>
    </w:p>
    <w:p w14:paraId="27F9AD99" w14:textId="77777777" w:rsidR="003C1CA4" w:rsidRPr="00BB0E29" w:rsidRDefault="003C1CA4" w:rsidP="003C1CA4">
      <w:pPr>
        <w:pStyle w:val="bullet1"/>
      </w:pPr>
      <w:r>
        <w:t>W</w:t>
      </w:r>
      <w:r w:rsidRPr="00BB0E29">
        <w:t>ellness</w:t>
      </w:r>
    </w:p>
    <w:p w14:paraId="30858BE4" w14:textId="77777777" w:rsidR="003C1CA4" w:rsidRPr="00BB0E29" w:rsidRDefault="003C1CA4" w:rsidP="003C1CA4">
      <w:pPr>
        <w:pStyle w:val="bullet1"/>
      </w:pPr>
      <w:r>
        <w:t>P</w:t>
      </w:r>
      <w:r w:rsidRPr="00BB0E29">
        <w:t>eer-delivered services</w:t>
      </w:r>
    </w:p>
    <w:p w14:paraId="0E548458" w14:textId="77777777" w:rsidR="003C1CA4" w:rsidRPr="00BB0E29" w:rsidRDefault="003C1CA4" w:rsidP="003C1CA4">
      <w:pPr>
        <w:pStyle w:val="bullet1"/>
      </w:pPr>
      <w:r>
        <w:t>H</w:t>
      </w:r>
      <w:r w:rsidRPr="00BB0E29">
        <w:t>ousing</w:t>
      </w:r>
    </w:p>
    <w:p w14:paraId="5B65E7A1" w14:textId="77777777" w:rsidR="003C1CA4" w:rsidRPr="00BB0E29" w:rsidRDefault="003C1CA4" w:rsidP="003C1CA4">
      <w:pPr>
        <w:pStyle w:val="bullet1"/>
      </w:pPr>
      <w:r>
        <w:t>E</w:t>
      </w:r>
      <w:r w:rsidRPr="00BB0E29">
        <w:t>mergency services</w:t>
      </w:r>
    </w:p>
    <w:p w14:paraId="6F73E626" w14:textId="77777777" w:rsidR="003C1CA4" w:rsidRPr="00BB0E29" w:rsidRDefault="003C1CA4" w:rsidP="003C1CA4">
      <w:pPr>
        <w:pStyle w:val="bullet1"/>
      </w:pPr>
      <w:r>
        <w:t>S</w:t>
      </w:r>
      <w:r w:rsidRPr="00BB0E29">
        <w:t>elf-sufficiency</w:t>
      </w:r>
    </w:p>
    <w:p w14:paraId="4C5137C4" w14:textId="77777777" w:rsidR="003C1CA4" w:rsidRPr="00BB0E29" w:rsidRDefault="003C1CA4" w:rsidP="003C1CA4">
      <w:pPr>
        <w:pStyle w:val="bullet1"/>
      </w:pPr>
      <w:r>
        <w:t>C</w:t>
      </w:r>
      <w:r w:rsidRPr="00BB0E29">
        <w:t>hild welfare</w:t>
      </w:r>
    </w:p>
    <w:p w14:paraId="62D52CB3" w14:textId="77777777" w:rsidR="003C1CA4" w:rsidRPr="00BB0E29" w:rsidRDefault="003C1CA4" w:rsidP="003C1CA4">
      <w:pPr>
        <w:pStyle w:val="bullet1"/>
      </w:pPr>
      <w:r>
        <w:t>C</w:t>
      </w:r>
      <w:r w:rsidRPr="00BB0E29">
        <w:t xml:space="preserve">risis services and </w:t>
      </w:r>
    </w:p>
    <w:p w14:paraId="2720A858" w14:textId="77777777" w:rsidR="003C1CA4" w:rsidRDefault="003C1CA4" w:rsidP="003C1CA4">
      <w:pPr>
        <w:pStyle w:val="bullet1"/>
        <w:spacing w:after="240"/>
      </w:pPr>
      <w:r>
        <w:t>C</w:t>
      </w:r>
      <w:r w:rsidRPr="00BB0E29">
        <w:t>ulturally responsive suicide prevention, intervention and postvention.</w:t>
      </w:r>
    </w:p>
    <w:p w14:paraId="2AE6FF3A" w14:textId="77777777" w:rsidR="003C1CA4" w:rsidRDefault="003C1CA4" w:rsidP="003C1CA4">
      <w:pPr>
        <w:spacing w:after="0"/>
        <w:rPr>
          <w:color w:val="000000" w:themeColor="text1"/>
        </w:rPr>
      </w:pPr>
      <w:r>
        <w:br w:type="page"/>
      </w:r>
    </w:p>
    <w:p w14:paraId="7ADA23F1" w14:textId="77777777" w:rsidR="003C1CA4" w:rsidRPr="00837F32" w:rsidRDefault="003C1CA4" w:rsidP="003C1CA4">
      <w:r w:rsidRPr="00837F32">
        <w:lastRenderedPageBreak/>
        <w:t>You can click on each tribal name to link to its website for program details</w:t>
      </w:r>
      <w:r>
        <w:t>:</w:t>
      </w:r>
    </w:p>
    <w:p w14:paraId="1DA1C685" w14:textId="77777777" w:rsidR="003C1CA4" w:rsidRDefault="001A4572" w:rsidP="003C1CA4">
      <w:pPr>
        <w:rPr>
          <w:rStyle w:val="Hyperlink"/>
          <w:rFonts w:cs="Arial"/>
        </w:rPr>
      </w:pPr>
      <w:hyperlink r:id="rId13" w:history="1">
        <w:r w:rsidR="003C1CA4">
          <w:rPr>
            <w:rStyle w:val="Hyperlink"/>
            <w:rFonts w:cs="Arial"/>
          </w:rPr>
          <w:t>Burns Paiute Tribe</w:t>
        </w:r>
      </w:hyperlink>
    </w:p>
    <w:p w14:paraId="62499A6E" w14:textId="77777777" w:rsidR="003C1CA4" w:rsidRDefault="001A4572" w:rsidP="003C1CA4">
      <w:pPr>
        <w:rPr>
          <w:rStyle w:val="Hyperlink"/>
        </w:rPr>
      </w:pPr>
      <w:hyperlink r:id="rId14" w:history="1">
        <w:r w:rsidR="003C1CA4">
          <w:rPr>
            <w:rStyle w:val="Hyperlink"/>
            <w:rFonts w:cs="Arial"/>
          </w:rPr>
          <w:t>Confederated Tribes of Coos Lower Umpqua and Siuslaw Indians</w:t>
        </w:r>
      </w:hyperlink>
    </w:p>
    <w:p w14:paraId="3CB65E0E" w14:textId="77777777" w:rsidR="003C1CA4" w:rsidRDefault="001A4572" w:rsidP="003C1CA4">
      <w:pPr>
        <w:rPr>
          <w:rStyle w:val="Hyperlink"/>
          <w:rFonts w:cs="Arial"/>
        </w:rPr>
      </w:pPr>
      <w:hyperlink r:id="rId15" w:history="1">
        <w:r w:rsidR="003C1CA4">
          <w:rPr>
            <w:rStyle w:val="Hyperlink"/>
            <w:rFonts w:cs="Arial"/>
          </w:rPr>
          <w:t>Coquille Indian Tribe</w:t>
        </w:r>
      </w:hyperlink>
    </w:p>
    <w:p w14:paraId="3B430EBC" w14:textId="77777777" w:rsidR="003C1CA4" w:rsidRDefault="001A4572" w:rsidP="003C1CA4">
      <w:pPr>
        <w:rPr>
          <w:rStyle w:val="Hyperlink"/>
          <w:rFonts w:cs="Arial"/>
        </w:rPr>
      </w:pPr>
      <w:hyperlink r:id="rId16" w:history="1">
        <w:r w:rsidR="003C1CA4">
          <w:rPr>
            <w:rStyle w:val="Hyperlink"/>
            <w:rFonts w:cs="Arial"/>
          </w:rPr>
          <w:t>Confederated Tribes of Grand Ronde</w:t>
        </w:r>
      </w:hyperlink>
    </w:p>
    <w:p w14:paraId="16991F5C" w14:textId="77777777" w:rsidR="003C1CA4" w:rsidRDefault="001A4572" w:rsidP="003C1CA4">
      <w:pPr>
        <w:rPr>
          <w:rStyle w:val="Hyperlink"/>
          <w:rFonts w:cs="Arial"/>
        </w:rPr>
      </w:pPr>
      <w:hyperlink r:id="rId17" w:history="1">
        <w:r w:rsidR="003C1CA4">
          <w:rPr>
            <w:rStyle w:val="Hyperlink"/>
            <w:rFonts w:cs="Arial"/>
          </w:rPr>
          <w:t>Klamath Tribes</w:t>
        </w:r>
      </w:hyperlink>
    </w:p>
    <w:p w14:paraId="0B54D6D4" w14:textId="77777777" w:rsidR="003C1CA4" w:rsidRDefault="001A4572" w:rsidP="003C1CA4">
      <w:pPr>
        <w:rPr>
          <w:rStyle w:val="Hyperlink"/>
        </w:rPr>
      </w:pPr>
      <w:hyperlink r:id="rId18" w:history="1">
        <w:r w:rsidR="003C1CA4">
          <w:rPr>
            <w:rStyle w:val="Hyperlink"/>
            <w:rFonts w:cs="Arial"/>
          </w:rPr>
          <w:t>Confederated Tribes of the Siletz Indians</w:t>
        </w:r>
      </w:hyperlink>
    </w:p>
    <w:p w14:paraId="50C244A7" w14:textId="77777777" w:rsidR="003C1CA4" w:rsidRDefault="001A4572" w:rsidP="003C1CA4">
      <w:pPr>
        <w:rPr>
          <w:rStyle w:val="Hyperlink"/>
        </w:rPr>
      </w:pPr>
      <w:hyperlink r:id="rId19" w:history="1">
        <w:r w:rsidR="003C1CA4">
          <w:rPr>
            <w:rStyle w:val="Hyperlink"/>
            <w:rFonts w:cs="Arial"/>
          </w:rPr>
          <w:t>Confederated Tribes of Warm Springs</w:t>
        </w:r>
      </w:hyperlink>
    </w:p>
    <w:p w14:paraId="47D09901" w14:textId="77777777" w:rsidR="003C1CA4" w:rsidRDefault="001A4572" w:rsidP="003C1CA4">
      <w:pPr>
        <w:rPr>
          <w:rStyle w:val="Hyperlink"/>
        </w:rPr>
      </w:pPr>
      <w:hyperlink r:id="rId20" w:history="1">
        <w:r w:rsidR="003C1CA4">
          <w:rPr>
            <w:rStyle w:val="Hyperlink"/>
            <w:rFonts w:cs="Arial"/>
          </w:rPr>
          <w:t>Confederated Tribes of the Umatilla Indian Reservation</w:t>
        </w:r>
      </w:hyperlink>
    </w:p>
    <w:p w14:paraId="288A8924" w14:textId="77777777" w:rsidR="003C1CA4" w:rsidRDefault="001A4572" w:rsidP="003C1CA4">
      <w:pPr>
        <w:rPr>
          <w:rFonts w:cs="Arial"/>
          <w:color w:val="0000FF"/>
          <w:u w:val="single"/>
        </w:rPr>
      </w:pPr>
      <w:hyperlink r:id="rId21" w:history="1">
        <w:r w:rsidR="003C1CA4">
          <w:rPr>
            <w:rStyle w:val="Hyperlink"/>
            <w:rFonts w:cs="Arial"/>
          </w:rPr>
          <w:t>Cow Creek Band of Umpqua Tribe of Indians</w:t>
        </w:r>
      </w:hyperlink>
    </w:p>
    <w:p w14:paraId="65BBF262" w14:textId="77777777" w:rsidR="003C1CA4" w:rsidRPr="006A2BDF" w:rsidRDefault="001A4572" w:rsidP="003C1CA4">
      <w:hyperlink r:id="rId22" w:history="1">
        <w:r w:rsidR="003C1CA4">
          <w:rPr>
            <w:rStyle w:val="Hyperlink"/>
            <w:rFonts w:cs="Arial"/>
          </w:rPr>
          <w:t>Native American Rehabilitation Association</w:t>
        </w:r>
      </w:hyperlink>
    </w:p>
    <w:p w14:paraId="22384B03" w14:textId="192BFD3C" w:rsidR="00BA4390" w:rsidRDefault="00037478">
      <w:bookmarkStart w:id="3" w:name="_GoBack"/>
      <w:bookmarkEnd w:id="0"/>
      <w:bookmarkEnd w:id="2"/>
      <w:bookmarkEnd w:id="3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9E9973" wp14:editId="215DFF61">
                <wp:simplePos x="0" y="0"/>
                <wp:positionH relativeFrom="page">
                  <wp:align>center</wp:align>
                </wp:positionH>
                <wp:positionV relativeFrom="paragraph">
                  <wp:posOffset>4368165</wp:posOffset>
                </wp:positionV>
                <wp:extent cx="6838950" cy="1404620"/>
                <wp:effectExtent l="0" t="0" r="1905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59185" w14:textId="634285AD" w:rsidR="00037478" w:rsidRDefault="00037478">
                            <w:r w:rsidRPr="003C1CA4">
                              <w:rPr>
                                <w:rFonts w:cs="Arial"/>
                              </w:rPr>
                              <w:t xml:space="preserve">You can get this document free of charge in other languages, large print, braille or a format you prefer. Contact </w:t>
                            </w:r>
                            <w:proofErr w:type="spellStart"/>
                            <w:r w:rsidRPr="003C1CA4">
                              <w:rPr>
                                <w:rFonts w:cs="Arial"/>
                              </w:rPr>
                              <w:t>Mavel</w:t>
                            </w:r>
                            <w:proofErr w:type="spellEnd"/>
                            <w:r w:rsidRPr="003C1CA4">
                              <w:rPr>
                                <w:rFonts w:cs="Arial"/>
                              </w:rPr>
                              <w:t xml:space="preserve"> Morales at 1-844-882-7889, 711 TTY or </w:t>
                            </w:r>
                            <w:hyperlink r:id="rId23" w:history="1">
                              <w:r w:rsidRPr="003C1CA4">
                                <w:rPr>
                                  <w:rStyle w:val="Hyperlink"/>
                                  <w:rFonts w:cs="Arial"/>
                                </w:rPr>
                                <w:t>OHA.ADAModifications@dhsoha.state.or.us</w:t>
                              </w:r>
                            </w:hyperlink>
                            <w:r w:rsidRPr="003C1CA4">
                              <w:rPr>
                                <w:rFonts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9E99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43.95pt;width:538.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">
                <v:textbox style="mso-fit-shape-to-text:t">
                  <w:txbxContent>
                    <w:p w14:paraId="4E259185" w14:textId="634285AD" w:rsidR="00037478" w:rsidRDefault="00037478">
                      <w:r w:rsidRPr="003C1CA4">
                        <w:rPr>
                          <w:rFonts w:cs="Arial"/>
                        </w:rPr>
                        <w:t xml:space="preserve">You can get this document free of charge in other languages, large print, braille or a format you prefer. Contact </w:t>
                      </w:r>
                      <w:proofErr w:type="spellStart"/>
                      <w:r w:rsidRPr="003C1CA4">
                        <w:rPr>
                          <w:rFonts w:cs="Arial"/>
                        </w:rPr>
                        <w:t>Mavel</w:t>
                      </w:r>
                      <w:proofErr w:type="spellEnd"/>
                      <w:r w:rsidRPr="003C1CA4">
                        <w:rPr>
                          <w:rFonts w:cs="Arial"/>
                        </w:rPr>
                        <w:t xml:space="preserve"> Morales at 1-844-882-7889, 711 TTY or </w:t>
                      </w:r>
                      <w:hyperlink r:id="rId24" w:history="1">
                        <w:r w:rsidRPr="003C1CA4">
                          <w:rPr>
                            <w:rStyle w:val="Hyperlink"/>
                            <w:rFonts w:cs="Arial"/>
                          </w:rPr>
                          <w:t>OHA.ADAModifications@dhsoha.state.or.us</w:t>
                        </w:r>
                      </w:hyperlink>
                      <w:r w:rsidRPr="003C1CA4">
                        <w:rPr>
                          <w:rFonts w:cs="Arial"/>
                        </w:rP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BA4390" w:rsidSect="00350115">
      <w:type w:val="continuous"/>
      <w:pgSz w:w="12240" w:h="15840" w:code="1"/>
      <w:pgMar w:top="720" w:right="990" w:bottom="720" w:left="1080" w:header="720" w:footer="36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8B889" w14:textId="77777777" w:rsidR="001A4572" w:rsidRDefault="001A4572">
      <w:pPr>
        <w:spacing w:after="0"/>
      </w:pPr>
      <w:r>
        <w:separator/>
      </w:r>
    </w:p>
  </w:endnote>
  <w:endnote w:type="continuationSeparator" w:id="0">
    <w:p w14:paraId="3BBBCFA0" w14:textId="77777777" w:rsidR="001A4572" w:rsidRDefault="001A45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269C2" w14:textId="3CF859AB" w:rsidR="001327E2" w:rsidRPr="00D553BF" w:rsidRDefault="003C1CA4" w:rsidP="001327E2">
    <w:pPr>
      <w:pStyle w:val="Footer"/>
      <w:jc w:val="right"/>
      <w:rPr>
        <w:rFonts w:cs="Arial"/>
        <w:sz w:val="20"/>
        <w:szCs w:val="20"/>
      </w:rPr>
    </w:pPr>
    <w:r w:rsidRPr="00D553BF">
      <w:rPr>
        <w:rFonts w:cs="Arial"/>
        <w:sz w:val="20"/>
        <w:szCs w:val="20"/>
      </w:rPr>
      <w:t xml:space="preserve">Page </w:t>
    </w:r>
    <w:r w:rsidRPr="00D553BF">
      <w:rPr>
        <w:rFonts w:cs="Arial"/>
        <w:sz w:val="20"/>
        <w:szCs w:val="20"/>
      </w:rPr>
      <w:fldChar w:fldCharType="begin"/>
    </w:r>
    <w:r w:rsidRPr="00D553BF">
      <w:rPr>
        <w:rFonts w:cs="Arial"/>
        <w:sz w:val="20"/>
        <w:szCs w:val="20"/>
      </w:rPr>
      <w:instrText xml:space="preserve"> PAGE  \* Arabic  \* MERGEFORMAT </w:instrText>
    </w:r>
    <w:r w:rsidRPr="00D553BF">
      <w:rPr>
        <w:rFonts w:cs="Arial"/>
        <w:sz w:val="20"/>
        <w:szCs w:val="20"/>
      </w:rPr>
      <w:fldChar w:fldCharType="separate"/>
    </w:r>
    <w:r w:rsidR="00037478">
      <w:rPr>
        <w:rFonts w:cs="Arial"/>
        <w:noProof/>
        <w:sz w:val="20"/>
        <w:szCs w:val="20"/>
      </w:rPr>
      <w:t>2</w:t>
    </w:r>
    <w:r w:rsidRPr="00D553BF">
      <w:rPr>
        <w:rFonts w:cs="Arial"/>
        <w:sz w:val="20"/>
        <w:szCs w:val="20"/>
      </w:rPr>
      <w:fldChar w:fldCharType="end"/>
    </w:r>
    <w:r w:rsidRPr="00D553BF">
      <w:rPr>
        <w:rFonts w:cs="Arial"/>
        <w:sz w:val="20"/>
        <w:szCs w:val="20"/>
      </w:rPr>
      <w:t xml:space="preserve"> of </w:t>
    </w:r>
    <w:r w:rsidRPr="00D553BF">
      <w:rPr>
        <w:rFonts w:cs="Arial"/>
        <w:sz w:val="20"/>
        <w:szCs w:val="20"/>
      </w:rPr>
      <w:fldChar w:fldCharType="begin"/>
    </w:r>
    <w:r w:rsidRPr="00D553BF">
      <w:rPr>
        <w:rFonts w:cs="Arial"/>
        <w:sz w:val="20"/>
        <w:szCs w:val="20"/>
      </w:rPr>
      <w:instrText xml:space="preserve"> NUMPAGES  \* Arabic  \* MERGEFORMAT </w:instrText>
    </w:r>
    <w:r w:rsidRPr="00D553BF">
      <w:rPr>
        <w:rFonts w:cs="Arial"/>
        <w:sz w:val="20"/>
        <w:szCs w:val="20"/>
      </w:rPr>
      <w:fldChar w:fldCharType="separate"/>
    </w:r>
    <w:r w:rsidR="00037478">
      <w:rPr>
        <w:rFonts w:cs="Arial"/>
        <w:noProof/>
        <w:sz w:val="20"/>
        <w:szCs w:val="20"/>
      </w:rPr>
      <w:t>2</w:t>
    </w:r>
    <w:r w:rsidRPr="00D553BF">
      <w:rPr>
        <w:rFonts w:cs="Arial"/>
        <w:sz w:val="20"/>
        <w:szCs w:val="20"/>
      </w:rPr>
      <w:fldChar w:fldCharType="end"/>
    </w:r>
    <w:r w:rsidRPr="00D553BF">
      <w:rPr>
        <w:rFonts w:cs="Arial"/>
        <w:noProof/>
        <w:sz w:val="20"/>
        <w:szCs w:val="20"/>
      </w:rPr>
      <w:tab/>
    </w:r>
    <w:r w:rsidRPr="00D553BF">
      <w:rPr>
        <w:rFonts w:cs="Arial"/>
        <w:sz w:val="20"/>
        <w:szCs w:val="20"/>
      </w:rPr>
      <w:t>OHA 2</w:t>
    </w:r>
    <w:r>
      <w:rPr>
        <w:rFonts w:cs="Arial"/>
        <w:sz w:val="20"/>
        <w:szCs w:val="20"/>
      </w:rPr>
      <w:t>322E</w:t>
    </w:r>
    <w:r w:rsidRPr="00D553BF">
      <w:rPr>
        <w:rFonts w:cs="Arial"/>
        <w:sz w:val="20"/>
        <w:szCs w:val="20"/>
      </w:rPr>
      <w:t xml:space="preserve"> (4/</w:t>
    </w:r>
    <w:r w:rsidR="00760CD5">
      <w:rPr>
        <w:rFonts w:cs="Arial"/>
        <w:sz w:val="20"/>
        <w:szCs w:val="20"/>
      </w:rPr>
      <w:t>23</w:t>
    </w:r>
    <w:r w:rsidRPr="00D553BF">
      <w:rPr>
        <w:rFonts w:cs="Arial"/>
        <w:sz w:val="20"/>
        <w:szCs w:val="20"/>
      </w:rPr>
      <w:t>/2020)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C8A9A" w14:textId="77777777" w:rsidR="001A4572" w:rsidRDefault="001A4572">
      <w:pPr>
        <w:spacing w:after="0"/>
      </w:pPr>
      <w:r>
        <w:separator/>
      </w:r>
    </w:p>
  </w:footnote>
  <w:footnote w:type="continuationSeparator" w:id="0">
    <w:p w14:paraId="68EAD3DC" w14:textId="77777777" w:rsidR="001A4572" w:rsidRDefault="001A45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32FEE"/>
    <w:multiLevelType w:val="hybridMultilevel"/>
    <w:tmpl w:val="0098068C"/>
    <w:lvl w:ilvl="0" w:tplc="62EA48E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A4"/>
    <w:rsid w:val="00037478"/>
    <w:rsid w:val="001A4572"/>
    <w:rsid w:val="00297074"/>
    <w:rsid w:val="00331F88"/>
    <w:rsid w:val="003C1CA4"/>
    <w:rsid w:val="00760CD5"/>
    <w:rsid w:val="00A363FE"/>
    <w:rsid w:val="00AD668C"/>
    <w:rsid w:val="00BA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CDE89"/>
  <w15:chartTrackingRefBased/>
  <w15:docId w15:val="{5A124AF9-4BDD-4253-9DC4-4D7DEB49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CA4"/>
    <w:p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C1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C1CA4"/>
    <w:rPr>
      <w:rFonts w:ascii="Arial" w:eastAsia="Times New Roman" w:hAnsi="Arial" w:cs="Times New Roman"/>
      <w:sz w:val="24"/>
      <w:szCs w:val="24"/>
    </w:rPr>
  </w:style>
  <w:style w:type="paragraph" w:customStyle="1" w:styleId="Governorname">
    <w:name w:val="Governor name"/>
    <w:qFormat/>
    <w:rsid w:val="003C1CA4"/>
    <w:pPr>
      <w:framePr w:hSpace="180" w:wrap="around" w:vAnchor="text" w:hAnchor="margin" w:x="-306" w:y="-158"/>
      <w:spacing w:before="60" w:after="0" w:line="240" w:lineRule="auto"/>
      <w:ind w:left="-115"/>
    </w:pPr>
    <w:rPr>
      <w:rFonts w:ascii="Arial" w:eastAsia="Times New Roman" w:hAnsi="Arial" w:cs="Times New Roman"/>
      <w:color w:val="005595"/>
      <w:w w:val="90"/>
      <w:sz w:val="18"/>
      <w:szCs w:val="24"/>
    </w:rPr>
  </w:style>
  <w:style w:type="paragraph" w:customStyle="1" w:styleId="Address">
    <w:name w:val="Address"/>
    <w:aliases w:val="phone info"/>
    <w:basedOn w:val="Normal"/>
    <w:rsid w:val="003C1CA4"/>
    <w:pPr>
      <w:jc w:val="right"/>
    </w:pPr>
    <w:rPr>
      <w:color w:val="005595"/>
      <w:w w:val="90"/>
      <w:szCs w:val="20"/>
    </w:rPr>
  </w:style>
  <w:style w:type="paragraph" w:customStyle="1" w:styleId="Office">
    <w:name w:val="Office"/>
    <w:aliases w:val="section or unit name"/>
    <w:basedOn w:val="Normal"/>
    <w:qFormat/>
    <w:rsid w:val="003C1CA4"/>
    <w:rPr>
      <w:color w:val="005595"/>
      <w:w w:val="90"/>
      <w:sz w:val="22"/>
      <w:szCs w:val="20"/>
    </w:rPr>
  </w:style>
  <w:style w:type="character" w:customStyle="1" w:styleId="Headersandcontents">
    <w:name w:val="Headers and contents"/>
    <w:rsid w:val="003C1CA4"/>
    <w:rPr>
      <w:rFonts w:ascii="Arial" w:hAnsi="Arial"/>
      <w:w w:val="90"/>
    </w:rPr>
  </w:style>
  <w:style w:type="character" w:styleId="Hyperlink">
    <w:name w:val="Hyperlink"/>
    <w:basedOn w:val="DefaultParagraphFont"/>
    <w:unhideWhenUsed/>
    <w:rsid w:val="003C1CA4"/>
    <w:rPr>
      <w:color w:val="0000FF"/>
      <w:u w:val="single"/>
    </w:rPr>
  </w:style>
  <w:style w:type="paragraph" w:customStyle="1" w:styleId="h1">
    <w:name w:val="h1"/>
    <w:basedOn w:val="Normal"/>
    <w:link w:val="h1Char"/>
    <w:qFormat/>
    <w:rsid w:val="003C1CA4"/>
    <w:pPr>
      <w:spacing w:before="120"/>
      <w:ind w:right="-450"/>
    </w:pPr>
    <w:rPr>
      <w:rFonts w:cs="Arial"/>
      <w:b/>
      <w:bCs/>
      <w:color w:val="005595"/>
      <w:sz w:val="32"/>
      <w:szCs w:val="32"/>
    </w:rPr>
  </w:style>
  <w:style w:type="character" w:customStyle="1" w:styleId="h1Char">
    <w:name w:val="h1 Char"/>
    <w:basedOn w:val="DefaultParagraphFont"/>
    <w:link w:val="h1"/>
    <w:rsid w:val="003C1CA4"/>
    <w:rPr>
      <w:rFonts w:ascii="Arial" w:eastAsia="Times New Roman" w:hAnsi="Arial" w:cs="Arial"/>
      <w:b/>
      <w:bCs/>
      <w:color w:val="005595"/>
      <w:sz w:val="32"/>
      <w:szCs w:val="32"/>
    </w:rPr>
  </w:style>
  <w:style w:type="paragraph" w:customStyle="1" w:styleId="bullet1">
    <w:name w:val="bullet 1"/>
    <w:link w:val="bullet1Char"/>
    <w:qFormat/>
    <w:rsid w:val="003C1CA4"/>
    <w:pPr>
      <w:numPr>
        <w:numId w:val="1"/>
      </w:numPr>
      <w:spacing w:line="240" w:lineRule="auto"/>
    </w:pPr>
    <w:rPr>
      <w:rFonts w:ascii="Arial" w:eastAsia="Times New Roman" w:hAnsi="Arial" w:cs="Times New Roman"/>
      <w:color w:val="000000" w:themeColor="text1"/>
      <w:sz w:val="24"/>
      <w:szCs w:val="24"/>
    </w:rPr>
  </w:style>
  <w:style w:type="character" w:customStyle="1" w:styleId="bullet1Char">
    <w:name w:val="bullet 1 Char"/>
    <w:basedOn w:val="DefaultParagraphFont"/>
    <w:link w:val="bullet1"/>
    <w:rsid w:val="003C1CA4"/>
    <w:rPr>
      <w:rFonts w:ascii="Arial" w:eastAsia="Times New Roman" w:hAnsi="Arial" w:cs="Times New Roman"/>
      <w:color w:val="000000" w:themeColor="tex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0CD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60CD5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urnspaiute-nsn.gov/" TargetMode="External"/><Relationship Id="rId18" Type="http://schemas.openxmlformats.org/officeDocument/2006/relationships/hyperlink" Target="http://www.ctsi.nsn.us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owcreek-nsn.gov/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://klamathtribes.org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randronde.org/" TargetMode="External"/><Relationship Id="rId20" Type="http://schemas.openxmlformats.org/officeDocument/2006/relationships/hyperlink" Target="https://ctuir.org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mailto:OHA.ADAModifications@dhsoha.state.or.us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coquilletribe.org/" TargetMode="External"/><Relationship Id="rId23" Type="http://schemas.openxmlformats.org/officeDocument/2006/relationships/hyperlink" Target="mailto:OHA.ADAModifications@dhsoha.state.or.us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armsprings-nsn.gov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tclusi.org/" TargetMode="External"/><Relationship Id="rId22" Type="http://schemas.openxmlformats.org/officeDocument/2006/relationships/hyperlink" Target="https://www.naranorthwes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Remediation_x0020_Date xmlns="5bfe3c80-da23-4f0b-b169-2ac96a695557">2020-04-24T07:00:00+00:00</Remediation_x0020_Date>
    <Priority xmlns="5bfe3c80-da23-4f0b-b169-2ac96a695557">New</Priority>
    <Estimated_x0020_Creation_x0020_Date xmlns="5bfe3c80-da23-4f0b-b169-2ac96a69555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11150E3AF204389A831A7D7275348" ma:contentTypeVersion="7" ma:contentTypeDescription="Create a new document." ma:contentTypeScope="" ma:versionID="c326ce45f041471436b9278a9df5b9fb">
  <xsd:schema xmlns:xsd="http://www.w3.org/2001/XMLSchema" xmlns:xs="http://www.w3.org/2001/XMLSchema" xmlns:p="http://schemas.microsoft.com/office/2006/metadata/properties" xmlns:ns1="http://schemas.microsoft.com/sharepoint/v3" xmlns:ns2="5bfe3c80-da23-4f0b-b169-2ac96a695557" xmlns:ns3="54031767-dd6d-417c-ab73-583408f47564" targetNamespace="http://schemas.microsoft.com/office/2006/metadata/properties" ma:root="true" ma:fieldsID="3b78f961cb65d12938191daf8092816b" ns1:_="" ns2:_="" ns3:_="">
    <xsd:import namespace="http://schemas.microsoft.com/sharepoint/v3"/>
    <xsd:import namespace="5bfe3c80-da23-4f0b-b169-2ac96a69555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e3c80-da23-4f0b-b169-2ac96a69555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585323-B5B2-4107-9379-7C93A18BF7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fe3c80-da23-4f0b-b169-2ac96a695557"/>
  </ds:schemaRefs>
</ds:datastoreItem>
</file>

<file path=customXml/itemProps2.xml><?xml version="1.0" encoding="utf-8"?>
<ds:datastoreItem xmlns:ds="http://schemas.openxmlformats.org/officeDocument/2006/customXml" ds:itemID="{077669C1-1473-48E8-BF96-7878F3F47EB3}"/>
</file>

<file path=customXml/itemProps3.xml><?xml version="1.0" encoding="utf-8"?>
<ds:datastoreItem xmlns:ds="http://schemas.openxmlformats.org/officeDocument/2006/customXml" ds:itemID="{08529A47-4E32-4EFA-8728-7505A96C4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OHA 2322E Coronavirus: Oregon Tribal Nation Information</vt:lpstr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OHA 2322E Coronavirus: Oregon Tribal Nation Information</dc:title>
  <dc:subject/>
  <dc:creator>GUPPY Macy</dc:creator>
  <cp:keywords/>
  <dc:description/>
  <cp:lastModifiedBy>MOORE Aujalee - ODE</cp:lastModifiedBy>
  <cp:revision>3</cp:revision>
  <dcterms:created xsi:type="dcterms:W3CDTF">2020-04-23T22:18:00Z</dcterms:created>
  <dcterms:modified xsi:type="dcterms:W3CDTF">2020-06-05T14:32:00Z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0x010100E8111150E3AF204389A831A7D7275348</vt:lpwstr>
  </property>
</Properties>
</file>