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Default="0080146A" w:rsidP="00E31577">
      <w:pPr>
        <w:pStyle w:val="Heading1"/>
      </w:pPr>
      <w:bookmarkStart w:id="0" w:name="_GoBack"/>
      <w:bookmarkEnd w:id="0"/>
      <w:r>
        <w:t>Oregon</w:t>
      </w:r>
      <w:r w:rsidR="00AC5B59">
        <w:t xml:space="preserve"> Mathways Vision</w:t>
      </w:r>
    </w:p>
    <w:p w:rsidR="00410442" w:rsidRDefault="00410442" w:rsidP="00E31577">
      <w:r>
        <w:t>The vision of the</w:t>
      </w:r>
      <w:r w:rsidR="00D50BA7">
        <w:t xml:space="preserve"> Oregon</w:t>
      </w:r>
      <w:r>
        <w:t xml:space="preserve"> Mathways </w:t>
      </w:r>
      <w:r w:rsidR="00157883">
        <w:t>initiative</w:t>
      </w:r>
      <w:r>
        <w:t xml:space="preserve"> is to strengthen the mathematical capacity of Oregon students while concurrently providing more options for students to pursue mathematics content that aligns closely with their learning and career goals.  </w:t>
      </w:r>
      <w:r w:rsidR="00D50BA7">
        <w:t>Related to that vision is a goal to increase the number of students who pursue and succeed in areas of study and employment that require using mathematics content.</w:t>
      </w:r>
    </w:p>
    <w:p w:rsidR="00617C5D" w:rsidRDefault="00617C5D" w:rsidP="00E31577">
      <w:pPr>
        <w:pStyle w:val="Heading1"/>
      </w:pPr>
      <w:r>
        <w:t>Objectives of Oregon Mathways Initiative</w:t>
      </w:r>
    </w:p>
    <w:p w:rsidR="00617C5D" w:rsidRPr="00410442" w:rsidRDefault="00617C5D" w:rsidP="00E31577">
      <w:pPr>
        <w:pStyle w:val="ListParagraph"/>
        <w:numPr>
          <w:ilvl w:val="0"/>
          <w:numId w:val="16"/>
        </w:numPr>
      </w:pPr>
      <w:r w:rsidRPr="00410442">
        <w:t>Identify, refine and disseminate best pedagogical resources and practices across 9-14 classrooms, to promote student actions needed</w:t>
      </w:r>
      <w:r w:rsidR="00D50BA7">
        <w:t xml:space="preserve"> for citizenship, </w:t>
      </w:r>
      <w:r w:rsidR="004517AC" w:rsidRPr="00410442">
        <w:t>college</w:t>
      </w:r>
      <w:r w:rsidRPr="00410442">
        <w:t xml:space="preserve"> and career readiness</w:t>
      </w:r>
      <w:r w:rsidR="00D50BA7">
        <w:t>, degree completion</w:t>
      </w:r>
      <w:r w:rsidRPr="00410442">
        <w:t>.</w:t>
      </w:r>
    </w:p>
    <w:p w:rsidR="00617C5D" w:rsidRPr="00410442" w:rsidRDefault="00617C5D" w:rsidP="00E31577">
      <w:pPr>
        <w:pStyle w:val="ListParagraph"/>
        <w:numPr>
          <w:ilvl w:val="0"/>
          <w:numId w:val="16"/>
        </w:numPr>
      </w:pPr>
      <w:r w:rsidRPr="00410442">
        <w:t xml:space="preserve">Explicitly identify the two years of content expectations for all </w:t>
      </w:r>
      <w:r w:rsidR="004517AC">
        <w:t xml:space="preserve">students to engage in after </w:t>
      </w:r>
      <w:r w:rsidRPr="00410442">
        <w:t xml:space="preserve">grade </w:t>
      </w:r>
      <w:r w:rsidR="004517AC">
        <w:t>eight mathematics</w:t>
      </w:r>
      <w:r w:rsidRPr="00410442">
        <w:t>.</w:t>
      </w:r>
    </w:p>
    <w:p w:rsidR="00617C5D" w:rsidRPr="00410442" w:rsidRDefault="00617C5D" w:rsidP="00E31577">
      <w:pPr>
        <w:pStyle w:val="ListParagraph"/>
        <w:numPr>
          <w:ilvl w:val="0"/>
          <w:numId w:val="16"/>
        </w:numPr>
      </w:pPr>
      <w:r w:rsidRPr="00410442">
        <w:t xml:space="preserve">Develop a framework for third credit options to guide school and district staff in the development of courses beyond the first two credits of </w:t>
      </w:r>
      <w:r w:rsidR="004517AC">
        <w:t xml:space="preserve">high school </w:t>
      </w:r>
      <w:r w:rsidRPr="00410442">
        <w:t>mathematics.</w:t>
      </w:r>
    </w:p>
    <w:p w:rsidR="00617C5D" w:rsidRPr="00410442" w:rsidRDefault="00617C5D" w:rsidP="00E31577">
      <w:pPr>
        <w:pStyle w:val="ListParagraph"/>
        <w:numPr>
          <w:ilvl w:val="0"/>
          <w:numId w:val="16"/>
        </w:numPr>
      </w:pPr>
      <w:r w:rsidRPr="00410442">
        <w:t>Align high school math pathways to entry-level college options for students.</w:t>
      </w:r>
    </w:p>
    <w:p w:rsidR="00410442" w:rsidRDefault="00410442" w:rsidP="00E31577">
      <w:pPr>
        <w:pStyle w:val="Heading1"/>
      </w:pPr>
      <w:r>
        <w:t>Need for Change in Secondary Math</w:t>
      </w:r>
    </w:p>
    <w:p w:rsidR="00410442" w:rsidRDefault="00410442" w:rsidP="00E31577">
      <w:r w:rsidRPr="00410442">
        <w:t xml:space="preserve">Increasing the number and </w:t>
      </w:r>
      <w:r w:rsidRPr="00E31577">
        <w:t>percentage</w:t>
      </w:r>
      <w:r w:rsidRPr="00410442">
        <w:t xml:space="preserve"> of students who meet high school graduation requirements in mathematics is critical to improving Oregon’s high school graduation rat</w:t>
      </w:r>
      <w:r w:rsidR="00D50BA7">
        <w:t xml:space="preserve">e.   This need is evident because only about </w:t>
      </w:r>
      <w:r w:rsidRPr="00410442">
        <w:t>one third of Oregon’s high sch</w:t>
      </w:r>
      <w:r w:rsidR="004517AC">
        <w:t>ool students meet a level of proficiency</w:t>
      </w:r>
      <w:r w:rsidRPr="00410442">
        <w:t xml:space="preserve"> </w:t>
      </w:r>
      <w:r w:rsidR="004517AC">
        <w:t xml:space="preserve">based </w:t>
      </w:r>
      <w:r w:rsidRPr="00410442">
        <w:t>on statewide test sc</w:t>
      </w:r>
      <w:r w:rsidR="004517AC">
        <w:t>ores.  Even fewer students of color and</w:t>
      </w:r>
      <w:r w:rsidRPr="00410442">
        <w:t xml:space="preserve"> E</w:t>
      </w:r>
      <w:r w:rsidR="004517AC">
        <w:t>nglish learners demonstrate proficiency</w:t>
      </w:r>
      <w:r w:rsidRPr="00410442">
        <w:t>.</w:t>
      </w:r>
      <w:r w:rsidR="00B56AE8">
        <w:t xml:space="preserve">  </w:t>
      </w:r>
      <w:r w:rsidRPr="00410442">
        <w:t>Today,</w:t>
      </w:r>
      <w:r w:rsidR="00D50BA7">
        <w:t xml:space="preserve"> the primary option for </w:t>
      </w:r>
      <w:r w:rsidRPr="00410442">
        <w:t xml:space="preserve">students is a single math pathway culminating with Calculus that does not align with the </w:t>
      </w:r>
      <w:r w:rsidR="00D50BA7">
        <w:t xml:space="preserve">learning and career goals for the </w:t>
      </w:r>
      <w:r w:rsidRPr="00410442">
        <w:t>majority of Oregon’s stu</w:t>
      </w:r>
      <w:r w:rsidR="00D50BA7">
        <w:t>dents.   Reimagining math pathway</w:t>
      </w:r>
      <w:r w:rsidRPr="00410442">
        <w:t xml:space="preserve"> options that meet the needs of more students will require a focus on content</w:t>
      </w:r>
      <w:r w:rsidR="004517AC">
        <w:t xml:space="preserve"> and practices</w:t>
      </w:r>
      <w:r w:rsidRPr="00410442">
        <w:t xml:space="preserve">, rather than </w:t>
      </w:r>
      <w:r w:rsidR="00D50BA7" w:rsidRPr="00410442">
        <w:t>courses</w:t>
      </w:r>
      <w:r w:rsidR="00D50BA7">
        <w:t xml:space="preserve"> that</w:t>
      </w:r>
      <w:r w:rsidRPr="00410442">
        <w:t xml:space="preserve"> students need for success. </w:t>
      </w:r>
    </w:p>
    <w:p w:rsidR="00410442" w:rsidRDefault="00410442" w:rsidP="00E31577">
      <w:pPr>
        <w:pStyle w:val="Heading1"/>
      </w:pPr>
      <w:r>
        <w:t>Connections to National Conversations</w:t>
      </w:r>
    </w:p>
    <w:p w:rsidR="00410442" w:rsidRDefault="00410442" w:rsidP="00E31577">
      <w:r>
        <w:t>The National Council of Tea</w:t>
      </w:r>
      <w:r w:rsidR="004517AC">
        <w:t>chers of Mathematics (NCTM)</w:t>
      </w:r>
      <w:r>
        <w:t xml:space="preserve"> recognize the need to focus on high school mathematics and critically examine and improve the system and structures </w:t>
      </w:r>
      <w:r w:rsidR="00D4002C">
        <w:t>currently in place</w:t>
      </w:r>
      <w:r>
        <w:t xml:space="preserve">.   In April 2018, NCTM released their publication </w:t>
      </w:r>
      <w:hyperlink r:id="rId8" w:history="1">
        <w:r w:rsidRPr="00B56AE8">
          <w:rPr>
            <w:rStyle w:val="Hyperlink"/>
            <w:i/>
            <w:iCs/>
          </w:rPr>
          <w:t>Catalyzing Change in High School Mathematics: Initiating Critical Conversations</w:t>
        </w:r>
      </w:hyperlink>
      <w:r>
        <w:t xml:space="preserve"> that outlines the need for change, and recommendations to focus math content </w:t>
      </w:r>
      <w:r w:rsidR="00D4002C">
        <w:t>that lead to specialized pathways</w:t>
      </w:r>
      <w:r>
        <w:t xml:space="preserve"> in high school. </w:t>
      </w:r>
    </w:p>
    <w:p w:rsidR="00410442" w:rsidRDefault="000C2514" w:rsidP="00E31577">
      <w:r>
        <w:t>Additional national co</w:t>
      </w:r>
      <w:r w:rsidR="00D06D88">
        <w:t xml:space="preserve">nversations are occurring within professional math organizations that </w:t>
      </w:r>
      <w:r>
        <w:t>recognize the need to create more options for s</w:t>
      </w:r>
      <w:r w:rsidR="00D06D88">
        <w:t xml:space="preserve">tudents that are </w:t>
      </w:r>
      <w:r>
        <w:t xml:space="preserve">contextual and connected to </w:t>
      </w:r>
      <w:r w:rsidR="00D06D88">
        <w:t>a student’s</w:t>
      </w:r>
      <w:r>
        <w:t xml:space="preserve"> interest.  </w:t>
      </w:r>
      <w:hyperlink r:id="rId9" w:history="1">
        <w:r w:rsidR="00E31577" w:rsidRPr="00E31577">
          <w:rPr>
            <w:rStyle w:val="Hyperlink"/>
            <w:i/>
          </w:rPr>
          <w:t>The Common Vision P</w:t>
        </w:r>
        <w:r w:rsidR="00B56AE8" w:rsidRPr="00E31577">
          <w:rPr>
            <w:rStyle w:val="Hyperlink"/>
            <w:i/>
          </w:rPr>
          <w:t>roject</w:t>
        </w:r>
      </w:hyperlink>
      <w:r w:rsidR="00B56AE8">
        <w:t xml:space="preserve"> is a joint effort of five national math organizations lead by the Mathematical Association of America (MAA</w:t>
      </w:r>
      <w:r>
        <w:t xml:space="preserve">) calling for a shift in entry level mathematics courses in college to </w:t>
      </w:r>
      <w:r w:rsidRPr="000C2514">
        <w:t>introduce contemporary topics and applications and employ a broad range of examples and applications to motivate students and illustrate how math is used.</w:t>
      </w:r>
      <w:r w:rsidR="00410442">
        <w:br w:type="page"/>
      </w:r>
    </w:p>
    <w:p w:rsidR="00E31577" w:rsidRDefault="00D8190F" w:rsidP="00E31577">
      <w:pPr>
        <w:pStyle w:val="Heading1"/>
      </w:pPr>
      <w:r>
        <w:lastRenderedPageBreak/>
        <w:t xml:space="preserve">Elements of the </w:t>
      </w:r>
      <w:r w:rsidR="00E31577">
        <w:t>Oregon Mathways Initiative</w:t>
      </w:r>
    </w:p>
    <w:p w:rsidR="00D4002C" w:rsidRPr="00D4002C" w:rsidRDefault="00BF78A8" w:rsidP="00D4002C">
      <w:r>
        <w:rPr>
          <w:noProof/>
        </w:rPr>
        <w:drawing>
          <wp:anchor distT="0" distB="0" distL="114300" distR="114300" simplePos="0" relativeHeight="251658240" behindDoc="0" locked="0" layoutInCell="1" allowOverlap="1">
            <wp:simplePos x="0" y="0"/>
            <wp:positionH relativeFrom="margin">
              <wp:align>center</wp:align>
            </wp:positionH>
            <wp:positionV relativeFrom="page">
              <wp:posOffset>1859287</wp:posOffset>
            </wp:positionV>
            <wp:extent cx="5102352" cy="1490472"/>
            <wp:effectExtent l="0" t="0" r="3175" b="0"/>
            <wp:wrapTopAndBottom/>
            <wp:docPr id="1" name="Picture 1" descr="The diagram shows the relationship of 5 elements described later in the document to the intended outcome of preparing students for graduation and smooth transitions." title="Oregon Mathways Initiative Log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ic Model Horiz.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02352" cy="1490472"/>
                    </a:xfrm>
                    <a:prstGeom prst="rect">
                      <a:avLst/>
                    </a:prstGeom>
                  </pic:spPr>
                </pic:pic>
              </a:graphicData>
            </a:graphic>
            <wp14:sizeRelH relativeFrom="margin">
              <wp14:pctWidth>0</wp14:pctWidth>
            </wp14:sizeRelH>
            <wp14:sizeRelV relativeFrom="margin">
              <wp14:pctHeight>0</wp14:pctHeight>
            </wp14:sizeRelV>
          </wp:anchor>
        </w:drawing>
      </w:r>
      <w:r w:rsidR="00D4002C">
        <w:t>The Oregon Mathways Initiative is grounded in five elements illustrated in the diagram below.  Activities such as Math in Real Life professional development and Finding Focus workshops are designed to support teachers, schools and districts prepare students for graduation and smooth transitions.</w:t>
      </w:r>
    </w:p>
    <w:p w:rsidR="00410442" w:rsidRDefault="00617C5D" w:rsidP="00E31577">
      <w:pPr>
        <w:pStyle w:val="Heading1"/>
      </w:pPr>
      <w:r>
        <w:t>Stakeholder Engagement</w:t>
      </w:r>
    </w:p>
    <w:p w:rsidR="00E31577" w:rsidRPr="00E31577" w:rsidRDefault="00B35862" w:rsidP="00E31577">
      <w:r>
        <w:t xml:space="preserve">Oregon Mathways will engage </w:t>
      </w:r>
      <w:r w:rsidR="00E31577">
        <w:t>educational stakehol</w:t>
      </w:r>
      <w:r>
        <w:t xml:space="preserve">ders from across the state </w:t>
      </w:r>
      <w:r w:rsidR="00D06D88">
        <w:t>to</w:t>
      </w:r>
      <w:r w:rsidR="00E31577">
        <w:t xml:space="preserve"> </w:t>
      </w:r>
      <w:r>
        <w:t xml:space="preserve">have </w:t>
      </w:r>
      <w:r w:rsidR="00D06D88">
        <w:t>conversations about reimagining the</w:t>
      </w:r>
      <w:r w:rsidR="001E5774">
        <w:t xml:space="preserve"> high</w:t>
      </w:r>
      <w:r w:rsidR="00D06D88">
        <w:t xml:space="preserve"> school</w:t>
      </w:r>
      <w:r w:rsidR="001E5774">
        <w:t xml:space="preserve"> math experience, and work</w:t>
      </w:r>
      <w:r>
        <w:t>ing</w:t>
      </w:r>
      <w:r w:rsidR="001E5774">
        <w:t xml:space="preserve"> through issues of creating multiple pathways for students</w:t>
      </w:r>
      <w:r w:rsidR="00D4002C">
        <w:t>.</w:t>
      </w:r>
      <w:r w:rsidR="001E5774">
        <w:t xml:space="preserve"> </w:t>
      </w:r>
    </w:p>
    <w:p w:rsidR="00617C5D" w:rsidRDefault="00617C5D" w:rsidP="00E31577">
      <w:pPr>
        <w:pStyle w:val="Heading1"/>
      </w:pPr>
      <w:r>
        <w:t>Pedagogy</w:t>
      </w:r>
    </w:p>
    <w:p w:rsidR="00E31577" w:rsidRPr="00E31577" w:rsidRDefault="00B35862" w:rsidP="001E5774">
      <w:r>
        <w:t>Oregon Mathways will shift</w:t>
      </w:r>
      <w:r w:rsidR="001E5774" w:rsidRPr="001E5774">
        <w:t xml:space="preserve"> p</w:t>
      </w:r>
      <w:r>
        <w:t xml:space="preserve">edagogical practices while concurrently </w:t>
      </w:r>
      <w:r w:rsidR="001E5774" w:rsidRPr="001E5774">
        <w:t xml:space="preserve">finding focus content </w:t>
      </w:r>
      <w:r w:rsidR="00D06D88">
        <w:t xml:space="preserve">in high school math.  </w:t>
      </w:r>
    </w:p>
    <w:p w:rsidR="00617C5D" w:rsidRDefault="00617C5D" w:rsidP="001E5774">
      <w:pPr>
        <w:pStyle w:val="Heading1"/>
      </w:pPr>
      <w:r>
        <w:t>Self-Directed Learning</w:t>
      </w:r>
      <w:r w:rsidR="001E5774">
        <w:t>,</w:t>
      </w:r>
      <w:r w:rsidR="001E5774" w:rsidRPr="001E5774">
        <w:t xml:space="preserve"> </w:t>
      </w:r>
      <w:r w:rsidR="001E5774">
        <w:t>problem solving, and critical thinking</w:t>
      </w:r>
    </w:p>
    <w:p w:rsidR="00E31577" w:rsidRPr="00E31577" w:rsidRDefault="00B35862" w:rsidP="001E5774">
      <w:r>
        <w:t xml:space="preserve">Oregon Mathways </w:t>
      </w:r>
      <w:r w:rsidR="001E5774">
        <w:t xml:space="preserve">will </w:t>
      </w:r>
      <w:r>
        <w:t>institutionalize</w:t>
      </w:r>
      <w:r w:rsidR="001E5774">
        <w:t xml:space="preserve"> a culture of mathematics that expects each a</w:t>
      </w:r>
      <w:r w:rsidR="00D06D88">
        <w:t xml:space="preserve">nd every secondary student </w:t>
      </w:r>
      <w:r>
        <w:t xml:space="preserve">be a lifelong and </w:t>
      </w:r>
      <w:r w:rsidR="001E5774">
        <w:t xml:space="preserve">self-directed learner who </w:t>
      </w:r>
      <w:r>
        <w:t>can apply</w:t>
      </w:r>
      <w:r w:rsidR="001E5774">
        <w:t xml:space="preserve"> critical thinking and problem solving in mathematics.</w:t>
      </w:r>
    </w:p>
    <w:p w:rsidR="00617C5D" w:rsidRDefault="00617C5D" w:rsidP="00E31577">
      <w:pPr>
        <w:pStyle w:val="Heading1"/>
      </w:pPr>
      <w:r>
        <w:t>Alignment</w:t>
      </w:r>
    </w:p>
    <w:p w:rsidR="00E31577" w:rsidRPr="00E31577" w:rsidRDefault="00B35862" w:rsidP="00E31577">
      <w:r>
        <w:t xml:space="preserve">Oregon </w:t>
      </w:r>
      <w:r w:rsidR="007D33AC">
        <w:t xml:space="preserve">Mathways will aim to create smooth transitions for students within the math learning progression across K-8, high school, and post-secondary institutions. </w:t>
      </w:r>
    </w:p>
    <w:p w:rsidR="00617C5D" w:rsidRDefault="00617C5D" w:rsidP="00E31577">
      <w:pPr>
        <w:pStyle w:val="Heading1"/>
      </w:pPr>
      <w:r>
        <w:t>Equity</w:t>
      </w:r>
    </w:p>
    <w:p w:rsidR="00E31577" w:rsidRPr="00E31577" w:rsidRDefault="00B35862" w:rsidP="001E5774">
      <w:r>
        <w:t xml:space="preserve">Oregon </w:t>
      </w:r>
      <w:r w:rsidR="007D33AC">
        <w:t>Mathways will work to identify, promote, and i</w:t>
      </w:r>
      <w:r w:rsidR="001E5774">
        <w:t xml:space="preserve">mplement strategies to ensure equitable </w:t>
      </w:r>
      <w:r w:rsidR="00243AD7">
        <w:t xml:space="preserve">mathematics learning opportunities for </w:t>
      </w:r>
      <w:r w:rsidR="001E5774">
        <w:t xml:space="preserve">students of color, English learners and </w:t>
      </w:r>
      <w:r>
        <w:t xml:space="preserve">other </w:t>
      </w:r>
      <w:r w:rsidR="001E5774">
        <w:t>traditional</w:t>
      </w:r>
      <w:r w:rsidR="00243AD7">
        <w:t xml:space="preserve">ly marginalized groups.  </w:t>
      </w:r>
    </w:p>
    <w:p w:rsidR="00617C5D" w:rsidRDefault="00617C5D" w:rsidP="00E31577">
      <w:pPr>
        <w:pStyle w:val="Heading1"/>
      </w:pPr>
      <w:r>
        <w:t>Resources</w:t>
      </w:r>
    </w:p>
    <w:p w:rsidR="00617C5D" w:rsidRPr="00D4002C" w:rsidRDefault="00617C5D" w:rsidP="00D4002C">
      <w:pPr>
        <w:spacing w:after="0" w:line="240" w:lineRule="auto"/>
        <w:rPr>
          <w:rStyle w:val="Hyperlink"/>
          <w:color w:val="000000"/>
          <w:u w:val="none"/>
        </w:rPr>
      </w:pPr>
      <w:r>
        <w:t>Mathways</w:t>
      </w:r>
      <w:r w:rsidR="00E31577">
        <w:t xml:space="preserve"> </w:t>
      </w:r>
      <w:hyperlink r:id="rId11" w:history="1">
        <w:r w:rsidR="00E31577" w:rsidRPr="00D4002C">
          <w:rPr>
            <w:rStyle w:val="Hyperlink"/>
            <w:color w:val="1155CC"/>
          </w:rPr>
          <w:t>Vision and Objectives</w:t>
        </w:r>
      </w:hyperlink>
      <w:r w:rsidR="00E31577" w:rsidRPr="00D4002C">
        <w:rPr>
          <w:rStyle w:val="Hyperlink"/>
          <w:color w:val="1155CC"/>
        </w:rPr>
        <w:t>,</w:t>
      </w:r>
      <w:r>
        <w:t xml:space="preserve"> </w:t>
      </w:r>
      <w:hyperlink r:id="rId12" w:history="1">
        <w:r w:rsidR="00E31577" w:rsidRPr="00D4002C">
          <w:rPr>
            <w:rStyle w:val="Hyperlink"/>
            <w:color w:val="1155CC"/>
          </w:rPr>
          <w:t>Theory of Action</w:t>
        </w:r>
      </w:hyperlink>
      <w:r w:rsidR="00E31577">
        <w:t xml:space="preserve">, </w:t>
      </w:r>
      <w:hyperlink r:id="rId13" w:history="1">
        <w:r w:rsidRPr="00D4002C">
          <w:rPr>
            <w:rStyle w:val="Hyperlink"/>
            <w:color w:val="1155CC"/>
          </w:rPr>
          <w:t>Logic Model</w:t>
        </w:r>
      </w:hyperlink>
    </w:p>
    <w:p w:rsidR="00617C5D" w:rsidRPr="00D4002C" w:rsidRDefault="00617C5D" w:rsidP="00D4002C">
      <w:pPr>
        <w:spacing w:after="0" w:line="240" w:lineRule="auto"/>
        <w:rPr>
          <w:rStyle w:val="Hyperlink"/>
          <w:color w:val="auto"/>
          <w:u w:val="none"/>
        </w:rPr>
      </w:pPr>
      <w:r>
        <w:t xml:space="preserve">NCTM </w:t>
      </w:r>
      <w:hyperlink r:id="rId14" w:history="1">
        <w:r w:rsidRPr="00D4002C">
          <w:rPr>
            <w:rStyle w:val="Hyperlink"/>
            <w:color w:val="1155CC"/>
          </w:rPr>
          <w:t>President’s Message by Matt Larson in March 2018</w:t>
        </w:r>
      </w:hyperlink>
    </w:p>
    <w:p w:rsidR="00617C5D" w:rsidRDefault="00E31577" w:rsidP="00D4002C">
      <w:pPr>
        <w:spacing w:after="0" w:line="240" w:lineRule="auto"/>
        <w:rPr>
          <w:rStyle w:val="Hyperlink"/>
        </w:rPr>
      </w:pPr>
      <w:r>
        <w:t xml:space="preserve">MAA </w:t>
      </w:r>
      <w:hyperlink r:id="rId15" w:history="1">
        <w:r w:rsidRPr="00E31577">
          <w:rPr>
            <w:rStyle w:val="Hyperlink"/>
          </w:rPr>
          <w:t>Common Vision Project report</w:t>
        </w:r>
      </w:hyperlink>
    </w:p>
    <w:p w:rsidR="00BF78A8" w:rsidRDefault="00BF78A8" w:rsidP="00D4002C">
      <w:pPr>
        <w:spacing w:after="0" w:line="240" w:lineRule="auto"/>
        <w:rPr>
          <w:rStyle w:val="Hyperlink"/>
        </w:rPr>
      </w:pPr>
    </w:p>
    <w:p w:rsidR="00BF78A8" w:rsidRPr="00BF78A8" w:rsidRDefault="00BF78A8" w:rsidP="00BF78A8">
      <w:pPr>
        <w:pStyle w:val="Heading1"/>
        <w:rPr>
          <w:rStyle w:val="Hyperlink"/>
          <w:color w:val="1B75BC"/>
          <w:u w:val="none"/>
        </w:rPr>
      </w:pPr>
      <w:r w:rsidRPr="00BF78A8">
        <w:rPr>
          <w:rStyle w:val="Hyperlink"/>
          <w:color w:val="1B75BC"/>
          <w:u w:val="none"/>
        </w:rPr>
        <w:t>Contact</w:t>
      </w:r>
    </w:p>
    <w:p w:rsidR="00BF78A8" w:rsidRDefault="00BF78A8" w:rsidP="00BF78A8">
      <w:pPr>
        <w:rPr>
          <w:color w:val="auto"/>
        </w:rPr>
      </w:pPr>
      <w:r w:rsidRPr="00BF78A8">
        <w:rPr>
          <w:rStyle w:val="Hyperlink"/>
          <w:color w:val="auto"/>
          <w:u w:val="none"/>
        </w:rPr>
        <w:t xml:space="preserve">Mark Freed – </w:t>
      </w:r>
      <w:hyperlink r:id="rId16" w:history="1">
        <w:r w:rsidRPr="008B4EF7">
          <w:rPr>
            <w:rStyle w:val="Hyperlink"/>
          </w:rPr>
          <w:t>Mark.Freed@ode.state.or.us</w:t>
        </w:r>
      </w:hyperlink>
    </w:p>
    <w:sectPr w:rsidR="00BF78A8" w:rsidSect="002A31F2">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0EF" w:rsidRDefault="00C240EF" w:rsidP="00E31577">
      <w:r>
        <w:separator/>
      </w:r>
    </w:p>
  </w:endnote>
  <w:endnote w:type="continuationSeparator" w:id="0">
    <w:p w:rsidR="00C240EF" w:rsidRDefault="00C240EF" w:rsidP="00E3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8" w:rsidRDefault="001F52A8" w:rsidP="00E31577">
    <w:pPr>
      <w:pStyle w:val="Footer"/>
    </w:pPr>
    <w:r>
      <w:t>Oregon Department of Education | May 2018</w:t>
    </w:r>
    <w:r>
      <w:tab/>
    </w:r>
    <w:r>
      <w:tab/>
      <w:t xml:space="preserve">Page </w:t>
    </w:r>
    <w:r w:rsidRPr="001F52A8">
      <w:fldChar w:fldCharType="begin"/>
    </w:r>
    <w:r w:rsidRPr="001F52A8">
      <w:instrText xml:space="preserve"> PAGE  \* Arabic  \* MERGEFORMAT </w:instrText>
    </w:r>
    <w:r w:rsidRPr="001F52A8">
      <w:fldChar w:fldCharType="separate"/>
    </w:r>
    <w:r w:rsidR="00CB040E">
      <w:rPr>
        <w:noProof/>
      </w:rPr>
      <w:t>2</w:t>
    </w:r>
    <w:r w:rsidRPr="001F52A8">
      <w:fldChar w:fldCharType="end"/>
    </w:r>
    <w:r>
      <w:t xml:space="preserve"> of </w:t>
    </w:r>
    <w:fldSimple w:instr=" NUMPAGES  \* Arabic  \* MERGEFORMAT ">
      <w:r w:rsidR="00CB040E">
        <w:rPr>
          <w:noProof/>
        </w:rPr>
        <w:t>2</w:t>
      </w:r>
    </w:fldSimple>
  </w:p>
  <w:p w:rsidR="001F52A8" w:rsidRPr="001F52A8" w:rsidRDefault="001F52A8" w:rsidP="00E31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E10" w:rsidRDefault="002F7E10" w:rsidP="00E31577">
    <w:pPr>
      <w:pStyle w:val="Footer"/>
    </w:pPr>
    <w:r>
      <w:t>Oregon Department of Education | May 2018</w:t>
    </w:r>
    <w:r>
      <w:tab/>
    </w:r>
    <w:r>
      <w:tab/>
      <w:t xml:space="preserve">Page </w:t>
    </w:r>
    <w:r>
      <w:fldChar w:fldCharType="begin"/>
    </w:r>
    <w:r>
      <w:instrText xml:space="preserve"> PAGE  \* Arabic  \* MERGEFORMAT </w:instrText>
    </w:r>
    <w:r>
      <w:fldChar w:fldCharType="separate"/>
    </w:r>
    <w:r w:rsidR="00CB040E">
      <w:rPr>
        <w:noProof/>
      </w:rPr>
      <w:t>1</w:t>
    </w:r>
    <w:r>
      <w:fldChar w:fldCharType="end"/>
    </w:r>
    <w:r>
      <w:t xml:space="preserve"> of </w:t>
    </w:r>
    <w:fldSimple w:instr=" NUMPAGES  \* Arabic  \* MERGEFORMAT ">
      <w:r w:rsidR="00CB040E">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0EF" w:rsidRDefault="00C240EF" w:rsidP="00E31577">
      <w:r>
        <w:separator/>
      </w:r>
    </w:p>
  </w:footnote>
  <w:footnote w:type="continuationSeparator" w:id="0">
    <w:p w:rsidR="00C240EF" w:rsidRDefault="00C240EF" w:rsidP="00E31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C93" w:rsidRPr="00656BC6" w:rsidRDefault="00656BC6" w:rsidP="00E31577">
    <w:pPr>
      <w:pStyle w:val="Heading1"/>
      <w:rPr>
        <w:rStyle w:val="TitleChar"/>
      </w:rPr>
    </w:pPr>
    <w:r>
      <w:rPr>
        <w:noProof/>
        <w:color w:val="auto"/>
      </w:rPr>
      <w:drawing>
        <wp:anchor distT="0" distB="0" distL="114300" distR="114300" simplePos="0" relativeHeight="251657216" behindDoc="0" locked="0" layoutInCell="1" allowOverlap="1">
          <wp:simplePos x="0" y="0"/>
          <wp:positionH relativeFrom="margin">
            <wp:align>right</wp:align>
          </wp:positionH>
          <wp:positionV relativeFrom="paragraph">
            <wp:posOffset>-83820</wp:posOffset>
          </wp:positionV>
          <wp:extent cx="1704975" cy="847896"/>
          <wp:effectExtent l="0" t="0" r="0" b="0"/>
          <wp:wrapNone/>
          <wp:docPr id="2" name="Picture 2"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E Logo 20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975" cy="847896"/>
                  </a:xfrm>
                  <a:prstGeom prst="rect">
                    <a:avLst/>
                  </a:prstGeom>
                </pic:spPr>
              </pic:pic>
            </a:graphicData>
          </a:graphic>
          <wp14:sizeRelH relativeFrom="margin">
            <wp14:pctWidth>0</wp14:pctWidth>
          </wp14:sizeRelH>
          <wp14:sizeRelV relativeFrom="margin">
            <wp14:pctHeight>0</wp14:pctHeight>
          </wp14:sizeRelV>
        </wp:anchor>
      </w:drawing>
    </w:r>
    <w:r w:rsidR="00617C5D">
      <w:rPr>
        <w:rStyle w:val="TitleChar"/>
      </w:rPr>
      <w:t>Oregon</w:t>
    </w:r>
    <w:r w:rsidR="00410442">
      <w:rPr>
        <w:rStyle w:val="TitleChar"/>
      </w:rPr>
      <w:t xml:space="preserve"> </w:t>
    </w:r>
    <w:proofErr w:type="spellStart"/>
    <w:r w:rsidR="00410442">
      <w:rPr>
        <w:rStyle w:val="TitleChar"/>
      </w:rPr>
      <w:t>Mathways</w:t>
    </w:r>
    <w:proofErr w:type="spellEnd"/>
    <w:r w:rsidR="00410442">
      <w:rPr>
        <w:rStyle w:val="TitleChar"/>
      </w:rPr>
      <w:t xml:space="preserve"> Initiative</w:t>
    </w:r>
  </w:p>
  <w:p w:rsidR="002F7E10" w:rsidRPr="00656BC6" w:rsidRDefault="00410442" w:rsidP="00E31577">
    <w:pPr>
      <w:pStyle w:val="Subtitle"/>
    </w:pPr>
    <w:r>
      <w:t>Mathways Vision and Objectives</w:t>
    </w:r>
  </w:p>
  <w:p w:rsidR="00FD4C93" w:rsidRDefault="00CB040E" w:rsidP="00E31577">
    <w:pPr>
      <w:pStyle w:val="Heading2"/>
    </w:pPr>
    <w:r>
      <w:pict>
        <v:rect id="_x0000_i1025" style="width:309.95pt;height:.05pt" o:hrpct="984"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70CA"/>
    <w:multiLevelType w:val="hybridMultilevel"/>
    <w:tmpl w:val="7E920C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2489B"/>
    <w:multiLevelType w:val="hybridMultilevel"/>
    <w:tmpl w:val="4B7C5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B25C9"/>
    <w:multiLevelType w:val="hybridMultilevel"/>
    <w:tmpl w:val="8E6C4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E3A70"/>
    <w:multiLevelType w:val="multilevel"/>
    <w:tmpl w:val="2A707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5C7FFB"/>
    <w:multiLevelType w:val="hybridMultilevel"/>
    <w:tmpl w:val="1CF0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E5391"/>
    <w:multiLevelType w:val="hybridMultilevel"/>
    <w:tmpl w:val="5A60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791E84"/>
    <w:multiLevelType w:val="hybridMultilevel"/>
    <w:tmpl w:val="BD98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B66385"/>
    <w:multiLevelType w:val="hybridMultilevel"/>
    <w:tmpl w:val="77D6A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E78A4"/>
    <w:multiLevelType w:val="hybridMultilevel"/>
    <w:tmpl w:val="0B4A5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047F19"/>
    <w:multiLevelType w:val="hybridMultilevel"/>
    <w:tmpl w:val="6CCE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21CA2"/>
    <w:multiLevelType w:val="hybridMultilevel"/>
    <w:tmpl w:val="5988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1779B1"/>
    <w:multiLevelType w:val="multilevel"/>
    <w:tmpl w:val="8DFEA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D513DD"/>
    <w:multiLevelType w:val="hybridMultilevel"/>
    <w:tmpl w:val="52783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FC1560"/>
    <w:multiLevelType w:val="hybridMultilevel"/>
    <w:tmpl w:val="61DC9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974FF"/>
    <w:multiLevelType w:val="hybridMultilevel"/>
    <w:tmpl w:val="5592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FD5ACF"/>
    <w:multiLevelType w:val="multilevel"/>
    <w:tmpl w:val="E7AEB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5"/>
  </w:num>
  <w:num w:numId="4">
    <w:abstractNumId w:val="12"/>
  </w:num>
  <w:num w:numId="5">
    <w:abstractNumId w:val="6"/>
  </w:num>
  <w:num w:numId="6">
    <w:abstractNumId w:val="0"/>
  </w:num>
  <w:num w:numId="7">
    <w:abstractNumId w:val="7"/>
  </w:num>
  <w:num w:numId="8">
    <w:abstractNumId w:val="13"/>
  </w:num>
  <w:num w:numId="9">
    <w:abstractNumId w:val="9"/>
  </w:num>
  <w:num w:numId="10">
    <w:abstractNumId w:val="1"/>
  </w:num>
  <w:num w:numId="11">
    <w:abstractNumId w:val="4"/>
  </w:num>
  <w:num w:numId="12">
    <w:abstractNumId w:val="11"/>
  </w:num>
  <w:num w:numId="13">
    <w:abstractNumId w:val="10"/>
  </w:num>
  <w:num w:numId="14">
    <w:abstractNumId w:val="14"/>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1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C93"/>
    <w:rsid w:val="00024DD6"/>
    <w:rsid w:val="0009345E"/>
    <w:rsid w:val="000C2514"/>
    <w:rsid w:val="000E6964"/>
    <w:rsid w:val="000F6185"/>
    <w:rsid w:val="00112266"/>
    <w:rsid w:val="00157883"/>
    <w:rsid w:val="00181B8E"/>
    <w:rsid w:val="001C0932"/>
    <w:rsid w:val="001D6810"/>
    <w:rsid w:val="001D7B19"/>
    <w:rsid w:val="001E5774"/>
    <w:rsid w:val="001F52A8"/>
    <w:rsid w:val="00243AD7"/>
    <w:rsid w:val="00267F1C"/>
    <w:rsid w:val="0029054A"/>
    <w:rsid w:val="002A31F2"/>
    <w:rsid w:val="002F7E10"/>
    <w:rsid w:val="003172DA"/>
    <w:rsid w:val="00363383"/>
    <w:rsid w:val="00410442"/>
    <w:rsid w:val="004159AA"/>
    <w:rsid w:val="004517AC"/>
    <w:rsid w:val="00461C64"/>
    <w:rsid w:val="00493697"/>
    <w:rsid w:val="005C19F8"/>
    <w:rsid w:val="00606C00"/>
    <w:rsid w:val="00617C5D"/>
    <w:rsid w:val="00630C03"/>
    <w:rsid w:val="00656BC6"/>
    <w:rsid w:val="00712E0C"/>
    <w:rsid w:val="007160C7"/>
    <w:rsid w:val="0077778D"/>
    <w:rsid w:val="007D33AC"/>
    <w:rsid w:val="007E7C6D"/>
    <w:rsid w:val="007F1788"/>
    <w:rsid w:val="0080146A"/>
    <w:rsid w:val="00802708"/>
    <w:rsid w:val="00874B3D"/>
    <w:rsid w:val="008E1D67"/>
    <w:rsid w:val="00942115"/>
    <w:rsid w:val="00975E3C"/>
    <w:rsid w:val="00995564"/>
    <w:rsid w:val="00A17D4C"/>
    <w:rsid w:val="00AC5B59"/>
    <w:rsid w:val="00AD29D2"/>
    <w:rsid w:val="00B00F77"/>
    <w:rsid w:val="00B01343"/>
    <w:rsid w:val="00B0357F"/>
    <w:rsid w:val="00B35862"/>
    <w:rsid w:val="00B56AE8"/>
    <w:rsid w:val="00B56B6A"/>
    <w:rsid w:val="00BF78A8"/>
    <w:rsid w:val="00C1332E"/>
    <w:rsid w:val="00C240EF"/>
    <w:rsid w:val="00C740EB"/>
    <w:rsid w:val="00C90FDD"/>
    <w:rsid w:val="00C95B30"/>
    <w:rsid w:val="00CB040E"/>
    <w:rsid w:val="00CB56F4"/>
    <w:rsid w:val="00D06D88"/>
    <w:rsid w:val="00D4002C"/>
    <w:rsid w:val="00D50BA7"/>
    <w:rsid w:val="00D8190F"/>
    <w:rsid w:val="00DB234D"/>
    <w:rsid w:val="00E31577"/>
    <w:rsid w:val="00E70EDF"/>
    <w:rsid w:val="00EB1F2A"/>
    <w:rsid w:val="00ED4D94"/>
    <w:rsid w:val="00F102B5"/>
    <w:rsid w:val="00F5453A"/>
    <w:rsid w:val="00FD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4"/>
    <o:shapelayout v:ext="edit">
      <o:idmap v:ext="edit" data="1"/>
    </o:shapelayout>
  </w:shapeDefaults>
  <w:decimalSymbol w:val="."/>
  <w:listSeparator w:val=","/>
  <w15:chartTrackingRefBased/>
  <w15:docId w15:val="{D7F4583D-77CC-4330-A7C7-4FCB5704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577"/>
    <w:pPr>
      <w:spacing w:after="120"/>
    </w:pPr>
    <w:rPr>
      <w:rFonts w:ascii="Calibri" w:hAnsi="Calibri" w:cs="Calibri"/>
      <w:color w:val="000000"/>
    </w:rPr>
  </w:style>
  <w:style w:type="paragraph" w:styleId="Heading1">
    <w:name w:val="heading 1"/>
    <w:basedOn w:val="Normal"/>
    <w:next w:val="Normal"/>
    <w:link w:val="Heading1Char"/>
    <w:uiPriority w:val="9"/>
    <w:qFormat/>
    <w:rsid w:val="00E31577"/>
    <w:pPr>
      <w:spacing w:line="240" w:lineRule="auto"/>
      <w:outlineLvl w:val="0"/>
    </w:pPr>
    <w:rPr>
      <w:b/>
      <w:color w:val="1B75BC"/>
      <w:sz w:val="24"/>
    </w:rPr>
  </w:style>
  <w:style w:type="paragraph" w:styleId="Heading2">
    <w:name w:val="heading 2"/>
    <w:basedOn w:val="Normal"/>
    <w:next w:val="Normal"/>
    <w:link w:val="Heading2Char"/>
    <w:uiPriority w:val="9"/>
    <w:unhideWhenUsed/>
    <w:qFormat/>
    <w:rsid w:val="00FD4C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C93"/>
  </w:style>
  <w:style w:type="paragraph" w:styleId="Footer">
    <w:name w:val="footer"/>
    <w:basedOn w:val="Normal"/>
    <w:link w:val="FooterChar"/>
    <w:uiPriority w:val="99"/>
    <w:unhideWhenUsed/>
    <w:rsid w:val="00FD4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C93"/>
  </w:style>
  <w:style w:type="character" w:customStyle="1" w:styleId="Heading1Char">
    <w:name w:val="Heading 1 Char"/>
    <w:basedOn w:val="DefaultParagraphFont"/>
    <w:link w:val="Heading1"/>
    <w:uiPriority w:val="9"/>
    <w:rsid w:val="00E31577"/>
    <w:rPr>
      <w:b/>
      <w:color w:val="1B75BC"/>
      <w:sz w:val="24"/>
    </w:rPr>
  </w:style>
  <w:style w:type="character" w:customStyle="1" w:styleId="Heading2Char">
    <w:name w:val="Heading 2 Char"/>
    <w:basedOn w:val="DefaultParagraphFont"/>
    <w:link w:val="Heading2"/>
    <w:uiPriority w:val="9"/>
    <w:rsid w:val="00FD4C93"/>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2F7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E10"/>
    <w:rPr>
      <w:rFonts w:ascii="Segoe UI" w:hAnsi="Segoe UI" w:cs="Segoe UI"/>
      <w:sz w:val="18"/>
      <w:szCs w:val="18"/>
    </w:rPr>
  </w:style>
  <w:style w:type="paragraph" w:styleId="ListParagraph">
    <w:name w:val="List Paragraph"/>
    <w:basedOn w:val="Normal"/>
    <w:uiPriority w:val="34"/>
    <w:qFormat/>
    <w:rsid w:val="00493697"/>
    <w:pPr>
      <w:ind w:left="720"/>
      <w:contextualSpacing/>
    </w:pPr>
  </w:style>
  <w:style w:type="character" w:styleId="Hyperlink">
    <w:name w:val="Hyperlink"/>
    <w:basedOn w:val="DefaultParagraphFont"/>
    <w:uiPriority w:val="99"/>
    <w:unhideWhenUsed/>
    <w:rsid w:val="00363383"/>
    <w:rPr>
      <w:color w:val="0000FF" w:themeColor="hyperlink"/>
      <w:u w:val="single"/>
    </w:rPr>
  </w:style>
  <w:style w:type="character" w:styleId="FollowedHyperlink">
    <w:name w:val="FollowedHyperlink"/>
    <w:basedOn w:val="DefaultParagraphFont"/>
    <w:uiPriority w:val="99"/>
    <w:semiHidden/>
    <w:unhideWhenUsed/>
    <w:rsid w:val="00363383"/>
    <w:rPr>
      <w:color w:val="800080" w:themeColor="followedHyperlink"/>
      <w:u w:val="single"/>
    </w:rPr>
  </w:style>
  <w:style w:type="paragraph" w:styleId="Title">
    <w:name w:val="Title"/>
    <w:basedOn w:val="Heading1"/>
    <w:next w:val="Normal"/>
    <w:link w:val="TitleChar"/>
    <w:uiPriority w:val="10"/>
    <w:qFormat/>
    <w:rsid w:val="00656BC6"/>
    <w:rPr>
      <w:rFonts w:asciiTheme="majorHAnsi" w:hAnsiTheme="majorHAnsi"/>
      <w:sz w:val="32"/>
    </w:rPr>
  </w:style>
  <w:style w:type="character" w:customStyle="1" w:styleId="TitleChar">
    <w:name w:val="Title Char"/>
    <w:basedOn w:val="DefaultParagraphFont"/>
    <w:link w:val="Title"/>
    <w:uiPriority w:val="10"/>
    <w:rsid w:val="00656BC6"/>
    <w:rPr>
      <w:rFonts w:asciiTheme="majorHAnsi" w:hAnsiTheme="majorHAnsi"/>
      <w:b/>
      <w:color w:val="1B75BC"/>
      <w:sz w:val="32"/>
    </w:rPr>
  </w:style>
  <w:style w:type="paragraph" w:styleId="Subtitle">
    <w:name w:val="Subtitle"/>
    <w:basedOn w:val="Heading2"/>
    <w:next w:val="Normal"/>
    <w:link w:val="SubtitleChar"/>
    <w:uiPriority w:val="11"/>
    <w:qFormat/>
    <w:rsid w:val="00656BC6"/>
    <w:rPr>
      <w:i/>
      <w:color w:val="auto"/>
    </w:rPr>
  </w:style>
  <w:style w:type="character" w:customStyle="1" w:styleId="SubtitleChar">
    <w:name w:val="Subtitle Char"/>
    <w:basedOn w:val="DefaultParagraphFont"/>
    <w:link w:val="Subtitle"/>
    <w:uiPriority w:val="11"/>
    <w:rsid w:val="00656BC6"/>
    <w:rPr>
      <w:rFonts w:asciiTheme="majorHAnsi" w:eastAsiaTheme="majorEastAsia" w:hAnsiTheme="majorHAnsi" w:cstheme="majorBidi"/>
      <w:i/>
      <w:sz w:val="26"/>
      <w:szCs w:val="26"/>
    </w:rPr>
  </w:style>
  <w:style w:type="paragraph" w:styleId="NormalWeb">
    <w:name w:val="Normal (Web)"/>
    <w:basedOn w:val="Normal"/>
    <w:uiPriority w:val="99"/>
    <w:semiHidden/>
    <w:unhideWhenUsed/>
    <w:rsid w:val="001D68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E577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479381">
      <w:bodyDiv w:val="1"/>
      <w:marLeft w:val="0"/>
      <w:marRight w:val="0"/>
      <w:marTop w:val="0"/>
      <w:marBottom w:val="0"/>
      <w:divBdr>
        <w:top w:val="none" w:sz="0" w:space="0" w:color="auto"/>
        <w:left w:val="none" w:sz="0" w:space="0" w:color="auto"/>
        <w:bottom w:val="none" w:sz="0" w:space="0" w:color="auto"/>
        <w:right w:val="none" w:sz="0" w:space="0" w:color="auto"/>
      </w:divBdr>
    </w:div>
    <w:div w:id="646862256">
      <w:bodyDiv w:val="1"/>
      <w:marLeft w:val="0"/>
      <w:marRight w:val="0"/>
      <w:marTop w:val="0"/>
      <w:marBottom w:val="0"/>
      <w:divBdr>
        <w:top w:val="none" w:sz="0" w:space="0" w:color="auto"/>
        <w:left w:val="none" w:sz="0" w:space="0" w:color="auto"/>
        <w:bottom w:val="none" w:sz="0" w:space="0" w:color="auto"/>
        <w:right w:val="none" w:sz="0" w:space="0" w:color="auto"/>
      </w:divBdr>
    </w:div>
    <w:div w:id="895698807">
      <w:bodyDiv w:val="1"/>
      <w:marLeft w:val="0"/>
      <w:marRight w:val="0"/>
      <w:marTop w:val="0"/>
      <w:marBottom w:val="0"/>
      <w:divBdr>
        <w:top w:val="none" w:sz="0" w:space="0" w:color="auto"/>
        <w:left w:val="none" w:sz="0" w:space="0" w:color="auto"/>
        <w:bottom w:val="none" w:sz="0" w:space="0" w:color="auto"/>
        <w:right w:val="none" w:sz="0" w:space="0" w:color="auto"/>
      </w:divBdr>
    </w:div>
    <w:div w:id="133025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nctm.org/blogs/my-nctm/2018/03/21/catalyzing-change-in-high-school-mathematics" TargetMode="External"/><Relationship Id="rId13" Type="http://schemas.openxmlformats.org/officeDocument/2006/relationships/hyperlink" Target="https://drive.google.com/file/d/16DkhIBB_pyvC0OcjyKVnJPSlTF8vL82d/view?usp=sharin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file/d/1IwCGqzc_jsAZU9VkCWid1nThCp9MvJeJ/view?usp=sharin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ark.Freed@ode.state.or.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V1jXLicCZiMjHxxnS6uXI6gIyDfb8oQF/view?usp=sharing"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maa.org/sites/default/files/pdf/CommonVisionFinal.pdf" TargetMode="External"/><Relationship Id="rId23"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aa.org/sites/default/files/pdf/CommonVisionFinal.pdf" TargetMode="External"/><Relationship Id="rId14" Type="http://schemas.openxmlformats.org/officeDocument/2006/relationships/hyperlink" Target="https://my.nctm.org/blogs/my-nctm/2018/03/21/catalyzing-change-in-high-school-mathematics"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B7A34422E9F444A66E2AD5A9CEA856" ma:contentTypeVersion="8" ma:contentTypeDescription="Create a new document." ma:contentTypeScope="" ma:versionID="3270c7a33a401281c6a4ae54adadce9f">
  <xsd:schema xmlns:xsd="http://www.w3.org/2001/XMLSchema" xmlns:xs="http://www.w3.org/2001/XMLSchema" xmlns:p="http://schemas.microsoft.com/office/2006/metadata/properties" xmlns:ns1="http://schemas.microsoft.com/sharepoint/v3" xmlns:ns2="deb2c2fb-1e3f-4583-bd3d-0a14ccee2e69" xmlns:ns3="54031767-dd6d-417c-ab73-583408f47564" targetNamespace="http://schemas.microsoft.com/office/2006/metadata/properties" ma:root="true" ma:fieldsID="4b81e50753eda006097a97a37faf2831" ns1:_="" ns2:_="" ns3:_="">
    <xsd:import namespace="http://schemas.microsoft.com/sharepoint/v3"/>
    <xsd:import namespace="deb2c2fb-1e3f-4583-bd3d-0a14ccee2e6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b2c2fb-1e3f-4583-bd3d-0a14ccee2e6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deb2c2fb-1e3f-4583-bd3d-0a14ccee2e69">New</Priority>
    <Estimated_x0020_Creation_x0020_Date xmlns="deb2c2fb-1e3f-4583-bd3d-0a14ccee2e69" xsi:nil="true"/>
    <Remediation_x0020_Date xmlns="deb2c2fb-1e3f-4583-bd3d-0a14ccee2e69">2018-07-19T07:00:00+00:00</Remediation_x0020_Date>
  </documentManagement>
</p:properties>
</file>

<file path=customXml/itemProps1.xml><?xml version="1.0" encoding="utf-8"?>
<ds:datastoreItem xmlns:ds="http://schemas.openxmlformats.org/officeDocument/2006/customXml" ds:itemID="{4E00716B-7AC9-47D4-A3F2-D0B5334A2543}"/>
</file>

<file path=customXml/itemProps2.xml><?xml version="1.0" encoding="utf-8"?>
<ds:datastoreItem xmlns:ds="http://schemas.openxmlformats.org/officeDocument/2006/customXml" ds:itemID="{5E085801-6940-42CD-9460-49A3C0D187B6}"/>
</file>

<file path=customXml/itemProps3.xml><?xml version="1.0" encoding="utf-8"?>
<ds:datastoreItem xmlns:ds="http://schemas.openxmlformats.org/officeDocument/2006/customXml" ds:itemID="{BFF10E40-886A-4055-ABDC-3E82CEF8A216}"/>
</file>

<file path=customXml/itemProps4.xml><?xml version="1.0" encoding="utf-8"?>
<ds:datastoreItem xmlns:ds="http://schemas.openxmlformats.org/officeDocument/2006/customXml" ds:itemID="{6D9B692C-3798-45B6-A915-AEE90E83E36D}"/>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Tom - ODE</dc:creator>
  <cp:keywords/>
  <dc:description/>
  <cp:lastModifiedBy>THOMPSON Tom - ODE</cp:lastModifiedBy>
  <cp:revision>2</cp:revision>
  <cp:lastPrinted>2018-06-12T23:53:00Z</cp:lastPrinted>
  <dcterms:created xsi:type="dcterms:W3CDTF">2018-07-18T17:02:00Z</dcterms:created>
  <dcterms:modified xsi:type="dcterms:W3CDTF">2018-07-18T17:02:00Z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0x01010055B7A34422E9F444A66E2AD5A9CEA856</vt:lpwstr>
  </property>
</Properties>
</file>