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8A0" w:rsidRPr="006508A0" w:rsidRDefault="006508A0" w:rsidP="006508A0">
      <w:pPr>
        <w:widowControl w:val="0"/>
        <w:autoSpaceDE w:val="0"/>
        <w:autoSpaceDN w:val="0"/>
        <w:spacing w:after="240"/>
        <w:ind w:right="232"/>
        <w:jc w:val="center"/>
        <w:rPr>
          <w:rFonts w:ascii="Times New Roman" w:eastAsia="Times New Roman" w:hAnsi="Times New Roman"/>
          <w:b/>
          <w:sz w:val="24"/>
          <w:szCs w:val="22"/>
        </w:rPr>
      </w:pPr>
      <w:r w:rsidRPr="006508A0">
        <w:rPr>
          <w:rFonts w:ascii="Times New Roman" w:eastAsia="Times New Roman" w:hAnsi="Times New Roman"/>
          <w:b/>
          <w:sz w:val="24"/>
          <w:szCs w:val="22"/>
        </w:rPr>
        <w:t>Content Panel Duties and Responsibilities</w:t>
      </w:r>
    </w:p>
    <w:p w:rsidR="006508A0" w:rsidRPr="006508A0" w:rsidRDefault="006508A0" w:rsidP="006508A0">
      <w:pPr>
        <w:widowControl w:val="0"/>
        <w:autoSpaceDE w:val="0"/>
        <w:autoSpaceDN w:val="0"/>
        <w:spacing w:after="240"/>
        <w:ind w:right="232"/>
        <w:rPr>
          <w:rFonts w:ascii="Times New Roman" w:eastAsia="Times New Roman" w:hAnsi="Times New Roman"/>
          <w:sz w:val="22"/>
          <w:szCs w:val="22"/>
        </w:rPr>
      </w:pPr>
      <w:r w:rsidRPr="006508A0">
        <w:rPr>
          <w:rFonts w:ascii="Times New Roman" w:eastAsia="Times New Roman" w:hAnsi="Times New Roman"/>
          <w:sz w:val="22"/>
          <w:szCs w:val="22"/>
        </w:rPr>
        <w:t>The Oregon Department of Education establishes a number of Content and Assessment panels to assist in the various activities that surround the academic content standards and statewide assessments. ODE is seeking highly qualified and motivated teachers committed to making a valuable contribution to this process.</w:t>
      </w:r>
    </w:p>
    <w:p w:rsidR="006508A0" w:rsidRDefault="006508A0" w:rsidP="006508A0">
      <w:pPr>
        <w:widowControl w:val="0"/>
        <w:autoSpaceDE w:val="0"/>
        <w:autoSpaceDN w:val="0"/>
        <w:spacing w:after="0"/>
        <w:rPr>
          <w:rFonts w:ascii="Times New Roman" w:eastAsia="Times New Roman" w:hAnsi="Times New Roman"/>
          <w:sz w:val="22"/>
          <w:szCs w:val="22"/>
        </w:rPr>
      </w:pPr>
      <w:r w:rsidRPr="006508A0">
        <w:rPr>
          <w:rFonts w:ascii="Times New Roman" w:eastAsia="Times New Roman" w:hAnsi="Times New Roman"/>
          <w:sz w:val="22"/>
          <w:szCs w:val="22"/>
        </w:rPr>
        <w:t>The panels’ major responsibilities may include the following:</w:t>
      </w:r>
    </w:p>
    <w:p w:rsidR="005E455D" w:rsidRPr="006508A0" w:rsidRDefault="005E455D" w:rsidP="006508A0">
      <w:pPr>
        <w:widowControl w:val="0"/>
        <w:autoSpaceDE w:val="0"/>
        <w:autoSpaceDN w:val="0"/>
        <w:spacing w:after="0"/>
        <w:rPr>
          <w:rFonts w:ascii="Times New Roman" w:eastAsia="Times New Roman" w:hAnsi="Times New Roman"/>
          <w:sz w:val="22"/>
          <w:szCs w:val="22"/>
        </w:rPr>
      </w:pPr>
      <w:bookmarkStart w:id="0" w:name="_GoBack"/>
      <w:bookmarkEnd w:id="0"/>
    </w:p>
    <w:p w:rsidR="006508A0" w:rsidRPr="006508A0" w:rsidRDefault="006508A0" w:rsidP="006508A0">
      <w:pPr>
        <w:widowControl w:val="0"/>
        <w:numPr>
          <w:ilvl w:val="0"/>
          <w:numId w:val="12"/>
        </w:numPr>
        <w:tabs>
          <w:tab w:val="left" w:pos="1543"/>
          <w:tab w:val="left" w:pos="1544"/>
        </w:tabs>
        <w:autoSpaceDE w:val="0"/>
        <w:autoSpaceDN w:val="0"/>
        <w:spacing w:after="0"/>
        <w:ind w:right="1459"/>
        <w:rPr>
          <w:rFonts w:ascii="Times New Roman" w:eastAsia="Times New Roman" w:hAnsi="Times New Roman"/>
          <w:sz w:val="22"/>
          <w:szCs w:val="22"/>
        </w:rPr>
      </w:pPr>
      <w:r w:rsidRPr="006508A0">
        <w:rPr>
          <w:rFonts w:ascii="Times New Roman" w:eastAsia="Times New Roman" w:hAnsi="Times New Roman"/>
          <w:sz w:val="22"/>
          <w:szCs w:val="22"/>
        </w:rPr>
        <w:t>Review new field test items for content alignment, estimated difficulty, and grade level appropriateness, for subjects with statewide</w:t>
      </w:r>
      <w:r w:rsidRPr="006508A0">
        <w:rPr>
          <w:rFonts w:ascii="Times New Roman" w:eastAsia="Times New Roman" w:hAnsi="Times New Roman"/>
          <w:spacing w:val="-1"/>
          <w:sz w:val="22"/>
          <w:szCs w:val="22"/>
        </w:rPr>
        <w:t xml:space="preserve"> </w:t>
      </w:r>
      <w:r w:rsidRPr="006508A0">
        <w:rPr>
          <w:rFonts w:ascii="Times New Roman" w:eastAsia="Times New Roman" w:hAnsi="Times New Roman"/>
          <w:sz w:val="22"/>
          <w:szCs w:val="22"/>
        </w:rPr>
        <w:t>assessments.</w:t>
      </w:r>
    </w:p>
    <w:p w:rsidR="006508A0" w:rsidRPr="006508A0" w:rsidRDefault="006508A0" w:rsidP="006508A0">
      <w:pPr>
        <w:widowControl w:val="0"/>
        <w:numPr>
          <w:ilvl w:val="0"/>
          <w:numId w:val="12"/>
        </w:numPr>
        <w:tabs>
          <w:tab w:val="left" w:pos="1543"/>
          <w:tab w:val="left" w:pos="1544"/>
        </w:tabs>
        <w:autoSpaceDE w:val="0"/>
        <w:autoSpaceDN w:val="0"/>
        <w:spacing w:after="0"/>
        <w:ind w:right="239"/>
        <w:rPr>
          <w:rFonts w:ascii="Times New Roman" w:eastAsia="Times New Roman" w:hAnsi="Times New Roman"/>
          <w:sz w:val="22"/>
          <w:szCs w:val="22"/>
        </w:rPr>
      </w:pPr>
      <w:r w:rsidRPr="006508A0">
        <w:rPr>
          <w:rFonts w:ascii="Times New Roman" w:eastAsia="Times New Roman" w:hAnsi="Times New Roman"/>
          <w:sz w:val="22"/>
          <w:szCs w:val="22"/>
        </w:rPr>
        <w:t>Align operational test items to content standards following adoption of revised standards by the State Board of</w:t>
      </w:r>
      <w:r w:rsidRPr="006508A0">
        <w:rPr>
          <w:rFonts w:ascii="Times New Roman" w:eastAsia="Times New Roman" w:hAnsi="Times New Roman"/>
          <w:spacing w:val="-1"/>
          <w:sz w:val="22"/>
          <w:szCs w:val="22"/>
        </w:rPr>
        <w:t xml:space="preserve"> </w:t>
      </w:r>
      <w:r w:rsidRPr="006508A0">
        <w:rPr>
          <w:rFonts w:ascii="Times New Roman" w:eastAsia="Times New Roman" w:hAnsi="Times New Roman"/>
          <w:sz w:val="22"/>
          <w:szCs w:val="22"/>
        </w:rPr>
        <w:t>Education.</w:t>
      </w:r>
    </w:p>
    <w:p w:rsidR="006508A0" w:rsidRPr="006508A0" w:rsidRDefault="006508A0" w:rsidP="006508A0">
      <w:pPr>
        <w:widowControl w:val="0"/>
        <w:numPr>
          <w:ilvl w:val="0"/>
          <w:numId w:val="12"/>
        </w:numPr>
        <w:tabs>
          <w:tab w:val="left" w:pos="1543"/>
          <w:tab w:val="left" w:pos="1544"/>
        </w:tabs>
        <w:autoSpaceDE w:val="0"/>
        <w:autoSpaceDN w:val="0"/>
        <w:spacing w:after="0"/>
        <w:ind w:right="610"/>
        <w:rPr>
          <w:rFonts w:ascii="Times New Roman" w:eastAsia="Times New Roman" w:hAnsi="Times New Roman"/>
          <w:sz w:val="22"/>
          <w:szCs w:val="22"/>
        </w:rPr>
      </w:pPr>
      <w:r w:rsidRPr="006508A0">
        <w:rPr>
          <w:rFonts w:ascii="Times New Roman" w:eastAsia="Times New Roman" w:hAnsi="Times New Roman"/>
          <w:sz w:val="22"/>
          <w:szCs w:val="22"/>
        </w:rPr>
        <w:t>Review and provide suggestions for revision (with input from other Oregonians) to the academic content standards and eligible content, based on the benchmarking of Oregon Standards and assessments with national and international</w:t>
      </w:r>
      <w:r w:rsidRPr="006508A0">
        <w:rPr>
          <w:rFonts w:ascii="Times New Roman" w:eastAsia="Times New Roman" w:hAnsi="Times New Roman"/>
          <w:spacing w:val="-1"/>
          <w:sz w:val="22"/>
          <w:szCs w:val="22"/>
        </w:rPr>
        <w:t xml:space="preserve"> </w:t>
      </w:r>
      <w:r w:rsidRPr="006508A0">
        <w:rPr>
          <w:rFonts w:ascii="Times New Roman" w:eastAsia="Times New Roman" w:hAnsi="Times New Roman"/>
          <w:sz w:val="22"/>
          <w:szCs w:val="22"/>
        </w:rPr>
        <w:t>standards.</w:t>
      </w:r>
    </w:p>
    <w:p w:rsidR="006508A0" w:rsidRPr="006508A0" w:rsidRDefault="006508A0" w:rsidP="006508A0">
      <w:pPr>
        <w:widowControl w:val="0"/>
        <w:numPr>
          <w:ilvl w:val="0"/>
          <w:numId w:val="12"/>
        </w:numPr>
        <w:tabs>
          <w:tab w:val="left" w:pos="1543"/>
          <w:tab w:val="left" w:pos="1544"/>
        </w:tabs>
        <w:autoSpaceDE w:val="0"/>
        <w:autoSpaceDN w:val="0"/>
        <w:spacing w:after="0"/>
        <w:ind w:right="432"/>
        <w:rPr>
          <w:rFonts w:ascii="Times New Roman" w:eastAsia="Times New Roman" w:hAnsi="Times New Roman"/>
          <w:sz w:val="22"/>
          <w:szCs w:val="22"/>
        </w:rPr>
      </w:pPr>
      <w:r w:rsidRPr="006508A0">
        <w:rPr>
          <w:rFonts w:ascii="Times New Roman" w:eastAsia="Times New Roman" w:hAnsi="Times New Roman"/>
          <w:sz w:val="22"/>
          <w:szCs w:val="22"/>
        </w:rPr>
        <w:t>Review and develop materials designed to assist teachers in implementing the common curriculum goals, academic content standards, performance standards, and/or performance</w:t>
      </w:r>
      <w:r w:rsidRPr="006508A0">
        <w:rPr>
          <w:rFonts w:ascii="Times New Roman" w:eastAsia="Times New Roman" w:hAnsi="Times New Roman"/>
          <w:spacing w:val="-8"/>
          <w:sz w:val="22"/>
          <w:szCs w:val="22"/>
        </w:rPr>
        <w:t xml:space="preserve"> </w:t>
      </w:r>
      <w:r w:rsidRPr="006508A0">
        <w:rPr>
          <w:rFonts w:ascii="Times New Roman" w:eastAsia="Times New Roman" w:hAnsi="Times New Roman"/>
          <w:sz w:val="22"/>
          <w:szCs w:val="22"/>
        </w:rPr>
        <w:t>requirements.</w:t>
      </w:r>
    </w:p>
    <w:p w:rsidR="006508A0" w:rsidRPr="006508A0" w:rsidRDefault="006508A0" w:rsidP="006508A0">
      <w:pPr>
        <w:widowControl w:val="0"/>
        <w:numPr>
          <w:ilvl w:val="0"/>
          <w:numId w:val="12"/>
        </w:numPr>
        <w:tabs>
          <w:tab w:val="left" w:pos="1543"/>
          <w:tab w:val="left" w:pos="1544"/>
        </w:tabs>
        <w:autoSpaceDE w:val="0"/>
        <w:autoSpaceDN w:val="0"/>
        <w:spacing w:after="240"/>
        <w:rPr>
          <w:rFonts w:ascii="Times New Roman" w:eastAsia="Times New Roman" w:hAnsi="Times New Roman"/>
          <w:sz w:val="22"/>
          <w:szCs w:val="22"/>
        </w:rPr>
      </w:pPr>
      <w:r w:rsidRPr="006508A0">
        <w:rPr>
          <w:rFonts w:ascii="Times New Roman" w:eastAsia="Times New Roman" w:hAnsi="Times New Roman"/>
          <w:sz w:val="22"/>
          <w:szCs w:val="22"/>
        </w:rPr>
        <w:t>Evaluate instructional resources matched to the academic content</w:t>
      </w:r>
      <w:r w:rsidRPr="006508A0">
        <w:rPr>
          <w:rFonts w:ascii="Times New Roman" w:eastAsia="Times New Roman" w:hAnsi="Times New Roman"/>
          <w:spacing w:val="-1"/>
          <w:sz w:val="22"/>
          <w:szCs w:val="22"/>
        </w:rPr>
        <w:t xml:space="preserve"> </w:t>
      </w:r>
      <w:r w:rsidRPr="006508A0">
        <w:rPr>
          <w:rFonts w:ascii="Times New Roman" w:eastAsia="Times New Roman" w:hAnsi="Times New Roman"/>
          <w:sz w:val="22"/>
          <w:szCs w:val="22"/>
        </w:rPr>
        <w:t>standards.</w:t>
      </w:r>
    </w:p>
    <w:p w:rsidR="006508A0" w:rsidRPr="006508A0" w:rsidRDefault="006508A0" w:rsidP="006508A0">
      <w:pPr>
        <w:widowControl w:val="0"/>
        <w:autoSpaceDE w:val="0"/>
        <w:autoSpaceDN w:val="0"/>
        <w:spacing w:after="240"/>
        <w:ind w:left="1" w:right="79"/>
        <w:rPr>
          <w:rFonts w:ascii="Times New Roman" w:eastAsia="Times New Roman" w:hAnsi="Times New Roman"/>
          <w:sz w:val="22"/>
          <w:szCs w:val="22"/>
        </w:rPr>
      </w:pPr>
      <w:r w:rsidRPr="006508A0">
        <w:rPr>
          <w:rFonts w:ascii="Times New Roman" w:eastAsia="Times New Roman" w:hAnsi="Times New Roman"/>
          <w:sz w:val="22"/>
          <w:szCs w:val="22"/>
        </w:rPr>
        <w:t>Service is a one to three-year commitment. The estimated time commitment for each school year is approximately six to eight school days with an additional three to four days during the summer. The Department has secured funds, which will allow us to pay for substitute costs for those individuals whose absence requires a substitute. We will also reimburse travel costs, including lodging when travel is more than 70 miles each way.</w:t>
      </w:r>
    </w:p>
    <w:p w:rsidR="00C92005" w:rsidRPr="008B005F" w:rsidRDefault="006508A0" w:rsidP="008B005F">
      <w:pPr>
        <w:widowControl w:val="0"/>
        <w:autoSpaceDE w:val="0"/>
        <w:autoSpaceDN w:val="0"/>
        <w:spacing w:after="240"/>
        <w:ind w:left="1" w:right="79"/>
        <w:rPr>
          <w:rStyle w:val="Strong"/>
          <w:rFonts w:ascii="Times New Roman" w:eastAsia="Times New Roman" w:hAnsi="Times New Roman"/>
          <w:b w:val="0"/>
          <w:bCs w:val="0"/>
          <w:sz w:val="22"/>
          <w:szCs w:val="22"/>
        </w:rPr>
        <w:sectPr w:rsidR="00C92005" w:rsidRPr="008B005F" w:rsidSect="005E6AAD">
          <w:headerReference w:type="default" r:id="rId7"/>
          <w:footerReference w:type="default" r:id="rId8"/>
          <w:headerReference w:type="first" r:id="rId9"/>
          <w:footerReference w:type="first" r:id="rId10"/>
          <w:pgSz w:w="12240" w:h="15840"/>
          <w:pgMar w:top="3168" w:right="1440" w:bottom="1354" w:left="1440" w:header="2160" w:footer="720" w:gutter="0"/>
          <w:cols w:space="720"/>
          <w:titlePg/>
          <w:docGrid w:linePitch="360"/>
        </w:sectPr>
      </w:pPr>
      <w:r w:rsidRPr="006508A0">
        <w:rPr>
          <w:rFonts w:ascii="Times New Roman" w:eastAsia="Times New Roman" w:hAnsi="Times New Roman"/>
          <w:sz w:val="22"/>
          <w:szCs w:val="22"/>
        </w:rPr>
        <w:t xml:space="preserve">If you would like to serve on a Content and Assessment panel, please complete </w:t>
      </w:r>
      <w:r w:rsidR="008B005F">
        <w:rPr>
          <w:rFonts w:ascii="Times New Roman" w:eastAsia="Times New Roman" w:hAnsi="Times New Roman"/>
          <w:sz w:val="22"/>
          <w:szCs w:val="22"/>
        </w:rPr>
        <w:t xml:space="preserve">and submit </w:t>
      </w:r>
      <w:r w:rsidRPr="006508A0">
        <w:rPr>
          <w:rFonts w:ascii="Times New Roman" w:eastAsia="Times New Roman" w:hAnsi="Times New Roman"/>
          <w:sz w:val="22"/>
          <w:szCs w:val="22"/>
        </w:rPr>
        <w:t xml:space="preserve">the </w:t>
      </w:r>
      <w:r w:rsidR="008B005F">
        <w:rPr>
          <w:rFonts w:ascii="Times New Roman" w:eastAsia="Times New Roman" w:hAnsi="Times New Roman"/>
          <w:sz w:val="22"/>
          <w:szCs w:val="22"/>
        </w:rPr>
        <w:t>application form linked</w:t>
      </w:r>
      <w:r w:rsidR="005E455D">
        <w:rPr>
          <w:rFonts w:ascii="Times New Roman" w:eastAsia="Times New Roman" w:hAnsi="Times New Roman"/>
          <w:sz w:val="22"/>
          <w:szCs w:val="22"/>
        </w:rPr>
        <w:t xml:space="preserve"> to the Social Sciences Content &amp; Assessment Panel </w:t>
      </w:r>
      <w:hyperlink r:id="rId11" w:history="1">
        <w:r w:rsidR="005E455D" w:rsidRPr="005E455D">
          <w:rPr>
            <w:rStyle w:val="Hyperlink"/>
            <w:rFonts w:ascii="Times New Roman" w:eastAsia="Times New Roman" w:hAnsi="Times New Roman"/>
            <w:sz w:val="22"/>
            <w:szCs w:val="22"/>
          </w:rPr>
          <w:t>webpage</w:t>
        </w:r>
      </w:hyperlink>
      <w:r w:rsidR="008B005F">
        <w:rPr>
          <w:rFonts w:ascii="Times New Roman" w:eastAsia="Times New Roman" w:hAnsi="Times New Roman"/>
          <w:sz w:val="22"/>
          <w:szCs w:val="22"/>
        </w:rPr>
        <w:t>.</w:t>
      </w:r>
    </w:p>
    <w:p w:rsidR="003A767B" w:rsidRPr="00605B79" w:rsidRDefault="003A767B" w:rsidP="0007028A"/>
    <w:sectPr w:rsidR="003A767B" w:rsidRPr="00605B79" w:rsidSect="002E4AB9">
      <w:headerReference w:type="default" r:id="rId12"/>
      <w:footerReference w:type="default" r:id="rId13"/>
      <w:headerReference w:type="first" r:id="rId14"/>
      <w:footerReference w:type="first" r:id="rId15"/>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8A0" w:rsidRDefault="006508A0" w:rsidP="00CE459D">
      <w:pPr>
        <w:spacing w:after="0"/>
      </w:pPr>
      <w:r>
        <w:separator/>
      </w:r>
    </w:p>
  </w:endnote>
  <w:endnote w:type="continuationSeparator" w:id="0">
    <w:p w:rsidR="006508A0" w:rsidRDefault="006508A0"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B321D1" w:rsidP="00B321D1">
    <w:pPr>
      <w:pStyle w:val="Header"/>
      <w:jc w:val="right"/>
    </w:pPr>
  </w:p>
  <w:p w:rsidR="0026344F" w:rsidRDefault="00860BA1"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A1" w:rsidRDefault="00860BA1">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503-947-5600  | Fax: 503-378-5156  |  www.oregon.gov/ode</w:t>
                          </w:r>
                        </w:p>
                        <w:p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503-947-5600  | Fax: 503-378-5156  |  www.oregon.gov/ode</w:t>
                    </w:r>
                  </w:p>
                  <w:p w:rsidR="00277DA1" w:rsidRDefault="00277DA1"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8A" w:rsidRDefault="0007028A" w:rsidP="00B321D1">
    <w:pPr>
      <w:pStyle w:val="Header"/>
      <w:jc w:val="right"/>
    </w:pPr>
  </w:p>
  <w:p w:rsidR="0007028A" w:rsidRDefault="0007028A" w:rsidP="00B321D1">
    <w:pPr>
      <w:pStyle w:val="Header"/>
      <w:jc w:val="right"/>
    </w:pPr>
    <w:r>
      <w:rPr>
        <w:noProof/>
      </w:rPr>
      <mc:AlternateContent>
        <mc:Choice Requires="wps">
          <w:drawing>
            <wp:anchor distT="45720" distB="45720" distL="114300" distR="114300" simplePos="0" relativeHeight="251677696" behindDoc="0" locked="1" layoutInCell="1" allowOverlap="1" wp14:anchorId="42FCAD38" wp14:editId="728E1562">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07028A" w:rsidRDefault="0007028A" w:rsidP="00B25F74">
                          <w:pPr>
                            <w:pStyle w:val="Header"/>
                            <w:jc w:val="center"/>
                          </w:pPr>
                          <w:r w:rsidRPr="00456699">
                            <w:rPr>
                              <w:b/>
                              <w:sz w:val="24"/>
                              <w:szCs w:val="24"/>
                            </w:rPr>
                            <w:t>Oregon Department of Education</w:t>
                          </w:r>
                          <w:r>
                            <w:br/>
                            <w:t>255 Capitol St NE, Salem, OR 97310  |  Voice: 503-947-5600  | Fax: 503-378-5156  |  www.oregon.gov/ode</w:t>
                          </w:r>
                        </w:p>
                        <w:p w:rsidR="0007028A" w:rsidRDefault="0007028A"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CAD38"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rsidR="0007028A" w:rsidRDefault="0007028A" w:rsidP="00B25F74">
                    <w:pPr>
                      <w:pStyle w:val="Header"/>
                      <w:jc w:val="center"/>
                    </w:pPr>
                    <w:r w:rsidRPr="00456699">
                      <w:rPr>
                        <w:b/>
                        <w:sz w:val="24"/>
                        <w:szCs w:val="24"/>
                      </w:rPr>
                      <w:t>Oregon Department of Education</w:t>
                    </w:r>
                    <w:r>
                      <w:br/>
                      <w:t>255 Capitol St NE, Salem, OR 97310  |  Voice: 503-947-5600  | Fax: 503-378-5156  |  www.oregon.gov/ode</w:t>
                    </w:r>
                  </w:p>
                  <w:p w:rsidR="0007028A" w:rsidRDefault="0007028A"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892" w:rsidRDefault="00860BA1">
    <w:pPr>
      <w:pStyle w:val="Footer"/>
    </w:pPr>
    <w:r>
      <w:rPr>
        <w:noProof/>
      </w:rPr>
      <mc:AlternateContent>
        <mc:Choice Requires="wps">
          <w:drawing>
            <wp:anchor distT="45720" distB="45720" distL="114300" distR="114300" simplePos="0" relativeHeight="251663360" behindDoc="0" locked="1" layoutInCell="1" allowOverlap="1" wp14:anchorId="4FD73AD9" wp14:editId="0EF98667">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8A6892" w:rsidRDefault="008A6892" w:rsidP="00277DA1">
                          <w:pPr>
                            <w:pStyle w:val="Header"/>
                            <w:jc w:val="center"/>
                          </w:pPr>
                          <w:r>
                            <w:t xml:space="preserve">255 Capitol St NE, Salem, OR </w:t>
                          </w:r>
                          <w:proofErr w:type="gramStart"/>
                          <w:r>
                            <w:t>97310  |</w:t>
                          </w:r>
                          <w:proofErr w:type="gramEnd"/>
                          <w:r>
                            <w:t xml:space="preserve">  Voice: 503-947-5600  | Fax: 503-378-5156  |  www.oregon.gov/ode</w:t>
                          </w:r>
                        </w:p>
                        <w:p w:rsidR="008A6892" w:rsidRDefault="008A6892"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73AD9"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rsidR="008A6892" w:rsidRDefault="008A6892" w:rsidP="00277DA1">
                    <w:pPr>
                      <w:pStyle w:val="Header"/>
                      <w:jc w:val="center"/>
                    </w:pPr>
                    <w:r>
                      <w:t xml:space="preserve">255 Capitol St NE, Salem, OR </w:t>
                    </w:r>
                    <w:proofErr w:type="gramStart"/>
                    <w:r>
                      <w:t>97310  |</w:t>
                    </w:r>
                    <w:proofErr w:type="gramEnd"/>
                    <w:r>
                      <w:t xml:space="preserve">  Voice: 503-947-5600  | Fax: 503-378-5156  |  www.oregon.gov/ode</w:t>
                    </w:r>
                  </w:p>
                  <w:p w:rsidR="008A6892" w:rsidRDefault="008A689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8A0" w:rsidRDefault="006508A0" w:rsidP="00CE459D">
      <w:pPr>
        <w:spacing w:after="0"/>
      </w:pPr>
      <w:r>
        <w:separator/>
      </w:r>
    </w:p>
  </w:footnote>
  <w:footnote w:type="continuationSeparator" w:id="0">
    <w:p w:rsidR="006508A0" w:rsidRDefault="006508A0" w:rsidP="00CE45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684FCC" w:rsidP="00B321D1">
    <w:pPr>
      <w:pStyle w:val="Header"/>
      <w:jc w:val="right"/>
    </w:pPr>
    <w:r>
      <w:fldChar w:fldCharType="begin"/>
    </w:r>
    <w:r>
      <w:instrText xml:space="preserve"> PAGE   \* MERGEFORMAT </w:instrText>
    </w:r>
    <w:r>
      <w:fldChar w:fldCharType="separate"/>
    </w:r>
    <w:r w:rsidR="006912EC">
      <w:rPr>
        <w:noProof/>
      </w:rPr>
      <w:t>2</w:t>
    </w:r>
    <w:r>
      <w:rPr>
        <w:noProof/>
      </w:rPr>
      <w:fldChar w:fldCharType="end"/>
    </w:r>
    <w:r w:rsidR="00246BF6">
      <w:softHyphen/>
    </w:r>
    <w:r w:rsidR="00246BF6">
      <w:softHyphen/>
    </w:r>
    <w:r w:rsidR="00246BF6">
      <w:softHyphen/>
    </w:r>
  </w:p>
  <w:p w:rsidR="00B321D1" w:rsidRDefault="005A4CC9" w:rsidP="005A4CC9">
    <w:pPr>
      <w:pStyle w:val="Header"/>
      <w:tabs>
        <w:tab w:val="left" w:pos="495"/>
        <w:tab w:val="left" w:pos="1980"/>
        <w:tab w:val="left" w:pos="2070"/>
      </w:tabs>
    </w:pPr>
    <w:r>
      <w:tab/>
    </w:r>
    <w:r>
      <w:tab/>
    </w:r>
    <w:r>
      <w:tab/>
    </w:r>
  </w:p>
  <w:p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05C" w:rsidRPr="0054305C" w:rsidRDefault="00860BA1"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E859E3"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277DA1" w:rsidRPr="0054305C" w:rsidRDefault="00860BA1"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3514090</wp:posOffset>
              </wp:positionH>
              <wp:positionV relativeFrom="page">
                <wp:posOffset>1478280</wp:posOffset>
              </wp:positionV>
              <wp:extent cx="2973705"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432435"/>
                      </a:xfrm>
                      <a:prstGeom prst="rect">
                        <a:avLst/>
                      </a:prstGeom>
                      <a:solidFill>
                        <a:srgbClr val="FFFFFF"/>
                      </a:solidFill>
                      <a:ln w="9525">
                        <a:noFill/>
                        <a:miter lim="800000"/>
                        <a:headEnd/>
                        <a:tailEnd/>
                      </a:ln>
                    </wps:spPr>
                    <wps:txbx>
                      <w:txbxContent>
                        <w:p w:rsidR="0054305C" w:rsidRPr="002A6E9A" w:rsidRDefault="002A6E9A" w:rsidP="002A6E9A">
                          <w:pPr>
                            <w:spacing w:after="0"/>
                            <w:jc w:val="right"/>
                            <w:rPr>
                              <w:rFonts w:cs="Calibri"/>
                              <w:b/>
                              <w:sz w:val="22"/>
                              <w:szCs w:val="22"/>
                            </w:rPr>
                          </w:pPr>
                          <w:r>
                            <w:rPr>
                              <w:rFonts w:cs="Calibri"/>
                              <w:b/>
                              <w:sz w:val="22"/>
                              <w:szCs w:val="22"/>
                            </w:rPr>
                            <w:t>Office of Teaching, Learning and Assessment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76.7pt;margin-top:116.4pt;width:234.15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" stroked="f">
              <v:textbox style="mso-fit-shape-to-text:t">
                <w:txbxContent>
                  <w:p w:rsidR="0054305C" w:rsidRPr="002A6E9A" w:rsidRDefault="002A6E9A" w:rsidP="002A6E9A">
                    <w:pPr>
                      <w:spacing w:after="0"/>
                      <w:jc w:val="right"/>
                      <w:rPr>
                        <w:rFonts w:cs="Calibri"/>
                        <w:b/>
                        <w:sz w:val="22"/>
                        <w:szCs w:val="22"/>
                      </w:rPr>
                    </w:pPr>
                    <w:r>
                      <w:rPr>
                        <w:rFonts w:cs="Calibri"/>
                        <w:b/>
                        <w:sz w:val="22"/>
                        <w:szCs w:val="22"/>
                      </w:rPr>
                      <w:t>Office of Teaching, Learning and Assessment</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9"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-409575</wp:posOffset>
              </wp:positionH>
              <wp:positionV relativeFrom="page">
                <wp:posOffset>1851025</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E50D8C"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2.25pt,145.75pt" to="507.7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8A" w:rsidRDefault="0007028A" w:rsidP="005A4CC9">
    <w:pPr>
      <w:pStyle w:val="Header"/>
      <w:tabs>
        <w:tab w:val="left" w:pos="495"/>
        <w:tab w:val="left" w:pos="1980"/>
        <w:tab w:val="left" w:pos="2070"/>
      </w:tabs>
    </w:pPr>
    <w:r>
      <w:tab/>
    </w:r>
    <w:r>
      <w:tab/>
    </w:r>
    <w:r>
      <w:tab/>
    </w:r>
  </w:p>
  <w:p w:rsidR="0007028A" w:rsidRDefault="0007028A"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892" w:rsidRPr="008A6892" w:rsidRDefault="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F16C9"/>
    <w:multiLevelType w:val="hybridMultilevel"/>
    <w:tmpl w:val="ADF87898"/>
    <w:lvl w:ilvl="0" w:tplc="EE48D8CC">
      <w:numFmt w:val="bullet"/>
      <w:lvlText w:val=""/>
      <w:lvlJc w:val="left"/>
      <w:pPr>
        <w:ind w:left="1080" w:hanging="360"/>
      </w:pPr>
      <w:rPr>
        <w:rFonts w:ascii="Symbol" w:eastAsia="Symbol" w:hAnsi="Symbol" w:cs="Symbol" w:hint="default"/>
        <w:w w:val="99"/>
        <w:sz w:val="22"/>
        <w:szCs w:val="22"/>
      </w:rPr>
    </w:lvl>
    <w:lvl w:ilvl="1" w:tplc="C57E1CC4">
      <w:numFmt w:val="bullet"/>
      <w:lvlText w:val="•"/>
      <w:lvlJc w:val="left"/>
      <w:pPr>
        <w:ind w:left="1991" w:hanging="360"/>
      </w:pPr>
      <w:rPr>
        <w:rFonts w:hint="default"/>
      </w:rPr>
    </w:lvl>
    <w:lvl w:ilvl="2" w:tplc="E9A644C8">
      <w:numFmt w:val="bullet"/>
      <w:lvlText w:val="•"/>
      <w:lvlJc w:val="left"/>
      <w:pPr>
        <w:ind w:left="2905" w:hanging="360"/>
      </w:pPr>
      <w:rPr>
        <w:rFonts w:hint="default"/>
      </w:rPr>
    </w:lvl>
    <w:lvl w:ilvl="3" w:tplc="11600C00">
      <w:numFmt w:val="bullet"/>
      <w:lvlText w:val="•"/>
      <w:lvlJc w:val="left"/>
      <w:pPr>
        <w:ind w:left="3819" w:hanging="360"/>
      </w:pPr>
      <w:rPr>
        <w:rFonts w:hint="default"/>
      </w:rPr>
    </w:lvl>
    <w:lvl w:ilvl="4" w:tplc="CD70EF3A">
      <w:numFmt w:val="bullet"/>
      <w:lvlText w:val="•"/>
      <w:lvlJc w:val="left"/>
      <w:pPr>
        <w:ind w:left="4733" w:hanging="360"/>
      </w:pPr>
      <w:rPr>
        <w:rFonts w:hint="default"/>
      </w:rPr>
    </w:lvl>
    <w:lvl w:ilvl="5" w:tplc="2C985158">
      <w:numFmt w:val="bullet"/>
      <w:lvlText w:val="•"/>
      <w:lvlJc w:val="left"/>
      <w:pPr>
        <w:ind w:left="5647" w:hanging="360"/>
      </w:pPr>
      <w:rPr>
        <w:rFonts w:hint="default"/>
      </w:rPr>
    </w:lvl>
    <w:lvl w:ilvl="6" w:tplc="1C600BE8">
      <w:numFmt w:val="bullet"/>
      <w:lvlText w:val="•"/>
      <w:lvlJc w:val="left"/>
      <w:pPr>
        <w:ind w:left="6561" w:hanging="360"/>
      </w:pPr>
      <w:rPr>
        <w:rFonts w:hint="default"/>
      </w:rPr>
    </w:lvl>
    <w:lvl w:ilvl="7" w:tplc="1666888E">
      <w:numFmt w:val="bullet"/>
      <w:lvlText w:val="•"/>
      <w:lvlJc w:val="left"/>
      <w:pPr>
        <w:ind w:left="7475" w:hanging="360"/>
      </w:pPr>
      <w:rPr>
        <w:rFonts w:hint="default"/>
      </w:rPr>
    </w:lvl>
    <w:lvl w:ilvl="8" w:tplc="3CBEAF14">
      <w:numFmt w:val="bullet"/>
      <w:lvlText w:val="•"/>
      <w:lvlJc w:val="left"/>
      <w:pPr>
        <w:ind w:left="8389" w:hanging="36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ysDQytzC3MLYwsrBU0lEKTi0uzszPAykwrAUArb+o3SwAAAA="/>
  </w:docVars>
  <w:rsids>
    <w:rsidRoot w:val="006508A0"/>
    <w:rsid w:val="0007028A"/>
    <w:rsid w:val="000C5F65"/>
    <w:rsid w:val="000D3C77"/>
    <w:rsid w:val="000E1ACF"/>
    <w:rsid w:val="000F5433"/>
    <w:rsid w:val="00156BA9"/>
    <w:rsid w:val="001910E5"/>
    <w:rsid w:val="001A7726"/>
    <w:rsid w:val="00246BF6"/>
    <w:rsid w:val="0026344F"/>
    <w:rsid w:val="00277DA1"/>
    <w:rsid w:val="00280989"/>
    <w:rsid w:val="002A6E9A"/>
    <w:rsid w:val="002E4AB9"/>
    <w:rsid w:val="00354E85"/>
    <w:rsid w:val="00394A58"/>
    <w:rsid w:val="003A767B"/>
    <w:rsid w:val="003C6E69"/>
    <w:rsid w:val="00456699"/>
    <w:rsid w:val="004946DD"/>
    <w:rsid w:val="004E1F19"/>
    <w:rsid w:val="00532EC4"/>
    <w:rsid w:val="0054305C"/>
    <w:rsid w:val="005845E5"/>
    <w:rsid w:val="005A4CC9"/>
    <w:rsid w:val="005B6F2B"/>
    <w:rsid w:val="005E455D"/>
    <w:rsid w:val="005E6AAD"/>
    <w:rsid w:val="005F2534"/>
    <w:rsid w:val="006008DC"/>
    <w:rsid w:val="00605B79"/>
    <w:rsid w:val="006508A0"/>
    <w:rsid w:val="00651E2C"/>
    <w:rsid w:val="00655A8A"/>
    <w:rsid w:val="00684FCC"/>
    <w:rsid w:val="006912EC"/>
    <w:rsid w:val="00860BA1"/>
    <w:rsid w:val="008A6892"/>
    <w:rsid w:val="008B005F"/>
    <w:rsid w:val="008D5A2F"/>
    <w:rsid w:val="008D7961"/>
    <w:rsid w:val="00943448"/>
    <w:rsid w:val="00965306"/>
    <w:rsid w:val="00AA310E"/>
    <w:rsid w:val="00AB0805"/>
    <w:rsid w:val="00AE1357"/>
    <w:rsid w:val="00B00C83"/>
    <w:rsid w:val="00B1325A"/>
    <w:rsid w:val="00B25F74"/>
    <w:rsid w:val="00B321D1"/>
    <w:rsid w:val="00B34DEF"/>
    <w:rsid w:val="00B45579"/>
    <w:rsid w:val="00B942EC"/>
    <w:rsid w:val="00C4690C"/>
    <w:rsid w:val="00C56DC0"/>
    <w:rsid w:val="00C92005"/>
    <w:rsid w:val="00CA2B57"/>
    <w:rsid w:val="00CC294C"/>
    <w:rsid w:val="00CD732C"/>
    <w:rsid w:val="00CE459D"/>
    <w:rsid w:val="00D76049"/>
    <w:rsid w:val="00DA52CE"/>
    <w:rsid w:val="00DC7D58"/>
    <w:rsid w:val="00DD1181"/>
    <w:rsid w:val="00E16D03"/>
    <w:rsid w:val="00E33509"/>
    <w:rsid w:val="00E774B6"/>
    <w:rsid w:val="00EA1437"/>
    <w:rsid w:val="00EC4BF6"/>
    <w:rsid w:val="00F00A00"/>
    <w:rsid w:val="00F01A54"/>
    <w:rsid w:val="00FA79DF"/>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05FEDB"/>
  <w15:docId w15:val="{3C2B0033-03CB-4E1E-9B52-A8E3628E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egon.gov/ode/educator-resources/standards/socialsciences/Pages/Content-Assessment-Panel.aspx"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defs\collective\t\Letterhead\_OTLA%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58589BF81974BBEF3ECE18EF8C799" ma:contentTypeVersion="7" ma:contentTypeDescription="Create a new document." ma:contentTypeScope="" ma:versionID="9bc99ab671f9d083a8cee5826f7fe002">
  <xsd:schema xmlns:xsd="http://www.w3.org/2001/XMLSchema" xmlns:xs="http://www.w3.org/2001/XMLSchema" xmlns:p="http://schemas.microsoft.com/office/2006/metadata/properties" xmlns:ns1="http://schemas.microsoft.com/sharepoint/v3" xmlns:ns2="c52b9841-a469-42db-9743-3880e9ba810e" xmlns:ns3="54031767-dd6d-417c-ab73-583408f47564" targetNamespace="http://schemas.microsoft.com/office/2006/metadata/properties" ma:root="true" ma:fieldsID="d6f77090887aafa5bd987964f604dd3a" ns1:_="" ns2:_="" ns3:_="">
    <xsd:import namespace="http://schemas.microsoft.com/sharepoint/v3"/>
    <xsd:import namespace="c52b9841-a469-42db-9743-3880e9ba810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2b9841-a469-42db-9743-3880e9ba810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Dropdown"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c52b9841-a469-42db-9743-3880e9ba810e">2021-04-06T21:29:52+00:00</Remediation_x0020_Date>
    <Estimated_x0020_Creation_x0020_Date xmlns="c52b9841-a469-42db-9743-3880e9ba810e" xsi:nil="true"/>
    <PublishingExpirationDate xmlns="http://schemas.microsoft.com/sharepoint/v3" xsi:nil="true"/>
    <PublishingStartDate xmlns="http://schemas.microsoft.com/sharepoint/v3" xsi:nil="true"/>
    <Priority xmlns="c52b9841-a469-42db-9743-3880e9ba810e">New</Priority>
  </documentManagement>
</p:properties>
</file>

<file path=customXml/itemProps1.xml><?xml version="1.0" encoding="utf-8"?>
<ds:datastoreItem xmlns:ds="http://schemas.openxmlformats.org/officeDocument/2006/customXml" ds:itemID="{CCE3F7F7-510D-4AC0-800F-B081E6D9547B}"/>
</file>

<file path=customXml/itemProps2.xml><?xml version="1.0" encoding="utf-8"?>
<ds:datastoreItem xmlns:ds="http://schemas.openxmlformats.org/officeDocument/2006/customXml" ds:itemID="{39959205-1D82-49E1-8A2E-99CEA57A772C}"/>
</file>

<file path=customXml/itemProps3.xml><?xml version="1.0" encoding="utf-8"?>
<ds:datastoreItem xmlns:ds="http://schemas.openxmlformats.org/officeDocument/2006/customXml" ds:itemID="{31E09588-12AB-4DF5-ACEB-B42B101A8C0C}"/>
</file>

<file path=docProps/app.xml><?xml version="1.0" encoding="utf-8"?>
<Properties xmlns="http://schemas.openxmlformats.org/officeDocument/2006/extended-properties" xmlns:vt="http://schemas.openxmlformats.org/officeDocument/2006/docPropsVTypes">
  <Template>_OTLA Letterhead</Template>
  <TotalTime>2</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Content Panel Duties and Responsibilities</vt:lpstr>
    </vt:vector>
  </TitlesOfParts>
  <Company>State of Oregon, DAS</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 Panel Duties and Responsibilities</dc:title>
  <dc:creator>"SappingJ"</dc:creator>
  <cp:lastModifiedBy>SAPPINGTON Jennifer - ODE</cp:lastModifiedBy>
  <cp:revision>3</cp:revision>
  <cp:lastPrinted>2017-03-11T00:25:00Z</cp:lastPrinted>
  <dcterms:created xsi:type="dcterms:W3CDTF">2021-04-06T19:04:00Z</dcterms:created>
  <dcterms:modified xsi:type="dcterms:W3CDTF">2021-04-06T19:06:00Z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0x01010055858589BF81974BBEF3ECE18EF8C799</vt:lpwstr>
  </property>
</Properties>
</file>