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  <w:tblCaption w:val="Adoption Criteria for Social Sciences"/>
        <w:tblDescription w:val="Table is broken into three columns with Focus, Rigor, and Coherence criteria listed in the left column; Student Engagement, Differentiated Instruction, and Instructional Materials criteria listed in the center column; and Assessment &amp; Measuring Progress criteria listed in the right column."/>
      </w:tblPr>
      <w:tblGrid>
        <w:gridCol w:w="5670"/>
        <w:gridCol w:w="4500"/>
        <w:gridCol w:w="5130"/>
      </w:tblGrid>
      <w:tr w:rsidR="0014784A" w:rsidRPr="00C74ABC" w:rsidTr="00C76A4C">
        <w:trPr>
          <w:tblHeader/>
        </w:trPr>
        <w:tc>
          <w:tcPr>
            <w:tcW w:w="5670" w:type="dxa"/>
          </w:tcPr>
          <w:p w:rsidR="00C76A4C" w:rsidRPr="005238A7" w:rsidRDefault="00C76A4C" w:rsidP="00F4633E">
            <w:pPr>
              <w:rPr>
                <w:rFonts w:ascii="Arial" w:hAnsi="Arial" w:cs="Arial"/>
                <w:b/>
                <w:bCs/>
                <w:lang w:val="en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lang w:val="en"/>
              </w:rPr>
              <w:t>Focus; Rigor; &amp; Coherence</w:t>
            </w:r>
          </w:p>
        </w:tc>
        <w:tc>
          <w:tcPr>
            <w:tcW w:w="4500" w:type="dxa"/>
          </w:tcPr>
          <w:p w:rsidR="005238A7" w:rsidRPr="005238A7" w:rsidRDefault="005238A7" w:rsidP="00C76A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76A4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"/>
              </w:rPr>
              <w:t xml:space="preserve">Student Engagement; </w:t>
            </w:r>
            <w:r w:rsidR="00C76A4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"/>
              </w:rPr>
              <w:t>Differentiated Instruction;</w:t>
            </w:r>
            <w:r w:rsidRPr="00C76A4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  <w:r w:rsidR="00C76A4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"/>
              </w:rPr>
              <w:t>&amp; Instructional Materials</w:t>
            </w:r>
            <w:r w:rsidRPr="00C76A4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sz w:val="22"/>
                <w:szCs w:val="22"/>
              </w:rPr>
              <w:t>Assessment &amp; Measuring Progress</w:t>
            </w:r>
          </w:p>
        </w:tc>
      </w:tr>
      <w:tr w:rsidR="0014784A" w:rsidRPr="00A8735B" w:rsidTr="0014784A">
        <w:tc>
          <w:tcPr>
            <w:tcW w:w="5670" w:type="dxa"/>
          </w:tcPr>
          <w:p w:rsidR="00C76A4C" w:rsidRDefault="00C76A4C" w:rsidP="00C76A4C">
            <w:pPr>
              <w:rPr>
                <w:rFonts w:ascii="Arial" w:hAnsi="Arial" w:cs="Arial"/>
                <w:b/>
                <w:bCs/>
                <w:lang w:val="en"/>
              </w:rPr>
            </w:pPr>
            <w:r w:rsidRPr="005238A7">
              <w:rPr>
                <w:rFonts w:ascii="Arial" w:hAnsi="Arial" w:cs="Arial"/>
                <w:b/>
                <w:bCs/>
                <w:lang w:val="en"/>
              </w:rPr>
              <w:t>What students need to learn K-12</w:t>
            </w:r>
            <w:r>
              <w:rPr>
                <w:rFonts w:ascii="Arial" w:hAnsi="Arial" w:cs="Arial"/>
                <w:b/>
                <w:bCs/>
                <w:lang w:val="en"/>
              </w:rPr>
              <w:t xml:space="preserve"> Social Sciences Standards:</w:t>
            </w:r>
          </w:p>
          <w:p w:rsidR="005238A7" w:rsidRPr="00C76A4C" w:rsidRDefault="005238A7" w:rsidP="00C76A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sz w:val="22"/>
                <w:szCs w:val="22"/>
              </w:rPr>
              <w:t>The instructional materials align with the concept</w:t>
            </w:r>
            <w:r w:rsidR="00F4633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5238A7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F238D5">
              <w:rPr>
                <w:rFonts w:ascii="Arial" w:hAnsi="Arial" w:cs="Arial"/>
                <w:sz w:val="22"/>
                <w:szCs w:val="22"/>
              </w:rPr>
              <w:t>Social Sciences</w:t>
            </w:r>
            <w:r w:rsidRPr="005238A7">
              <w:rPr>
                <w:rFonts w:ascii="Arial" w:hAnsi="Arial" w:cs="Arial"/>
                <w:sz w:val="22"/>
                <w:szCs w:val="22"/>
              </w:rPr>
              <w:t xml:space="preserve"> standards and grade level outcomes: </w:t>
            </w:r>
          </w:p>
        </w:tc>
        <w:tc>
          <w:tcPr>
            <w:tcW w:w="4500" w:type="dxa"/>
          </w:tcPr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sz w:val="22"/>
                <w:szCs w:val="22"/>
              </w:rPr>
              <w:t xml:space="preserve">The instructional materials support instruction and learning for all students: </w:t>
            </w:r>
          </w:p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sz w:val="22"/>
                <w:szCs w:val="22"/>
              </w:rPr>
              <w:t xml:space="preserve">The instructional materials support monitoring student progress: </w:t>
            </w:r>
          </w:p>
          <w:p w:rsidR="005238A7" w:rsidRPr="005238A7" w:rsidRDefault="005238A7" w:rsidP="00AA71AD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:rsidR="005238A7" w:rsidRPr="005238A7" w:rsidRDefault="005238A7" w:rsidP="00AA71A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4784A" w:rsidRPr="001142A9" w:rsidTr="0014784A">
        <w:trPr>
          <w:trHeight w:val="7001"/>
        </w:trPr>
        <w:tc>
          <w:tcPr>
            <w:tcW w:w="567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Focus 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Provide all students the opportunity to acquire the knowledge and skills necessary to achieve the Oregon Diploma which includes: the Oregon Academic Content Standards for Social Sciences and the Oregon Essential Skills. 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 multiple perspectives and analytical views of historical and contemporary issues</w:t>
            </w:r>
            <w:r w:rsidR="008D1F97">
              <w:rPr>
                <w:rFonts w:ascii="Arial" w:eastAsia="Arial" w:hAnsi="Arial" w:cs="Arial"/>
                <w:sz w:val="24"/>
                <w:szCs w:val="24"/>
              </w:rPr>
              <w:t xml:space="preserve"> that align to the Oregon Social Sciences standards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Focus on equity, identity, diversity, justice, civic engagement, and traits essential for democratic citizenship.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Recognize, reinforce, and strengthen the inherent dignity of all students.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students to develop empathy for attitudes and cultures whose worldview is different from their own.</w:t>
            </w:r>
          </w:p>
          <w:p w:rsidR="005175C9" w:rsidRPr="00C85381" w:rsidRDefault="005175C9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Address developmentally appropriate best practices for all students.</w:t>
            </w:r>
          </w:p>
          <w:p w:rsidR="005175C9" w:rsidRPr="00C85381" w:rsidRDefault="00266FD8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  <w:shd w:val="clear" w:color="auto" w:fill="FFFFFF"/>
              </w:rPr>
              <w:t xml:space="preserve">Promote civic awareness, understanding, </w:t>
            </w:r>
            <w:r w:rsidR="005175C9" w:rsidRPr="00C85381">
              <w:rPr>
                <w:rFonts w:ascii="Arial" w:hAnsi="Arial" w:cs="Arial"/>
                <w:shd w:val="clear" w:color="auto" w:fill="FFFFFF"/>
              </w:rPr>
              <w:t xml:space="preserve">and action within the school and </w:t>
            </w:r>
            <w:r w:rsidRPr="00C85381">
              <w:rPr>
                <w:rFonts w:ascii="Arial" w:hAnsi="Arial" w:cs="Arial"/>
                <w:shd w:val="clear" w:color="auto" w:fill="FFFFFF"/>
              </w:rPr>
              <w:t>lifelong civic involvement</w:t>
            </w:r>
            <w:r w:rsidR="005175C9" w:rsidRPr="00C85381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42F4F" w:rsidRPr="005238A7" w:rsidRDefault="00A42F4F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Default="005238A7" w:rsidP="0064281F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Rigor 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 and guide in-depth exploration and integration of conceptual understandings.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Allow students to analyze and evaluate information and sources leading to authentic inquiry and making multiple applications to real world issues. 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opportunities for students to interrogate texts and question their truth/validity, bias, and cultural competence.</w:t>
            </w:r>
          </w:p>
          <w:p w:rsidR="00214CE3" w:rsidRDefault="00214CE3" w:rsidP="006428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 students to approach content through a disciplinary lens as social scientists.</w:t>
            </w:r>
          </w:p>
          <w:p w:rsidR="00A1722B" w:rsidRPr="00152903" w:rsidRDefault="00A1722B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52903">
              <w:rPr>
                <w:rFonts w:ascii="Arial" w:hAnsi="Arial" w:cs="Arial"/>
              </w:rPr>
              <w:t xml:space="preserve">Cultivate an exploration and problem solving of learning </w:t>
            </w:r>
            <w:r w:rsidR="00701840" w:rsidRPr="00152903">
              <w:rPr>
                <w:rFonts w:ascii="Arial" w:hAnsi="Arial" w:cs="Arial"/>
              </w:rPr>
              <w:t>through higher level questioning.</w:t>
            </w:r>
          </w:p>
          <w:p w:rsidR="00266FD8" w:rsidRPr="00C85381" w:rsidRDefault="00266FD8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Encourage students to support their opinions and thinking with evidence.</w:t>
            </w:r>
          </w:p>
          <w:p w:rsidR="0014784A" w:rsidRPr="005238A7" w:rsidRDefault="0014784A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Pr="005238A7" w:rsidRDefault="005238A7" w:rsidP="0064281F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Coherence 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developmentally appropriate activities and materials to cultivate active civic participation. 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integration of history, economics, geography, civics, financial literacy, ethnic studies, and Social Science Analysis. 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Promote cross-curricular instruction (e.g. English Language Arts, science, the arts, mathematics and technology).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Learning progresses in a relevant and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engaging manner, building upon prior ideas, practices, concepts, and eliciting and addressing misconceptions.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Provide opportunities for instruction relating to recurring themes and patterns. 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clear purposes for learning experiences, including but not limited to:</w:t>
            </w:r>
          </w:p>
          <w:p w:rsidR="00214CE3" w:rsidRDefault="00214CE3" w:rsidP="0064281F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essential questions</w:t>
            </w:r>
          </w:p>
          <w:p w:rsidR="00214CE3" w:rsidRDefault="00214CE3" w:rsidP="0064281F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targets/objectives</w:t>
            </w:r>
          </w:p>
          <w:p w:rsidR="005238A7" w:rsidRDefault="00214CE3" w:rsidP="0064281F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alignment with state standards</w:t>
            </w:r>
          </w:p>
          <w:p w:rsidR="00313104" w:rsidRPr="00C85381" w:rsidRDefault="00313104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 xml:space="preserve">Lessons allow for cross-curricular </w:t>
            </w:r>
            <w:r w:rsidR="0015332E" w:rsidRPr="00C85381">
              <w:rPr>
                <w:rFonts w:ascii="Arial" w:hAnsi="Arial" w:cs="Arial"/>
              </w:rPr>
              <w:t xml:space="preserve">standards </w:t>
            </w:r>
            <w:r w:rsidRPr="00C85381">
              <w:rPr>
                <w:rFonts w:ascii="Arial" w:hAnsi="Arial" w:cs="Arial"/>
              </w:rPr>
              <w:t xml:space="preserve">alignment </w:t>
            </w:r>
            <w:r w:rsidR="0015332E" w:rsidRPr="00C85381">
              <w:rPr>
                <w:rFonts w:ascii="Arial" w:hAnsi="Arial" w:cs="Arial"/>
              </w:rPr>
              <w:t>that can be utilized in other content areas.</w:t>
            </w:r>
          </w:p>
          <w:p w:rsidR="00313104" w:rsidRPr="00214CE3" w:rsidRDefault="00313104" w:rsidP="0015332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Student Engagement </w:t>
            </w:r>
          </w:p>
          <w:p w:rsidR="00214CE3" w:rsidRPr="0064281F" w:rsidRDefault="00214CE3" w:rsidP="003C5647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64281F">
              <w:rPr>
                <w:rFonts w:ascii="Arial" w:eastAsia="Arial" w:hAnsi="Arial" w:cs="Arial"/>
                <w:sz w:val="24"/>
                <w:szCs w:val="24"/>
              </w:rPr>
              <w:t>Offer authentic and meaningful student-centered activities that build interest and understanding of varied lived experiences.</w:t>
            </w:r>
          </w:p>
          <w:p w:rsidR="00214CE3" w:rsidRDefault="00214CE3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and encourage conversations, discourse,</w:t>
            </w:r>
            <w:r w:rsidR="00EC0E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empathy, critical thinking, and curiosity while addressing past and present forms of systemic oppression.</w:t>
            </w:r>
          </w:p>
          <w:p w:rsidR="00214CE3" w:rsidRDefault="00701840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Engage students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und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>erstanding of everyone’s rights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esponsibilities 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social action beyond the classroom.</w:t>
            </w:r>
          </w:p>
          <w:p w:rsidR="00214CE3" w:rsidRDefault="007D5B45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guidance for a variety of inclusive, cooperative strategies that question stereotypes to engage all students.</w:t>
            </w:r>
          </w:p>
          <w:p w:rsidR="00214CE3" w:rsidRDefault="00214CE3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Utilize students’ prior knowledge, skills, and experiences to provide a context for making sense of events and/or seeking solutions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to problems.</w:t>
            </w:r>
          </w:p>
          <w:p w:rsidR="0015332E" w:rsidRPr="006A4A05" w:rsidRDefault="0015332E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A4A05">
              <w:rPr>
                <w:rFonts w:ascii="Arial" w:hAnsi="Arial" w:cs="Arial"/>
              </w:rPr>
              <w:t>Provide opportunities for varied activities (e.g. hands on learning</w:t>
            </w:r>
            <w:r w:rsidR="00A42F4F" w:rsidRPr="006A4A05">
              <w:rPr>
                <w:rFonts w:ascii="Arial" w:hAnsi="Arial" w:cs="Arial"/>
              </w:rPr>
              <w:t>, physical movement, simulations, research opportunities, integrated technology,</w:t>
            </w:r>
            <w:r w:rsidRPr="006A4A05">
              <w:rPr>
                <w:rFonts w:ascii="Arial" w:hAnsi="Arial" w:cs="Arial"/>
              </w:rPr>
              <w:t xml:space="preserve"> and role play).</w:t>
            </w:r>
          </w:p>
          <w:p w:rsidR="0015332E" w:rsidRPr="006A4A05" w:rsidRDefault="0015332E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A4A05">
              <w:rPr>
                <w:rFonts w:ascii="Arial" w:hAnsi="Arial" w:cs="Arial"/>
              </w:rPr>
              <w:t>Provide activities that incorporate the arts.</w:t>
            </w:r>
          </w:p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Pr="005238A7" w:rsidRDefault="005238A7" w:rsidP="0064281F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Differentiated Instruction </w:t>
            </w:r>
          </w:p>
          <w:p w:rsidR="00214CE3" w:rsidRDefault="00214CE3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Facilitate planning and implementation of differentiated instruction addressing the needs of Talented and Gifted (TAG), English Language Learners (ELL) and Special Education (SPED), and Alternative Education students.</w:t>
            </w:r>
          </w:p>
          <w:p w:rsidR="00214CE3" w:rsidRDefault="00214CE3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 Oregon English Language Proficiency Standards in reading, writing, listening and speaking.</w:t>
            </w:r>
          </w:p>
          <w:p w:rsidR="00214CE3" w:rsidRDefault="00214CE3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direct access to equitable resources through various levels of technology.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Speech to text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to speech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Audio books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copies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Available in various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languages</w:t>
            </w:r>
          </w:p>
          <w:p w:rsidR="00214CE3" w:rsidRDefault="00214CE3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meaningful adaptations, modifications, and extensions based in student inquiry that provide depth of understanding for all students (e.g., TAG, ELL, SPED, &amp; Alternative Education).</w:t>
            </w:r>
          </w:p>
          <w:p w:rsidR="00214CE3" w:rsidRPr="006A4A05" w:rsidRDefault="006A4A05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A42F4F">
              <w:rPr>
                <w:rFonts w:ascii="Arial" w:eastAsia="Arial" w:hAnsi="Arial" w:cs="Arial"/>
                <w:sz w:val="24"/>
                <w:szCs w:val="24"/>
              </w:rPr>
              <w:t>Support and guide literacy instruction with leveled and accessible text while tea</w:t>
            </w:r>
            <w:r w:rsidR="00C76A4C">
              <w:rPr>
                <w:rFonts w:ascii="Arial" w:eastAsia="Arial" w:hAnsi="Arial" w:cs="Arial"/>
                <w:sz w:val="24"/>
                <w:szCs w:val="24"/>
              </w:rPr>
              <w:t>ching social sciences concepts.</w:t>
            </w:r>
          </w:p>
          <w:p w:rsidR="0015332E" w:rsidRDefault="0015332E" w:rsidP="00AA71A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238A7" w:rsidRPr="005238A7" w:rsidRDefault="005238A7" w:rsidP="0064281F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Instructional Materials </w:t>
            </w:r>
          </w:p>
          <w:p w:rsidR="00214CE3" w:rsidRDefault="00214CE3" w:rsidP="003C56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Contain a variety of regularly updated and user-friendly, online materials and resources</w:t>
            </w:r>
            <w:r w:rsidR="009D46EE">
              <w:rPr>
                <w:rFonts w:ascii="Arial" w:eastAsia="Arial" w:hAnsi="Arial" w:cs="Arial"/>
                <w:sz w:val="24"/>
                <w:szCs w:val="24"/>
              </w:rPr>
              <w:t xml:space="preserve"> in culturally-sensitive language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that a</w:t>
            </w:r>
            <w:r w:rsidR="009D46EE">
              <w:rPr>
                <w:rFonts w:ascii="Arial" w:eastAsia="Arial" w:hAnsi="Arial" w:cs="Arial"/>
                <w:sz w:val="24"/>
                <w:szCs w:val="24"/>
              </w:rPr>
              <w:t>re responsive to current events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changes in perspecti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 xml:space="preserve">ves </w:t>
            </w:r>
            <w:r>
              <w:rPr>
                <w:rFonts w:ascii="Arial" w:eastAsia="Arial" w:hAnsi="Arial" w:cs="Arial"/>
                <w:sz w:val="24"/>
                <w:szCs w:val="24"/>
              </w:rPr>
              <w:t>that are available to teachers, students and families.</w:t>
            </w:r>
          </w:p>
          <w:p w:rsidR="00214CE3" w:rsidRDefault="00214CE3" w:rsidP="003C56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ongoing and embedded professional development (e.g. video tutorials, webinars) for implementation and continued use of the instructional materials.</w:t>
            </w:r>
          </w:p>
          <w:p w:rsidR="00214CE3" w:rsidRDefault="00214CE3" w:rsidP="003C56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Aligned to the Oregon Social Science standards.</w:t>
            </w:r>
          </w:p>
          <w:p w:rsidR="00214CE3" w:rsidRDefault="00214CE3" w:rsidP="003C56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Include high interest material and 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lastRenderedPageBreak/>
              <w:t>activities in various formats (e.g. photographs, videos, graphics, oral histories, artifacts)</w:t>
            </w:r>
          </w:p>
          <w:p w:rsidR="00214CE3" w:rsidRDefault="00214CE3" w:rsidP="003C56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guidance on discussing controversial or sensitive topics.</w:t>
            </w:r>
          </w:p>
          <w:p w:rsidR="00214CE3" w:rsidRDefault="00214CE3" w:rsidP="003C56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Avoid tokenistic presentations of cultures</w:t>
            </w:r>
          </w:p>
          <w:p w:rsidR="003C5647" w:rsidRDefault="003C5647" w:rsidP="003C564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Materials provide a wide variety of age appropriate primary and secondary sources (both written and oral traditions) including but not limited to: 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real-life situations or mirror real-life situations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highlight vocabulary</w:t>
            </w:r>
          </w:p>
          <w:p w:rsid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focused and clear graphics, illustrations, maps, and other multimedia </w:t>
            </w:r>
          </w:p>
          <w:p w:rsidR="00214CE3" w:rsidRPr="00214CE3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214CE3">
              <w:rPr>
                <w:rFonts w:ascii="Arial" w:eastAsia="Arial" w:hAnsi="Arial" w:cs="Arial"/>
                <w:sz w:val="24"/>
                <w:szCs w:val="24"/>
              </w:rPr>
              <w:t>case studies</w:t>
            </w:r>
          </w:p>
          <w:p w:rsidR="005238A7" w:rsidRPr="00A1722B" w:rsidRDefault="00214CE3" w:rsidP="003C5647">
            <w:pPr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214CE3"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  <w:p w:rsidR="00313104" w:rsidRPr="004E5F5F" w:rsidRDefault="00313104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E5F5F">
              <w:rPr>
                <w:rFonts w:ascii="Arial" w:hAnsi="Arial" w:cs="Arial"/>
              </w:rPr>
              <w:t>Emphasize academic vocabulary at all levels.</w:t>
            </w:r>
          </w:p>
          <w:p w:rsidR="0015332E" w:rsidRPr="004E5F5F" w:rsidRDefault="0015332E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</w:rPr>
            </w:pPr>
            <w:r w:rsidRPr="004E5F5F">
              <w:rPr>
                <w:rFonts w:ascii="Arial" w:hAnsi="Arial" w:cs="Arial"/>
                <w:iCs/>
              </w:rPr>
              <w:t>Include objectives and learning targets written in student centered language.</w:t>
            </w:r>
          </w:p>
          <w:p w:rsidR="00152903" w:rsidRPr="00C85381" w:rsidRDefault="00152903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Materials provide access to materials that address current events (digitally, magazine form, etc.)</w:t>
            </w:r>
          </w:p>
          <w:p w:rsidR="0015332E" w:rsidRPr="00C85381" w:rsidRDefault="004E5F5F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lastRenderedPageBreak/>
              <w:t xml:space="preserve">Provide at-home activities </w:t>
            </w:r>
            <w:r w:rsidR="0015332E" w:rsidRPr="00C85381">
              <w:rPr>
                <w:rFonts w:ascii="Arial" w:hAnsi="Arial" w:cs="Arial"/>
              </w:rPr>
              <w:t>with text translation</w:t>
            </w:r>
            <w:r w:rsidRPr="00C85381">
              <w:rPr>
                <w:rFonts w:ascii="Arial" w:hAnsi="Arial" w:cs="Arial"/>
              </w:rPr>
              <w:t xml:space="preserve"> to ensure access.</w:t>
            </w:r>
          </w:p>
          <w:p w:rsidR="0015332E" w:rsidRPr="00C85381" w:rsidRDefault="0064281F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Provides v</w:t>
            </w:r>
            <w:r w:rsidR="0015332E" w:rsidRPr="00C85381">
              <w:rPr>
                <w:rFonts w:ascii="Arial" w:hAnsi="Arial" w:cs="Arial"/>
              </w:rPr>
              <w:t>aried instructional materials</w:t>
            </w:r>
            <w:r w:rsidRPr="00C85381">
              <w:rPr>
                <w:rFonts w:ascii="Arial" w:hAnsi="Arial" w:cs="Arial"/>
              </w:rPr>
              <w:t xml:space="preserve"> including, but not limited to</w:t>
            </w:r>
            <w:r w:rsidR="0015332E" w:rsidRPr="00C85381">
              <w:rPr>
                <w:rFonts w:ascii="Arial" w:hAnsi="Arial" w:cs="Arial"/>
              </w:rPr>
              <w:t>:</w:t>
            </w:r>
          </w:p>
          <w:p w:rsidR="0015332E" w:rsidRPr="00C85381" w:rsidRDefault="0015332E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maps (print and interactive)</w:t>
            </w:r>
          </w:p>
          <w:p w:rsidR="0015332E" w:rsidRPr="00C85381" w:rsidRDefault="0015332E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picture books</w:t>
            </w:r>
          </w:p>
          <w:p w:rsidR="0015332E" w:rsidRPr="00C85381" w:rsidRDefault="0015332E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videos</w:t>
            </w:r>
          </w:p>
          <w:p w:rsidR="0015332E" w:rsidRPr="00C85381" w:rsidRDefault="0015332E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suggestions for integrated units (chapter books)</w:t>
            </w:r>
          </w:p>
          <w:p w:rsidR="0015332E" w:rsidRPr="00C85381" w:rsidRDefault="0015332E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supplemental group sets of books (chapter books, guided reading books)</w:t>
            </w:r>
          </w:p>
          <w:p w:rsidR="0064281F" w:rsidRPr="00C85381" w:rsidRDefault="0064281F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vocabulary words with pictures</w:t>
            </w:r>
          </w:p>
          <w:p w:rsidR="0064281F" w:rsidRPr="00C85381" w:rsidRDefault="0064281F" w:rsidP="003C564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content presented through multiple means (e.g., art, music, etc.)</w:t>
            </w:r>
          </w:p>
          <w:p w:rsidR="0015332E" w:rsidRPr="00C85381" w:rsidRDefault="0015332E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Supplemental texts, visuals, &amp; primary sources addre</w:t>
            </w:r>
            <w:r w:rsidR="00126ED8" w:rsidRPr="00C85381">
              <w:rPr>
                <w:rFonts w:ascii="Arial" w:hAnsi="Arial" w:cs="Arial"/>
              </w:rPr>
              <w:t>ss Oregon history and geography.</w:t>
            </w:r>
          </w:p>
          <w:p w:rsidR="00313104" w:rsidRPr="00C85381" w:rsidRDefault="0015332E" w:rsidP="003C564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Access to developmentally appropriate materials and vetted websites for student research that are regularly updated.</w:t>
            </w:r>
          </w:p>
          <w:p w:rsidR="00A1722B" w:rsidRPr="005238A7" w:rsidRDefault="00A1722B" w:rsidP="00A17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238A7" w:rsidRPr="0014784A" w:rsidRDefault="0014784A" w:rsidP="00AA71A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4784A">
              <w:rPr>
                <w:rFonts w:ascii="Arial" w:hAnsi="Arial" w:cs="Arial"/>
                <w:b/>
                <w:sz w:val="22"/>
                <w:szCs w:val="22"/>
              </w:rPr>
              <w:lastRenderedPageBreak/>
              <w:t>Assessment &amp; Measuring Progress</w:t>
            </w:r>
          </w:p>
          <w:p w:rsidR="00214CE3" w:rsidRPr="0064281F" w:rsidRDefault="009D46EE" w:rsidP="0064281F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64281F">
              <w:rPr>
                <w:rFonts w:ascii="Arial" w:eastAsia="Arial" w:hAnsi="Arial" w:cs="Arial"/>
                <w:sz w:val="24"/>
                <w:szCs w:val="24"/>
              </w:rPr>
              <w:t xml:space="preserve">Provide various achievement level </w:t>
            </w:r>
            <w:r w:rsidR="00214CE3" w:rsidRPr="0064281F">
              <w:rPr>
                <w:rFonts w:ascii="Arial" w:eastAsia="Arial" w:hAnsi="Arial" w:cs="Arial"/>
                <w:sz w:val="24"/>
                <w:szCs w:val="24"/>
              </w:rPr>
              <w:t>models of formative and summative assessments that are aligned</w:t>
            </w:r>
            <w:r w:rsidRPr="0064281F"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 w:rsidR="00214CE3" w:rsidRPr="0064281F">
              <w:rPr>
                <w:rFonts w:ascii="Arial" w:eastAsia="Arial" w:hAnsi="Arial" w:cs="Arial"/>
                <w:sz w:val="24"/>
                <w:szCs w:val="24"/>
              </w:rPr>
              <w:t xml:space="preserve"> the Oregon Academic Content Standards for Social Sciences, the standards for Literacy in History/Social Studies, and Oregon Essential Skills for (1) reading, (2) writing, (3) applying mathematics.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Allow teachers to access, revise/edit, share and print from digital sources to create and/or modify assessments (e.g., readings, labs, rubrics, primary source documents, simulations, case studies, political cartoons, graphs, maps, test bank).</w:t>
            </w:r>
          </w:p>
          <w:p w:rsidR="00214CE3" w:rsidRDefault="00B57371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Provides teacher access and u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>varied modes of assessment (e.g., pre-, formative, summative, peer, group/ collaborative, and self-assessment).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multiple opportunities and formats within each unit (e.g., debate, oral presentation) for students to demonstrate skills, content knowledge, and receive feedback.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Assessments employ use of higher level thinking (e.g., synthesis,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evaluation, and analysis) with accompanying scoring guides. </w:t>
            </w:r>
          </w:p>
          <w:p w:rsidR="00214CE3" w:rsidRDefault="00214CE3" w:rsidP="0064281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 student proficiency using a variety of methods that recognize various perspectives, and are accessible, adaptable, and culturally unbiased for all students (e.g., Talented and Gifted (TAG), </w:t>
            </w:r>
            <w:r w:rsidR="00F944EE">
              <w:rPr>
                <w:rFonts w:ascii="Arial" w:eastAsia="Arial" w:hAnsi="Arial" w:cs="Arial"/>
                <w:sz w:val="24"/>
                <w:szCs w:val="24"/>
              </w:rPr>
              <w:t xml:space="preserve">English Language Learners (ELL), </w:t>
            </w:r>
            <w:r>
              <w:rPr>
                <w:rFonts w:ascii="Arial" w:eastAsia="Arial" w:hAnsi="Arial" w:cs="Arial"/>
                <w:sz w:val="24"/>
                <w:szCs w:val="24"/>
              </w:rPr>
              <w:t>Special Education (SPED) students</w:t>
            </w:r>
            <w:r w:rsidR="00F944EE">
              <w:rPr>
                <w:rFonts w:ascii="Arial" w:eastAsia="Arial" w:hAnsi="Arial" w:cs="Arial"/>
                <w:sz w:val="24"/>
                <w:szCs w:val="24"/>
              </w:rPr>
              <w:t>, and Alternative Education Students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:rsidR="00F944EE" w:rsidRPr="00C85381" w:rsidRDefault="00C85381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 v</w:t>
            </w:r>
            <w:r w:rsidR="00B57371" w:rsidRPr="00C85381">
              <w:rPr>
                <w:rFonts w:ascii="Arial" w:hAnsi="Arial" w:cs="Arial"/>
              </w:rPr>
              <w:t>ariety of ex</w:t>
            </w:r>
            <w:r w:rsidR="00F944EE" w:rsidRPr="00C85381">
              <w:rPr>
                <w:rFonts w:ascii="Arial" w:hAnsi="Arial" w:cs="Arial"/>
              </w:rPr>
              <w:t>it tickets</w:t>
            </w:r>
            <w:r w:rsidR="00B57371" w:rsidRPr="00C85381">
              <w:rPr>
                <w:rFonts w:ascii="Arial" w:hAnsi="Arial" w:cs="Arial"/>
              </w:rPr>
              <w:t xml:space="preserve"> both written and electronic.</w:t>
            </w:r>
          </w:p>
          <w:p w:rsidR="00F944EE" w:rsidRPr="00C85381" w:rsidRDefault="00B57371" w:rsidP="0064281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85381">
              <w:rPr>
                <w:rFonts w:ascii="Arial" w:hAnsi="Arial" w:cs="Arial"/>
              </w:rPr>
              <w:t>Includes e</w:t>
            </w:r>
            <w:r w:rsidR="00F944EE" w:rsidRPr="00C85381">
              <w:rPr>
                <w:rFonts w:ascii="Arial" w:hAnsi="Arial" w:cs="Arial"/>
              </w:rPr>
              <w:t>mbedded online performance tasks that are aligned to state required testing</w:t>
            </w:r>
            <w:r w:rsidRPr="00C85381">
              <w:rPr>
                <w:rFonts w:ascii="Arial" w:hAnsi="Arial" w:cs="Arial"/>
              </w:rPr>
              <w:t>.</w:t>
            </w:r>
          </w:p>
          <w:p w:rsidR="00F944EE" w:rsidRDefault="00F944EE" w:rsidP="00F9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EA0F6A" w:rsidRDefault="00EA0F6A"/>
    <w:sectPr w:rsidR="00EA0F6A" w:rsidSect="005238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4A" w:rsidRDefault="0014784A" w:rsidP="0014784A">
      <w:pPr>
        <w:spacing w:after="0" w:line="240" w:lineRule="auto"/>
      </w:pPr>
      <w:r>
        <w:separator/>
      </w:r>
    </w:p>
  </w:endnote>
  <w:endnote w:type="continuationSeparator" w:id="0">
    <w:p w:rsidR="0014784A" w:rsidRDefault="0014784A" w:rsidP="001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4A" w:rsidRDefault="0014784A" w:rsidP="0014784A">
      <w:pPr>
        <w:spacing w:after="0" w:line="240" w:lineRule="auto"/>
      </w:pPr>
      <w:r>
        <w:separator/>
      </w:r>
    </w:p>
  </w:footnote>
  <w:footnote w:type="continuationSeparator" w:id="0">
    <w:p w:rsidR="0014784A" w:rsidRDefault="0014784A" w:rsidP="0014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A" w:rsidRPr="0014784A" w:rsidRDefault="000C608A" w:rsidP="0014784A">
    <w:pPr>
      <w:pStyle w:val="Header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2018 OR</w:t>
    </w:r>
    <w:r w:rsidR="0014784A" w:rsidRPr="0014784A">
      <w:rPr>
        <w:rFonts w:ascii="Arial" w:hAnsi="Arial" w:cs="Arial"/>
        <w:sz w:val="48"/>
        <w:szCs w:val="48"/>
      </w:rPr>
      <w:t xml:space="preserve"> </w:t>
    </w:r>
    <w:r w:rsidR="00B007F5">
      <w:rPr>
        <w:rFonts w:ascii="Arial" w:hAnsi="Arial" w:cs="Arial"/>
        <w:sz w:val="48"/>
        <w:szCs w:val="48"/>
      </w:rPr>
      <w:t>Social Sciences</w:t>
    </w:r>
    <w:r w:rsidR="0014784A" w:rsidRPr="0014784A">
      <w:rPr>
        <w:rFonts w:ascii="Arial" w:hAnsi="Arial" w:cs="Arial"/>
        <w:sz w:val="48"/>
        <w:szCs w:val="48"/>
      </w:rPr>
      <w:t xml:space="preserve"> </w:t>
    </w:r>
    <w:r w:rsidR="007007F8">
      <w:rPr>
        <w:rFonts w:ascii="Arial" w:hAnsi="Arial" w:cs="Arial"/>
        <w:sz w:val="48"/>
        <w:szCs w:val="48"/>
      </w:rPr>
      <w:t>Grades K-5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51"/>
    <w:multiLevelType w:val="multilevel"/>
    <w:tmpl w:val="05109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DB6946"/>
    <w:multiLevelType w:val="hybridMultilevel"/>
    <w:tmpl w:val="8520C4EA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D35"/>
    <w:multiLevelType w:val="multilevel"/>
    <w:tmpl w:val="CC463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226A61"/>
    <w:multiLevelType w:val="multilevel"/>
    <w:tmpl w:val="D12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69EB"/>
    <w:multiLevelType w:val="multilevel"/>
    <w:tmpl w:val="63A06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9912BD"/>
    <w:multiLevelType w:val="hybridMultilevel"/>
    <w:tmpl w:val="CDF26528"/>
    <w:lvl w:ilvl="0" w:tplc="3A7C0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A01"/>
    <w:multiLevelType w:val="multilevel"/>
    <w:tmpl w:val="BCBAC9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27F76B9C"/>
    <w:multiLevelType w:val="multilevel"/>
    <w:tmpl w:val="34A06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8686727"/>
    <w:multiLevelType w:val="hybridMultilevel"/>
    <w:tmpl w:val="00E6DB52"/>
    <w:lvl w:ilvl="0" w:tplc="F0F45B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455D0"/>
    <w:multiLevelType w:val="multilevel"/>
    <w:tmpl w:val="9BF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45C6A"/>
    <w:multiLevelType w:val="multilevel"/>
    <w:tmpl w:val="42C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E3933"/>
    <w:multiLevelType w:val="multilevel"/>
    <w:tmpl w:val="14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D4D88"/>
    <w:multiLevelType w:val="multilevel"/>
    <w:tmpl w:val="298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00783"/>
    <w:multiLevelType w:val="hybridMultilevel"/>
    <w:tmpl w:val="D1DEBDDA"/>
    <w:lvl w:ilvl="0" w:tplc="D07255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78BA"/>
    <w:multiLevelType w:val="multilevel"/>
    <w:tmpl w:val="A588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A4E4D31"/>
    <w:multiLevelType w:val="multilevel"/>
    <w:tmpl w:val="3B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55FFE"/>
    <w:multiLevelType w:val="multilevel"/>
    <w:tmpl w:val="DE422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6CF1D91"/>
    <w:multiLevelType w:val="multilevel"/>
    <w:tmpl w:val="E0329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49F6FE1"/>
    <w:multiLevelType w:val="multilevel"/>
    <w:tmpl w:val="D40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932CD"/>
    <w:multiLevelType w:val="multilevel"/>
    <w:tmpl w:val="3EEEB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5B513C0"/>
    <w:multiLevelType w:val="hybridMultilevel"/>
    <w:tmpl w:val="C6728462"/>
    <w:lvl w:ilvl="0" w:tplc="C7405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92C38"/>
    <w:multiLevelType w:val="multilevel"/>
    <w:tmpl w:val="274AA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9FA6EEC"/>
    <w:multiLevelType w:val="multilevel"/>
    <w:tmpl w:val="21A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E1C2F"/>
    <w:multiLevelType w:val="multilevel"/>
    <w:tmpl w:val="F7AE6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3170721"/>
    <w:multiLevelType w:val="multilevel"/>
    <w:tmpl w:val="5EE6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F144D"/>
    <w:multiLevelType w:val="multilevel"/>
    <w:tmpl w:val="1D3AA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71771C1"/>
    <w:multiLevelType w:val="multilevel"/>
    <w:tmpl w:val="7DC46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D4C123A"/>
    <w:multiLevelType w:val="multilevel"/>
    <w:tmpl w:val="D3D66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26"/>
  </w:num>
  <w:num w:numId="5">
    <w:abstractNumId w:val="7"/>
  </w:num>
  <w:num w:numId="6">
    <w:abstractNumId w:val="23"/>
  </w:num>
  <w:num w:numId="7">
    <w:abstractNumId w:val="0"/>
  </w:num>
  <w:num w:numId="8">
    <w:abstractNumId w:val="16"/>
  </w:num>
  <w:num w:numId="9">
    <w:abstractNumId w:val="14"/>
  </w:num>
  <w:num w:numId="10">
    <w:abstractNumId w:val="21"/>
  </w:num>
  <w:num w:numId="11">
    <w:abstractNumId w:val="6"/>
  </w:num>
  <w:num w:numId="12">
    <w:abstractNumId w:val="27"/>
  </w:num>
  <w:num w:numId="13">
    <w:abstractNumId w:val="19"/>
  </w:num>
  <w:num w:numId="14">
    <w:abstractNumId w:val="4"/>
  </w:num>
  <w:num w:numId="15">
    <w:abstractNumId w:val="22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9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20"/>
  </w:num>
  <w:num w:numId="26">
    <w:abstractNumId w:val="8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A7"/>
    <w:rsid w:val="000C608A"/>
    <w:rsid w:val="00126ED8"/>
    <w:rsid w:val="0014784A"/>
    <w:rsid w:val="00152903"/>
    <w:rsid w:val="0015332E"/>
    <w:rsid w:val="00214CE3"/>
    <w:rsid w:val="00266FD8"/>
    <w:rsid w:val="00313104"/>
    <w:rsid w:val="003C5647"/>
    <w:rsid w:val="004E3870"/>
    <w:rsid w:val="004E5F5F"/>
    <w:rsid w:val="005175C9"/>
    <w:rsid w:val="005238A7"/>
    <w:rsid w:val="0064281F"/>
    <w:rsid w:val="006A4A05"/>
    <w:rsid w:val="007007F8"/>
    <w:rsid w:val="00701840"/>
    <w:rsid w:val="00787273"/>
    <w:rsid w:val="007D5B45"/>
    <w:rsid w:val="008024B8"/>
    <w:rsid w:val="008B4B3E"/>
    <w:rsid w:val="008D1F97"/>
    <w:rsid w:val="009D46EE"/>
    <w:rsid w:val="00A1722B"/>
    <w:rsid w:val="00A42F4F"/>
    <w:rsid w:val="00B007F5"/>
    <w:rsid w:val="00B57371"/>
    <w:rsid w:val="00C057A2"/>
    <w:rsid w:val="00C76A4C"/>
    <w:rsid w:val="00C85381"/>
    <w:rsid w:val="00EA0F6A"/>
    <w:rsid w:val="00EC0E6D"/>
    <w:rsid w:val="00F238D5"/>
    <w:rsid w:val="00F4633E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A"/>
  </w:style>
  <w:style w:type="paragraph" w:styleId="Footer">
    <w:name w:val="footer"/>
    <w:basedOn w:val="Normal"/>
    <w:link w:val="Foot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A"/>
  </w:style>
  <w:style w:type="paragraph" w:styleId="Subtitle">
    <w:name w:val="Subtitle"/>
    <w:basedOn w:val="Normal"/>
    <w:next w:val="Normal"/>
    <w:link w:val="SubtitleChar"/>
    <w:rsid w:val="00214C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14CE3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A"/>
  </w:style>
  <w:style w:type="paragraph" w:styleId="Footer">
    <w:name w:val="footer"/>
    <w:basedOn w:val="Normal"/>
    <w:link w:val="Foot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A"/>
  </w:style>
  <w:style w:type="paragraph" w:styleId="Subtitle">
    <w:name w:val="Subtitle"/>
    <w:basedOn w:val="Normal"/>
    <w:next w:val="Normal"/>
    <w:link w:val="SubtitleChar"/>
    <w:rsid w:val="00214C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14CE3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2018-11-02T20:50:08+00:00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C27218C6-9172-4B9A-B63F-97ED3A4F38DA}"/>
</file>

<file path=customXml/itemProps2.xml><?xml version="1.0" encoding="utf-8"?>
<ds:datastoreItem xmlns:ds="http://schemas.openxmlformats.org/officeDocument/2006/customXml" ds:itemID="{DC3E0D27-3BC5-4D03-A7B5-8D045C799CA8}"/>
</file>

<file path=customXml/itemProps3.xml><?xml version="1.0" encoding="utf-8"?>
<ds:datastoreItem xmlns:ds="http://schemas.openxmlformats.org/officeDocument/2006/customXml" ds:itemID="{771D2F1F-5743-4B25-995E-0F76E8FCF6C3}"/>
</file>

<file path=customXml/itemProps4.xml><?xml version="1.0" encoding="utf-8"?>
<ds:datastoreItem xmlns:ds="http://schemas.openxmlformats.org/officeDocument/2006/customXml" ds:itemID="{F283C325-7D87-45B2-9A27-DB95ADD59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HIDDE Suzanne - ODE</dc:creator>
  <cp:lastModifiedBy>"WartzJ"</cp:lastModifiedBy>
  <cp:revision>17</cp:revision>
  <cp:lastPrinted>2018-02-02T17:33:00Z</cp:lastPrinted>
  <dcterms:created xsi:type="dcterms:W3CDTF">2017-11-02T00:28:00Z</dcterms:created>
  <dcterms:modified xsi:type="dcterms:W3CDTF">2018-11-02T18:15:00Z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