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D21700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967A9F" w:rsidRDefault="00C26675" w:rsidP="00C26675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SECTION I: 2021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English Language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Proficiency Baseline (BL) Criteria</w:t>
            </w:r>
          </w:p>
        </w:tc>
      </w:tr>
      <w:tr w:rsidR="00F45148" w:rsidRPr="00546371" w:rsidTr="00F45148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C26675" w:rsidP="00E605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Baseline Criteria 1-5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Pr="00F45148" w:rsidRDefault="00C26675" w:rsidP="00C266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Non-negotiable Metrics 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148" w:rsidRDefault="00F45148" w:rsidP="00CA5F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F45148" w:rsidRPr="000D59DA" w:rsidTr="00D621B4">
        <w:trPr>
          <w:trHeight w:val="9305"/>
        </w:trPr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BL </w:t>
            </w:r>
            <w:r w:rsidR="00F45148" w:rsidRPr="00E605A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:</w:t>
            </w:r>
            <w:r w:rsidR="00F45148" w:rsidRPr="00E60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Equity</w:t>
            </w: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  <w:lang w:val="en"/>
              </w:rPr>
            </w:pPr>
          </w:p>
          <w:p w:rsidR="00F45148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2: Assessment 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 3: Aligned to Standards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4: </w:t>
            </w:r>
            <w:r w:rsidRPr="00C26675">
              <w:rPr>
                <w:rFonts w:asciiTheme="minorHAnsi" w:hAnsiTheme="minorHAnsi"/>
                <w:b/>
              </w:rPr>
              <w:t>Differentiation, accessibility, and learning supports</w:t>
            </w: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  <w:b/>
              </w:rPr>
            </w:pPr>
          </w:p>
          <w:p w:rsidR="00C26675" w:rsidRPr="00C26675" w:rsidRDefault="00C26675" w:rsidP="00F451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 5: Research-Based 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1A</w:t>
            </w:r>
            <w:proofErr w:type="gramStart"/>
            <w:r w:rsidRPr="00E605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26675" w:rsidRPr="00C26675">
              <w:rPr>
                <w:rFonts w:asciiTheme="minorHAnsi" w:hAnsiTheme="minorHAnsi" w:cstheme="minorHAnsi"/>
                <w:sz w:val="22"/>
              </w:rPr>
              <w:t>Materials</w:t>
            </w:r>
            <w:proofErr w:type="gramEnd"/>
            <w:r w:rsidR="00C26675" w:rsidRPr="00C26675">
              <w:rPr>
                <w:rFonts w:asciiTheme="minorHAnsi" w:hAnsiTheme="minorHAnsi" w:cstheme="minorHAnsi"/>
                <w:sz w:val="22"/>
              </w:rPr>
              <w:t xml:space="preserve"> adhere to the ideals described in </w:t>
            </w:r>
            <w:hyperlink r:id="rId7" w:history="1">
              <w:r w:rsidR="00C26675" w:rsidRPr="00C26675">
                <w:rPr>
                  <w:rStyle w:val="Hyperlink"/>
                  <w:rFonts w:asciiTheme="minorHAnsi" w:hAnsiTheme="minorHAnsi" w:cstheme="minorHAnsi"/>
                  <w:sz w:val="22"/>
                </w:rPr>
                <w:t>ODE’s Equity Stance</w:t>
              </w:r>
            </w:hyperlink>
            <w:r w:rsidR="00C26675" w:rsidRPr="00C26675">
              <w:rPr>
                <w:rFonts w:asciiTheme="minorHAnsi" w:hAnsiTheme="minorHAnsi" w:cstheme="minorHAnsi"/>
                <w:sz w:val="22"/>
              </w:rPr>
              <w:t>.</w:t>
            </w:r>
          </w:p>
          <w:p w:rsidR="00F45148" w:rsidRDefault="00F45148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C26675" w:rsidRDefault="00C26675" w:rsidP="00F45148">
            <w:pPr>
              <w:rPr>
                <w:rFonts w:asciiTheme="minorHAnsi" w:hAnsiTheme="minorHAnsi" w:cstheme="minorHAnsi"/>
                <w:sz w:val="22"/>
              </w:rPr>
            </w:pPr>
          </w:p>
          <w:p w:rsidR="00D621B4" w:rsidRDefault="00D621B4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2A. S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tudents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provided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with consistent opportunities to demonstrate knowledge and skills.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2B. M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aterials present a balanced assessment system, including formative, interim, and summative elements, using a variety of methods and modes.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2C.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ssessment system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is clearly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instruction and includes editable and aligned rubrics, scoring guidelines, etc.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2D. A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ssessment system ensures students receive frequent and constructive feedback.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3A.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Materials </w:t>
            </w:r>
            <w:proofErr w:type="gramStart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are aligned</w:t>
            </w:r>
            <w:proofErr w:type="gramEnd"/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</w:t>
            </w:r>
            <w:hyperlink r:id="rId8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English Language Proficiency standards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provide scaffolding and learning supports for students from special populations such as Newcomers, Students with Interrupted Formal Education, Long-Term English Learners, students experiencing disabilities, and students identified as TAG.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4B.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Learning activities and assessments are rigorous, complex, diverse, and accessible to all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4C.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include modifications and enrichment learning tasks for all students, including students performing above or below their grade level.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4D.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Materials are accessible online for teachers and students.</w:t>
            </w: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:rsidR="00C26675" w:rsidRPr="00E605A8" w:rsidRDefault="00C26675" w:rsidP="00C26675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5A. </w:t>
            </w:r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Instructional approach supported by </w:t>
            </w:r>
            <w:hyperlink r:id="rId9" w:history="1">
              <w:r w:rsidRPr="00C2667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evidence-based</w:t>
              </w:r>
            </w:hyperlink>
            <w:r w:rsidRPr="00C2667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research.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 w:rsidR="00C26675">
              <w:rPr>
                <w:rFonts w:asciiTheme="minorHAnsi" w:hAnsiTheme="minorHAnsi"/>
              </w:rPr>
              <w:t>BL</w:t>
            </w:r>
            <w:r w:rsidR="00D217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Metric</w:t>
            </w:r>
            <w:r w:rsidRPr="00F46882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A921D9E182A945879FA51ECADFD1E4F3"/>
              </w:placeholder>
              <w:showingPlcHdr/>
            </w:sdtPr>
            <w:sdtEndPr/>
            <w:sdtContent>
              <w:p w:rsidR="00F45148" w:rsidRDefault="00F45148" w:rsidP="00F45148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885411462"/>
              <w:placeholder>
                <w:docPart w:val="FC1A01F225E04DB4B21F81B41631A01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255358028"/>
              <w:placeholder>
                <w:docPart w:val="27B7055FA55147A39B8876849AD57A30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D621B4" w:rsidRDefault="00D621B4" w:rsidP="00F45148">
            <w:pPr>
              <w:rPr>
                <w:rFonts w:asciiTheme="minorHAnsi" w:hAnsiTheme="minorHAnsi"/>
              </w:rPr>
            </w:pPr>
          </w:p>
          <w:p w:rsidR="00C26675" w:rsidRDefault="00C26675" w:rsidP="00F45148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666137840"/>
              <w:placeholder>
                <w:docPart w:val="66D4CCC7689C458C9543A9400A99F8BC"/>
              </w:placeholder>
              <w:showingPlcHdr/>
            </w:sdtPr>
            <w:sdtContent>
              <w:p w:rsidR="00D621B4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F45148">
            <w:pPr>
              <w:rPr>
                <w:rFonts w:asciiTheme="minorHAnsi" w:hAnsiTheme="minorHAnsi"/>
              </w:rPr>
            </w:pPr>
          </w:p>
          <w:p w:rsidR="00F45148" w:rsidRDefault="00F45148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2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4949565"/>
              <w:placeholder>
                <w:docPart w:val="8EB1294EEF5E4BFFBEF263F1A35C7D09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3A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216176360"/>
              <w:placeholder>
                <w:docPart w:val="4121FE4DC2C34E5F8A9E021ED9C8A02B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D621B4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</w:t>
            </w:r>
            <w:r>
              <w:rPr>
                <w:rFonts w:asciiTheme="minorHAnsi" w:hAnsiTheme="minorHAnsi"/>
              </w:rPr>
              <w:t xml:space="preserve"> 4</w:t>
            </w:r>
            <w:r>
              <w:rPr>
                <w:rFonts w:asciiTheme="minorHAnsi" w:hAnsiTheme="minorHAnsi"/>
              </w:rPr>
              <w:t>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379680664"/>
              <w:placeholder>
                <w:docPart w:val="574C0074994E45F68E2B29F876B7B12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B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415713643"/>
              <w:placeholder>
                <w:docPart w:val="33594D05209D4E44A1ECFAB7C2499CAE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C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617867108"/>
              <w:placeholder>
                <w:docPart w:val="59606D43443F4DDB936DD5445BCA91FA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>BL Metric 4</w:t>
            </w:r>
            <w:r>
              <w:rPr>
                <w:rFonts w:asciiTheme="minorHAnsi" w:hAnsiTheme="minorHAnsi"/>
              </w:rPr>
              <w:t>D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73649432"/>
              <w:placeholder>
                <w:docPart w:val="9E59404A5610416D91C3D18966DCE0D8"/>
              </w:placeholder>
              <w:showingPlcHdr/>
            </w:sdtPr>
            <w:sdtContent>
              <w:p w:rsidR="00C26675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</w:p>
          <w:p w:rsidR="00C26675" w:rsidRDefault="00C26675" w:rsidP="00C26675">
            <w:pPr>
              <w:rPr>
                <w:rFonts w:asciiTheme="minorHAnsi" w:hAnsiTheme="minorHAnsi"/>
              </w:rPr>
            </w:pPr>
            <w:r w:rsidRPr="00F46882">
              <w:rPr>
                <w:rFonts w:asciiTheme="minorHAnsi" w:hAnsiTheme="minorHAnsi"/>
              </w:rPr>
              <w:t xml:space="preserve">Examples for </w:t>
            </w:r>
            <w:r>
              <w:rPr>
                <w:rFonts w:asciiTheme="minorHAnsi" w:hAnsiTheme="minorHAnsi"/>
              </w:rPr>
              <w:t xml:space="preserve">BL Metric </w:t>
            </w:r>
            <w:r>
              <w:rPr>
                <w:rFonts w:asciiTheme="minorHAnsi" w:hAnsiTheme="minorHAnsi"/>
              </w:rPr>
              <w:t>5A</w:t>
            </w:r>
            <w:r w:rsidRPr="00F46882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572919869"/>
              <w:placeholder>
                <w:docPart w:val="CA3C501E6ECD4C7D9BB920B5A9DEA779"/>
              </w:placeholder>
              <w:showingPlcHdr/>
            </w:sdtPr>
            <w:sdtContent>
              <w:p w:rsidR="00C26675" w:rsidRPr="00B4077A" w:rsidRDefault="00C26675" w:rsidP="00C26675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4519BF" w:rsidP="004519BF"/>
    <w:p w:rsidR="00C26675" w:rsidRDefault="00C26675" w:rsidP="004519BF"/>
    <w:p w:rsidR="00C26675" w:rsidRDefault="00C26675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D21700" w:rsidRPr="00241102" w:rsidRDefault="004519BF" w:rsidP="00D2170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41102">
              <w:rPr>
                <w:rFonts w:asciiTheme="minorHAnsi" w:hAnsiTheme="minorHAnsi" w:cstheme="minorHAnsi"/>
                <w:b/>
                <w:color w:val="FFFFFF" w:themeColor="background1"/>
              </w:rPr>
              <w:t>SECTION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II: </w:t>
            </w:r>
            <w:r w:rsidR="00D2170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2020 English Language</w:t>
            </w:r>
            <w:r w:rsidR="00C2667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Proficiency Content &amp; Pedagogy Criteria </w:t>
            </w:r>
          </w:p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68"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241102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1D6BED" w:rsidRDefault="004519BF" w:rsidP="00CA5F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EXAMPLES IN TEXT (PROVIDED BY PUBLISHER)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CA5FE5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1: Language Domains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1A. L</w:t>
            </w:r>
            <w:r w:rsidRPr="00EF0CA1">
              <w:rPr>
                <w:rFonts w:asciiTheme="minorHAnsi" w:hAnsiTheme="minorHAnsi" w:cstheme="minorHAnsi"/>
                <w:lang w:eastAsia="en-US"/>
              </w:rPr>
              <w:t>earning activities span the four interconnected domains of Reading, Writing, Listening, and Speaking and emphasize an interactive approach.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1B. P</w:t>
            </w:r>
            <w:r w:rsidRPr="00EF0CA1">
              <w:rPr>
                <w:rFonts w:asciiTheme="minorHAnsi" w:hAnsiTheme="minorHAnsi" w:cstheme="minorHAnsi"/>
              </w:rPr>
              <w:t>rovides opportunities for communicative interactions of varying formality, varying complexity, and for a variety of authentic purposes.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C26675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2: Language Complexity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2A. I</w:t>
            </w:r>
            <w:r w:rsidRPr="00EF0CA1">
              <w:rPr>
                <w:rFonts w:asciiTheme="minorHAnsi" w:hAnsiTheme="minorHAnsi" w:cstheme="minorHAnsi"/>
              </w:rPr>
              <w:t>ncludes range of communication from basic to complex.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2B. A</w:t>
            </w:r>
            <w:r w:rsidRPr="00EF0CA1">
              <w:rPr>
                <w:rFonts w:asciiTheme="minorHAnsi" w:hAnsiTheme="minorHAnsi" w:cstheme="minorHAnsi"/>
              </w:rPr>
              <w:t>ctivities are grade-band appropriate, age appropriate, and academically and linguistically challenging.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EF7786" w:rsidRDefault="00EF0CA1" w:rsidP="009A76BF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Content 3: Language Proficiency</w:t>
            </w:r>
          </w:p>
        </w:tc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Pr="00EF7786" w:rsidRDefault="00EF0CA1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3A. A</w:t>
            </w:r>
            <w:r w:rsidRPr="00EF0CA1">
              <w:rPr>
                <w:rFonts w:asciiTheme="minorHAnsi" w:hAnsiTheme="minorHAnsi" w:cstheme="minorHAnsi"/>
              </w:rPr>
              <w:t>ccounts for the presence of all proficiency levels within the grade band.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Pr="0087227D" w:rsidRDefault="00EF0CA1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3B. H</w:t>
            </w:r>
            <w:r w:rsidRPr="00EF0CA1">
              <w:rPr>
                <w:rFonts w:asciiTheme="minorHAnsi" w:hAnsiTheme="minorHAnsi" w:cstheme="minorHAnsi"/>
              </w:rPr>
              <w:t xml:space="preserve">elps students </w:t>
            </w:r>
            <w:proofErr w:type="gramStart"/>
            <w:r w:rsidRPr="00EF0CA1">
              <w:rPr>
                <w:rFonts w:asciiTheme="minorHAnsi" w:hAnsiTheme="minorHAnsi" w:cstheme="minorHAnsi"/>
              </w:rPr>
              <w:t>leverage</w:t>
            </w:r>
            <w:proofErr w:type="gramEnd"/>
            <w:r w:rsidRPr="00EF0CA1">
              <w:rPr>
                <w:rFonts w:asciiTheme="minorHAnsi" w:hAnsiTheme="minorHAnsi" w:cstheme="minorHAnsi"/>
              </w:rPr>
              <w:t xml:space="preserve"> existing proficiency in other languages to develop proficiency in English.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4: Teacher Support</w:t>
            </w:r>
          </w:p>
        </w:tc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EF0CA1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4A.</w:t>
            </w:r>
            <w:r w:rsidRPr="00EF0CA1">
              <w:rPr>
                <w:rFonts w:asciiTheme="minorHAnsi" w:hAnsiTheme="minorHAnsi" w:cstheme="minorHAnsi"/>
              </w:rPr>
              <w:t xml:space="preserve"> Materials are user-friendly, accessible, and practical for use by teachers and students of diverse backgrounds, knowledge, skill, and experience.</w:t>
            </w:r>
          </w:p>
        </w:tc>
        <w:sdt>
          <w:sdtPr>
            <w:rPr>
              <w:rFonts w:asciiTheme="minorHAnsi" w:hAnsiTheme="minorHAnsi" w:cstheme="minorHAnsi"/>
            </w:rPr>
            <w:id w:val="2092656445"/>
            <w:placeholder>
              <w:docPart w:val="398B340E44C54F01A7D43202D564A61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Pr="0087227D" w:rsidRDefault="0087227D" w:rsidP="0087227D">
                <w:pPr>
                  <w:ind w:right="263"/>
                  <w:rPr>
                    <w:rFonts w:asciiTheme="minorHAnsi" w:hAnsiTheme="minorHAnsi" w:cs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4B. I</w:t>
            </w:r>
            <w:r w:rsidRPr="00EF0CA1">
              <w:rPr>
                <w:rFonts w:asciiTheme="minorHAnsi" w:hAnsiTheme="minorHAnsi" w:cstheme="minorHAnsi"/>
              </w:rPr>
              <w:t>ncludes ongoing and embedded professional development materials.</w:t>
            </w:r>
          </w:p>
        </w:tc>
        <w:sdt>
          <w:sdtPr>
            <w:rPr>
              <w:rFonts w:asciiTheme="minorHAnsi" w:hAnsiTheme="minorHAnsi" w:cstheme="minorHAnsi"/>
            </w:rPr>
            <w:id w:val="-1183115454"/>
            <w:placeholder>
              <w:docPart w:val="27CCA278666B49CF953BE9BFD0B7618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87227D" w:rsidRDefault="0087227D" w:rsidP="0087227D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227D" w:rsidRPr="00452095" w:rsidTr="0087227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 5: Student Engagement</w:t>
            </w:r>
          </w:p>
        </w:tc>
      </w:tr>
      <w:tr w:rsidR="0087227D" w:rsidRPr="00452095" w:rsidTr="001E171D">
        <w:tblPrEx>
          <w:tblCellMar>
            <w:left w:w="115" w:type="dxa"/>
            <w:right w:w="0" w:type="dxa"/>
          </w:tblCellMar>
        </w:tblPrEx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87227D" w:rsidRPr="0087227D" w:rsidRDefault="00EF0CA1" w:rsidP="0087227D">
            <w:pPr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5A. M</w:t>
            </w:r>
            <w:r w:rsidRPr="00EF0CA1">
              <w:rPr>
                <w:rFonts w:asciiTheme="minorHAnsi" w:hAnsiTheme="minorHAnsi" w:cstheme="minorHAnsi"/>
              </w:rPr>
              <w:t xml:space="preserve">aterials offer authentic, </w:t>
            </w:r>
            <w:hyperlink r:id="rId10" w:anchor=":~:text=Culturally%20and%20Linguistically%20Responsive%20Teaching%20leverages%20and%20utilizes%20the%20cultural,learning%20more%20relevant%20and%20effective." w:history="1">
              <w:r w:rsidRPr="00EF0CA1">
                <w:rPr>
                  <w:rStyle w:val="Hyperlink"/>
                  <w:rFonts w:asciiTheme="minorHAnsi" w:hAnsiTheme="minorHAnsi" w:cstheme="minorHAnsi"/>
                </w:rPr>
                <w:t>culturally and linguistically responsive</w:t>
              </w:r>
            </w:hyperlink>
            <w:r w:rsidRPr="00EF0CA1">
              <w:rPr>
                <w:rFonts w:asciiTheme="minorHAnsi" w:hAnsiTheme="minorHAnsi" w:cstheme="minorHAnsi"/>
              </w:rPr>
              <w:t>, engaging, and meaningful student-centered activities with practical applications.</w:t>
            </w:r>
          </w:p>
        </w:tc>
        <w:sdt>
          <w:sdtPr>
            <w:rPr>
              <w:rFonts w:asciiTheme="minorHAnsi" w:hAnsiTheme="minorHAnsi" w:cstheme="minorHAnsi"/>
            </w:rPr>
            <w:id w:val="1162438348"/>
            <w:placeholder>
              <w:docPart w:val="D0BF9AAF1F014848A090457BB8DB93EE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</w:tcPr>
              <w:p w:rsidR="0087227D" w:rsidRDefault="0087227D" w:rsidP="0087227D">
                <w:r w:rsidRPr="00ED70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4519BF">
      <w:pPr>
        <w:spacing w:after="240"/>
      </w:pPr>
    </w:p>
    <w:p w:rsidR="004519BF" w:rsidRDefault="004519BF" w:rsidP="00D21700">
      <w:bookmarkStart w:id="0" w:name="_GoBack"/>
      <w:bookmarkEnd w:id="0"/>
    </w:p>
    <w:sectPr w:rsidR="004519BF" w:rsidSect="00714629">
      <w:headerReference w:type="default" r:id="rId11"/>
      <w:footerReference w:type="default" r:id="rId12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0C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worksheet is based on the Oregon Adoption Criteria for </w:t>
    </w:r>
    <w:r w:rsidR="00E605A8">
      <w:rPr>
        <w:rFonts w:ascii="Arial" w:hAnsi="Arial" w:cs="Arial"/>
        <w:sz w:val="16"/>
        <w:szCs w:val="16"/>
      </w:rPr>
      <w:t xml:space="preserve">English Language </w:t>
    </w:r>
    <w:r w:rsidR="00C26675">
      <w:rPr>
        <w:rFonts w:ascii="Arial" w:hAnsi="Arial" w:cs="Arial"/>
        <w:sz w:val="16"/>
        <w:szCs w:val="16"/>
      </w:rPr>
      <w:t>Proficiency (2021</w:t>
    </w:r>
    <w:r>
      <w:rPr>
        <w:rFonts w:ascii="Arial" w:hAnsi="Arial" w:cs="Arial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EF0CA1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F"/>
    <w:rsid w:val="00042F56"/>
    <w:rsid w:val="000876DA"/>
    <w:rsid w:val="0009345E"/>
    <w:rsid w:val="000C14A2"/>
    <w:rsid w:val="000D36B7"/>
    <w:rsid w:val="000E7BC7"/>
    <w:rsid w:val="0022037B"/>
    <w:rsid w:val="00223DAF"/>
    <w:rsid w:val="00295954"/>
    <w:rsid w:val="002A4255"/>
    <w:rsid w:val="002D37BB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5110C4"/>
    <w:rsid w:val="00580697"/>
    <w:rsid w:val="005B2023"/>
    <w:rsid w:val="006D3497"/>
    <w:rsid w:val="00712E0C"/>
    <w:rsid w:val="007632FB"/>
    <w:rsid w:val="007A3050"/>
    <w:rsid w:val="0087227D"/>
    <w:rsid w:val="00877C56"/>
    <w:rsid w:val="00973465"/>
    <w:rsid w:val="009A76BF"/>
    <w:rsid w:val="00A1287D"/>
    <w:rsid w:val="00AB351A"/>
    <w:rsid w:val="00AD1307"/>
    <w:rsid w:val="00B00F77"/>
    <w:rsid w:val="00B01343"/>
    <w:rsid w:val="00B04F92"/>
    <w:rsid w:val="00B3764B"/>
    <w:rsid w:val="00B524D1"/>
    <w:rsid w:val="00B56B6A"/>
    <w:rsid w:val="00C26675"/>
    <w:rsid w:val="00C26B6D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F0CA1"/>
    <w:rsid w:val="00F45148"/>
    <w:rsid w:val="00F70244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95C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FB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equity/EngLearners/Documents/ELPStandardsFin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equity/Pages/default.asp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e.ca.gov/pd/ee/responsiveteachi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glossary.org/evidence-based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1D9E182A945879FA51ECADFD1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173-181E-4405-822D-63BFA3E1C076}"/>
      </w:docPartPr>
      <w:docPartBody>
        <w:p w:rsidR="001577D4" w:rsidRDefault="00E231EE" w:rsidP="00E231EE">
          <w:pPr>
            <w:pStyle w:val="A921D9E182A945879FA51ECADFD1E4F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1577D4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340E44C54F01A7D43202D564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F9EC-832F-49C8-862D-C7084BB6E8C2}"/>
      </w:docPartPr>
      <w:docPartBody>
        <w:p w:rsidR="001577D4" w:rsidRDefault="00E231EE" w:rsidP="00E231EE">
          <w:pPr>
            <w:pStyle w:val="398B340E44C54F01A7D43202D564A61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CA278666B49CF953BE9BFD0B7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DC56-A16D-4A38-8296-084080F1C937}"/>
      </w:docPartPr>
      <w:docPartBody>
        <w:p w:rsidR="001577D4" w:rsidRDefault="00E231EE" w:rsidP="00E231EE">
          <w:pPr>
            <w:pStyle w:val="27CCA278666B49CF953BE9BFD0B7618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F9AAF1F014848A090457BB8DB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CA0-A80E-4746-A059-8288F44073E0}"/>
      </w:docPartPr>
      <w:docPartBody>
        <w:p w:rsidR="001577D4" w:rsidRDefault="00E231EE" w:rsidP="00E231EE">
          <w:pPr>
            <w:pStyle w:val="D0BF9AAF1F014848A090457BB8DB93E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01F225E04DB4B21F81B41631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DCCA-7EAC-406D-AEB2-3A1A91194527}"/>
      </w:docPartPr>
      <w:docPartBody>
        <w:p w:rsidR="00000000" w:rsidRDefault="001577D4" w:rsidP="001577D4">
          <w:pPr>
            <w:pStyle w:val="FC1A01F225E04DB4B21F81B41631A01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7055FA55147A39B8876849AD5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A699-07A5-4988-AC02-5F8999FAF571}"/>
      </w:docPartPr>
      <w:docPartBody>
        <w:p w:rsidR="00000000" w:rsidRDefault="001577D4" w:rsidP="001577D4">
          <w:pPr>
            <w:pStyle w:val="27B7055FA55147A39B8876849AD57A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4CCC7689C458C9543A9400A99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BFD-66B4-451C-9FA4-F78C2A571D73}"/>
      </w:docPartPr>
      <w:docPartBody>
        <w:p w:rsidR="00000000" w:rsidRDefault="001577D4" w:rsidP="001577D4">
          <w:pPr>
            <w:pStyle w:val="66D4CCC7689C458C9543A9400A99F8B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1294EEF5E4BFFBEF263F1A35C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6CF8-F500-435C-A740-AF8D82A35797}"/>
      </w:docPartPr>
      <w:docPartBody>
        <w:p w:rsidR="00000000" w:rsidRDefault="001577D4" w:rsidP="001577D4">
          <w:pPr>
            <w:pStyle w:val="8EB1294EEF5E4BFFBEF263F1A35C7D0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1FE4DC2C34E5F8A9E021ED9C8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CC7B-C50A-4DD6-9DDB-2C5849C3CB4F}"/>
      </w:docPartPr>
      <w:docPartBody>
        <w:p w:rsidR="00000000" w:rsidRDefault="001577D4" w:rsidP="001577D4">
          <w:pPr>
            <w:pStyle w:val="4121FE4DC2C34E5F8A9E021ED9C8A02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C0074994E45F68E2B29F876B7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2D78-DE8D-47A2-B303-92D36DD1FE3E}"/>
      </w:docPartPr>
      <w:docPartBody>
        <w:p w:rsidR="00000000" w:rsidRDefault="001577D4" w:rsidP="001577D4">
          <w:pPr>
            <w:pStyle w:val="574C0074994E45F68E2B29F876B7B12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94D05209D4E44A1ECFAB7C249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87B5-7831-45FF-AD37-AC39B553D1C1}"/>
      </w:docPartPr>
      <w:docPartBody>
        <w:p w:rsidR="00000000" w:rsidRDefault="001577D4" w:rsidP="001577D4">
          <w:pPr>
            <w:pStyle w:val="33594D05209D4E44A1ECFAB7C2499CAE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6D43443F4DDB936DD5445BCA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A7D1-7801-4D84-9979-3BFC7598F304}"/>
      </w:docPartPr>
      <w:docPartBody>
        <w:p w:rsidR="00000000" w:rsidRDefault="001577D4" w:rsidP="001577D4">
          <w:pPr>
            <w:pStyle w:val="59606D43443F4DDB936DD5445BCA91F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9404A5610416D91C3D18966DC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184F-AB7E-4BC4-8484-8527C774A2AE}"/>
      </w:docPartPr>
      <w:docPartBody>
        <w:p w:rsidR="00000000" w:rsidRDefault="001577D4" w:rsidP="001577D4">
          <w:pPr>
            <w:pStyle w:val="9E59404A5610416D91C3D18966DCE0D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501E6ECD4C7D9BB920B5A9DE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07CE-0893-4497-B1F3-7FAA71B4E50C}"/>
      </w:docPartPr>
      <w:docPartBody>
        <w:p w:rsidR="00000000" w:rsidRDefault="001577D4" w:rsidP="001577D4">
          <w:pPr>
            <w:pStyle w:val="CA3C501E6ECD4C7D9BB920B5A9DEA77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1577D4"/>
    <w:rsid w:val="00224ABC"/>
    <w:rsid w:val="008552EA"/>
    <w:rsid w:val="00C83BEE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7D4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FC1A01F225E04DB4B21F81B41631A01E">
    <w:name w:val="FC1A01F225E04DB4B21F81B41631A01E"/>
    <w:rsid w:val="001577D4"/>
  </w:style>
  <w:style w:type="paragraph" w:customStyle="1" w:styleId="27B7055FA55147A39B8876849AD57A30">
    <w:name w:val="27B7055FA55147A39B8876849AD57A30"/>
    <w:rsid w:val="001577D4"/>
  </w:style>
  <w:style w:type="paragraph" w:customStyle="1" w:styleId="66D4CCC7689C458C9543A9400A99F8BC">
    <w:name w:val="66D4CCC7689C458C9543A9400A99F8BC"/>
    <w:rsid w:val="001577D4"/>
  </w:style>
  <w:style w:type="paragraph" w:customStyle="1" w:styleId="8EB1294EEF5E4BFFBEF263F1A35C7D09">
    <w:name w:val="8EB1294EEF5E4BFFBEF263F1A35C7D09"/>
    <w:rsid w:val="001577D4"/>
  </w:style>
  <w:style w:type="paragraph" w:customStyle="1" w:styleId="4121FE4DC2C34E5F8A9E021ED9C8A02B">
    <w:name w:val="4121FE4DC2C34E5F8A9E021ED9C8A02B"/>
    <w:rsid w:val="001577D4"/>
  </w:style>
  <w:style w:type="paragraph" w:customStyle="1" w:styleId="574C0074994E45F68E2B29F876B7B128">
    <w:name w:val="574C0074994E45F68E2B29F876B7B128"/>
    <w:rsid w:val="001577D4"/>
  </w:style>
  <w:style w:type="paragraph" w:customStyle="1" w:styleId="33594D05209D4E44A1ECFAB7C2499CAE">
    <w:name w:val="33594D05209D4E44A1ECFAB7C2499CAE"/>
    <w:rsid w:val="001577D4"/>
  </w:style>
  <w:style w:type="paragraph" w:customStyle="1" w:styleId="59606D43443F4DDB936DD5445BCA91FA">
    <w:name w:val="59606D43443F4DDB936DD5445BCA91FA"/>
    <w:rsid w:val="001577D4"/>
  </w:style>
  <w:style w:type="paragraph" w:customStyle="1" w:styleId="9E59404A5610416D91C3D18966DCE0D8">
    <w:name w:val="9E59404A5610416D91C3D18966DCE0D8"/>
    <w:rsid w:val="001577D4"/>
  </w:style>
  <w:style w:type="paragraph" w:customStyle="1" w:styleId="B67EE961CE454AFCB15C4241F11199C7">
    <w:name w:val="B67EE961CE454AFCB15C4241F11199C7"/>
    <w:rsid w:val="001577D4"/>
  </w:style>
  <w:style w:type="paragraph" w:customStyle="1" w:styleId="CA3C501E6ECD4C7D9BB920B5A9DEA779">
    <w:name w:val="CA3C501E6ECD4C7D9BB920B5A9DEA779"/>
    <w:rsid w:val="0015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09AE43C82D4281D2057DD4927BC2" ma:contentTypeVersion="5" ma:contentTypeDescription="Create a new document." ma:contentTypeScope="" ma:versionID="691cac662c432671cb0b53346af0c1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3AEB7-67CD-431E-969C-B7DD451E667C}"/>
</file>

<file path=customXml/itemProps2.xml><?xml version="1.0" encoding="utf-8"?>
<ds:datastoreItem xmlns:ds="http://schemas.openxmlformats.org/officeDocument/2006/customXml" ds:itemID="{9B527797-7E64-49F7-858C-8D958C325F3D}"/>
</file>

<file path=customXml/itemProps3.xml><?xml version="1.0" encoding="utf-8"?>
<ds:datastoreItem xmlns:ds="http://schemas.openxmlformats.org/officeDocument/2006/customXml" ds:itemID="{E3241AB2-AAB4-4E27-9C6B-D1E465B0B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- ODE</cp:lastModifiedBy>
  <cp:revision>18</cp:revision>
  <dcterms:created xsi:type="dcterms:W3CDTF">2020-06-12T20:35:00Z</dcterms:created>
  <dcterms:modified xsi:type="dcterms:W3CDTF">2021-03-16T21:59:00Z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0x0101005FD709AE43C82D4281D2057DD4927BC2</vt:lpwstr>
  </property>
</Properties>
</file>