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8A06" w14:textId="3DC3814C" w:rsidR="009128C6" w:rsidRDefault="009128C6" w:rsidP="009128C6">
      <w:pPr>
        <w:pStyle w:val="BodyText"/>
        <w:spacing w:line="276" w:lineRule="auto"/>
        <w:ind w:right="-360"/>
        <w:rPr>
          <w:rFonts w:asciiTheme="minorHAnsi" w:hAnsiTheme="minorHAnsi" w:cstheme="minorHAnsi"/>
          <w:sz w:val="24"/>
          <w:szCs w:val="24"/>
        </w:rPr>
      </w:pPr>
      <w:r w:rsidRPr="009128C6">
        <w:rPr>
          <w:rFonts w:asciiTheme="minorHAnsi" w:hAnsiTheme="minorHAnsi" w:cstheme="minorHAnsi"/>
          <w:b w:val="0"/>
          <w:bCs w:val="0"/>
          <w:noProof/>
          <w:sz w:val="24"/>
          <w:szCs w:val="24"/>
        </w:rPr>
        <w:drawing>
          <wp:anchor distT="0" distB="0" distL="114300" distR="114300" simplePos="0" relativeHeight="251683840" behindDoc="0" locked="0" layoutInCell="1" allowOverlap="1" wp14:anchorId="78963409" wp14:editId="05E897CB">
            <wp:simplePos x="0" y="0"/>
            <wp:positionH relativeFrom="column">
              <wp:posOffset>0</wp:posOffset>
            </wp:positionH>
            <wp:positionV relativeFrom="paragraph">
              <wp:posOffset>63500</wp:posOffset>
            </wp:positionV>
            <wp:extent cx="685800" cy="685800"/>
            <wp:effectExtent l="0" t="0" r="0" b="0"/>
            <wp:wrapSquare wrapText="bothSides"/>
            <wp:docPr id="633351113" name="Graphic 1" descr="Table with solid fi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51113" name="Graphic 1" descr="Table with solid fill">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0A8309C1" w14:textId="341C53B1" w:rsidR="009128C6" w:rsidRDefault="009128C6" w:rsidP="009128C6">
      <w:pPr>
        <w:pStyle w:val="BodyText"/>
        <w:spacing w:line="276" w:lineRule="auto"/>
        <w:ind w:right="-360"/>
        <w:rPr>
          <w:rFonts w:asciiTheme="minorHAnsi" w:hAnsiTheme="minorHAnsi" w:cstheme="minorHAnsi"/>
          <w:sz w:val="24"/>
          <w:szCs w:val="24"/>
        </w:rPr>
      </w:pPr>
      <w:r w:rsidRPr="009128C6">
        <w:rPr>
          <w:rFonts w:asciiTheme="minorHAnsi" w:hAnsiTheme="minorHAnsi" w:cstheme="minorHAnsi"/>
          <w:sz w:val="24"/>
          <w:szCs w:val="24"/>
        </w:rPr>
        <w:t>Linked secondary CTE data and the Oregon Longitudinal Data System to data match for employment and postsecondary enrollment.</w:t>
      </w:r>
      <w:r>
        <w:rPr>
          <w:rFonts w:asciiTheme="minorHAnsi" w:hAnsiTheme="minorHAnsi" w:cstheme="minorHAnsi"/>
          <w:sz w:val="24"/>
          <w:szCs w:val="24"/>
        </w:rPr>
        <w:t xml:space="preserve"> (2020-2021)</w:t>
      </w:r>
    </w:p>
    <w:p w14:paraId="565F47F3" w14:textId="154AD02D" w:rsidR="009128C6" w:rsidRDefault="009128C6" w:rsidP="009128C6">
      <w:pPr>
        <w:pStyle w:val="BodyText"/>
        <w:spacing w:line="280" w:lineRule="auto"/>
        <w:ind w:right="-360"/>
        <w:rPr>
          <w:rFonts w:asciiTheme="minorHAnsi" w:hAnsiTheme="minorHAnsi" w:cstheme="minorHAnsi"/>
          <w:i/>
          <w:iCs/>
          <w:color w:val="9D6B00"/>
          <w:sz w:val="24"/>
          <w:szCs w:val="24"/>
        </w:rPr>
      </w:pPr>
      <w:r>
        <w:rPr>
          <w:b w:val="0"/>
          <w:bCs w:val="0"/>
          <w:i/>
          <w:iCs/>
          <w:noProof/>
          <w:color w:val="BB8A0A"/>
          <w:sz w:val="24"/>
          <w:szCs w:val="24"/>
        </w:rPr>
        <w:drawing>
          <wp:anchor distT="0" distB="0" distL="114300" distR="114300" simplePos="0" relativeHeight="251685888" behindDoc="0" locked="0" layoutInCell="1" allowOverlap="1" wp14:anchorId="3973D61A" wp14:editId="31894271">
            <wp:simplePos x="0" y="0"/>
            <wp:positionH relativeFrom="column">
              <wp:posOffset>0</wp:posOffset>
            </wp:positionH>
            <wp:positionV relativeFrom="paragraph">
              <wp:posOffset>85090</wp:posOffset>
            </wp:positionV>
            <wp:extent cx="685800" cy="685800"/>
            <wp:effectExtent l="0" t="0" r="0" b="0"/>
            <wp:wrapSquare wrapText="bothSides"/>
            <wp:docPr id="2141117930" name="Graphic 2" descr="Internet with solid fi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17930" name="Graphic 2" descr="Internet with solid fill">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0E5731E3" w14:textId="3A7AD504" w:rsidR="009128C6" w:rsidRPr="009128C6" w:rsidRDefault="009128C6" w:rsidP="009128C6">
      <w:pPr>
        <w:pStyle w:val="BodyText"/>
        <w:spacing w:line="280" w:lineRule="auto"/>
        <w:ind w:right="-360"/>
        <w:rPr>
          <w:rFonts w:asciiTheme="minorHAnsi" w:hAnsiTheme="minorHAnsi" w:cstheme="minorHAnsi"/>
          <w:i/>
          <w:iCs/>
          <w:color w:val="9D6B00"/>
          <w:sz w:val="24"/>
          <w:szCs w:val="24"/>
        </w:rPr>
      </w:pPr>
      <w:r w:rsidRPr="009128C6">
        <w:rPr>
          <w:rFonts w:asciiTheme="minorHAnsi" w:hAnsiTheme="minorHAnsi" w:cstheme="minorHAnsi"/>
          <w:i/>
          <w:iCs/>
          <w:color w:val="9D6B00"/>
          <w:sz w:val="24"/>
          <w:szCs w:val="24"/>
        </w:rPr>
        <w:t>P</w:t>
      </w:r>
      <w:r w:rsidRPr="009128C6">
        <w:rPr>
          <w:rFonts w:asciiTheme="minorHAnsi" w:hAnsiTheme="minorHAnsi" w:cstheme="minorHAnsi"/>
          <w:i/>
          <w:iCs/>
          <w:color w:val="9D6B00"/>
          <w:sz w:val="24"/>
          <w:szCs w:val="24"/>
        </w:rPr>
        <w:t>iloted professional development</w:t>
      </w:r>
      <w:r w:rsidRPr="009128C6">
        <w:rPr>
          <w:rFonts w:asciiTheme="minorHAnsi" w:hAnsiTheme="minorHAnsi" w:cstheme="minorHAnsi"/>
          <w:i/>
          <w:iCs/>
          <w:color w:val="9D6B00"/>
          <w:spacing w:val="3"/>
          <w:sz w:val="24"/>
          <w:szCs w:val="24"/>
        </w:rPr>
        <w:t xml:space="preserve"> </w:t>
      </w:r>
      <w:r w:rsidRPr="009128C6">
        <w:rPr>
          <w:rFonts w:asciiTheme="minorHAnsi" w:hAnsiTheme="minorHAnsi" w:cstheme="minorHAnsi"/>
          <w:i/>
          <w:iCs/>
          <w:color w:val="9D6B00"/>
          <w:sz w:val="24"/>
          <w:szCs w:val="24"/>
        </w:rPr>
        <w:t>targeted</w:t>
      </w:r>
      <w:r w:rsidRPr="009128C6">
        <w:rPr>
          <w:rFonts w:asciiTheme="minorHAnsi" w:hAnsiTheme="minorHAnsi" w:cstheme="minorHAnsi"/>
          <w:i/>
          <w:iCs/>
          <w:color w:val="9D6B00"/>
          <w:spacing w:val="1"/>
          <w:sz w:val="24"/>
          <w:szCs w:val="24"/>
        </w:rPr>
        <w:t xml:space="preserve"> </w:t>
      </w:r>
      <w:r w:rsidRPr="009128C6">
        <w:rPr>
          <w:rFonts w:asciiTheme="minorHAnsi" w:hAnsiTheme="minorHAnsi" w:cstheme="minorHAnsi"/>
          <w:i/>
          <w:iCs/>
          <w:color w:val="9D6B00"/>
          <w:spacing w:val="-3"/>
          <w:sz w:val="24"/>
          <w:szCs w:val="24"/>
        </w:rPr>
        <w:t>towards</w:t>
      </w:r>
      <w:r w:rsidRPr="009128C6">
        <w:rPr>
          <w:rFonts w:asciiTheme="minorHAnsi" w:hAnsiTheme="minorHAnsi" w:cstheme="minorHAnsi"/>
          <w:i/>
          <w:iCs/>
          <w:color w:val="9D6B00"/>
          <w:sz w:val="24"/>
          <w:szCs w:val="24"/>
        </w:rPr>
        <w:t xml:space="preserve"> identifying local continuous improvement</w:t>
      </w:r>
      <w:r w:rsidRPr="009128C6">
        <w:rPr>
          <w:rFonts w:asciiTheme="minorHAnsi" w:hAnsiTheme="minorHAnsi" w:cstheme="minorHAnsi"/>
          <w:i/>
          <w:iCs/>
          <w:color w:val="9D6B00"/>
          <w:spacing w:val="1"/>
          <w:sz w:val="24"/>
          <w:szCs w:val="24"/>
        </w:rPr>
        <w:t xml:space="preserve"> </w:t>
      </w:r>
      <w:r w:rsidRPr="009128C6">
        <w:rPr>
          <w:rFonts w:asciiTheme="minorHAnsi" w:hAnsiTheme="minorHAnsi" w:cstheme="minorHAnsi"/>
          <w:i/>
          <w:iCs/>
          <w:color w:val="9D6B00"/>
          <w:spacing w:val="-3"/>
          <w:sz w:val="24"/>
          <w:szCs w:val="24"/>
        </w:rPr>
        <w:t>goals.</w:t>
      </w:r>
      <w:r w:rsidRPr="009128C6">
        <w:rPr>
          <w:rFonts w:asciiTheme="minorHAnsi" w:hAnsiTheme="minorHAnsi" w:cstheme="minorHAnsi"/>
          <w:i/>
          <w:iCs/>
          <w:color w:val="9D6B00"/>
          <w:spacing w:val="-3"/>
          <w:sz w:val="24"/>
          <w:szCs w:val="24"/>
        </w:rPr>
        <w:t xml:space="preserve"> (2020-2021)</w:t>
      </w:r>
    </w:p>
    <w:p w14:paraId="78A5B1E0" w14:textId="6A916136" w:rsidR="009128C6" w:rsidRDefault="009128C6" w:rsidP="009128C6">
      <w:pPr>
        <w:spacing w:after="0" w:line="276" w:lineRule="auto"/>
        <w:rPr>
          <w:rFonts w:cs="Arial"/>
          <w:b/>
          <w:i/>
          <w:iCs/>
          <w:color w:val="9D6B00"/>
          <w:sz w:val="24"/>
          <w:szCs w:val="24"/>
        </w:rPr>
      </w:pPr>
      <w:r w:rsidRPr="00531EEC">
        <w:rPr>
          <w:b/>
          <w:bCs/>
          <w:noProof/>
          <w:sz w:val="24"/>
          <w:szCs w:val="24"/>
        </w:rPr>
        <w:drawing>
          <wp:anchor distT="0" distB="0" distL="114300" distR="114300" simplePos="0" relativeHeight="251671552" behindDoc="0" locked="0" layoutInCell="1" allowOverlap="1" wp14:anchorId="0036483A" wp14:editId="58A0DD57">
            <wp:simplePos x="0" y="0"/>
            <wp:positionH relativeFrom="column">
              <wp:posOffset>0</wp:posOffset>
            </wp:positionH>
            <wp:positionV relativeFrom="paragraph">
              <wp:posOffset>188595</wp:posOffset>
            </wp:positionV>
            <wp:extent cx="685800" cy="685800"/>
            <wp:effectExtent l="0" t="0" r="0" b="0"/>
            <wp:wrapSquare wrapText="bothSides"/>
            <wp:docPr id="2032206676" name="Graphic 1" descr="Database with solid fi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06676" name="Graphic 1" descr="Database with solid fill">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1A5FF7E2" w14:textId="079141AE" w:rsidR="00531EEC" w:rsidRDefault="00531EEC" w:rsidP="009128C6">
      <w:pPr>
        <w:spacing w:after="0" w:line="276" w:lineRule="auto"/>
        <w:rPr>
          <w:rFonts w:cs="Arial"/>
          <w:b/>
          <w:sz w:val="24"/>
          <w:szCs w:val="24"/>
        </w:rPr>
      </w:pPr>
      <w:r w:rsidRPr="00531EEC">
        <w:rPr>
          <w:rFonts w:cs="Arial"/>
          <w:b/>
          <w:sz w:val="24"/>
          <w:szCs w:val="24"/>
        </w:rPr>
        <w:t>Launched the CTE Information System (CTE IS) that collects CTE Program of Study applications and houses program, course, and teacher information. This is the interface where the annual Program Update occurs.</w:t>
      </w:r>
      <w:r>
        <w:rPr>
          <w:rFonts w:cs="Arial"/>
          <w:b/>
          <w:sz w:val="24"/>
          <w:szCs w:val="24"/>
        </w:rPr>
        <w:t xml:space="preserve"> (2021-2022)</w:t>
      </w:r>
    </w:p>
    <w:p w14:paraId="0A17E749" w14:textId="77777777" w:rsidR="009128C6" w:rsidRDefault="009128C6" w:rsidP="009128C6">
      <w:pPr>
        <w:widowControl w:val="0"/>
        <w:spacing w:after="0" w:line="276" w:lineRule="auto"/>
        <w:rPr>
          <w:rFonts w:cs="Arial"/>
          <w:b/>
          <w:i/>
          <w:iCs/>
          <w:color w:val="BB8A0A"/>
          <w:sz w:val="24"/>
          <w:szCs w:val="24"/>
        </w:rPr>
      </w:pPr>
    </w:p>
    <w:p w14:paraId="6E9A29BF" w14:textId="2E583C8E" w:rsidR="00531EEC" w:rsidRPr="009128C6" w:rsidRDefault="004715A5" w:rsidP="009128C6">
      <w:pPr>
        <w:widowControl w:val="0"/>
        <w:spacing w:after="0" w:line="276" w:lineRule="auto"/>
        <w:rPr>
          <w:rFonts w:cs="Arial"/>
          <w:b/>
          <w:i/>
          <w:iCs/>
          <w:color w:val="9D6B00"/>
          <w:sz w:val="24"/>
          <w:szCs w:val="24"/>
        </w:rPr>
      </w:pPr>
      <w:r>
        <w:rPr>
          <w:b/>
          <w:bCs/>
          <w:i/>
          <w:iCs/>
          <w:noProof/>
          <w:color w:val="BB8A0A"/>
          <w:sz w:val="24"/>
          <w:szCs w:val="24"/>
        </w:rPr>
        <w:drawing>
          <wp:anchor distT="0" distB="0" distL="114300" distR="114300" simplePos="0" relativeHeight="251673600" behindDoc="0" locked="0" layoutInCell="1" allowOverlap="1" wp14:anchorId="22DD949D" wp14:editId="647BB617">
            <wp:simplePos x="0" y="0"/>
            <wp:positionH relativeFrom="column">
              <wp:posOffset>0</wp:posOffset>
            </wp:positionH>
            <wp:positionV relativeFrom="paragraph">
              <wp:posOffset>83820</wp:posOffset>
            </wp:positionV>
            <wp:extent cx="685800" cy="685800"/>
            <wp:effectExtent l="0" t="0" r="0" b="0"/>
            <wp:wrapSquare wrapText="bothSides"/>
            <wp:docPr id="547531984" name="Graphic 2" descr="Decision chart with solid fi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31984" name="Graphic 2" descr="Decision chart with solid fill">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531EEC" w:rsidRPr="00157919">
        <w:rPr>
          <w:rFonts w:cs="Arial"/>
          <w:b/>
          <w:i/>
          <w:iCs/>
          <w:color w:val="9D6B00"/>
          <w:sz w:val="24"/>
          <w:szCs w:val="24"/>
        </w:rPr>
        <w:t>Mapped postsecondary programs of study, career pathways, and associated credentials with priority industry clusters and labor market outcomes; created a crosswalk that identifies which programs of study lead to Credentials That Work; and presented the findings. (2021-2022)</w:t>
      </w:r>
    </w:p>
    <w:p w14:paraId="55DA48AF" w14:textId="03737F43" w:rsidR="00157919" w:rsidRDefault="00157919" w:rsidP="00126D67">
      <w:pPr>
        <w:spacing w:after="0" w:line="276" w:lineRule="auto"/>
        <w:rPr>
          <w:rFonts w:cs="Arial"/>
          <w:b/>
          <w:sz w:val="22"/>
          <w:szCs w:val="22"/>
        </w:rPr>
      </w:pPr>
      <w:r w:rsidRPr="00C444E1">
        <w:rPr>
          <w:b/>
          <w:bCs/>
          <w:noProof/>
          <w:sz w:val="24"/>
          <w:szCs w:val="24"/>
        </w:rPr>
        <mc:AlternateContent>
          <mc:Choice Requires="wps">
            <w:drawing>
              <wp:inline distT="0" distB="0" distL="0" distR="0" wp14:anchorId="00E5ED55" wp14:editId="517D464C">
                <wp:extent cx="5943600" cy="1231745"/>
                <wp:effectExtent l="0" t="0" r="0" b="3810"/>
                <wp:docPr id="288089570" name="Text Box 2" descr="The Oregon CTE State Plan is a four-year strategy aligning state and federal priorities under Perkins V. It emphasizes data literacy and accountability to drive continuous improvement and expand learner opportunities. Below are third-year accomplishments in Data Literacy and Accountabil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1745"/>
                        </a:xfrm>
                        <a:prstGeom prst="rect">
                          <a:avLst/>
                        </a:prstGeom>
                        <a:noFill/>
                        <a:ln w="9525">
                          <a:noFill/>
                          <a:miter lim="800000"/>
                          <a:headEnd/>
                          <a:tailEnd/>
                        </a:ln>
                      </wps:spPr>
                      <wps:txbx>
                        <w:txbxContent>
                          <w:p w14:paraId="10BED70B" w14:textId="3A736C98" w:rsidR="00157919" w:rsidRPr="00157919" w:rsidRDefault="00157919" w:rsidP="00157919">
                            <w:pPr>
                              <w:pBdr>
                                <w:top w:val="single" w:sz="24" w:space="8" w:color="1B75BC" w:themeColor="accent1"/>
                                <w:bottom w:val="single" w:sz="24" w:space="8" w:color="1B75BC" w:themeColor="accent1"/>
                              </w:pBdr>
                              <w:spacing w:after="0" w:line="276" w:lineRule="auto"/>
                              <w:rPr>
                                <w:b/>
                                <w:bCs/>
                                <w:sz w:val="24"/>
                                <w:szCs w:val="24"/>
                              </w:rPr>
                            </w:pPr>
                            <w:r w:rsidRPr="00157919">
                              <w:rPr>
                                <w:rFonts w:cs="Arial"/>
                                <w:b/>
                                <w:bCs/>
                                <w:iCs/>
                                <w:color w:val="000000"/>
                                <w:sz w:val="24"/>
                                <w:szCs w:val="24"/>
                              </w:rPr>
                              <w:t xml:space="preserve">The Oregon CTE State Plan is a high level, four-year strategic plan that integrates state and federal priorities to implement the "Strengthening Career and Technical Education for the 21st Century Act" (commonly known as Perkins V). </w:t>
                            </w:r>
                            <w:r w:rsidRPr="00157919">
                              <w:rPr>
                                <w:rFonts w:cs="Arial"/>
                                <w:b/>
                                <w:i/>
                                <w:color w:val="9D6B00"/>
                                <w:sz w:val="24"/>
                                <w:szCs w:val="24"/>
                              </w:rPr>
                              <w:t>Powerful data literacy and accountability policies and practices help users identify critical trends and information that support continuous improvement and enhance supports and opportunities for learners.</w:t>
                            </w:r>
                            <w:r w:rsidRPr="00157919">
                              <w:rPr>
                                <w:rFonts w:cs="Arial"/>
                                <w:i/>
                                <w:color w:val="000000"/>
                                <w:sz w:val="24"/>
                                <w:szCs w:val="24"/>
                              </w:rPr>
                              <w:t xml:space="preserve"> </w:t>
                            </w:r>
                            <w:r w:rsidRPr="00157919">
                              <w:rPr>
                                <w:rFonts w:cs="Arial"/>
                                <w:b/>
                                <w:bCs/>
                                <w:iCs/>
                                <w:color w:val="000000"/>
                                <w:sz w:val="24"/>
                                <w:szCs w:val="24"/>
                              </w:rPr>
                              <w:t>The</w:t>
                            </w:r>
                            <w:r w:rsidR="009128C6">
                              <w:rPr>
                                <w:rFonts w:cs="Arial"/>
                                <w:b/>
                                <w:bCs/>
                                <w:iCs/>
                                <w:color w:val="000000"/>
                                <w:sz w:val="24"/>
                                <w:szCs w:val="24"/>
                              </w:rPr>
                              <w:t xml:space="preserve">se </w:t>
                            </w:r>
                            <w:r w:rsidRPr="00157919">
                              <w:rPr>
                                <w:rFonts w:cs="Arial"/>
                                <w:b/>
                                <w:bCs/>
                                <w:iCs/>
                                <w:color w:val="000000"/>
                                <w:sz w:val="24"/>
                                <w:szCs w:val="24"/>
                              </w:rPr>
                              <w:t>h</w:t>
                            </w:r>
                            <w:r w:rsidR="009128C6">
                              <w:rPr>
                                <w:rFonts w:cs="Arial"/>
                                <w:b/>
                                <w:bCs/>
                                <w:iCs/>
                                <w:color w:val="000000"/>
                                <w:sz w:val="24"/>
                                <w:szCs w:val="24"/>
                              </w:rPr>
                              <w:t>igh</w:t>
                            </w:r>
                            <w:r w:rsidRPr="00157919">
                              <w:rPr>
                                <w:rFonts w:cs="Arial"/>
                                <w:b/>
                                <w:bCs/>
                                <w:iCs/>
                                <w:color w:val="000000"/>
                                <w:sz w:val="24"/>
                                <w:szCs w:val="24"/>
                              </w:rPr>
                              <w:t>lights are Local and State accomplishments made around Data Literacy and Accountability goals during the 202</w:t>
                            </w:r>
                            <w:r w:rsidR="009128C6">
                              <w:rPr>
                                <w:rFonts w:cs="Arial"/>
                                <w:b/>
                                <w:bCs/>
                                <w:iCs/>
                                <w:color w:val="000000"/>
                                <w:sz w:val="24"/>
                                <w:szCs w:val="24"/>
                              </w:rPr>
                              <w:t>0</w:t>
                            </w:r>
                            <w:r w:rsidRPr="00157919">
                              <w:rPr>
                                <w:rFonts w:cs="Arial"/>
                                <w:b/>
                                <w:bCs/>
                                <w:iCs/>
                                <w:color w:val="000000"/>
                                <w:sz w:val="24"/>
                                <w:szCs w:val="24"/>
                              </w:rPr>
                              <w:t>-2024 years.</w:t>
                            </w:r>
                          </w:p>
                        </w:txbxContent>
                      </wps:txbx>
                      <wps:bodyPr rot="0" vert="horz" wrap="square" lIns="91440" tIns="45720" rIns="91440" bIns="45720" anchor="t" anchorCtr="0">
                        <a:spAutoFit/>
                      </wps:bodyPr>
                    </wps:wsp>
                  </a:graphicData>
                </a:graphic>
              </wp:inline>
            </w:drawing>
          </mc:Choice>
          <mc:Fallback>
            <w:pict>
              <v:shapetype w14:anchorId="00E5ED55" id="_x0000_t202" coordsize="21600,21600" o:spt="202" path="m,l,21600r21600,l21600,xe">
                <v:stroke joinstyle="miter"/>
                <v:path gradientshapeok="t" o:connecttype="rect"/>
              </v:shapetype>
              <v:shape id="Text Box 2" o:spid="_x0000_s1026" type="#_x0000_t202" alt="The Oregon CTE State Plan is a four-year strategy aligning state and federal priorities under Perkins V. It emphasizes data literacy and accountability to drive continuous improvement and expand learner opportunities. Below are third-year accomplishments in Data Literacy and Accountability." style="width:468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" filled="f" stroked="f">
                <v:textbox style="mso-fit-shape-to-text:t">
                  <w:txbxContent>
                    <w:p w14:paraId="10BED70B" w14:textId="3A736C98" w:rsidR="00157919" w:rsidRPr="00157919" w:rsidRDefault="00157919" w:rsidP="00157919">
                      <w:pPr>
                        <w:pBdr>
                          <w:top w:val="single" w:sz="24" w:space="8" w:color="1B75BC" w:themeColor="accent1"/>
                          <w:bottom w:val="single" w:sz="24" w:space="8" w:color="1B75BC" w:themeColor="accent1"/>
                        </w:pBdr>
                        <w:spacing w:after="0" w:line="276" w:lineRule="auto"/>
                        <w:rPr>
                          <w:b/>
                          <w:bCs/>
                          <w:sz w:val="24"/>
                          <w:szCs w:val="24"/>
                        </w:rPr>
                      </w:pPr>
                      <w:r w:rsidRPr="00157919">
                        <w:rPr>
                          <w:rFonts w:cs="Arial"/>
                          <w:b/>
                          <w:bCs/>
                          <w:iCs/>
                          <w:color w:val="000000"/>
                          <w:sz w:val="24"/>
                          <w:szCs w:val="24"/>
                        </w:rPr>
                        <w:t xml:space="preserve">The Oregon CTE State Plan is a high level, four-year strategic plan that integrates state and federal priorities to implement the "Strengthening Career and Technical Education for the 21st Century Act" (commonly known as Perkins V). </w:t>
                      </w:r>
                      <w:r w:rsidRPr="00157919">
                        <w:rPr>
                          <w:rFonts w:cs="Arial"/>
                          <w:b/>
                          <w:i/>
                          <w:color w:val="9D6B00"/>
                          <w:sz w:val="24"/>
                          <w:szCs w:val="24"/>
                        </w:rPr>
                        <w:t>Powerful data literacy and accountability policies and practices help users identify critical trends and information that support continuous improvement and enhance supports and opportunities for learners.</w:t>
                      </w:r>
                      <w:r w:rsidRPr="00157919">
                        <w:rPr>
                          <w:rFonts w:cs="Arial"/>
                          <w:i/>
                          <w:color w:val="000000"/>
                          <w:sz w:val="24"/>
                          <w:szCs w:val="24"/>
                        </w:rPr>
                        <w:t xml:space="preserve"> </w:t>
                      </w:r>
                      <w:r w:rsidRPr="00157919">
                        <w:rPr>
                          <w:rFonts w:cs="Arial"/>
                          <w:b/>
                          <w:bCs/>
                          <w:iCs/>
                          <w:color w:val="000000"/>
                          <w:sz w:val="24"/>
                          <w:szCs w:val="24"/>
                        </w:rPr>
                        <w:t>The</w:t>
                      </w:r>
                      <w:r w:rsidR="009128C6">
                        <w:rPr>
                          <w:rFonts w:cs="Arial"/>
                          <w:b/>
                          <w:bCs/>
                          <w:iCs/>
                          <w:color w:val="000000"/>
                          <w:sz w:val="24"/>
                          <w:szCs w:val="24"/>
                        </w:rPr>
                        <w:t xml:space="preserve">se </w:t>
                      </w:r>
                      <w:r w:rsidRPr="00157919">
                        <w:rPr>
                          <w:rFonts w:cs="Arial"/>
                          <w:b/>
                          <w:bCs/>
                          <w:iCs/>
                          <w:color w:val="000000"/>
                          <w:sz w:val="24"/>
                          <w:szCs w:val="24"/>
                        </w:rPr>
                        <w:t>h</w:t>
                      </w:r>
                      <w:r w:rsidR="009128C6">
                        <w:rPr>
                          <w:rFonts w:cs="Arial"/>
                          <w:b/>
                          <w:bCs/>
                          <w:iCs/>
                          <w:color w:val="000000"/>
                          <w:sz w:val="24"/>
                          <w:szCs w:val="24"/>
                        </w:rPr>
                        <w:t>igh</w:t>
                      </w:r>
                      <w:r w:rsidRPr="00157919">
                        <w:rPr>
                          <w:rFonts w:cs="Arial"/>
                          <w:b/>
                          <w:bCs/>
                          <w:iCs/>
                          <w:color w:val="000000"/>
                          <w:sz w:val="24"/>
                          <w:szCs w:val="24"/>
                        </w:rPr>
                        <w:t>lights are Local and State accomplishments made around Data Literacy and Accountability goals during the 202</w:t>
                      </w:r>
                      <w:r w:rsidR="009128C6">
                        <w:rPr>
                          <w:rFonts w:cs="Arial"/>
                          <w:b/>
                          <w:bCs/>
                          <w:iCs/>
                          <w:color w:val="000000"/>
                          <w:sz w:val="24"/>
                          <w:szCs w:val="24"/>
                        </w:rPr>
                        <w:t>0</w:t>
                      </w:r>
                      <w:r w:rsidRPr="00157919">
                        <w:rPr>
                          <w:rFonts w:cs="Arial"/>
                          <w:b/>
                          <w:bCs/>
                          <w:iCs/>
                          <w:color w:val="000000"/>
                          <w:sz w:val="24"/>
                          <w:szCs w:val="24"/>
                        </w:rPr>
                        <w:t>-2024 years.</w:t>
                      </w:r>
                    </w:p>
                  </w:txbxContent>
                </v:textbox>
                <w10:anchorlock/>
              </v:shape>
            </w:pict>
          </mc:Fallback>
        </mc:AlternateContent>
      </w:r>
    </w:p>
    <w:p w14:paraId="45D13C7C" w14:textId="77777777" w:rsidR="009128C6" w:rsidRPr="00157919" w:rsidRDefault="009128C6" w:rsidP="009128C6">
      <w:pPr>
        <w:spacing w:after="0" w:line="276" w:lineRule="auto"/>
        <w:rPr>
          <w:rFonts w:cs="Arial"/>
          <w:b/>
          <w:sz w:val="24"/>
          <w:szCs w:val="24"/>
        </w:rPr>
      </w:pPr>
      <w:r w:rsidRPr="00157919">
        <w:rPr>
          <w:b/>
          <w:bCs/>
          <w:noProof/>
          <w:sz w:val="24"/>
          <w:szCs w:val="24"/>
        </w:rPr>
        <w:drawing>
          <wp:anchor distT="0" distB="0" distL="114300" distR="114300" simplePos="0" relativeHeight="251687936" behindDoc="0" locked="0" layoutInCell="1" allowOverlap="1" wp14:anchorId="070A3040" wp14:editId="2CE9BA81">
            <wp:simplePos x="0" y="0"/>
            <wp:positionH relativeFrom="column">
              <wp:posOffset>0</wp:posOffset>
            </wp:positionH>
            <wp:positionV relativeFrom="paragraph">
              <wp:posOffset>29845</wp:posOffset>
            </wp:positionV>
            <wp:extent cx="685800" cy="685800"/>
            <wp:effectExtent l="0" t="0" r="0" b="0"/>
            <wp:wrapSquare wrapText="bothSides"/>
            <wp:docPr id="511701996"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67643" name="Graphic 4">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157919">
        <w:rPr>
          <w:rFonts w:cs="Arial"/>
          <w:b/>
          <w:sz w:val="24"/>
          <w:szCs w:val="24"/>
        </w:rPr>
        <w:t>Local Data Literacy and Accountability Action Teams across Oregon have leveraged the secondary data dashboards to successfully identify and address gaps to ensure participation and completion are equitably achievable goals for all students and prospective students. (2021-2022)</w:t>
      </w:r>
    </w:p>
    <w:p w14:paraId="6E794EAE" w14:textId="77777777" w:rsidR="009128C6" w:rsidRDefault="009128C6" w:rsidP="009128C6">
      <w:pPr>
        <w:spacing w:after="0" w:line="276" w:lineRule="auto"/>
        <w:textAlignment w:val="baseline"/>
        <w:rPr>
          <w:rFonts w:eastAsia="Times New Roman" w:cstheme="minorHAnsi"/>
          <w:b/>
          <w:bCs/>
          <w:i/>
          <w:iCs/>
          <w:color w:val="9D6B00"/>
          <w:sz w:val="24"/>
          <w:szCs w:val="24"/>
          <w:shd w:val="clear" w:color="auto" w:fill="FFFFFF"/>
        </w:rPr>
      </w:pPr>
    </w:p>
    <w:p w14:paraId="01B0B8E9" w14:textId="7919D124" w:rsidR="00157919" w:rsidRPr="004F15A7" w:rsidRDefault="00157919" w:rsidP="009128C6">
      <w:pPr>
        <w:spacing w:after="0" w:line="276" w:lineRule="auto"/>
        <w:textAlignment w:val="baseline"/>
        <w:rPr>
          <w:rFonts w:eastAsia="Times New Roman" w:cstheme="minorHAnsi"/>
          <w:b/>
          <w:bCs/>
          <w:i/>
          <w:iCs/>
          <w:color w:val="9D6B00"/>
          <w:sz w:val="24"/>
          <w:szCs w:val="24"/>
        </w:rPr>
      </w:pPr>
      <w:r w:rsidRPr="004F15A7">
        <w:rPr>
          <w:rFonts w:cstheme="minorHAnsi"/>
          <w:b/>
          <w:bCs/>
          <w:i/>
          <w:iCs/>
          <w:noProof/>
          <w:color w:val="BB8A0A"/>
          <w:sz w:val="24"/>
          <w:szCs w:val="24"/>
        </w:rPr>
        <w:drawing>
          <wp:anchor distT="0" distB="0" distL="114300" distR="114300" simplePos="0" relativeHeight="251677696" behindDoc="0" locked="0" layoutInCell="1" allowOverlap="1" wp14:anchorId="632C95F4" wp14:editId="40818AF5">
            <wp:simplePos x="0" y="0"/>
            <wp:positionH relativeFrom="column">
              <wp:posOffset>0</wp:posOffset>
            </wp:positionH>
            <wp:positionV relativeFrom="paragraph">
              <wp:posOffset>3175</wp:posOffset>
            </wp:positionV>
            <wp:extent cx="685800" cy="685800"/>
            <wp:effectExtent l="0" t="0" r="0" b="0"/>
            <wp:wrapSquare wrapText="bothSides"/>
            <wp:docPr id="398921336"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98678" name="Graphic 2">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4F15A7">
        <w:rPr>
          <w:rFonts w:eastAsia="Times New Roman" w:cstheme="minorHAnsi"/>
          <w:b/>
          <w:bCs/>
          <w:i/>
          <w:iCs/>
          <w:color w:val="9D6B00"/>
          <w:sz w:val="24"/>
          <w:szCs w:val="24"/>
          <w:shd w:val="clear" w:color="auto" w:fill="FFFFFF"/>
        </w:rPr>
        <w:t xml:space="preserve">Presented webinars on Perkins V </w:t>
      </w:r>
      <w:r w:rsidRPr="004F15A7">
        <w:rPr>
          <w:rFonts w:eastAsia="Times New Roman" w:cstheme="minorHAnsi"/>
          <w:b/>
          <w:bCs/>
          <w:i/>
          <w:iCs/>
          <w:color w:val="9D6B00"/>
          <w:sz w:val="24"/>
          <w:szCs w:val="24"/>
        </w:rPr>
        <w:t>data elements, covering both secondary and postsecondary Perkins V terminology, performance indicators, student cohorts, performance results, and performance disaggregation.</w:t>
      </w:r>
      <w:r w:rsidR="004F15A7">
        <w:rPr>
          <w:rFonts w:eastAsia="Times New Roman" w:cstheme="minorHAnsi"/>
          <w:b/>
          <w:bCs/>
          <w:i/>
          <w:iCs/>
          <w:color w:val="9D6B00"/>
          <w:sz w:val="24"/>
          <w:szCs w:val="24"/>
        </w:rPr>
        <w:t xml:space="preserve"> (2022-2023)</w:t>
      </w:r>
    </w:p>
    <w:p w14:paraId="06147BAC" w14:textId="308ACC1C" w:rsidR="004F15A7" w:rsidRDefault="004715A5" w:rsidP="00126D67">
      <w:pPr>
        <w:spacing w:after="0" w:line="276" w:lineRule="auto"/>
        <w:ind w:left="720"/>
        <w:textAlignment w:val="baseline"/>
        <w:rPr>
          <w:rFonts w:eastAsia="Times New Roman" w:cstheme="minorHAnsi"/>
          <w:b/>
          <w:bCs/>
          <w:color w:val="9D6B00"/>
          <w:sz w:val="24"/>
          <w:szCs w:val="24"/>
        </w:rPr>
      </w:pPr>
      <w:r w:rsidRPr="004F15A7">
        <w:rPr>
          <w:b/>
          <w:bCs/>
          <w:noProof/>
          <w:sz w:val="24"/>
          <w:szCs w:val="24"/>
        </w:rPr>
        <w:lastRenderedPageBreak/>
        <w:drawing>
          <wp:anchor distT="0" distB="0" distL="114300" distR="114300" simplePos="0" relativeHeight="251679744" behindDoc="0" locked="0" layoutInCell="1" allowOverlap="1" wp14:anchorId="72BD3EE4" wp14:editId="57C51C3F">
            <wp:simplePos x="0" y="0"/>
            <wp:positionH relativeFrom="column">
              <wp:posOffset>0</wp:posOffset>
            </wp:positionH>
            <wp:positionV relativeFrom="paragraph">
              <wp:posOffset>201295</wp:posOffset>
            </wp:positionV>
            <wp:extent cx="685800" cy="685800"/>
            <wp:effectExtent l="0" t="0" r="0" b="0"/>
            <wp:wrapSquare wrapText="bothSides"/>
            <wp:docPr id="278520777" name="Graphic 1" descr="Teacher with solid fi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20777" name="Graphic 1" descr="Teacher with solid fill">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5B1B4262" w14:textId="0176403B" w:rsidR="004F15A7" w:rsidRDefault="004F15A7" w:rsidP="00126D67">
      <w:pPr>
        <w:spacing w:after="0" w:line="276" w:lineRule="auto"/>
        <w:ind w:left="720"/>
        <w:textAlignment w:val="baseline"/>
        <w:rPr>
          <w:rFonts w:ascii="Calibri" w:eastAsia="Times New Roman" w:hAnsi="Calibri" w:cs="Calibri"/>
          <w:b/>
          <w:bCs/>
          <w:color w:val="000000"/>
          <w:sz w:val="24"/>
          <w:szCs w:val="24"/>
          <w:shd w:val="clear" w:color="auto" w:fill="FFFFFF"/>
        </w:rPr>
      </w:pPr>
      <w:r w:rsidRPr="004F15A7">
        <w:rPr>
          <w:rFonts w:ascii="Calibri" w:eastAsia="Times New Roman" w:hAnsi="Calibri" w:cs="Calibri"/>
          <w:b/>
          <w:bCs/>
          <w:color w:val="000000"/>
          <w:sz w:val="24"/>
          <w:szCs w:val="24"/>
          <w:shd w:val="clear" w:color="auto" w:fill="FFFFFF"/>
        </w:rPr>
        <w:t>Educated faculty around data and its importance, increased awareness on what is working, identifying gaps in student achievement/outcomes, and implementing strategies for continuous improvement.</w:t>
      </w:r>
      <w:r>
        <w:rPr>
          <w:rFonts w:ascii="Calibri" w:eastAsia="Times New Roman" w:hAnsi="Calibri" w:cs="Calibri"/>
          <w:b/>
          <w:bCs/>
          <w:color w:val="000000"/>
          <w:sz w:val="24"/>
          <w:szCs w:val="24"/>
          <w:shd w:val="clear" w:color="auto" w:fill="FFFFFF"/>
        </w:rPr>
        <w:t xml:space="preserve"> (2022-2023)</w:t>
      </w:r>
    </w:p>
    <w:p w14:paraId="190F1B93" w14:textId="497CAEE3" w:rsidR="004F15A7" w:rsidRDefault="004715A5" w:rsidP="00126D67">
      <w:pPr>
        <w:spacing w:after="0" w:line="276" w:lineRule="auto"/>
        <w:ind w:left="720"/>
        <w:textAlignment w:val="baseline"/>
        <w:rPr>
          <w:rFonts w:ascii="Calibri" w:eastAsia="Times New Roman" w:hAnsi="Calibri" w:cs="Calibri"/>
          <w:b/>
          <w:bCs/>
          <w:color w:val="000000"/>
          <w:sz w:val="24"/>
          <w:szCs w:val="24"/>
          <w:shd w:val="clear" w:color="auto" w:fill="FFFFFF"/>
        </w:rPr>
      </w:pPr>
      <w:r w:rsidRPr="00027B9D">
        <w:rPr>
          <w:b/>
          <w:bCs/>
          <w:i/>
          <w:iCs/>
          <w:noProof/>
          <w:sz w:val="24"/>
          <w:szCs w:val="24"/>
        </w:rPr>
        <w:drawing>
          <wp:anchor distT="0" distB="0" distL="114300" distR="114300" simplePos="0" relativeHeight="251681792" behindDoc="0" locked="0" layoutInCell="1" allowOverlap="1" wp14:anchorId="6C36D1F8" wp14:editId="79946484">
            <wp:simplePos x="0" y="0"/>
            <wp:positionH relativeFrom="column">
              <wp:posOffset>0</wp:posOffset>
            </wp:positionH>
            <wp:positionV relativeFrom="paragraph">
              <wp:posOffset>215265</wp:posOffset>
            </wp:positionV>
            <wp:extent cx="685800" cy="685800"/>
            <wp:effectExtent l="0" t="0" r="0" b="0"/>
            <wp:wrapSquare wrapText="bothSides"/>
            <wp:docPr id="1366769358" name="Graphic 2" descr="Gantt Chart with solid fil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69358" name="Graphic 2" descr="Gantt Chart with solid fill">
                      <a:extLst>
                        <a:ext uri="{C183D7F6-B498-43B3-948B-1728B52AA6E4}">
                          <adec:decorative xmlns:adec="http://schemas.microsoft.com/office/drawing/2017/decorative" val="1"/>
                        </a:ext>
                      </a:extLst>
                    </pic:cNvPr>
                    <pic:cNvPicPr/>
                  </pic:nvPicPr>
                  <pic:blipFill>
                    <a:blip r:embed="rId21">
                      <a:extLst>
                        <a:ext uri="{96DAC541-7B7A-43D3-8B79-37D633B846F1}">
                          <asvg:svgBlip xmlns:asvg="http://schemas.microsoft.com/office/drawing/2016/SVG/main" r:embed="rId22"/>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4A5B1FBF" w14:textId="0D0D121E" w:rsidR="00531EEC" w:rsidRDefault="004F15A7" w:rsidP="00126D67">
      <w:pPr>
        <w:spacing w:after="0" w:line="276" w:lineRule="auto"/>
        <w:ind w:left="720"/>
        <w:textAlignment w:val="baseline"/>
        <w:rPr>
          <w:rFonts w:ascii="Calibri" w:eastAsia="Times New Roman" w:hAnsi="Calibri" w:cs="Calibri"/>
          <w:b/>
          <w:bCs/>
          <w:i/>
          <w:iCs/>
          <w:color w:val="9D6B00"/>
          <w:sz w:val="24"/>
          <w:szCs w:val="24"/>
          <w:shd w:val="clear" w:color="auto" w:fill="FFFFFF"/>
        </w:rPr>
      </w:pPr>
      <w:r w:rsidRPr="00027B9D">
        <w:rPr>
          <w:rFonts w:ascii="Calibri" w:eastAsia="Times New Roman" w:hAnsi="Calibri" w:cs="Calibri"/>
          <w:b/>
          <w:bCs/>
          <w:i/>
          <w:iCs/>
          <w:color w:val="9D6B00"/>
          <w:sz w:val="24"/>
          <w:szCs w:val="24"/>
          <w:shd w:val="clear" w:color="auto" w:fill="FFFFFF"/>
        </w:rPr>
        <w:t>Evaluated each program through disaggregated data, followed by planning initiatives moving forward, and maintaining this work through Continuous Improvement cycle training. (2022-2023)</w:t>
      </w:r>
    </w:p>
    <w:p w14:paraId="36D2D311" w14:textId="64ACCCBB" w:rsidR="009128C6" w:rsidRDefault="009128C6" w:rsidP="009128C6">
      <w:pPr>
        <w:spacing w:after="0" w:line="276" w:lineRule="auto"/>
        <w:ind w:left="-90"/>
        <w:textAlignment w:val="baseline"/>
        <w:rPr>
          <w:rFonts w:ascii="Calibri" w:eastAsia="Times New Roman" w:hAnsi="Calibri" w:cs="Calibri"/>
          <w:b/>
          <w:bCs/>
          <w:i/>
          <w:iCs/>
          <w:color w:val="9D6B00"/>
          <w:sz w:val="24"/>
          <w:szCs w:val="24"/>
          <w:shd w:val="clear" w:color="auto" w:fill="FFFFFF"/>
        </w:rPr>
      </w:pPr>
      <w:r w:rsidRPr="00B61ECD">
        <w:rPr>
          <w:b/>
          <w:bCs/>
          <w:noProof/>
          <w:sz w:val="24"/>
          <w:szCs w:val="24"/>
        </w:rPr>
        <w:drawing>
          <wp:anchor distT="0" distB="0" distL="114300" distR="114300" simplePos="0" relativeHeight="251689984" behindDoc="0" locked="0" layoutInCell="1" allowOverlap="1" wp14:anchorId="1FDF37FA" wp14:editId="030B75E6">
            <wp:simplePos x="0" y="0"/>
            <wp:positionH relativeFrom="column">
              <wp:posOffset>0</wp:posOffset>
            </wp:positionH>
            <wp:positionV relativeFrom="paragraph">
              <wp:posOffset>154940</wp:posOffset>
            </wp:positionV>
            <wp:extent cx="685800" cy="685800"/>
            <wp:effectExtent l="0" t="0" r="0" b="0"/>
            <wp:wrapSquare wrapText="bothSides"/>
            <wp:docPr id="1220501221"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67643" name="Graphic 4">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p w14:paraId="5C756CE3" w14:textId="0B8ABE22" w:rsidR="009128C6" w:rsidRPr="00126D67" w:rsidRDefault="009128C6" w:rsidP="009128C6">
      <w:pPr>
        <w:spacing w:after="0" w:line="276" w:lineRule="auto"/>
        <w:rPr>
          <w:b/>
          <w:bCs/>
          <w:i/>
          <w:iCs/>
          <w:noProof/>
          <w:color w:val="BB8A0A"/>
          <w:sz w:val="24"/>
          <w:szCs w:val="24"/>
        </w:rPr>
      </w:pPr>
      <w:r w:rsidRPr="00B61ECD">
        <w:rPr>
          <w:b/>
          <w:bCs/>
          <w:noProof/>
          <w:sz w:val="24"/>
          <w:szCs w:val="24"/>
        </w:rPr>
        <w:t>Convened secondary and postsecondary CTE leaders to advise on state-determined performance levels, reviewing Perkins V terminology, indicators, student cohorts, and disaggregated data to guide future targets.</w:t>
      </w:r>
      <w:r>
        <w:rPr>
          <w:b/>
          <w:bCs/>
          <w:noProof/>
          <w:sz w:val="24"/>
          <w:szCs w:val="24"/>
        </w:rPr>
        <w:t xml:space="preserve"> (2023-2024)</w:t>
      </w:r>
    </w:p>
    <w:p w14:paraId="1D380002" w14:textId="77777777" w:rsidR="009128C6" w:rsidRDefault="009128C6" w:rsidP="00126D67">
      <w:pPr>
        <w:spacing w:after="0" w:line="276" w:lineRule="auto"/>
        <w:rPr>
          <w:rFonts w:ascii="Calibri" w:eastAsia="Times New Roman" w:hAnsi="Calibri" w:cs="Calibri"/>
          <w:b/>
          <w:bCs/>
          <w:i/>
          <w:iCs/>
          <w:color w:val="9D6B00"/>
          <w:sz w:val="24"/>
          <w:szCs w:val="24"/>
          <w:shd w:val="clear" w:color="auto" w:fill="FFFFFF"/>
        </w:rPr>
      </w:pPr>
    </w:p>
    <w:p w14:paraId="68660282" w14:textId="69B699D2" w:rsidR="00B61ECD" w:rsidRDefault="00B61ECD" w:rsidP="00126D67">
      <w:pPr>
        <w:spacing w:after="0" w:line="276" w:lineRule="auto"/>
        <w:rPr>
          <w:b/>
          <w:bCs/>
          <w:i/>
          <w:iCs/>
          <w:noProof/>
          <w:color w:val="9D6B00"/>
          <w:sz w:val="24"/>
          <w:szCs w:val="24"/>
        </w:rPr>
      </w:pPr>
      <w:r>
        <w:rPr>
          <w:b/>
          <w:bCs/>
          <w:i/>
          <w:iCs/>
          <w:noProof/>
          <w:color w:val="BB8A0A"/>
          <w:sz w:val="24"/>
          <w:szCs w:val="24"/>
        </w:rPr>
        <w:drawing>
          <wp:anchor distT="0" distB="0" distL="114300" distR="114300" simplePos="0" relativeHeight="251646976" behindDoc="0" locked="0" layoutInCell="1" allowOverlap="1" wp14:anchorId="1FE89734" wp14:editId="2ACC8B6E">
            <wp:simplePos x="0" y="0"/>
            <wp:positionH relativeFrom="column">
              <wp:posOffset>0</wp:posOffset>
            </wp:positionH>
            <wp:positionV relativeFrom="paragraph">
              <wp:posOffset>3175</wp:posOffset>
            </wp:positionV>
            <wp:extent cx="685800" cy="685800"/>
            <wp:effectExtent l="0" t="0" r="0" b="0"/>
            <wp:wrapSquare wrapText="bothSides"/>
            <wp:docPr id="1570198678"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98678" name="Graphic 2">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D4295E">
        <w:rPr>
          <w:b/>
          <w:bCs/>
          <w:i/>
          <w:iCs/>
          <w:noProof/>
          <w:color w:val="9D6B00"/>
          <w:sz w:val="24"/>
          <w:szCs w:val="24"/>
        </w:rPr>
        <w:t>Trained state CTE teams on equity-focused opportunity gap analysis, including calculations and reviews of postsecondary CTE data by gender, race/ethnicity, special populations, and career clusters for participants and concentrators.</w:t>
      </w:r>
      <w:r w:rsidR="00126D67">
        <w:rPr>
          <w:b/>
          <w:bCs/>
          <w:i/>
          <w:iCs/>
          <w:noProof/>
          <w:color w:val="9D6B00"/>
          <w:sz w:val="24"/>
          <w:szCs w:val="24"/>
        </w:rPr>
        <w:t xml:space="preserve"> (2023-2024)</w:t>
      </w:r>
    </w:p>
    <w:p w14:paraId="73DAFAA5" w14:textId="77777777" w:rsidR="00FF4A7B" w:rsidRDefault="00FF4A7B" w:rsidP="00FF4A7B">
      <w:pPr>
        <w:spacing w:after="0" w:line="276" w:lineRule="auto"/>
        <w:rPr>
          <w:b/>
          <w:bCs/>
          <w:noProof/>
          <w:sz w:val="24"/>
          <w:szCs w:val="24"/>
        </w:rPr>
      </w:pPr>
    </w:p>
    <w:p w14:paraId="5D8FF111" w14:textId="58ACAFA4" w:rsidR="00FF4A7B" w:rsidRDefault="00FF4A7B" w:rsidP="00FF4A7B">
      <w:pPr>
        <w:spacing w:after="0" w:line="276" w:lineRule="auto"/>
        <w:rPr>
          <w:b/>
          <w:bCs/>
          <w:noProof/>
          <w:sz w:val="24"/>
          <w:szCs w:val="24"/>
        </w:rPr>
      </w:pPr>
      <w:r>
        <w:rPr>
          <w:b/>
          <w:bCs/>
          <w:noProof/>
          <w:sz w:val="24"/>
          <w:szCs w:val="24"/>
        </w:rPr>
        <w:drawing>
          <wp:anchor distT="0" distB="0" distL="114300" distR="114300" simplePos="0" relativeHeight="251692032" behindDoc="0" locked="0" layoutInCell="1" allowOverlap="1" wp14:anchorId="761FF99B" wp14:editId="3AF4B410">
            <wp:simplePos x="0" y="0"/>
            <wp:positionH relativeFrom="column">
              <wp:posOffset>6350</wp:posOffset>
            </wp:positionH>
            <wp:positionV relativeFrom="paragraph">
              <wp:posOffset>635</wp:posOffset>
            </wp:positionV>
            <wp:extent cx="685800" cy="685800"/>
            <wp:effectExtent l="0" t="0" r="0" b="0"/>
            <wp:wrapSquare wrapText="bothSides"/>
            <wp:docPr id="1508278003"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78003" name="Graphic 6">
                      <a:extLst>
                        <a:ext uri="{C183D7F6-B498-43B3-948B-1728B52AA6E4}">
                          <adec:decorative xmlns:adec="http://schemas.microsoft.com/office/drawing/2017/decorative" val="1"/>
                        </a:ext>
                      </a:extLst>
                    </pic:cNvPr>
                    <pic:cNvPicPr/>
                  </pic:nvPicPr>
                  <pic:blipFill>
                    <a:blip r:embed="rId23">
                      <a:extLst>
                        <a:ext uri="{96DAC541-7B7A-43D3-8B79-37D633B846F1}">
                          <asvg:svgBlip xmlns:asvg="http://schemas.microsoft.com/office/drawing/2016/SVG/main" r:embed="rId24"/>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B61ECD">
        <w:rPr>
          <w:b/>
          <w:bCs/>
          <w:noProof/>
          <w:sz w:val="24"/>
          <w:szCs w:val="24"/>
        </w:rPr>
        <w:t>Utilized CTE Participation Explorer, a data visualization dashboard, to address gaps in access and achievement, and to ensure equitably achievable goals within CTE Participant and CTE Concentrator statuses.</w:t>
      </w:r>
      <w:r>
        <w:rPr>
          <w:b/>
          <w:bCs/>
          <w:noProof/>
          <w:sz w:val="24"/>
          <w:szCs w:val="24"/>
        </w:rPr>
        <w:t xml:space="preserve"> (2023-2024)</w:t>
      </w:r>
    </w:p>
    <w:p w14:paraId="34808C7B" w14:textId="77777777" w:rsidR="00FF4A7B" w:rsidRDefault="00FF4A7B" w:rsidP="00126D67">
      <w:pPr>
        <w:spacing w:after="0" w:line="276" w:lineRule="auto"/>
        <w:rPr>
          <w:b/>
          <w:bCs/>
          <w:i/>
          <w:iCs/>
          <w:noProof/>
          <w:color w:val="9D6B00"/>
          <w:sz w:val="24"/>
          <w:szCs w:val="24"/>
        </w:rPr>
      </w:pPr>
    </w:p>
    <w:p w14:paraId="2A32B6D1" w14:textId="77777777" w:rsidR="009128C6" w:rsidRDefault="009128C6" w:rsidP="00126D67">
      <w:pPr>
        <w:spacing w:after="0" w:line="276" w:lineRule="auto"/>
        <w:rPr>
          <w:b/>
          <w:bCs/>
          <w:i/>
          <w:iCs/>
          <w:noProof/>
          <w:color w:val="9D6B00"/>
          <w:sz w:val="24"/>
          <w:szCs w:val="24"/>
        </w:rPr>
      </w:pPr>
    </w:p>
    <w:p w14:paraId="32B032B3" w14:textId="77777777" w:rsidR="00FF4A7B" w:rsidRDefault="00FF4A7B" w:rsidP="00126D67">
      <w:pPr>
        <w:spacing w:after="0" w:line="276" w:lineRule="auto"/>
        <w:rPr>
          <w:b/>
          <w:bCs/>
          <w:noProof/>
          <w:sz w:val="24"/>
          <w:szCs w:val="24"/>
        </w:rPr>
      </w:pPr>
    </w:p>
    <w:p w14:paraId="75641CA5" w14:textId="2C95D213" w:rsidR="00531EEC" w:rsidRPr="00FF4A7B" w:rsidRDefault="009128C6" w:rsidP="00126D67">
      <w:pPr>
        <w:spacing w:after="0" w:line="276" w:lineRule="auto"/>
        <w:rPr>
          <w:b/>
          <w:bCs/>
          <w:noProof/>
          <w:sz w:val="24"/>
          <w:szCs w:val="24"/>
        </w:rPr>
      </w:pPr>
      <w:r w:rsidRPr="00C444E1">
        <w:rPr>
          <w:b/>
          <w:bCs/>
          <w:noProof/>
          <w:sz w:val="24"/>
          <w:szCs w:val="24"/>
        </w:rPr>
        <mc:AlternateContent>
          <mc:Choice Requires="wps">
            <w:drawing>
              <wp:inline distT="0" distB="0" distL="0" distR="0" wp14:anchorId="69883160" wp14:editId="3CF4FCA6">
                <wp:extent cx="5943600" cy="1663839"/>
                <wp:effectExtent l="0" t="0" r="0" b="0"/>
                <wp:docPr id="307" name="Text Box 2" descr="The Oregon CTE State Plan is a four-year strategy aligning state and federal priorities under Perkins V. It emphasizes data literacy and accountability to drive continuous improvement and expand learner opportunities. Below are third-year accomplishments in Data Literacy and Accountabil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63839"/>
                        </a:xfrm>
                        <a:prstGeom prst="rect">
                          <a:avLst/>
                        </a:prstGeom>
                        <a:noFill/>
                        <a:ln w="9525">
                          <a:noFill/>
                          <a:miter lim="800000"/>
                          <a:headEnd/>
                          <a:tailEnd/>
                        </a:ln>
                      </wps:spPr>
                      <wps:txbx>
                        <w:txbxContent>
                          <w:p w14:paraId="0BA9E3B9" w14:textId="77777777" w:rsidR="009128C6" w:rsidRPr="00C444E1" w:rsidRDefault="009128C6" w:rsidP="009128C6">
                            <w:pPr>
                              <w:pBdr>
                                <w:top w:val="single" w:sz="24" w:space="8" w:color="1B75BC" w:themeColor="accent1"/>
                                <w:bottom w:val="single" w:sz="24" w:space="8" w:color="1B75BC" w:themeColor="accent1"/>
                              </w:pBdr>
                              <w:spacing w:after="0"/>
                              <w:rPr>
                                <w:b/>
                                <w:bCs/>
                                <w:sz w:val="24"/>
                              </w:rPr>
                            </w:pPr>
                            <w:r w:rsidRPr="00126D67">
                              <w:rPr>
                                <w:b/>
                                <w:bCs/>
                                <w:sz w:val="24"/>
                              </w:rPr>
                              <w:t>Oregon’s Vision for CTE:</w:t>
                            </w:r>
                            <w:r w:rsidRPr="00126D67">
                              <w:rPr>
                                <w:b/>
                                <w:bCs/>
                                <w:sz w:val="24"/>
                              </w:rPr>
                              <w:br/>
                            </w:r>
                            <w:r w:rsidRPr="00126D67">
                              <w:rPr>
                                <w:b/>
                                <w:bCs/>
                                <w:i/>
                                <w:iCs/>
                                <w:color w:val="1B75BC"/>
                                <w:sz w:val="24"/>
                              </w:rPr>
                              <w:t>Oregon’s CTE State Plan outlines a shared vision to prepare every learner for meaningful, living-wage careers through equitable access to high-quality career learning. With a focus on removing barriers and expanding opportunity regardless of race, gender, or zip code, CTE helps boost educational outcomes and build a skilled, inclusive workforce—essential for Oregon’s future prosperity.</w:t>
                            </w:r>
                          </w:p>
                        </w:txbxContent>
                      </wps:txbx>
                      <wps:bodyPr rot="0" vert="horz" wrap="square" lIns="91440" tIns="45720" rIns="91440" bIns="45720" anchor="t" anchorCtr="0">
                        <a:spAutoFit/>
                      </wps:bodyPr>
                    </wps:wsp>
                  </a:graphicData>
                </a:graphic>
              </wp:inline>
            </w:drawing>
          </mc:Choice>
          <mc:Fallback>
            <w:pict>
              <v:shape w14:anchorId="69883160" id="_x0000_s1027" type="#_x0000_t202" alt="The Oregon CTE State Plan is a four-year strategy aligning state and federal priorities under Perkins V. It emphasizes data literacy and accountability to drive continuous improvement and expand learner opportunities. Below are third-year accomplishments in Data Literacy and Accountability." style="width:468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" filled="f" stroked="f">
                <v:textbox style="mso-fit-shape-to-text:t">
                  <w:txbxContent>
                    <w:p w14:paraId="0BA9E3B9" w14:textId="77777777" w:rsidR="009128C6" w:rsidRPr="00C444E1" w:rsidRDefault="009128C6" w:rsidP="009128C6">
                      <w:pPr>
                        <w:pBdr>
                          <w:top w:val="single" w:sz="24" w:space="8" w:color="1B75BC" w:themeColor="accent1"/>
                          <w:bottom w:val="single" w:sz="24" w:space="8" w:color="1B75BC" w:themeColor="accent1"/>
                        </w:pBdr>
                        <w:spacing w:after="0"/>
                        <w:rPr>
                          <w:b/>
                          <w:bCs/>
                          <w:sz w:val="24"/>
                        </w:rPr>
                      </w:pPr>
                      <w:r w:rsidRPr="00126D67">
                        <w:rPr>
                          <w:b/>
                          <w:bCs/>
                          <w:sz w:val="24"/>
                        </w:rPr>
                        <w:t>Oregon’s Vision for CTE:</w:t>
                      </w:r>
                      <w:r w:rsidRPr="00126D67">
                        <w:rPr>
                          <w:b/>
                          <w:bCs/>
                          <w:sz w:val="24"/>
                        </w:rPr>
                        <w:br/>
                      </w:r>
                      <w:r w:rsidRPr="00126D67">
                        <w:rPr>
                          <w:b/>
                          <w:bCs/>
                          <w:i/>
                          <w:iCs/>
                          <w:color w:val="1B75BC"/>
                          <w:sz w:val="24"/>
                        </w:rPr>
                        <w:t>Oregon’s CTE State Plan outlines a shared vision to prepare every learner for meaningful, living-wage careers through equitable access to high-quality career learning. With a focus on removing barriers and expanding opportunity regardless of race, gender, or zip code, CTE helps boost educational outcomes and build a skilled, inclusive workforce—essential for Oregon’s future prosperity.</w:t>
                      </w:r>
                    </w:p>
                  </w:txbxContent>
                </v:textbox>
                <w10:anchorlock/>
              </v:shape>
            </w:pict>
          </mc:Fallback>
        </mc:AlternateContent>
      </w:r>
    </w:p>
    <w:sectPr w:rsidR="00531EEC" w:rsidRPr="00FF4A7B" w:rsidSect="00AD74FA">
      <w:headerReference w:type="default" r:id="rId25"/>
      <w:footerReference w:type="default" r:id="rId26"/>
      <w:headerReference w:type="first" r:id="rId27"/>
      <w:footerReference w:type="first" r:id="rId28"/>
      <w:pgSz w:w="12240" w:h="15840"/>
      <w:pgMar w:top="2700" w:right="1440" w:bottom="135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EDAD" w14:textId="77777777" w:rsidR="00CB50D3" w:rsidRDefault="00CB50D3" w:rsidP="00CE459D">
      <w:pPr>
        <w:spacing w:after="0" w:line="240" w:lineRule="auto"/>
      </w:pPr>
      <w:r>
        <w:separator/>
      </w:r>
    </w:p>
  </w:endnote>
  <w:endnote w:type="continuationSeparator" w:id="0">
    <w:p w14:paraId="4B303AC3" w14:textId="77777777" w:rsidR="00CB50D3" w:rsidRDefault="00CB50D3"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8118" w14:textId="77777777" w:rsidR="00B321D1" w:rsidRDefault="00B321D1" w:rsidP="00B321D1">
    <w:pPr>
      <w:pStyle w:val="Header"/>
      <w:jc w:val="right"/>
    </w:pPr>
  </w:p>
  <w:p w14:paraId="183F6271" w14:textId="77777777" w:rsidR="0026344F" w:rsidRDefault="00B25F74" w:rsidP="00B321D1">
    <w:pPr>
      <w:pStyle w:val="Header"/>
      <w:jc w:val="right"/>
    </w:pPr>
    <w:r>
      <w:rPr>
        <w:noProof/>
      </w:rPr>
      <mc:AlternateContent>
        <mc:Choice Requires="wps">
          <w:drawing>
            <wp:anchor distT="45720" distB="45720" distL="114300" distR="114300" simplePos="0" relativeHeight="251655168" behindDoc="0" locked="1" layoutInCell="1" allowOverlap="1" wp14:anchorId="6DB1CE0F" wp14:editId="5FEA07E0">
              <wp:simplePos x="0" y="0"/>
              <wp:positionH relativeFrom="column">
                <wp:posOffset>38100</wp:posOffset>
              </wp:positionH>
              <wp:positionV relativeFrom="page">
                <wp:posOffset>9248775</wp:posOffset>
              </wp:positionV>
              <wp:extent cx="6189980" cy="5200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20065"/>
                      </a:xfrm>
                      <a:prstGeom prst="rect">
                        <a:avLst/>
                      </a:prstGeom>
                      <a:noFill/>
                      <a:ln w="9525">
                        <a:noFill/>
                        <a:miter lim="800000"/>
                        <a:headEnd/>
                        <a:tailEnd/>
                      </a:ln>
                    </wps:spPr>
                    <wps:txbx>
                      <w:txbxContent>
                        <w:p w14:paraId="0C9C17CC" w14:textId="77777777" w:rsidR="00AD74FA" w:rsidRPr="00AD74FA" w:rsidRDefault="00AD74FA" w:rsidP="00B25F74">
                          <w:pPr>
                            <w:pStyle w:val="Header"/>
                            <w:jc w:val="center"/>
                            <w:rPr>
                              <w:b/>
                              <w:sz w:val="24"/>
                              <w:szCs w:val="24"/>
                            </w:rPr>
                          </w:pPr>
                          <w:r w:rsidRPr="00AD74FA">
                            <w:rPr>
                              <w:b/>
                              <w:sz w:val="24"/>
                              <w:szCs w:val="24"/>
                            </w:rPr>
                            <w:t>Oregon Department of Education</w:t>
                          </w:r>
                        </w:p>
                        <w:p w14:paraId="5B49A7A1" w14:textId="77777777" w:rsidR="00B321D1" w:rsidRDefault="00B321D1" w:rsidP="00B25F74">
                          <w:pPr>
                            <w:pStyle w:val="Header"/>
                            <w:jc w:val="center"/>
                          </w:pPr>
                          <w:r>
                            <w:t>25</w:t>
                          </w:r>
                          <w:r w:rsidR="007D738F">
                            <w:t xml:space="preserve">5 Capitol St NE, Salem, OR </w:t>
                          </w:r>
                          <w:proofErr w:type="gramStart"/>
                          <w:r w:rsidR="007D738F">
                            <w:t>97310</w:t>
                          </w:r>
                          <w:r w:rsidR="00B25F74">
                            <w:t xml:space="preserve">  |</w:t>
                          </w:r>
                          <w:proofErr w:type="gramEnd"/>
                          <w:r w:rsidR="00B25F74">
                            <w:t xml:space="preserve">  </w:t>
                          </w:r>
                          <w:r>
                            <w:t>Voice: 503-947-</w:t>
                          </w:r>
                          <w:proofErr w:type="gramStart"/>
                          <w:r>
                            <w:t xml:space="preserve">5600 </w:t>
                          </w:r>
                          <w:r w:rsidR="00B25F74">
                            <w:t xml:space="preserve"> </w:t>
                          </w:r>
                          <w:r>
                            <w:t>|</w:t>
                          </w:r>
                          <w:proofErr w:type="gramEnd"/>
                          <w:r w:rsidR="00B25F74">
                            <w:t xml:space="preserve"> </w:t>
                          </w:r>
                          <w:r>
                            <w:t>Fax: 503-378-</w:t>
                          </w:r>
                          <w:proofErr w:type="gramStart"/>
                          <w:r>
                            <w:t>5156</w:t>
                          </w:r>
                          <w:r w:rsidR="00B25F74">
                            <w:t xml:space="preserve">  |</w:t>
                          </w:r>
                          <w:proofErr w:type="gramEnd"/>
                          <w:r w:rsidR="00B25F74">
                            <w:t xml:space="preserve">  www.oregon.gov/ode</w:t>
                          </w:r>
                        </w:p>
                        <w:p w14:paraId="33B0A002"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1CE0F" id="_x0000_t202" coordsize="21600,21600" o:spt="202" path="m,l,21600r21600,l21600,xe">
              <v:stroke joinstyle="miter"/>
              <v:path gradientshapeok="t" o:connecttype="rect"/>
            </v:shapetype>
            <v:shape id="_x0000_s1028" type="#_x0000_t202" style="position:absolute;left:0;text-align:left;margin-left:3pt;margin-top:728.25pt;width:487.4pt;height:40.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" filled="f" stroked="f">
              <v:textbox>
                <w:txbxContent>
                  <w:p w14:paraId="0C9C17CC" w14:textId="77777777" w:rsidR="00AD74FA" w:rsidRPr="00AD74FA" w:rsidRDefault="00AD74FA" w:rsidP="00B25F74">
                    <w:pPr>
                      <w:pStyle w:val="Header"/>
                      <w:jc w:val="center"/>
                      <w:rPr>
                        <w:b/>
                        <w:sz w:val="24"/>
                        <w:szCs w:val="24"/>
                      </w:rPr>
                    </w:pPr>
                    <w:r w:rsidRPr="00AD74FA">
                      <w:rPr>
                        <w:b/>
                        <w:sz w:val="24"/>
                        <w:szCs w:val="24"/>
                      </w:rPr>
                      <w:t>Oregon Department of Education</w:t>
                    </w:r>
                  </w:p>
                  <w:p w14:paraId="5B49A7A1" w14:textId="77777777" w:rsidR="00B321D1" w:rsidRDefault="00B321D1" w:rsidP="00B25F74">
                    <w:pPr>
                      <w:pStyle w:val="Header"/>
                      <w:jc w:val="center"/>
                    </w:pPr>
                    <w:r>
                      <w:t>25</w:t>
                    </w:r>
                    <w:r w:rsidR="007D738F">
                      <w:t xml:space="preserve">5 Capitol St NE, Salem, OR </w:t>
                    </w:r>
                    <w:proofErr w:type="gramStart"/>
                    <w:r w:rsidR="007D738F">
                      <w:t>97310</w:t>
                    </w:r>
                    <w:r w:rsidR="00B25F74">
                      <w:t xml:space="preserve">  |</w:t>
                    </w:r>
                    <w:proofErr w:type="gramEnd"/>
                    <w:r w:rsidR="00B25F74">
                      <w:t xml:space="preserve">  </w:t>
                    </w:r>
                    <w:r>
                      <w:t>Voice: 503-947-</w:t>
                    </w:r>
                    <w:proofErr w:type="gramStart"/>
                    <w:r>
                      <w:t xml:space="preserve">5600 </w:t>
                    </w:r>
                    <w:r w:rsidR="00B25F74">
                      <w:t xml:space="preserve"> </w:t>
                    </w:r>
                    <w:r>
                      <w:t>|</w:t>
                    </w:r>
                    <w:proofErr w:type="gramEnd"/>
                    <w:r w:rsidR="00B25F74">
                      <w:t xml:space="preserve"> </w:t>
                    </w:r>
                    <w:r>
                      <w:t>Fax: 503-378-</w:t>
                    </w:r>
                    <w:proofErr w:type="gramStart"/>
                    <w:r>
                      <w:t>5156</w:t>
                    </w:r>
                    <w:r w:rsidR="00B25F74">
                      <w:t xml:space="preserve">  |</w:t>
                    </w:r>
                    <w:proofErr w:type="gramEnd"/>
                    <w:r w:rsidR="00B25F74">
                      <w:t xml:space="preserve">  www.oregon.gov/ode</w:t>
                    </w:r>
                  </w:p>
                  <w:p w14:paraId="33B0A002"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1CA3" w14:textId="77777777" w:rsidR="00AD74FA" w:rsidRDefault="00AD74FA">
    <w:pPr>
      <w:pStyle w:val="Footer"/>
    </w:pPr>
    <w:r>
      <w:rPr>
        <w:noProof/>
      </w:rPr>
      <mc:AlternateContent>
        <mc:Choice Requires="wps">
          <w:drawing>
            <wp:anchor distT="45720" distB="45720" distL="114300" distR="114300" simplePos="0" relativeHeight="251660288" behindDoc="0" locked="1" layoutInCell="1" allowOverlap="1" wp14:anchorId="024DB2D4" wp14:editId="75EB98F7">
              <wp:simplePos x="0" y="0"/>
              <wp:positionH relativeFrom="column">
                <wp:posOffset>36830</wp:posOffset>
              </wp:positionH>
              <wp:positionV relativeFrom="page">
                <wp:posOffset>9455150</wp:posOffset>
              </wp:positionV>
              <wp:extent cx="6190488" cy="310896"/>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6719B3C1" w14:textId="569B8547" w:rsidR="00AD74FA" w:rsidRDefault="00B61ECD" w:rsidP="00AD74FA">
                          <w:pPr>
                            <w:jc w:val="center"/>
                          </w:pPr>
                          <w:r>
                            <w:t>Oregon Department of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DB2D4" id="_x0000_t202" coordsize="21600,21600" o:spt="202" path="m,l,21600r21600,l21600,xe">
              <v:stroke joinstyle="miter"/>
              <v:path gradientshapeok="t" o:connecttype="rect"/>
            </v:shapetype>
            <v:shape id="_x0000_s1034" type="#_x0000_t202" style="position:absolute;margin-left:2.9pt;margin-top:744.5pt;width:487.45pt;height:2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" filled="f" stroked="f">
              <v:textbox>
                <w:txbxContent>
                  <w:p w14:paraId="6719B3C1" w14:textId="569B8547" w:rsidR="00AD74FA" w:rsidRDefault="00B61ECD" w:rsidP="00AD74FA">
                    <w:pPr>
                      <w:jc w:val="center"/>
                    </w:pPr>
                    <w:r>
                      <w:t>Oregon Department of Education</w:t>
                    </w: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E078" w14:textId="77777777" w:rsidR="00CB50D3" w:rsidRDefault="00CB50D3" w:rsidP="00CE459D">
      <w:pPr>
        <w:spacing w:after="0" w:line="240" w:lineRule="auto"/>
      </w:pPr>
      <w:r>
        <w:separator/>
      </w:r>
    </w:p>
  </w:footnote>
  <w:footnote w:type="continuationSeparator" w:id="0">
    <w:p w14:paraId="1803603C" w14:textId="77777777" w:rsidR="00CB50D3" w:rsidRDefault="00CB50D3"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DBF6" w14:textId="77777777" w:rsidR="00B321D1" w:rsidRDefault="00246BF6" w:rsidP="00B321D1">
    <w:pPr>
      <w:pStyle w:val="Header"/>
      <w:jc w:val="right"/>
    </w:pPr>
    <w:r>
      <w:softHyphen/>
    </w:r>
    <w:r>
      <w:softHyphen/>
    </w:r>
    <w:r>
      <w:softHyphen/>
    </w:r>
  </w:p>
  <w:p w14:paraId="0FAE2FCE" w14:textId="77777777" w:rsidR="00B321D1" w:rsidRDefault="00B321D1" w:rsidP="00B321D1">
    <w:pPr>
      <w:pStyle w:val="Header"/>
      <w:tabs>
        <w:tab w:val="left" w:pos="1980"/>
        <w:tab w:val="left" w:pos="2070"/>
      </w:tabs>
      <w:jc w:val="right"/>
    </w:pPr>
  </w:p>
  <w:p w14:paraId="286CB799" w14:textId="77777777" w:rsidR="00B321D1" w:rsidRDefault="00B321D1" w:rsidP="00B321D1">
    <w:pPr>
      <w:pStyle w:val="Header"/>
      <w:jc w:val="right"/>
    </w:pPr>
  </w:p>
  <w:p w14:paraId="6DCC202D" w14:textId="77777777" w:rsidR="00B321D1" w:rsidRDefault="00B321D1" w:rsidP="00B321D1">
    <w:pPr>
      <w:pStyle w:val="Header"/>
      <w:jc w:val="right"/>
    </w:pPr>
  </w:p>
  <w:p w14:paraId="4AFB5602" w14:textId="77777777" w:rsidR="00B321D1" w:rsidRDefault="00B321D1" w:rsidP="00B321D1">
    <w:pPr>
      <w:pStyle w:val="Header"/>
      <w:jc w:val="right"/>
    </w:pPr>
  </w:p>
  <w:p w14:paraId="271F67B7" w14:textId="77777777" w:rsidR="00B321D1" w:rsidRDefault="00B321D1" w:rsidP="00B321D1">
    <w:pPr>
      <w:pStyle w:val="Header"/>
      <w:jc w:val="right"/>
    </w:pPr>
  </w:p>
  <w:p w14:paraId="7ADA9AEA" w14:textId="77777777" w:rsidR="00B321D1" w:rsidRDefault="00B321D1" w:rsidP="00B321D1">
    <w:pPr>
      <w:pStyle w:val="Header"/>
      <w:jc w:val="right"/>
    </w:pPr>
  </w:p>
  <w:p w14:paraId="2F75EF21"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B378" w14:textId="130B270B" w:rsidR="00AD74FA" w:rsidRDefault="00B61ECD">
    <w:pPr>
      <w:pStyle w:val="Header"/>
    </w:pPr>
    <w:r w:rsidRPr="00AD74FA">
      <w:rPr>
        <w:noProof/>
      </w:rPr>
      <mc:AlternateContent>
        <mc:Choice Requires="wps">
          <w:drawing>
            <wp:anchor distT="45720" distB="45720" distL="114300" distR="114300" simplePos="0" relativeHeight="251657216" behindDoc="0" locked="1" layoutInCell="1" allowOverlap="1" wp14:anchorId="2DE58E4A" wp14:editId="32E5D24B">
              <wp:simplePos x="0" y="0"/>
              <wp:positionH relativeFrom="column">
                <wp:posOffset>2705100</wp:posOffset>
              </wp:positionH>
              <wp:positionV relativeFrom="page">
                <wp:posOffset>431800</wp:posOffset>
              </wp:positionV>
              <wp:extent cx="3491230" cy="412750"/>
              <wp:effectExtent l="0" t="0" r="0" b="6350"/>
              <wp:wrapSquare wrapText="bothSides"/>
              <wp:docPr id="1681241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230" cy="412750"/>
                      </a:xfrm>
                      <a:prstGeom prst="rect">
                        <a:avLst/>
                      </a:prstGeom>
                      <a:noFill/>
                      <a:ln w="9525">
                        <a:noFill/>
                        <a:miter lim="800000"/>
                        <a:headEnd/>
                        <a:tailEnd/>
                      </a:ln>
                    </wps:spPr>
                    <wps:txbx>
                      <w:txbxContent>
                        <w:p w14:paraId="52699FF1" w14:textId="383033DB" w:rsidR="00B61ECD" w:rsidRPr="00B61ECD" w:rsidRDefault="00B61ECD" w:rsidP="00B61ECD">
                          <w:pPr>
                            <w:spacing w:after="40" w:line="240" w:lineRule="auto"/>
                            <w:jc w:val="right"/>
                            <w:rPr>
                              <w:color w:val="BB8A0A"/>
                              <w:sz w:val="40"/>
                              <w:szCs w:val="40"/>
                            </w:rPr>
                          </w:pPr>
                          <w:r w:rsidRPr="00B61ECD">
                            <w:rPr>
                              <w:b/>
                              <w:color w:val="BB8A0A"/>
                              <w:sz w:val="40"/>
                              <w:szCs w:val="40"/>
                            </w:rPr>
                            <w:t>Data Literacy</w:t>
                          </w:r>
                          <w:r>
                            <w:rPr>
                              <w:b/>
                              <w:color w:val="BB8A0A"/>
                              <w:sz w:val="40"/>
                              <w:szCs w:val="40"/>
                            </w:rPr>
                            <w:t xml:space="preserve"> &amp; Accountability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58E4A" id="_x0000_t202" coordsize="21600,21600" o:spt="202" path="m,l,21600r21600,l21600,xe">
              <v:stroke joinstyle="miter"/>
              <v:path gradientshapeok="t" o:connecttype="rect"/>
            </v:shapetype>
            <v:shape id="_x0000_s1029" type="#_x0000_t202" style="position:absolute;margin-left:213pt;margin-top:34pt;width:274.9pt;height:3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" filled="f" stroked="f">
              <v:textbox>
                <w:txbxContent>
                  <w:p w14:paraId="52699FF1" w14:textId="383033DB" w:rsidR="00B61ECD" w:rsidRPr="00B61ECD" w:rsidRDefault="00B61ECD" w:rsidP="00B61ECD">
                    <w:pPr>
                      <w:spacing w:after="40" w:line="240" w:lineRule="auto"/>
                      <w:jc w:val="right"/>
                      <w:rPr>
                        <w:color w:val="BB8A0A"/>
                        <w:sz w:val="40"/>
                        <w:szCs w:val="40"/>
                      </w:rPr>
                    </w:pPr>
                    <w:r w:rsidRPr="00B61ECD">
                      <w:rPr>
                        <w:b/>
                        <w:color w:val="BB8A0A"/>
                        <w:sz w:val="40"/>
                        <w:szCs w:val="40"/>
                      </w:rPr>
                      <w:t>Data Literacy</w:t>
                    </w:r>
                    <w:r>
                      <w:rPr>
                        <w:b/>
                        <w:color w:val="BB8A0A"/>
                        <w:sz w:val="40"/>
                        <w:szCs w:val="40"/>
                      </w:rPr>
                      <w:t xml:space="preserve"> &amp; Accountability</w:t>
                    </w:r>
                  </w:p>
                </w:txbxContent>
              </v:textbox>
              <w10:wrap type="square" anchory="page"/>
              <w10:anchorlock/>
            </v:shape>
          </w:pict>
        </mc:Fallback>
      </mc:AlternateContent>
    </w:r>
    <w:r w:rsidR="00AD74FA" w:rsidRPr="00AD74FA">
      <w:rPr>
        <w:noProof/>
      </w:rPr>
      <mc:AlternateContent>
        <mc:Choice Requires="wps">
          <w:drawing>
            <wp:anchor distT="45720" distB="45720" distL="114300" distR="114300" simplePos="0" relativeHeight="251656192" behindDoc="0" locked="1" layoutInCell="1" allowOverlap="1" wp14:anchorId="4AF11708" wp14:editId="303D189B">
              <wp:simplePos x="0" y="0"/>
              <wp:positionH relativeFrom="column">
                <wp:posOffset>3048000</wp:posOffset>
              </wp:positionH>
              <wp:positionV relativeFrom="page">
                <wp:posOffset>845820</wp:posOffset>
              </wp:positionV>
              <wp:extent cx="3145155" cy="61214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612140"/>
                      </a:xfrm>
                      <a:prstGeom prst="rect">
                        <a:avLst/>
                      </a:prstGeom>
                      <a:noFill/>
                      <a:ln w="9525">
                        <a:noFill/>
                        <a:miter lim="800000"/>
                        <a:headEnd/>
                        <a:tailEnd/>
                      </a:ln>
                    </wps:spPr>
                    <wps:txbx>
                      <w:txbxContent>
                        <w:p w14:paraId="44D28760" w14:textId="36A0C30C" w:rsidR="00B61ECD" w:rsidRPr="00B61ECD" w:rsidRDefault="00B61ECD" w:rsidP="00B61ECD">
                          <w:pPr>
                            <w:spacing w:after="40" w:line="240" w:lineRule="auto"/>
                            <w:jc w:val="right"/>
                            <w:rPr>
                              <w:b/>
                              <w:color w:val="BB8A0A"/>
                              <w:sz w:val="34"/>
                              <w:szCs w:val="34"/>
                            </w:rPr>
                          </w:pPr>
                          <w:r w:rsidRPr="00B61ECD">
                            <w:rPr>
                              <w:b/>
                              <w:color w:val="BB8A0A"/>
                              <w:sz w:val="34"/>
                              <w:szCs w:val="34"/>
                            </w:rPr>
                            <w:t>202</w:t>
                          </w:r>
                          <w:r w:rsidR="009128C6">
                            <w:rPr>
                              <w:b/>
                              <w:color w:val="BB8A0A"/>
                              <w:sz w:val="34"/>
                              <w:szCs w:val="34"/>
                            </w:rPr>
                            <w:t>0</w:t>
                          </w:r>
                          <w:r w:rsidRPr="00B61ECD">
                            <w:rPr>
                              <w:b/>
                              <w:color w:val="BB8A0A"/>
                              <w:sz w:val="34"/>
                              <w:szCs w:val="34"/>
                            </w:rPr>
                            <w:t xml:space="preserve">-2024 Highlights: </w:t>
                          </w:r>
                        </w:p>
                        <w:p w14:paraId="5BA03BE0" w14:textId="77777777" w:rsidR="00B61ECD" w:rsidRPr="00B61ECD" w:rsidRDefault="00B61ECD" w:rsidP="00B61ECD">
                          <w:pPr>
                            <w:spacing w:after="40" w:line="240" w:lineRule="auto"/>
                            <w:jc w:val="right"/>
                            <w:rPr>
                              <w:color w:val="BB8A0A"/>
                              <w:sz w:val="34"/>
                              <w:szCs w:val="34"/>
                            </w:rPr>
                          </w:pPr>
                          <w:r w:rsidRPr="00B61ECD">
                            <w:rPr>
                              <w:b/>
                              <w:color w:val="BB8A0A"/>
                              <w:sz w:val="34"/>
                              <w:szCs w:val="34"/>
                            </w:rPr>
                            <w:t>CTE State Plan Accomplishments</w:t>
                          </w:r>
                        </w:p>
                        <w:p w14:paraId="2D25DD96" w14:textId="77777777" w:rsidR="00B61ECD" w:rsidRPr="00B61ECD" w:rsidRDefault="00B61ECD" w:rsidP="00B61ECD">
                          <w:pPr>
                            <w:spacing w:after="40" w:line="240" w:lineRule="auto"/>
                            <w:jc w:val="right"/>
                            <w:rPr>
                              <w:color w:val="BB8A0A"/>
                              <w:sz w:val="72"/>
                              <w:szCs w:val="72"/>
                            </w:rPr>
                          </w:pPr>
                          <w:r w:rsidRPr="00B61ECD">
                            <w:rPr>
                              <w:b/>
                              <w:color w:val="BB8A0A"/>
                              <w:sz w:val="72"/>
                              <w:szCs w:val="72"/>
                            </w:rPr>
                            <w:t>MO</w:t>
                          </w:r>
                        </w:p>
                        <w:p w14:paraId="3DBA0197" w14:textId="56603B5F" w:rsidR="00AD74FA" w:rsidRPr="00B61ECD" w:rsidRDefault="00AD74FA" w:rsidP="00AD74FA">
                          <w:pPr>
                            <w:spacing w:after="40" w:line="240" w:lineRule="auto"/>
                            <w:jc w:val="right"/>
                            <w:rPr>
                              <w:color w:val="BB8A0A"/>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11708" id="_x0000_s1030" type="#_x0000_t202" style="position:absolute;margin-left:240pt;margin-top:66.6pt;width:247.65pt;height:48.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" filled="f" stroked="f">
              <v:textbox>
                <w:txbxContent>
                  <w:p w14:paraId="44D28760" w14:textId="36A0C30C" w:rsidR="00B61ECD" w:rsidRPr="00B61ECD" w:rsidRDefault="00B61ECD" w:rsidP="00B61ECD">
                    <w:pPr>
                      <w:spacing w:after="40" w:line="240" w:lineRule="auto"/>
                      <w:jc w:val="right"/>
                      <w:rPr>
                        <w:b/>
                        <w:color w:val="BB8A0A"/>
                        <w:sz w:val="34"/>
                        <w:szCs w:val="34"/>
                      </w:rPr>
                    </w:pPr>
                    <w:r w:rsidRPr="00B61ECD">
                      <w:rPr>
                        <w:b/>
                        <w:color w:val="BB8A0A"/>
                        <w:sz w:val="34"/>
                        <w:szCs w:val="34"/>
                      </w:rPr>
                      <w:t>202</w:t>
                    </w:r>
                    <w:r w:rsidR="009128C6">
                      <w:rPr>
                        <w:b/>
                        <w:color w:val="BB8A0A"/>
                        <w:sz w:val="34"/>
                        <w:szCs w:val="34"/>
                      </w:rPr>
                      <w:t>0</w:t>
                    </w:r>
                    <w:r w:rsidRPr="00B61ECD">
                      <w:rPr>
                        <w:b/>
                        <w:color w:val="BB8A0A"/>
                        <w:sz w:val="34"/>
                        <w:szCs w:val="34"/>
                      </w:rPr>
                      <w:t xml:space="preserve">-2024 Highlights: </w:t>
                    </w:r>
                  </w:p>
                  <w:p w14:paraId="5BA03BE0" w14:textId="77777777" w:rsidR="00B61ECD" w:rsidRPr="00B61ECD" w:rsidRDefault="00B61ECD" w:rsidP="00B61ECD">
                    <w:pPr>
                      <w:spacing w:after="40" w:line="240" w:lineRule="auto"/>
                      <w:jc w:val="right"/>
                      <w:rPr>
                        <w:color w:val="BB8A0A"/>
                        <w:sz w:val="34"/>
                        <w:szCs w:val="34"/>
                      </w:rPr>
                    </w:pPr>
                    <w:r w:rsidRPr="00B61ECD">
                      <w:rPr>
                        <w:b/>
                        <w:color w:val="BB8A0A"/>
                        <w:sz w:val="34"/>
                        <w:szCs w:val="34"/>
                      </w:rPr>
                      <w:t>CTE State Plan Accomplishments</w:t>
                    </w:r>
                  </w:p>
                  <w:p w14:paraId="2D25DD96" w14:textId="77777777" w:rsidR="00B61ECD" w:rsidRPr="00B61ECD" w:rsidRDefault="00B61ECD" w:rsidP="00B61ECD">
                    <w:pPr>
                      <w:spacing w:after="40" w:line="240" w:lineRule="auto"/>
                      <w:jc w:val="right"/>
                      <w:rPr>
                        <w:color w:val="BB8A0A"/>
                        <w:sz w:val="72"/>
                        <w:szCs w:val="72"/>
                      </w:rPr>
                    </w:pPr>
                    <w:r w:rsidRPr="00B61ECD">
                      <w:rPr>
                        <w:b/>
                        <w:color w:val="BB8A0A"/>
                        <w:sz w:val="72"/>
                        <w:szCs w:val="72"/>
                      </w:rPr>
                      <w:t>MO</w:t>
                    </w:r>
                  </w:p>
                  <w:p w14:paraId="3DBA0197" w14:textId="56603B5F" w:rsidR="00AD74FA" w:rsidRPr="00B61ECD" w:rsidRDefault="00AD74FA" w:rsidP="00AD74FA">
                    <w:pPr>
                      <w:spacing w:after="40" w:line="240" w:lineRule="auto"/>
                      <w:jc w:val="right"/>
                      <w:rPr>
                        <w:color w:val="BB8A0A"/>
                        <w:sz w:val="72"/>
                        <w:szCs w:val="72"/>
                      </w:rPr>
                    </w:pPr>
                  </w:p>
                </w:txbxContent>
              </v:textbox>
              <w10:wrap type="square" anchory="page"/>
              <w10:anchorlock/>
            </v:shape>
          </w:pict>
        </mc:Fallback>
      </mc:AlternateContent>
    </w:r>
    <w:r w:rsidR="00AD74FA" w:rsidRPr="00AD74FA">
      <w:rPr>
        <w:noProof/>
      </w:rPr>
      <mc:AlternateContent>
        <mc:Choice Requires="wps">
          <w:drawing>
            <wp:anchor distT="0" distB="0" distL="114300" distR="114300" simplePos="0" relativeHeight="251658240" behindDoc="0" locked="1" layoutInCell="1" allowOverlap="1" wp14:anchorId="051AE780" wp14:editId="35C154DF">
              <wp:simplePos x="0" y="0"/>
              <wp:positionH relativeFrom="column">
                <wp:posOffset>-38735</wp:posOffset>
              </wp:positionH>
              <wp:positionV relativeFrom="page">
                <wp:posOffset>1562735</wp:posOffset>
              </wp:positionV>
              <wp:extent cx="6126480" cy="0"/>
              <wp:effectExtent l="0" t="0" r="26670" b="19050"/>
              <wp:wrapNone/>
              <wp:docPr id="6" name="Straight Connector 6" title="Horizontal line separator"/>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A2C926" id="Straight Connector 6" o:spid="_x0000_s1026" alt="Title: Horizontal line separator"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5pt,123.05pt" to="479.35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" strokecolor="#1b75bc [3204]" strokeweight=".5pt">
              <v:stroke joinstyle="miter"/>
              <w10:wrap anchory="page"/>
              <w10:anchorlock/>
            </v:line>
          </w:pict>
        </mc:Fallback>
      </mc:AlternateContent>
    </w:r>
    <w:r w:rsidR="00AD74FA" w:rsidRPr="00AD74FA">
      <w:rPr>
        <w:noProof/>
      </w:rPr>
      <mc:AlternateContent>
        <mc:Choice Requires="wpg">
          <w:drawing>
            <wp:anchor distT="0" distB="0" distL="114300" distR="114300" simplePos="0" relativeHeight="251659264" behindDoc="0" locked="1" layoutInCell="1" allowOverlap="1" wp14:anchorId="68504A91" wp14:editId="54E1CFBE">
              <wp:simplePos x="0" y="0"/>
              <wp:positionH relativeFrom="column">
                <wp:posOffset>-638175</wp:posOffset>
              </wp:positionH>
              <wp:positionV relativeFrom="page">
                <wp:posOffset>123825</wp:posOffset>
              </wp:positionV>
              <wp:extent cx="3218180" cy="1380490"/>
              <wp:effectExtent l="0" t="0" r="1270" b="0"/>
              <wp:wrapNone/>
              <wp:docPr id="8" name="Group 8" title="Oregon Department of Education logo"/>
              <wp:cNvGraphicFramePr/>
              <a:graphic xmlns:a="http://schemas.openxmlformats.org/drawingml/2006/main">
                <a:graphicData uri="http://schemas.microsoft.com/office/word/2010/wordprocessingGroup">
                  <wpg:wgp>
                    <wpg:cNvGrpSpPr/>
                    <wpg:grpSpPr>
                      <a:xfrm>
                        <a:off x="0" y="0"/>
                        <a:ext cx="3218180" cy="1380490"/>
                        <a:chOff x="0" y="0"/>
                        <a:chExt cx="3218815" cy="1381125"/>
                      </a:xfrm>
                    </wpg:grpSpPr>
                    <pic:pic xmlns:pic="http://schemas.openxmlformats.org/drawingml/2006/picture">
                      <pic:nvPicPr>
                        <pic:cNvPr id="9" name="Picture 9" title="Oregon Department of Educatio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8815" cy="1256665"/>
                        </a:xfrm>
                        <a:prstGeom prst="rect">
                          <a:avLst/>
                        </a:prstGeom>
                      </pic:spPr>
                    </pic:pic>
                    <wps:wsp>
                      <wps:cNvPr id="10"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14:paraId="43F45914"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8504A91" id="Group 8" o:spid="_x0000_s1031" alt="Title: Oregon Department of Education logo" style="position:absolute;margin-left:-50.25pt;margin-top:9.75pt;width:253.4pt;height:108.7pt;z-index:251659264;mso-position-horizontal-relative:text;mso-position-vertical-relative:page;mso-width-relative:margin;mso-height-relative:margin" coordsize="32188,13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4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2" type="#_x0000_t75" style="position:absolute;width:32188;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">
                <v:imagedata r:id="rId2" o:title=""/>
              </v:shape>
              <v:shape id="_x0000_s1033"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3F45914" w14:textId="77777777" w:rsidR="00AD74FA" w:rsidRPr="00095DFE" w:rsidRDefault="00AD74FA" w:rsidP="00AD74FA">
                      <w:pPr>
                        <w:spacing w:after="40" w:line="240" w:lineRule="auto"/>
                        <w:jc w:val="right"/>
                        <w:rPr>
                          <w:rFonts w:asciiTheme="majorHAnsi" w:hAnsiTheme="majorHAnsi"/>
                          <w:i/>
                          <w:color w:val="1B75BC" w:themeColor="accent1"/>
                          <w:sz w:val="30"/>
                          <w:szCs w:val="30"/>
                        </w:rPr>
                      </w:pPr>
                      <w:r w:rsidRPr="00095DFE">
                        <w:rPr>
                          <w:rFonts w:asciiTheme="majorHAnsi" w:hAnsiTheme="majorHAnsi"/>
                          <w:i/>
                          <w:color w:val="1B75BC" w:themeColor="accent1"/>
                          <w:sz w:val="30"/>
                          <w:szCs w:val="30"/>
                        </w:rPr>
                        <w:t>Oregon achieves . . . together!</w:t>
                      </w:r>
                    </w:p>
                  </w:txbxContent>
                </v:textbox>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E54478"/>
    <w:multiLevelType w:val="multilevel"/>
    <w:tmpl w:val="EFE8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E51A7"/>
    <w:multiLevelType w:val="multilevel"/>
    <w:tmpl w:val="8ADCB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724598">
    <w:abstractNumId w:val="11"/>
  </w:num>
  <w:num w:numId="2" w16cid:durableId="542913644">
    <w:abstractNumId w:val="9"/>
  </w:num>
  <w:num w:numId="3" w16cid:durableId="73862744">
    <w:abstractNumId w:val="7"/>
  </w:num>
  <w:num w:numId="4" w16cid:durableId="1338457001">
    <w:abstractNumId w:val="6"/>
  </w:num>
  <w:num w:numId="5" w16cid:durableId="586698154">
    <w:abstractNumId w:val="5"/>
  </w:num>
  <w:num w:numId="6" w16cid:durableId="1105811211">
    <w:abstractNumId w:val="4"/>
  </w:num>
  <w:num w:numId="7" w16cid:durableId="403379396">
    <w:abstractNumId w:val="8"/>
  </w:num>
  <w:num w:numId="8" w16cid:durableId="379792812">
    <w:abstractNumId w:val="3"/>
  </w:num>
  <w:num w:numId="9" w16cid:durableId="1677687200">
    <w:abstractNumId w:val="2"/>
  </w:num>
  <w:num w:numId="10" w16cid:durableId="2139956233">
    <w:abstractNumId w:val="1"/>
  </w:num>
  <w:num w:numId="11" w16cid:durableId="878977063">
    <w:abstractNumId w:val="0"/>
  </w:num>
  <w:num w:numId="12" w16cid:durableId="1649281381">
    <w:abstractNumId w:val="10"/>
  </w:num>
  <w:num w:numId="13" w16cid:durableId="17288422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8C"/>
    <w:rsid w:val="00027B9D"/>
    <w:rsid w:val="00060CD0"/>
    <w:rsid w:val="00095DFE"/>
    <w:rsid w:val="000C4050"/>
    <w:rsid w:val="000C5F65"/>
    <w:rsid w:val="000D3C77"/>
    <w:rsid w:val="000E1ACF"/>
    <w:rsid w:val="00126D67"/>
    <w:rsid w:val="00157919"/>
    <w:rsid w:val="00220F69"/>
    <w:rsid w:val="00246BF6"/>
    <w:rsid w:val="0026344F"/>
    <w:rsid w:val="00333AEC"/>
    <w:rsid w:val="003A11F4"/>
    <w:rsid w:val="004715A5"/>
    <w:rsid w:val="004E50B0"/>
    <w:rsid w:val="004F15A7"/>
    <w:rsid w:val="00531EEC"/>
    <w:rsid w:val="00532EC4"/>
    <w:rsid w:val="005A2A22"/>
    <w:rsid w:val="005B6F2B"/>
    <w:rsid w:val="005F2534"/>
    <w:rsid w:val="0061420B"/>
    <w:rsid w:val="006523E7"/>
    <w:rsid w:val="00655A8A"/>
    <w:rsid w:val="006F13C3"/>
    <w:rsid w:val="006F7290"/>
    <w:rsid w:val="007D04E7"/>
    <w:rsid w:val="007D738F"/>
    <w:rsid w:val="007E3039"/>
    <w:rsid w:val="00855A88"/>
    <w:rsid w:val="009128C6"/>
    <w:rsid w:val="009A747A"/>
    <w:rsid w:val="00A4438C"/>
    <w:rsid w:val="00AA3417"/>
    <w:rsid w:val="00AD74FA"/>
    <w:rsid w:val="00B00C83"/>
    <w:rsid w:val="00B25F74"/>
    <w:rsid w:val="00B31454"/>
    <w:rsid w:val="00B321D1"/>
    <w:rsid w:val="00B34DEF"/>
    <w:rsid w:val="00B61ECD"/>
    <w:rsid w:val="00C07F16"/>
    <w:rsid w:val="00C444E1"/>
    <w:rsid w:val="00C4690C"/>
    <w:rsid w:val="00CA2B57"/>
    <w:rsid w:val="00CB50D3"/>
    <w:rsid w:val="00CD732C"/>
    <w:rsid w:val="00CE459D"/>
    <w:rsid w:val="00D4295E"/>
    <w:rsid w:val="00DA52CE"/>
    <w:rsid w:val="00DC7D58"/>
    <w:rsid w:val="00E77E47"/>
    <w:rsid w:val="00E835F6"/>
    <w:rsid w:val="00EA1437"/>
    <w:rsid w:val="00EF7F74"/>
    <w:rsid w:val="00F01A54"/>
    <w:rsid w:val="00FD2E59"/>
    <w:rsid w:val="00FF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3B72B"/>
  <w15:docId w15:val="{A97479F7-86CF-4065-A93A-8408FE0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69"/>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paragraph" w:styleId="NormalWeb">
    <w:name w:val="Normal (Web)"/>
    <w:basedOn w:val="Normal"/>
    <w:uiPriority w:val="99"/>
    <w:semiHidden/>
    <w:unhideWhenUsed/>
    <w:rsid w:val="00B61ECD"/>
    <w:rPr>
      <w:rFonts w:ascii="Times New Roman" w:hAnsi="Times New Roman" w:cs="Times New Roman"/>
      <w:sz w:val="24"/>
      <w:szCs w:val="24"/>
    </w:rPr>
  </w:style>
  <w:style w:type="paragraph" w:styleId="BodyText">
    <w:name w:val="Body Text"/>
    <w:basedOn w:val="Normal"/>
    <w:link w:val="BodyTextChar"/>
    <w:uiPriority w:val="1"/>
    <w:qFormat/>
    <w:rsid w:val="009128C6"/>
    <w:pPr>
      <w:widowControl w:val="0"/>
      <w:autoSpaceDE w:val="0"/>
      <w:autoSpaceDN w:val="0"/>
      <w:spacing w:after="0" w:line="240" w:lineRule="auto"/>
    </w:pPr>
    <w:rPr>
      <w:rFonts w:ascii="Roboto" w:eastAsia="Roboto" w:hAnsi="Roboto" w:cs="Roboto"/>
      <w:b/>
      <w:bCs/>
      <w:sz w:val="30"/>
      <w:szCs w:val="30"/>
      <w:lang w:bidi="en-US"/>
    </w:rPr>
  </w:style>
  <w:style w:type="character" w:customStyle="1" w:styleId="BodyTextChar">
    <w:name w:val="Body Text Char"/>
    <w:basedOn w:val="DefaultParagraphFont"/>
    <w:link w:val="BodyText"/>
    <w:uiPriority w:val="1"/>
    <w:rsid w:val="009128C6"/>
    <w:rPr>
      <w:rFonts w:ascii="Roboto" w:eastAsia="Roboto" w:hAnsi="Roboto" w:cs="Roboto"/>
      <w:b/>
      <w:bCs/>
      <w:sz w:val="30"/>
      <w:szCs w:val="3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185">
      <w:bodyDiv w:val="1"/>
      <w:marLeft w:val="0"/>
      <w:marRight w:val="0"/>
      <w:marTop w:val="0"/>
      <w:marBottom w:val="0"/>
      <w:divBdr>
        <w:top w:val="none" w:sz="0" w:space="0" w:color="auto"/>
        <w:left w:val="none" w:sz="0" w:space="0" w:color="auto"/>
        <w:bottom w:val="none" w:sz="0" w:space="0" w:color="auto"/>
        <w:right w:val="none" w:sz="0" w:space="0" w:color="auto"/>
      </w:divBdr>
      <w:divsChild>
        <w:div w:id="932980285">
          <w:marLeft w:val="0"/>
          <w:marRight w:val="0"/>
          <w:marTop w:val="0"/>
          <w:marBottom w:val="0"/>
          <w:divBdr>
            <w:top w:val="none" w:sz="0" w:space="0" w:color="auto"/>
            <w:left w:val="none" w:sz="0" w:space="0" w:color="auto"/>
            <w:bottom w:val="none" w:sz="0" w:space="0" w:color="auto"/>
            <w:right w:val="none" w:sz="0" w:space="0" w:color="auto"/>
          </w:divBdr>
          <w:divsChild>
            <w:div w:id="1417168605">
              <w:marLeft w:val="0"/>
              <w:marRight w:val="0"/>
              <w:marTop w:val="0"/>
              <w:marBottom w:val="0"/>
              <w:divBdr>
                <w:top w:val="none" w:sz="0" w:space="0" w:color="auto"/>
                <w:left w:val="none" w:sz="0" w:space="0" w:color="auto"/>
                <w:bottom w:val="none" w:sz="0" w:space="0" w:color="auto"/>
                <w:right w:val="none" w:sz="0" w:space="0" w:color="auto"/>
              </w:divBdr>
              <w:divsChild>
                <w:div w:id="1509831512">
                  <w:marLeft w:val="0"/>
                  <w:marRight w:val="0"/>
                  <w:marTop w:val="0"/>
                  <w:marBottom w:val="0"/>
                  <w:divBdr>
                    <w:top w:val="none" w:sz="0" w:space="0" w:color="auto"/>
                    <w:left w:val="none" w:sz="0" w:space="0" w:color="auto"/>
                    <w:bottom w:val="none" w:sz="0" w:space="0" w:color="auto"/>
                    <w:right w:val="none" w:sz="0" w:space="0" w:color="auto"/>
                  </w:divBdr>
                  <w:divsChild>
                    <w:div w:id="9189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2928">
      <w:bodyDiv w:val="1"/>
      <w:marLeft w:val="0"/>
      <w:marRight w:val="0"/>
      <w:marTop w:val="0"/>
      <w:marBottom w:val="0"/>
      <w:divBdr>
        <w:top w:val="none" w:sz="0" w:space="0" w:color="auto"/>
        <w:left w:val="none" w:sz="0" w:space="0" w:color="auto"/>
        <w:bottom w:val="none" w:sz="0" w:space="0" w:color="auto"/>
        <w:right w:val="none" w:sz="0" w:space="0" w:color="auto"/>
      </w:divBdr>
    </w:div>
    <w:div w:id="179704541">
      <w:bodyDiv w:val="1"/>
      <w:marLeft w:val="0"/>
      <w:marRight w:val="0"/>
      <w:marTop w:val="0"/>
      <w:marBottom w:val="0"/>
      <w:divBdr>
        <w:top w:val="none" w:sz="0" w:space="0" w:color="auto"/>
        <w:left w:val="none" w:sz="0" w:space="0" w:color="auto"/>
        <w:bottom w:val="none" w:sz="0" w:space="0" w:color="auto"/>
        <w:right w:val="none" w:sz="0" w:space="0" w:color="auto"/>
      </w:divBdr>
      <w:divsChild>
        <w:div w:id="754788759">
          <w:marLeft w:val="0"/>
          <w:marRight w:val="0"/>
          <w:marTop w:val="0"/>
          <w:marBottom w:val="0"/>
          <w:divBdr>
            <w:top w:val="none" w:sz="0" w:space="0" w:color="auto"/>
            <w:left w:val="none" w:sz="0" w:space="0" w:color="auto"/>
            <w:bottom w:val="none" w:sz="0" w:space="0" w:color="auto"/>
            <w:right w:val="none" w:sz="0" w:space="0" w:color="auto"/>
          </w:divBdr>
          <w:divsChild>
            <w:div w:id="1306659215">
              <w:marLeft w:val="0"/>
              <w:marRight w:val="0"/>
              <w:marTop w:val="0"/>
              <w:marBottom w:val="0"/>
              <w:divBdr>
                <w:top w:val="none" w:sz="0" w:space="0" w:color="auto"/>
                <w:left w:val="none" w:sz="0" w:space="0" w:color="auto"/>
                <w:bottom w:val="none" w:sz="0" w:space="0" w:color="auto"/>
                <w:right w:val="none" w:sz="0" w:space="0" w:color="auto"/>
              </w:divBdr>
              <w:divsChild>
                <w:div w:id="561405400">
                  <w:marLeft w:val="0"/>
                  <w:marRight w:val="0"/>
                  <w:marTop w:val="0"/>
                  <w:marBottom w:val="0"/>
                  <w:divBdr>
                    <w:top w:val="none" w:sz="0" w:space="0" w:color="auto"/>
                    <w:left w:val="none" w:sz="0" w:space="0" w:color="auto"/>
                    <w:bottom w:val="none" w:sz="0" w:space="0" w:color="auto"/>
                    <w:right w:val="none" w:sz="0" w:space="0" w:color="auto"/>
                  </w:divBdr>
                  <w:divsChild>
                    <w:div w:id="786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565457617">
      <w:bodyDiv w:val="1"/>
      <w:marLeft w:val="0"/>
      <w:marRight w:val="0"/>
      <w:marTop w:val="0"/>
      <w:marBottom w:val="0"/>
      <w:divBdr>
        <w:top w:val="none" w:sz="0" w:space="0" w:color="auto"/>
        <w:left w:val="none" w:sz="0" w:space="0" w:color="auto"/>
        <w:bottom w:val="none" w:sz="0" w:space="0" w:color="auto"/>
        <w:right w:val="none" w:sz="0" w:space="0" w:color="auto"/>
      </w:divBdr>
    </w:div>
    <w:div w:id="596598945">
      <w:bodyDiv w:val="1"/>
      <w:marLeft w:val="0"/>
      <w:marRight w:val="0"/>
      <w:marTop w:val="0"/>
      <w:marBottom w:val="0"/>
      <w:divBdr>
        <w:top w:val="none" w:sz="0" w:space="0" w:color="auto"/>
        <w:left w:val="none" w:sz="0" w:space="0" w:color="auto"/>
        <w:bottom w:val="none" w:sz="0" w:space="0" w:color="auto"/>
        <w:right w:val="none" w:sz="0" w:space="0" w:color="auto"/>
      </w:divBdr>
      <w:divsChild>
        <w:div w:id="892623602">
          <w:marLeft w:val="0"/>
          <w:marRight w:val="0"/>
          <w:marTop w:val="0"/>
          <w:marBottom w:val="0"/>
          <w:divBdr>
            <w:top w:val="none" w:sz="0" w:space="0" w:color="auto"/>
            <w:left w:val="none" w:sz="0" w:space="0" w:color="auto"/>
            <w:bottom w:val="none" w:sz="0" w:space="0" w:color="auto"/>
            <w:right w:val="none" w:sz="0" w:space="0" w:color="auto"/>
          </w:divBdr>
          <w:divsChild>
            <w:div w:id="591203560">
              <w:marLeft w:val="0"/>
              <w:marRight w:val="0"/>
              <w:marTop w:val="0"/>
              <w:marBottom w:val="0"/>
              <w:divBdr>
                <w:top w:val="none" w:sz="0" w:space="0" w:color="auto"/>
                <w:left w:val="none" w:sz="0" w:space="0" w:color="auto"/>
                <w:bottom w:val="none" w:sz="0" w:space="0" w:color="auto"/>
                <w:right w:val="none" w:sz="0" w:space="0" w:color="auto"/>
              </w:divBdr>
              <w:divsChild>
                <w:div w:id="610429336">
                  <w:marLeft w:val="0"/>
                  <w:marRight w:val="0"/>
                  <w:marTop w:val="0"/>
                  <w:marBottom w:val="0"/>
                  <w:divBdr>
                    <w:top w:val="none" w:sz="0" w:space="0" w:color="auto"/>
                    <w:left w:val="none" w:sz="0" w:space="0" w:color="auto"/>
                    <w:bottom w:val="none" w:sz="0" w:space="0" w:color="auto"/>
                    <w:right w:val="none" w:sz="0" w:space="0" w:color="auto"/>
                  </w:divBdr>
                  <w:divsChild>
                    <w:div w:id="11930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740947">
      <w:bodyDiv w:val="1"/>
      <w:marLeft w:val="0"/>
      <w:marRight w:val="0"/>
      <w:marTop w:val="0"/>
      <w:marBottom w:val="0"/>
      <w:divBdr>
        <w:top w:val="none" w:sz="0" w:space="0" w:color="auto"/>
        <w:left w:val="none" w:sz="0" w:space="0" w:color="auto"/>
        <w:bottom w:val="none" w:sz="0" w:space="0" w:color="auto"/>
        <w:right w:val="none" w:sz="0" w:space="0" w:color="auto"/>
      </w:divBdr>
    </w:div>
    <w:div w:id="1169754399">
      <w:bodyDiv w:val="1"/>
      <w:marLeft w:val="0"/>
      <w:marRight w:val="0"/>
      <w:marTop w:val="0"/>
      <w:marBottom w:val="0"/>
      <w:divBdr>
        <w:top w:val="none" w:sz="0" w:space="0" w:color="auto"/>
        <w:left w:val="none" w:sz="0" w:space="0" w:color="auto"/>
        <w:bottom w:val="none" w:sz="0" w:space="0" w:color="auto"/>
        <w:right w:val="none" w:sz="0" w:space="0" w:color="auto"/>
      </w:divBdr>
      <w:divsChild>
        <w:div w:id="503402123">
          <w:marLeft w:val="0"/>
          <w:marRight w:val="0"/>
          <w:marTop w:val="0"/>
          <w:marBottom w:val="0"/>
          <w:divBdr>
            <w:top w:val="none" w:sz="0" w:space="0" w:color="auto"/>
            <w:left w:val="none" w:sz="0" w:space="0" w:color="auto"/>
            <w:bottom w:val="none" w:sz="0" w:space="0" w:color="auto"/>
            <w:right w:val="none" w:sz="0" w:space="0" w:color="auto"/>
          </w:divBdr>
          <w:divsChild>
            <w:div w:id="713503391">
              <w:marLeft w:val="0"/>
              <w:marRight w:val="0"/>
              <w:marTop w:val="0"/>
              <w:marBottom w:val="0"/>
              <w:divBdr>
                <w:top w:val="none" w:sz="0" w:space="0" w:color="auto"/>
                <w:left w:val="none" w:sz="0" w:space="0" w:color="auto"/>
                <w:bottom w:val="none" w:sz="0" w:space="0" w:color="auto"/>
                <w:right w:val="none" w:sz="0" w:space="0" w:color="auto"/>
              </w:divBdr>
              <w:divsChild>
                <w:div w:id="813982935">
                  <w:marLeft w:val="0"/>
                  <w:marRight w:val="0"/>
                  <w:marTop w:val="0"/>
                  <w:marBottom w:val="0"/>
                  <w:divBdr>
                    <w:top w:val="none" w:sz="0" w:space="0" w:color="auto"/>
                    <w:left w:val="none" w:sz="0" w:space="0" w:color="auto"/>
                    <w:bottom w:val="none" w:sz="0" w:space="0" w:color="auto"/>
                    <w:right w:val="none" w:sz="0" w:space="0" w:color="auto"/>
                  </w:divBdr>
                  <w:divsChild>
                    <w:div w:id="3666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705859">
      <w:bodyDiv w:val="1"/>
      <w:marLeft w:val="0"/>
      <w:marRight w:val="0"/>
      <w:marTop w:val="0"/>
      <w:marBottom w:val="0"/>
      <w:divBdr>
        <w:top w:val="none" w:sz="0" w:space="0" w:color="auto"/>
        <w:left w:val="none" w:sz="0" w:space="0" w:color="auto"/>
        <w:bottom w:val="none" w:sz="0" w:space="0" w:color="auto"/>
        <w:right w:val="none" w:sz="0" w:space="0" w:color="auto"/>
      </w:divBdr>
      <w:divsChild>
        <w:div w:id="1024478436">
          <w:marLeft w:val="0"/>
          <w:marRight w:val="0"/>
          <w:marTop w:val="0"/>
          <w:marBottom w:val="0"/>
          <w:divBdr>
            <w:top w:val="none" w:sz="0" w:space="0" w:color="auto"/>
            <w:left w:val="none" w:sz="0" w:space="0" w:color="auto"/>
            <w:bottom w:val="none" w:sz="0" w:space="0" w:color="auto"/>
            <w:right w:val="none" w:sz="0" w:space="0" w:color="auto"/>
          </w:divBdr>
          <w:divsChild>
            <w:div w:id="1730374408">
              <w:marLeft w:val="0"/>
              <w:marRight w:val="0"/>
              <w:marTop w:val="0"/>
              <w:marBottom w:val="0"/>
              <w:divBdr>
                <w:top w:val="none" w:sz="0" w:space="0" w:color="auto"/>
                <w:left w:val="none" w:sz="0" w:space="0" w:color="auto"/>
                <w:bottom w:val="none" w:sz="0" w:space="0" w:color="auto"/>
                <w:right w:val="none" w:sz="0" w:space="0" w:color="auto"/>
              </w:divBdr>
              <w:divsChild>
                <w:div w:id="238756792">
                  <w:marLeft w:val="0"/>
                  <w:marRight w:val="0"/>
                  <w:marTop w:val="0"/>
                  <w:marBottom w:val="0"/>
                  <w:divBdr>
                    <w:top w:val="none" w:sz="0" w:space="0" w:color="auto"/>
                    <w:left w:val="none" w:sz="0" w:space="0" w:color="auto"/>
                    <w:bottom w:val="none" w:sz="0" w:space="0" w:color="auto"/>
                    <w:right w:val="none" w:sz="0" w:space="0" w:color="auto"/>
                  </w:divBdr>
                  <w:divsChild>
                    <w:div w:id="17919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970001">
      <w:bodyDiv w:val="1"/>
      <w:marLeft w:val="0"/>
      <w:marRight w:val="0"/>
      <w:marTop w:val="0"/>
      <w:marBottom w:val="0"/>
      <w:divBdr>
        <w:top w:val="none" w:sz="0" w:space="0" w:color="auto"/>
        <w:left w:val="none" w:sz="0" w:space="0" w:color="auto"/>
        <w:bottom w:val="none" w:sz="0" w:space="0" w:color="auto"/>
        <w:right w:val="none" w:sz="0" w:space="0" w:color="auto"/>
      </w:divBdr>
    </w:div>
    <w:div w:id="2068913248">
      <w:bodyDiv w:val="1"/>
      <w:marLeft w:val="0"/>
      <w:marRight w:val="0"/>
      <w:marTop w:val="0"/>
      <w:marBottom w:val="0"/>
      <w:divBdr>
        <w:top w:val="none" w:sz="0" w:space="0" w:color="auto"/>
        <w:left w:val="none" w:sz="0" w:space="0" w:color="auto"/>
        <w:bottom w:val="none" w:sz="0" w:space="0" w:color="auto"/>
        <w:right w:val="none" w:sz="0" w:space="0" w:color="auto"/>
      </w:divBdr>
      <w:divsChild>
        <w:div w:id="1540167191">
          <w:marLeft w:val="0"/>
          <w:marRight w:val="0"/>
          <w:marTop w:val="0"/>
          <w:marBottom w:val="0"/>
          <w:divBdr>
            <w:top w:val="none" w:sz="0" w:space="0" w:color="auto"/>
            <w:left w:val="none" w:sz="0" w:space="0" w:color="auto"/>
            <w:bottom w:val="none" w:sz="0" w:space="0" w:color="auto"/>
            <w:right w:val="none" w:sz="0" w:space="0" w:color="auto"/>
          </w:divBdr>
          <w:divsChild>
            <w:div w:id="350959676">
              <w:marLeft w:val="0"/>
              <w:marRight w:val="0"/>
              <w:marTop w:val="0"/>
              <w:marBottom w:val="0"/>
              <w:divBdr>
                <w:top w:val="none" w:sz="0" w:space="0" w:color="auto"/>
                <w:left w:val="none" w:sz="0" w:space="0" w:color="auto"/>
                <w:bottom w:val="none" w:sz="0" w:space="0" w:color="auto"/>
                <w:right w:val="none" w:sz="0" w:space="0" w:color="auto"/>
              </w:divBdr>
              <w:divsChild>
                <w:div w:id="461197175">
                  <w:marLeft w:val="0"/>
                  <w:marRight w:val="0"/>
                  <w:marTop w:val="0"/>
                  <w:marBottom w:val="0"/>
                  <w:divBdr>
                    <w:top w:val="none" w:sz="0" w:space="0" w:color="auto"/>
                    <w:left w:val="none" w:sz="0" w:space="0" w:color="auto"/>
                    <w:bottom w:val="none" w:sz="0" w:space="0" w:color="auto"/>
                    <w:right w:val="none" w:sz="0" w:space="0" w:color="auto"/>
                  </w:divBdr>
                  <w:divsChild>
                    <w:div w:id="8114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header" Target="header1.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header" Target="header2.xml"/><Relationship Id="rId30" Type="http://schemas.openxmlformats.org/officeDocument/2006/relationships/theme" Target="theme/theme1.xml"/><Relationship Id="rId8" Type="http://schemas.openxmlformats.org/officeDocument/2006/relationships/image" Target="media/image2.sv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9.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2025-05-15T20:52:29+00:00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F8F7D945-BCB0-4255-8502-AEDA123F5A58}"/>
</file>

<file path=customXml/itemProps2.xml><?xml version="1.0" encoding="utf-8"?>
<ds:datastoreItem xmlns:ds="http://schemas.openxmlformats.org/officeDocument/2006/customXml" ds:itemID="{E97B590A-F334-4350-966A-0947CFB32273}"/>
</file>

<file path=customXml/itemProps3.xml><?xml version="1.0" encoding="utf-8"?>
<ds:datastoreItem xmlns:ds="http://schemas.openxmlformats.org/officeDocument/2006/customXml" ds:itemID="{FE1B6A47-87D1-48D0-855C-90F4658CC8F8}"/>
</file>

<file path=docProps/app.xml><?xml version="1.0" encoding="utf-8"?>
<Properties xmlns="http://schemas.openxmlformats.org/officeDocument/2006/extended-properties" xmlns:vt="http://schemas.openxmlformats.org/officeDocument/2006/docPropsVTypes">
  <Template>Normal</Template>
  <TotalTime>64</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"beachyj"</dc:creator>
  <cp:lastModifiedBy>BEACHY Jennifer * ODE</cp:lastModifiedBy>
  <cp:revision>4</cp:revision>
  <cp:lastPrinted>2017-01-11T16:23:00Z</cp:lastPrinted>
  <dcterms:created xsi:type="dcterms:W3CDTF">2025-04-29T19:22:00Z</dcterms:created>
  <dcterms:modified xsi:type="dcterms:W3CDTF">2025-04-30T18:45:00Z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2025-01-07T23:15:40Z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6fed396c-4fd8-45bb-b3da-bb904bf09c00</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