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060E5" w14:textId="5C93DE13" w:rsidR="00720C99" w:rsidRDefault="00720C99" w:rsidP="00720C99">
      <w:pPr>
        <w:pStyle w:val="BodyText"/>
        <w:spacing w:line="276" w:lineRule="auto"/>
        <w:ind w:right="-270"/>
        <w:rPr>
          <w:rFonts w:asciiTheme="minorHAnsi" w:hAnsiTheme="minorHAnsi" w:cstheme="minorHAnsi"/>
          <w:sz w:val="24"/>
          <w:szCs w:val="24"/>
        </w:rPr>
      </w:pPr>
      <w:r w:rsidRPr="00720C99">
        <w:rPr>
          <w:rFonts w:asciiTheme="minorHAnsi" w:hAnsiTheme="minorHAnsi" w:cstheme="minorHAnsi"/>
          <w:b w:val="0"/>
          <w:bCs w:val="0"/>
          <w:noProof/>
          <w:sz w:val="24"/>
          <w:szCs w:val="24"/>
        </w:rPr>
        <w:drawing>
          <wp:anchor distT="0" distB="0" distL="114300" distR="114300" simplePos="0" relativeHeight="251676672" behindDoc="0" locked="0" layoutInCell="1" allowOverlap="1" wp14:anchorId="6C661782" wp14:editId="712DEB82">
            <wp:simplePos x="0" y="0"/>
            <wp:positionH relativeFrom="column">
              <wp:posOffset>0</wp:posOffset>
            </wp:positionH>
            <wp:positionV relativeFrom="paragraph">
              <wp:posOffset>0</wp:posOffset>
            </wp:positionV>
            <wp:extent cx="685800" cy="685800"/>
            <wp:effectExtent l="0" t="0" r="0" b="0"/>
            <wp:wrapSquare wrapText="bothSides"/>
            <wp:docPr id="1366432920" name="Graphic 1" descr="Call center with solid fill">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32920" name="Graphic 1" descr="Call center with solid fill">
                      <a:extLst>
                        <a:ext uri="{C183D7F6-B498-43B3-948B-1728B52AA6E4}">
                          <adec:decorative xmlns:adec="http://schemas.microsoft.com/office/drawing/2017/decorative" val="1"/>
                        </a:ext>
                      </a:extLst>
                    </pic:cNvPr>
                    <pic:cNvPicPr/>
                  </pic:nvPicPr>
                  <pic:blipFill>
                    <a:blip r:embed="rId7">
                      <a:extLst>
                        <a:ext uri="{96DAC541-7B7A-43D3-8B79-37D633B846F1}">
                          <asvg:svgBlip xmlns:asvg="http://schemas.microsoft.com/office/drawing/2016/SVG/main" r:embed="rId8"/>
                        </a:ext>
                      </a:extLst>
                    </a:blip>
                    <a:stretch>
                      <a:fillRect/>
                    </a:stretch>
                  </pic:blipFill>
                  <pic:spPr>
                    <a:xfrm>
                      <a:off x="0" y="0"/>
                      <a:ext cx="685800" cy="685800"/>
                    </a:xfrm>
                    <a:prstGeom prst="rect">
                      <a:avLst/>
                    </a:prstGeom>
                  </pic:spPr>
                </pic:pic>
              </a:graphicData>
            </a:graphic>
          </wp:anchor>
        </w:drawing>
      </w:r>
      <w:r w:rsidRPr="00720C99">
        <w:rPr>
          <w:rFonts w:asciiTheme="minorHAnsi" w:hAnsiTheme="minorHAnsi" w:cstheme="minorHAnsi"/>
          <w:sz w:val="24"/>
          <w:szCs w:val="24"/>
        </w:rPr>
        <w:t>P</w:t>
      </w:r>
      <w:r w:rsidRPr="00720C99">
        <w:rPr>
          <w:rFonts w:asciiTheme="minorHAnsi" w:hAnsiTheme="minorHAnsi" w:cstheme="minorHAnsi"/>
          <w:sz w:val="24"/>
          <w:szCs w:val="24"/>
        </w:rPr>
        <w:t>rovided ongoing technical assistance to potential CTE educator applicants, CTE Regional Coordinators, District CTE Coordinators, administrators and TSPC evaluators.</w:t>
      </w:r>
      <w:r>
        <w:rPr>
          <w:rFonts w:asciiTheme="minorHAnsi" w:hAnsiTheme="minorHAnsi" w:cstheme="minorHAnsi"/>
          <w:sz w:val="24"/>
          <w:szCs w:val="24"/>
        </w:rPr>
        <w:t xml:space="preserve"> (2020-2021)</w:t>
      </w:r>
    </w:p>
    <w:p w14:paraId="433CC30A" w14:textId="2EA0CC14" w:rsidR="00720C99" w:rsidRDefault="00720C99" w:rsidP="00720C99">
      <w:pPr>
        <w:pStyle w:val="BodyText"/>
        <w:spacing w:line="276" w:lineRule="auto"/>
        <w:ind w:right="-270"/>
        <w:rPr>
          <w:rFonts w:asciiTheme="minorHAnsi" w:hAnsiTheme="minorHAnsi" w:cstheme="minorHAnsi"/>
          <w:sz w:val="24"/>
          <w:szCs w:val="24"/>
        </w:rPr>
      </w:pPr>
      <w:r w:rsidRPr="00622597">
        <w:rPr>
          <w:b w:val="0"/>
          <w:bCs w:val="0"/>
          <w:i/>
          <w:iCs/>
          <w:noProof/>
          <w:color w:val="1B75BC"/>
          <w:sz w:val="24"/>
          <w:szCs w:val="24"/>
        </w:rPr>
        <w:drawing>
          <wp:anchor distT="0" distB="0" distL="114300" distR="114300" simplePos="0" relativeHeight="251678720" behindDoc="0" locked="0" layoutInCell="1" allowOverlap="1" wp14:anchorId="7607C2DD" wp14:editId="173C9D44">
            <wp:simplePos x="0" y="0"/>
            <wp:positionH relativeFrom="column">
              <wp:posOffset>0</wp:posOffset>
            </wp:positionH>
            <wp:positionV relativeFrom="paragraph">
              <wp:posOffset>183515</wp:posOffset>
            </wp:positionV>
            <wp:extent cx="685800" cy="685800"/>
            <wp:effectExtent l="0" t="0" r="0" b="0"/>
            <wp:wrapSquare wrapText="bothSides"/>
            <wp:docPr id="25820395" name="Graphic 1" descr="Cycle with people with solid fill">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20395" name="Graphic 1" descr="Cycle with people with solid fill">
                      <a:extLst>
                        <a:ext uri="{C183D7F6-B498-43B3-948B-1728B52AA6E4}">
                          <adec:decorative xmlns:adec="http://schemas.microsoft.com/office/drawing/2017/decorative" val="1"/>
                        </a:ext>
                      </a:extLst>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685800" cy="685800"/>
                    </a:xfrm>
                    <a:prstGeom prst="rect">
                      <a:avLst/>
                    </a:prstGeom>
                  </pic:spPr>
                </pic:pic>
              </a:graphicData>
            </a:graphic>
          </wp:anchor>
        </w:drawing>
      </w:r>
    </w:p>
    <w:p w14:paraId="3EA5B46E" w14:textId="654F4F44" w:rsidR="00720C99" w:rsidRDefault="00720C99" w:rsidP="00720C99">
      <w:pPr>
        <w:widowControl w:val="0"/>
        <w:spacing w:after="0" w:line="276" w:lineRule="auto"/>
        <w:rPr>
          <w:b/>
          <w:i/>
          <w:iCs/>
          <w:color w:val="1B75BC"/>
          <w:sz w:val="24"/>
          <w:szCs w:val="24"/>
        </w:rPr>
      </w:pPr>
      <w:r w:rsidRPr="00720C99">
        <w:rPr>
          <w:b/>
          <w:i/>
          <w:iCs/>
          <w:color w:val="1B75BC"/>
          <w:sz w:val="24"/>
          <w:szCs w:val="24"/>
        </w:rPr>
        <w:t xml:space="preserve">Clarified and streamlined the CTE licensure process through ongoing consultation and </w:t>
      </w:r>
      <w:r w:rsidRPr="00720C99">
        <w:rPr>
          <w:b/>
          <w:i/>
          <w:iCs/>
          <w:color w:val="1B75BC"/>
          <w:sz w:val="24"/>
          <w:szCs w:val="24"/>
        </w:rPr>
        <w:t>feedback and</w:t>
      </w:r>
      <w:r w:rsidRPr="00720C99">
        <w:rPr>
          <w:b/>
          <w:i/>
          <w:iCs/>
          <w:color w:val="1B75BC"/>
          <w:sz w:val="24"/>
          <w:szCs w:val="24"/>
        </w:rPr>
        <w:t xml:space="preserve"> updated both the Guide to CTE Licensure and the associated application materials.</w:t>
      </w:r>
      <w:r>
        <w:rPr>
          <w:b/>
          <w:i/>
          <w:iCs/>
          <w:color w:val="1B75BC"/>
          <w:sz w:val="24"/>
          <w:szCs w:val="24"/>
        </w:rPr>
        <w:t xml:space="preserve"> (2020-2021)</w:t>
      </w:r>
    </w:p>
    <w:p w14:paraId="78C59A80" w14:textId="77777777" w:rsidR="00720C99" w:rsidRDefault="00720C99" w:rsidP="00720C99">
      <w:pPr>
        <w:spacing w:after="0" w:line="276" w:lineRule="auto"/>
        <w:rPr>
          <w:b/>
          <w:sz w:val="24"/>
          <w:szCs w:val="24"/>
        </w:rPr>
      </w:pPr>
    </w:p>
    <w:p w14:paraId="39985B56" w14:textId="0B69E6BD" w:rsidR="00622597" w:rsidRDefault="00947744" w:rsidP="00720C99">
      <w:pPr>
        <w:spacing w:after="0" w:line="276" w:lineRule="auto"/>
        <w:rPr>
          <w:b/>
          <w:sz w:val="24"/>
          <w:szCs w:val="24"/>
        </w:rPr>
      </w:pPr>
      <w:r w:rsidRPr="00622597">
        <w:rPr>
          <w:b/>
          <w:bCs/>
          <w:noProof/>
          <w:sz w:val="24"/>
          <w:szCs w:val="24"/>
        </w:rPr>
        <w:drawing>
          <wp:anchor distT="0" distB="0" distL="114300" distR="114300" simplePos="0" relativeHeight="251664384" behindDoc="0" locked="0" layoutInCell="1" allowOverlap="1" wp14:anchorId="78A9BB90" wp14:editId="52CC7FCA">
            <wp:simplePos x="0" y="0"/>
            <wp:positionH relativeFrom="column">
              <wp:posOffset>0</wp:posOffset>
            </wp:positionH>
            <wp:positionV relativeFrom="paragraph">
              <wp:posOffset>0</wp:posOffset>
            </wp:positionV>
            <wp:extent cx="685800" cy="685800"/>
            <wp:effectExtent l="0" t="0" r="0" b="0"/>
            <wp:wrapSquare wrapText="bothSides"/>
            <wp:docPr id="292920795" name="Graphic 1" descr="Teacher with solid fill">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920795" name="Graphic 1" descr="Teacher with solid fill">
                      <a:extLst>
                        <a:ext uri="{C183D7F6-B498-43B3-948B-1728B52AA6E4}">
                          <adec:decorative xmlns:adec="http://schemas.microsoft.com/office/drawing/2017/decorative" val="1"/>
                        </a:ext>
                      </a:extLst>
                    </pic:cNvPr>
                    <pic:cNvPicPr/>
                  </pic:nvPicPr>
                  <pic:blipFill>
                    <a:blip r:embed="rId11">
                      <a:extLst>
                        <a:ext uri="{96DAC541-7B7A-43D3-8B79-37D633B846F1}">
                          <asvg:svgBlip xmlns:asvg="http://schemas.microsoft.com/office/drawing/2016/SVG/main" r:embed="rId12"/>
                        </a:ext>
                      </a:extLst>
                    </a:blip>
                    <a:stretch>
                      <a:fillRect/>
                    </a:stretch>
                  </pic:blipFill>
                  <pic:spPr>
                    <a:xfrm>
                      <a:off x="0" y="0"/>
                      <a:ext cx="685800" cy="685800"/>
                    </a:xfrm>
                    <a:prstGeom prst="rect">
                      <a:avLst/>
                    </a:prstGeom>
                  </pic:spPr>
                </pic:pic>
              </a:graphicData>
            </a:graphic>
          </wp:anchor>
        </w:drawing>
      </w:r>
      <w:r w:rsidR="00622597" w:rsidRPr="00622597">
        <w:rPr>
          <w:b/>
          <w:sz w:val="24"/>
          <w:szCs w:val="24"/>
        </w:rPr>
        <w:t>In-person professional development has returned. Regions sent teachers, administrators, and counselors to various conferences, and those participants have come back rejuvenated and inspired.</w:t>
      </w:r>
      <w:r w:rsidR="00622597">
        <w:rPr>
          <w:b/>
          <w:sz w:val="24"/>
          <w:szCs w:val="24"/>
        </w:rPr>
        <w:t xml:space="preserve"> (2021-2022)</w:t>
      </w:r>
    </w:p>
    <w:p w14:paraId="37BADD3C" w14:textId="6BFCABB2" w:rsidR="00622597" w:rsidRDefault="00622597" w:rsidP="00720C99">
      <w:pPr>
        <w:spacing w:after="0" w:line="276" w:lineRule="auto"/>
        <w:rPr>
          <w:b/>
          <w:sz w:val="24"/>
          <w:szCs w:val="24"/>
        </w:rPr>
      </w:pPr>
    </w:p>
    <w:p w14:paraId="22FA721B" w14:textId="651A54A8" w:rsidR="00622597" w:rsidRPr="00720C99" w:rsidRDefault="00622597" w:rsidP="00720C99">
      <w:pPr>
        <w:widowControl w:val="0"/>
        <w:spacing w:after="0" w:line="276" w:lineRule="auto"/>
        <w:rPr>
          <w:b/>
          <w:i/>
          <w:iCs/>
          <w:color w:val="1B75BC"/>
          <w:sz w:val="24"/>
          <w:szCs w:val="24"/>
        </w:rPr>
      </w:pPr>
      <w:r w:rsidRPr="00622597">
        <w:rPr>
          <w:b/>
          <w:bCs/>
          <w:i/>
          <w:iCs/>
          <w:noProof/>
          <w:color w:val="1B75BC"/>
          <w:sz w:val="24"/>
          <w:szCs w:val="24"/>
        </w:rPr>
        <w:drawing>
          <wp:anchor distT="0" distB="0" distL="114300" distR="114300" simplePos="0" relativeHeight="251666432" behindDoc="0" locked="0" layoutInCell="1" allowOverlap="1" wp14:anchorId="23BF65B1" wp14:editId="2180DBB9">
            <wp:simplePos x="0" y="0"/>
            <wp:positionH relativeFrom="column">
              <wp:posOffset>0</wp:posOffset>
            </wp:positionH>
            <wp:positionV relativeFrom="paragraph">
              <wp:posOffset>89535</wp:posOffset>
            </wp:positionV>
            <wp:extent cx="685800" cy="685800"/>
            <wp:effectExtent l="0" t="0" r="0" b="0"/>
            <wp:wrapSquare wrapText="bothSides"/>
            <wp:docPr id="5402952" name="Graphic 1" descr="Closed book with solid fill">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2952" name="Graphic 1" descr="Closed book with solid fill">
                      <a:extLst>
                        <a:ext uri="{C183D7F6-B498-43B3-948B-1728B52AA6E4}">
                          <adec:decorative xmlns:adec="http://schemas.microsoft.com/office/drawing/2017/decorative" val="1"/>
                        </a:ext>
                      </a:extLst>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685800" cy="685800"/>
                    </a:xfrm>
                    <a:prstGeom prst="rect">
                      <a:avLst/>
                    </a:prstGeom>
                  </pic:spPr>
                </pic:pic>
              </a:graphicData>
            </a:graphic>
          </wp:anchor>
        </w:drawing>
      </w:r>
      <w:r w:rsidRPr="00622597">
        <w:rPr>
          <w:b/>
          <w:i/>
          <w:iCs/>
          <w:color w:val="1B75BC"/>
          <w:sz w:val="24"/>
          <w:szCs w:val="24"/>
        </w:rPr>
        <w:t>The first phase rollout of a new Statewide Program of Study (POS) in Education and Training began with the revision of current knowledge and skill statements to better align POS at the secondary and postsecondary levels with the needs and expectations of employers.</w:t>
      </w:r>
      <w:r>
        <w:rPr>
          <w:b/>
          <w:i/>
          <w:iCs/>
          <w:color w:val="1B75BC"/>
          <w:sz w:val="24"/>
          <w:szCs w:val="24"/>
        </w:rPr>
        <w:t xml:space="preserve"> (2021-2022)</w:t>
      </w:r>
    </w:p>
    <w:p w14:paraId="58A208D3" w14:textId="699A689C" w:rsidR="00622597" w:rsidRDefault="00720C99" w:rsidP="00622597">
      <w:pPr>
        <w:spacing w:line="276" w:lineRule="auto"/>
        <w:rPr>
          <w:b/>
          <w:sz w:val="24"/>
          <w:szCs w:val="24"/>
        </w:rPr>
      </w:pPr>
      <w:r w:rsidRPr="00622597">
        <w:rPr>
          <w:b/>
          <w:bCs/>
          <w:noProof/>
          <w:sz w:val="24"/>
          <w:szCs w:val="24"/>
        </w:rPr>
        <w:drawing>
          <wp:anchor distT="0" distB="0" distL="114300" distR="114300" simplePos="0" relativeHeight="251680768" behindDoc="0" locked="0" layoutInCell="1" allowOverlap="1" wp14:anchorId="3088B1EE" wp14:editId="5B590833">
            <wp:simplePos x="0" y="0"/>
            <wp:positionH relativeFrom="column">
              <wp:posOffset>0</wp:posOffset>
            </wp:positionH>
            <wp:positionV relativeFrom="paragraph">
              <wp:posOffset>2065655</wp:posOffset>
            </wp:positionV>
            <wp:extent cx="685800" cy="685800"/>
            <wp:effectExtent l="0" t="0" r="0" b="0"/>
            <wp:wrapSquare wrapText="bothSides"/>
            <wp:docPr id="255325110"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420791" name="Graphic 1">
                      <a:extLst>
                        <a:ext uri="{C183D7F6-B498-43B3-948B-1728B52AA6E4}">
                          <adec:decorative xmlns:adec="http://schemas.microsoft.com/office/drawing/2017/decorative" val="1"/>
                        </a:ext>
                      </a:extLst>
                    </pic:cNvPr>
                    <pic:cNvPicPr/>
                  </pic:nvPicPr>
                  <pic:blipFill>
                    <a:blip r:embed="rId15">
                      <a:extLst>
                        <a:ext uri="{96DAC541-7B7A-43D3-8B79-37D633B846F1}">
                          <asvg:svgBlip xmlns:asvg="http://schemas.microsoft.com/office/drawing/2016/SVG/main" r:embed="rId16"/>
                        </a:ext>
                      </a:extLst>
                    </a:blip>
                    <a:stretch>
                      <a:fillRect/>
                    </a:stretch>
                  </pic:blipFill>
                  <pic:spPr>
                    <a:xfrm>
                      <a:off x="0" y="0"/>
                      <a:ext cx="685800" cy="685800"/>
                    </a:xfrm>
                    <a:prstGeom prst="rect">
                      <a:avLst/>
                    </a:prstGeom>
                  </pic:spPr>
                </pic:pic>
              </a:graphicData>
            </a:graphic>
          </wp:anchor>
        </w:drawing>
      </w:r>
      <w:r w:rsidR="00622597" w:rsidRPr="00A177BF">
        <w:rPr>
          <w:b/>
          <w:bCs/>
          <w:noProof/>
          <w:sz w:val="24"/>
          <w:szCs w:val="24"/>
        </w:rPr>
        <mc:AlternateContent>
          <mc:Choice Requires="wps">
            <w:drawing>
              <wp:inline distT="0" distB="0" distL="0" distR="0" wp14:anchorId="052FC863" wp14:editId="3C03C3E5">
                <wp:extent cx="5943600" cy="1496060"/>
                <wp:effectExtent l="0" t="0" r="0" b="0"/>
                <wp:docPr id="4275785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96060"/>
                        </a:xfrm>
                        <a:prstGeom prst="rect">
                          <a:avLst/>
                        </a:prstGeom>
                        <a:noFill/>
                        <a:ln w="9525">
                          <a:noFill/>
                          <a:miter lim="800000"/>
                          <a:headEnd/>
                          <a:tailEnd/>
                        </a:ln>
                      </wps:spPr>
                      <wps:txbx>
                        <w:txbxContent>
                          <w:p w14:paraId="5B395E64" w14:textId="0CB3D56A" w:rsidR="00622597" w:rsidRPr="00A177BF" w:rsidRDefault="00622597" w:rsidP="00622597">
                            <w:pPr>
                              <w:pBdr>
                                <w:top w:val="single" w:sz="24" w:space="8" w:color="1B75BC" w:themeColor="accent1"/>
                                <w:bottom w:val="single" w:sz="24" w:space="8" w:color="1B75BC" w:themeColor="accent1"/>
                              </w:pBdr>
                              <w:spacing w:after="0"/>
                              <w:rPr>
                                <w:b/>
                                <w:bCs/>
                                <w:sz w:val="24"/>
                              </w:rPr>
                            </w:pPr>
                            <w:r w:rsidRPr="00622597">
                              <w:rPr>
                                <w:b/>
                                <w:bCs/>
                                <w:sz w:val="24"/>
                              </w:rPr>
                              <w:t xml:space="preserve">The Oregon CTE State Plan is a high level, four-year strategic plan that integrates state and federal priorities to implement the "Strengthening Career and Technical Education for the 21st Century Act" (commonly known as Perkins V). </w:t>
                            </w:r>
                            <w:r w:rsidRPr="00622597">
                              <w:rPr>
                                <w:b/>
                                <w:bCs/>
                                <w:i/>
                                <w:iCs/>
                                <w:color w:val="1B75BC"/>
                                <w:sz w:val="24"/>
                              </w:rPr>
                              <w:t>The goal of effective educator recruitment is not only about filling positions with outstanding educators, but the main purpose is to improve student learning and educational opportunities for all.</w:t>
                            </w:r>
                            <w:r w:rsidRPr="00622597">
                              <w:rPr>
                                <w:b/>
                                <w:bCs/>
                                <w:i/>
                                <w:iCs/>
                                <w:sz w:val="24"/>
                              </w:rPr>
                              <w:t xml:space="preserve"> </w:t>
                            </w:r>
                            <w:r w:rsidRPr="00622597">
                              <w:rPr>
                                <w:b/>
                                <w:bCs/>
                                <w:sz w:val="24"/>
                              </w:rPr>
                              <w:t>The</w:t>
                            </w:r>
                            <w:r w:rsidR="00720C99">
                              <w:rPr>
                                <w:b/>
                                <w:bCs/>
                                <w:sz w:val="24"/>
                              </w:rPr>
                              <w:t>se</w:t>
                            </w:r>
                            <w:r w:rsidRPr="00622597">
                              <w:rPr>
                                <w:b/>
                                <w:bCs/>
                                <w:sz w:val="24"/>
                              </w:rPr>
                              <w:t xml:space="preserve"> highlights are Local and State accomplishments made around Educator Recruitment and Retention goals during the 202</w:t>
                            </w:r>
                            <w:r w:rsidR="00720C99">
                              <w:rPr>
                                <w:b/>
                                <w:bCs/>
                                <w:sz w:val="24"/>
                              </w:rPr>
                              <w:t>0</w:t>
                            </w:r>
                            <w:r w:rsidRPr="00622597">
                              <w:rPr>
                                <w:b/>
                                <w:bCs/>
                                <w:sz w:val="24"/>
                              </w:rPr>
                              <w:t>-2024 years.</w:t>
                            </w:r>
                            <w:r w:rsidRPr="00622597">
                              <w:rPr>
                                <w:b/>
                                <w:bCs/>
                                <w:i/>
                                <w:iCs/>
                                <w:sz w:val="24"/>
                              </w:rPr>
                              <w:t> </w:t>
                            </w:r>
                          </w:p>
                        </w:txbxContent>
                      </wps:txbx>
                      <wps:bodyPr rot="0" vert="horz" wrap="square" lIns="91440" tIns="45720" rIns="91440" bIns="45720" anchor="t" anchorCtr="0">
                        <a:spAutoFit/>
                      </wps:bodyPr>
                    </wps:wsp>
                  </a:graphicData>
                </a:graphic>
              </wp:inline>
            </w:drawing>
          </mc:Choice>
          <mc:Fallback>
            <w:pict>
              <v:shapetype w14:anchorId="052FC863" id="_x0000_t202" coordsize="21600,21600" o:spt="202" path="m,l,21600r21600,l21600,xe">
                <v:stroke joinstyle="miter"/>
                <v:path gradientshapeok="t" o:connecttype="rect"/>
              </v:shapetype>
              <v:shape id="Text Box 2" o:spid="_x0000_s1026" type="#_x0000_t202" style="width:468pt;height:1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" filled="f" stroked="f">
                <v:textbox style="mso-fit-shape-to-text:t">
                  <w:txbxContent>
                    <w:p w14:paraId="5B395E64" w14:textId="0CB3D56A" w:rsidR="00622597" w:rsidRPr="00A177BF" w:rsidRDefault="00622597" w:rsidP="00622597">
                      <w:pPr>
                        <w:pBdr>
                          <w:top w:val="single" w:sz="24" w:space="8" w:color="1B75BC" w:themeColor="accent1"/>
                          <w:bottom w:val="single" w:sz="24" w:space="8" w:color="1B75BC" w:themeColor="accent1"/>
                        </w:pBdr>
                        <w:spacing w:after="0"/>
                        <w:rPr>
                          <w:b/>
                          <w:bCs/>
                          <w:sz w:val="24"/>
                        </w:rPr>
                      </w:pPr>
                      <w:r w:rsidRPr="00622597">
                        <w:rPr>
                          <w:b/>
                          <w:bCs/>
                          <w:sz w:val="24"/>
                        </w:rPr>
                        <w:t xml:space="preserve">The Oregon CTE State Plan is a high level, four-year strategic plan that integrates state and federal priorities to implement the "Strengthening Career and Technical Education for the 21st Century Act" (commonly known as Perkins V). </w:t>
                      </w:r>
                      <w:r w:rsidRPr="00622597">
                        <w:rPr>
                          <w:b/>
                          <w:bCs/>
                          <w:i/>
                          <w:iCs/>
                          <w:color w:val="1B75BC"/>
                          <w:sz w:val="24"/>
                        </w:rPr>
                        <w:t>The goal of effective educator recruitment is not only about filling positions with outstanding educators, but the main purpose is to improve student learning and educational opportunities for all.</w:t>
                      </w:r>
                      <w:r w:rsidRPr="00622597">
                        <w:rPr>
                          <w:b/>
                          <w:bCs/>
                          <w:i/>
                          <w:iCs/>
                          <w:sz w:val="24"/>
                        </w:rPr>
                        <w:t xml:space="preserve"> </w:t>
                      </w:r>
                      <w:r w:rsidRPr="00622597">
                        <w:rPr>
                          <w:b/>
                          <w:bCs/>
                          <w:sz w:val="24"/>
                        </w:rPr>
                        <w:t>The</w:t>
                      </w:r>
                      <w:r w:rsidR="00720C99">
                        <w:rPr>
                          <w:b/>
                          <w:bCs/>
                          <w:sz w:val="24"/>
                        </w:rPr>
                        <w:t>se</w:t>
                      </w:r>
                      <w:r w:rsidRPr="00622597">
                        <w:rPr>
                          <w:b/>
                          <w:bCs/>
                          <w:sz w:val="24"/>
                        </w:rPr>
                        <w:t xml:space="preserve"> highlights are Local and State accomplishments made around Educator Recruitment and Retention goals during the 202</w:t>
                      </w:r>
                      <w:r w:rsidR="00720C99">
                        <w:rPr>
                          <w:b/>
                          <w:bCs/>
                          <w:sz w:val="24"/>
                        </w:rPr>
                        <w:t>0</w:t>
                      </w:r>
                      <w:r w:rsidRPr="00622597">
                        <w:rPr>
                          <w:b/>
                          <w:bCs/>
                          <w:sz w:val="24"/>
                        </w:rPr>
                        <w:t>-2024 years.</w:t>
                      </w:r>
                      <w:r w:rsidRPr="00622597">
                        <w:rPr>
                          <w:b/>
                          <w:bCs/>
                          <w:i/>
                          <w:iCs/>
                          <w:sz w:val="24"/>
                        </w:rPr>
                        <w:t> </w:t>
                      </w:r>
                    </w:p>
                  </w:txbxContent>
                </v:textbox>
                <w10:anchorlock/>
              </v:shape>
            </w:pict>
          </mc:Fallback>
        </mc:AlternateContent>
      </w:r>
    </w:p>
    <w:p w14:paraId="077BB984" w14:textId="2A53A59B" w:rsidR="00720C99" w:rsidRDefault="00720C99" w:rsidP="00720C99">
      <w:pPr>
        <w:spacing w:line="276" w:lineRule="auto"/>
        <w:rPr>
          <w:b/>
          <w:sz w:val="24"/>
          <w:szCs w:val="24"/>
        </w:rPr>
      </w:pPr>
      <w:r w:rsidRPr="00622597">
        <w:rPr>
          <w:b/>
          <w:bCs/>
          <w:i/>
          <w:iCs/>
          <w:noProof/>
          <w:color w:val="1B75BC" w:themeColor="accent6"/>
          <w:sz w:val="24"/>
          <w:szCs w:val="24"/>
        </w:rPr>
        <w:drawing>
          <wp:anchor distT="0" distB="0" distL="114300" distR="114300" simplePos="0" relativeHeight="251670528" behindDoc="0" locked="0" layoutInCell="1" allowOverlap="1" wp14:anchorId="5751AFDA" wp14:editId="67D71502">
            <wp:simplePos x="0" y="0"/>
            <wp:positionH relativeFrom="column">
              <wp:posOffset>-6350</wp:posOffset>
            </wp:positionH>
            <wp:positionV relativeFrom="paragraph">
              <wp:posOffset>629920</wp:posOffset>
            </wp:positionV>
            <wp:extent cx="685800" cy="685800"/>
            <wp:effectExtent l="0" t="0" r="0" b="0"/>
            <wp:wrapSquare wrapText="bothSides"/>
            <wp:docPr id="137332353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448765" name="Graphic 2">
                      <a:extLst>
                        <a:ext uri="{C183D7F6-B498-43B3-948B-1728B52AA6E4}">
                          <adec:decorative xmlns:adec="http://schemas.microsoft.com/office/drawing/2017/decorative" val="1"/>
                        </a:ext>
                      </a:extLst>
                    </pic:cNvPr>
                    <pic:cNvPicPr/>
                  </pic:nvPicPr>
                  <pic:blipFill>
                    <a:blip r:embed="rId17">
                      <a:extLst>
                        <a:ext uri="{96DAC541-7B7A-43D3-8B79-37D633B846F1}">
                          <asvg:svgBlip xmlns:asvg="http://schemas.microsoft.com/office/drawing/2016/SVG/main" r:embed="rId18"/>
                        </a:ext>
                      </a:extLst>
                    </a:blip>
                    <a:stretch>
                      <a:fillRect/>
                    </a:stretch>
                  </pic:blipFill>
                  <pic:spPr>
                    <a:xfrm>
                      <a:off x="0" y="0"/>
                      <a:ext cx="685800" cy="685800"/>
                    </a:xfrm>
                    <a:prstGeom prst="rect">
                      <a:avLst/>
                    </a:prstGeom>
                  </pic:spPr>
                </pic:pic>
              </a:graphicData>
            </a:graphic>
          </wp:anchor>
        </w:drawing>
      </w:r>
      <w:r w:rsidRPr="00622597">
        <w:rPr>
          <w:b/>
          <w:sz w:val="24"/>
          <w:szCs w:val="24"/>
        </w:rPr>
        <w:t>A new CTE Teacher cohort and office hours were created to support and encourage all teachers and specifically new CTE teachers coming from the private sector to prevent teacher burnout.</w:t>
      </w:r>
      <w:r>
        <w:rPr>
          <w:b/>
          <w:sz w:val="24"/>
          <w:szCs w:val="24"/>
        </w:rPr>
        <w:t xml:space="preserve"> (2021-2022)</w:t>
      </w:r>
    </w:p>
    <w:p w14:paraId="2582A154" w14:textId="32969DC4" w:rsidR="00622597" w:rsidRPr="00720C99" w:rsidRDefault="00720C99" w:rsidP="00720C99">
      <w:pPr>
        <w:spacing w:line="276" w:lineRule="auto"/>
        <w:rPr>
          <w:b/>
          <w:sz w:val="24"/>
          <w:szCs w:val="24"/>
        </w:rPr>
      </w:pPr>
      <w:r w:rsidRPr="00622597">
        <w:rPr>
          <w:rFonts w:ascii="Calibri" w:hAnsi="Calibri" w:cs="Calibri"/>
          <w:b/>
          <w:bCs/>
          <w:noProof/>
          <w:color w:val="000000"/>
          <w:sz w:val="24"/>
          <w:szCs w:val="24"/>
          <w:shd w:val="clear" w:color="auto" w:fill="FFFFFF"/>
        </w:rPr>
        <w:drawing>
          <wp:anchor distT="0" distB="0" distL="114300" distR="114300" simplePos="0" relativeHeight="251672576" behindDoc="0" locked="0" layoutInCell="1" allowOverlap="1" wp14:anchorId="59EBCF47" wp14:editId="0F479205">
            <wp:simplePos x="0" y="0"/>
            <wp:positionH relativeFrom="column">
              <wp:posOffset>31750</wp:posOffset>
            </wp:positionH>
            <wp:positionV relativeFrom="paragraph">
              <wp:posOffset>492760</wp:posOffset>
            </wp:positionV>
            <wp:extent cx="640080" cy="640080"/>
            <wp:effectExtent l="0" t="0" r="7620" b="7620"/>
            <wp:wrapSquare wrapText="bothSides"/>
            <wp:docPr id="1146716705"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716705" name="Graphic 4">
                      <a:extLst>
                        <a:ext uri="{C183D7F6-B498-43B3-948B-1728B52AA6E4}">
                          <adec:decorative xmlns:adec="http://schemas.microsoft.com/office/drawing/2017/decorative" val="1"/>
                        </a:ext>
                      </a:extLst>
                    </pic:cNvPr>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640080" cy="640080"/>
                    </a:xfrm>
                    <a:prstGeom prst="rect">
                      <a:avLst/>
                    </a:prstGeom>
                  </pic:spPr>
                </pic:pic>
              </a:graphicData>
            </a:graphic>
            <wp14:sizeRelH relativeFrom="margin">
              <wp14:pctWidth>0</wp14:pctWidth>
            </wp14:sizeRelH>
            <wp14:sizeRelV relativeFrom="margin">
              <wp14:pctHeight>0</wp14:pctHeight>
            </wp14:sizeRelV>
          </wp:anchor>
        </w:drawing>
      </w:r>
      <w:r w:rsidR="00622597" w:rsidRPr="00622597">
        <w:rPr>
          <w:rFonts w:ascii="Calibri" w:hAnsi="Calibri" w:cs="Calibri"/>
          <w:b/>
          <w:bCs/>
          <w:i/>
          <w:iCs/>
          <w:color w:val="1675BC"/>
          <w:sz w:val="24"/>
          <w:szCs w:val="24"/>
          <w:shd w:val="clear" w:color="auto" w:fill="FFFFFF"/>
        </w:rPr>
        <w:t>Created a year-long new CTE teacher cohort which connects new teachers with seasoned veterans, paying a stipend to both mentor and mentee.</w:t>
      </w:r>
      <w:r w:rsidR="00622597">
        <w:rPr>
          <w:rFonts w:ascii="Calibri" w:hAnsi="Calibri" w:cs="Calibri"/>
          <w:b/>
          <w:bCs/>
          <w:i/>
          <w:iCs/>
          <w:color w:val="1675BC"/>
          <w:sz w:val="24"/>
          <w:szCs w:val="24"/>
          <w:shd w:val="clear" w:color="auto" w:fill="FFFFFF"/>
        </w:rPr>
        <w:t xml:space="preserve"> (2022-2023)</w:t>
      </w:r>
    </w:p>
    <w:p w14:paraId="609547AE" w14:textId="547F4385" w:rsidR="00622597" w:rsidRDefault="00622597" w:rsidP="00622597">
      <w:pPr>
        <w:tabs>
          <w:tab w:val="left" w:pos="2340"/>
        </w:tabs>
        <w:spacing w:after="0" w:line="276" w:lineRule="auto"/>
        <w:ind w:left="720"/>
        <w:rPr>
          <w:rFonts w:ascii="Calibri" w:hAnsi="Calibri" w:cs="Calibri"/>
          <w:b/>
          <w:bCs/>
          <w:color w:val="000000"/>
          <w:sz w:val="24"/>
          <w:szCs w:val="24"/>
          <w:shd w:val="clear" w:color="auto" w:fill="FFFFFF"/>
        </w:rPr>
      </w:pPr>
      <w:r w:rsidRPr="00622597">
        <w:rPr>
          <w:rFonts w:ascii="Calibri" w:hAnsi="Calibri" w:cs="Calibri"/>
          <w:b/>
          <w:bCs/>
          <w:color w:val="000000"/>
          <w:sz w:val="24"/>
          <w:szCs w:val="24"/>
          <w:shd w:val="clear" w:color="auto" w:fill="FFFFFF"/>
        </w:rPr>
        <w:t xml:space="preserve">Provided the </w:t>
      </w:r>
      <w:r w:rsidRPr="00622597">
        <w:rPr>
          <w:rFonts w:ascii="Calibri" w:hAnsi="Calibri" w:cs="Calibri"/>
          <w:b/>
          <w:bCs/>
          <w:i/>
          <w:iCs/>
          <w:color w:val="000000"/>
          <w:sz w:val="24"/>
          <w:szCs w:val="24"/>
          <w:shd w:val="clear" w:color="auto" w:fill="FFFFFF"/>
        </w:rPr>
        <w:t xml:space="preserve">New CTE Teacher’s Guide to Success </w:t>
      </w:r>
      <w:r w:rsidRPr="00622597">
        <w:rPr>
          <w:rFonts w:ascii="Calibri" w:hAnsi="Calibri" w:cs="Calibri"/>
          <w:b/>
          <w:bCs/>
          <w:color w:val="000000"/>
          <w:sz w:val="24"/>
          <w:szCs w:val="24"/>
          <w:shd w:val="clear" w:color="auto" w:fill="FFFFFF"/>
        </w:rPr>
        <w:t>(available on acte.com) as a reference and book study for new teachers.</w:t>
      </w:r>
      <w:r>
        <w:rPr>
          <w:rFonts w:ascii="Calibri" w:hAnsi="Calibri" w:cs="Calibri"/>
          <w:b/>
          <w:bCs/>
          <w:color w:val="000000"/>
          <w:sz w:val="24"/>
          <w:szCs w:val="24"/>
          <w:shd w:val="clear" w:color="auto" w:fill="FFFFFF"/>
        </w:rPr>
        <w:t xml:space="preserve"> (2022-2023)</w:t>
      </w:r>
    </w:p>
    <w:p w14:paraId="4A89AE20" w14:textId="77777777" w:rsidR="00947744" w:rsidRDefault="00947744" w:rsidP="001E6326">
      <w:pPr>
        <w:spacing w:after="0" w:line="240" w:lineRule="auto"/>
        <w:rPr>
          <w:b/>
          <w:bCs/>
          <w:noProof/>
          <w:sz w:val="24"/>
          <w:szCs w:val="24"/>
        </w:rPr>
      </w:pPr>
    </w:p>
    <w:p w14:paraId="77E6313C" w14:textId="1BECA52E" w:rsidR="001E6326" w:rsidRPr="001E6326" w:rsidRDefault="001E6326" w:rsidP="001E6326">
      <w:pPr>
        <w:spacing w:after="0" w:line="240" w:lineRule="auto"/>
        <w:rPr>
          <w:b/>
          <w:bCs/>
          <w:noProof/>
          <w:sz w:val="24"/>
          <w:szCs w:val="24"/>
        </w:rPr>
      </w:pPr>
      <w:r>
        <w:rPr>
          <w:b/>
          <w:bCs/>
          <w:noProof/>
          <w:sz w:val="24"/>
          <w:szCs w:val="24"/>
        </w:rPr>
        <w:lastRenderedPageBreak/>
        <w:drawing>
          <wp:anchor distT="0" distB="0" distL="114300" distR="114300" simplePos="0" relativeHeight="251658240" behindDoc="0" locked="0" layoutInCell="1" allowOverlap="1" wp14:anchorId="203FCBF9" wp14:editId="01C7EB03">
            <wp:simplePos x="0" y="0"/>
            <wp:positionH relativeFrom="column">
              <wp:posOffset>0</wp:posOffset>
            </wp:positionH>
            <wp:positionV relativeFrom="paragraph">
              <wp:posOffset>-38100</wp:posOffset>
            </wp:positionV>
            <wp:extent cx="685800" cy="685800"/>
            <wp:effectExtent l="0" t="0" r="0" b="0"/>
            <wp:wrapSquare wrapText="bothSides"/>
            <wp:docPr id="204142079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420791" name="Graphic 1">
                      <a:extLst>
                        <a:ext uri="{C183D7F6-B498-43B3-948B-1728B52AA6E4}">
                          <adec:decorative xmlns:adec="http://schemas.microsoft.com/office/drawing/2017/decorative" val="1"/>
                        </a:ext>
                      </a:extLst>
                    </pic:cNvPr>
                    <pic:cNvPicPr/>
                  </pic:nvPicPr>
                  <pic:blipFill>
                    <a:blip r:embed="rId15">
                      <a:extLst>
                        <a:ext uri="{96DAC541-7B7A-43D3-8B79-37D633B846F1}">
                          <asvg:svgBlip xmlns:asvg="http://schemas.microsoft.com/office/drawing/2016/SVG/main" r:embed="rId16"/>
                        </a:ext>
                      </a:extLst>
                    </a:blip>
                    <a:stretch>
                      <a:fillRect/>
                    </a:stretch>
                  </pic:blipFill>
                  <pic:spPr>
                    <a:xfrm>
                      <a:off x="0" y="0"/>
                      <a:ext cx="685800" cy="685800"/>
                    </a:xfrm>
                    <a:prstGeom prst="rect">
                      <a:avLst/>
                    </a:prstGeom>
                  </pic:spPr>
                </pic:pic>
              </a:graphicData>
            </a:graphic>
          </wp:anchor>
        </w:drawing>
      </w:r>
      <w:r w:rsidRPr="001E6326">
        <w:rPr>
          <w:b/>
          <w:bCs/>
          <w:noProof/>
          <w:sz w:val="24"/>
          <w:szCs w:val="24"/>
        </w:rPr>
        <w:t>Developed a statewide mentorship framework for CTE in collaboration with various partners and utilized a Grow Your Own Grant to support mentorship programs for new CTE teachers.</w:t>
      </w:r>
      <w:r w:rsidR="00FD2F3B">
        <w:rPr>
          <w:b/>
          <w:bCs/>
          <w:noProof/>
          <w:sz w:val="24"/>
          <w:szCs w:val="24"/>
        </w:rPr>
        <w:t xml:space="preserve"> (2023-2024)</w:t>
      </w:r>
    </w:p>
    <w:p w14:paraId="35FB3DBD" w14:textId="77777777" w:rsidR="00A177BF" w:rsidRDefault="00A177BF" w:rsidP="001E6326">
      <w:pPr>
        <w:spacing w:after="0" w:line="240" w:lineRule="auto"/>
        <w:rPr>
          <w:b/>
          <w:bCs/>
          <w:noProof/>
          <w:sz w:val="24"/>
          <w:szCs w:val="24"/>
        </w:rPr>
      </w:pPr>
    </w:p>
    <w:p w14:paraId="1B792E6F" w14:textId="0EAF5A60" w:rsidR="001E6326" w:rsidRPr="00FD2F3B" w:rsidRDefault="00A177BF" w:rsidP="001E6326">
      <w:pPr>
        <w:spacing w:after="0" w:line="240" w:lineRule="auto"/>
        <w:rPr>
          <w:b/>
          <w:bCs/>
          <w:i/>
          <w:iCs/>
          <w:noProof/>
          <w:color w:val="1B75BC" w:themeColor="accent6"/>
          <w:sz w:val="24"/>
          <w:szCs w:val="24"/>
        </w:rPr>
      </w:pPr>
      <w:r w:rsidRPr="00FD2F3B">
        <w:rPr>
          <w:b/>
          <w:bCs/>
          <w:i/>
          <w:iCs/>
          <w:noProof/>
          <w:color w:val="1B75BC" w:themeColor="accent6"/>
          <w:sz w:val="24"/>
          <w:szCs w:val="24"/>
        </w:rPr>
        <w:drawing>
          <wp:anchor distT="0" distB="0" distL="114300" distR="114300" simplePos="0" relativeHeight="251659264" behindDoc="0" locked="0" layoutInCell="1" allowOverlap="1" wp14:anchorId="31B908F7" wp14:editId="54294DC7">
            <wp:simplePos x="0" y="0"/>
            <wp:positionH relativeFrom="column">
              <wp:posOffset>0</wp:posOffset>
            </wp:positionH>
            <wp:positionV relativeFrom="paragraph">
              <wp:posOffset>68580</wp:posOffset>
            </wp:positionV>
            <wp:extent cx="685800" cy="685800"/>
            <wp:effectExtent l="0" t="0" r="0" b="0"/>
            <wp:wrapSquare wrapText="bothSides"/>
            <wp:docPr id="1629448765"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448765" name="Graphic 2">
                      <a:extLst>
                        <a:ext uri="{C183D7F6-B498-43B3-948B-1728B52AA6E4}">
                          <adec:decorative xmlns:adec="http://schemas.microsoft.com/office/drawing/2017/decorative" val="1"/>
                        </a:ext>
                      </a:extLst>
                    </pic:cNvPr>
                    <pic:cNvPicPr/>
                  </pic:nvPicPr>
                  <pic:blipFill>
                    <a:blip r:embed="rId17">
                      <a:extLst>
                        <a:ext uri="{96DAC541-7B7A-43D3-8B79-37D633B846F1}">
                          <asvg:svgBlip xmlns:asvg="http://schemas.microsoft.com/office/drawing/2016/SVG/main" r:embed="rId18"/>
                        </a:ext>
                      </a:extLst>
                    </a:blip>
                    <a:stretch>
                      <a:fillRect/>
                    </a:stretch>
                  </pic:blipFill>
                  <pic:spPr>
                    <a:xfrm>
                      <a:off x="0" y="0"/>
                      <a:ext cx="685800" cy="685800"/>
                    </a:xfrm>
                    <a:prstGeom prst="rect">
                      <a:avLst/>
                    </a:prstGeom>
                  </pic:spPr>
                </pic:pic>
              </a:graphicData>
            </a:graphic>
          </wp:anchor>
        </w:drawing>
      </w:r>
      <w:r w:rsidR="001E6326" w:rsidRPr="00FD2F3B">
        <w:rPr>
          <w:b/>
          <w:bCs/>
          <w:i/>
          <w:iCs/>
          <w:noProof/>
          <w:color w:val="1B75BC" w:themeColor="accent6"/>
          <w:sz w:val="24"/>
          <w:szCs w:val="24"/>
        </w:rPr>
        <w:t xml:space="preserve">Developed Statewide Professional Learning Communities for six career areas, providing a structured network for teaching </w:t>
      </w:r>
      <w:r w:rsidRPr="00FD2F3B">
        <w:rPr>
          <w:b/>
          <w:bCs/>
          <w:i/>
          <w:iCs/>
          <w:noProof/>
          <w:color w:val="1B75BC" w:themeColor="accent6"/>
          <w:sz w:val="24"/>
          <w:szCs w:val="24"/>
        </w:rPr>
        <w:t xml:space="preserve">the </w:t>
      </w:r>
      <w:r w:rsidR="001E6326" w:rsidRPr="00FD2F3B">
        <w:rPr>
          <w:b/>
          <w:bCs/>
          <w:i/>
          <w:iCs/>
          <w:noProof/>
          <w:color w:val="1B75BC" w:themeColor="accent6"/>
          <w:sz w:val="24"/>
          <w:szCs w:val="24"/>
        </w:rPr>
        <w:t>Oregon Knowledge and Skill Statements, sharing evidence-based practices, supporting both new and veteran teachers, and fostering continuous improvement in equitable access and student outcomes.</w:t>
      </w:r>
      <w:r w:rsidR="00FD2F3B" w:rsidRPr="00FD2F3B">
        <w:rPr>
          <w:b/>
          <w:bCs/>
          <w:i/>
          <w:iCs/>
          <w:noProof/>
          <w:color w:val="1B75BC" w:themeColor="accent6"/>
          <w:sz w:val="24"/>
          <w:szCs w:val="24"/>
        </w:rPr>
        <w:t xml:space="preserve"> (2023-2024)</w:t>
      </w:r>
    </w:p>
    <w:p w14:paraId="52E84BF7" w14:textId="77777777" w:rsidR="00A177BF" w:rsidRDefault="00A177BF" w:rsidP="001E6326">
      <w:pPr>
        <w:spacing w:after="0" w:line="240" w:lineRule="auto"/>
        <w:rPr>
          <w:b/>
          <w:bCs/>
          <w:noProof/>
          <w:sz w:val="24"/>
          <w:szCs w:val="24"/>
        </w:rPr>
      </w:pPr>
    </w:p>
    <w:p w14:paraId="6C3C2AA8" w14:textId="3AC80475" w:rsidR="00A177BF" w:rsidRDefault="00A177BF" w:rsidP="001E6326">
      <w:pPr>
        <w:spacing w:after="0" w:line="240" w:lineRule="auto"/>
        <w:rPr>
          <w:b/>
          <w:bCs/>
          <w:noProof/>
          <w:sz w:val="24"/>
          <w:szCs w:val="24"/>
        </w:rPr>
      </w:pPr>
      <w:r>
        <w:rPr>
          <w:b/>
          <w:bCs/>
          <w:noProof/>
          <w:sz w:val="24"/>
          <w:szCs w:val="24"/>
        </w:rPr>
        <w:drawing>
          <wp:anchor distT="0" distB="0" distL="114300" distR="114300" simplePos="0" relativeHeight="251654656" behindDoc="0" locked="0" layoutInCell="1" allowOverlap="1" wp14:anchorId="6F26981D" wp14:editId="3156525C">
            <wp:simplePos x="0" y="0"/>
            <wp:positionH relativeFrom="column">
              <wp:posOffset>0</wp:posOffset>
            </wp:positionH>
            <wp:positionV relativeFrom="paragraph">
              <wp:posOffset>25400</wp:posOffset>
            </wp:positionV>
            <wp:extent cx="685800" cy="685800"/>
            <wp:effectExtent l="0" t="0" r="0" b="0"/>
            <wp:wrapSquare wrapText="bothSides"/>
            <wp:docPr id="1285436047"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436047" name="Graphic 3">
                      <a:extLst>
                        <a:ext uri="{C183D7F6-B498-43B3-948B-1728B52AA6E4}">
                          <adec:decorative xmlns:adec="http://schemas.microsoft.com/office/drawing/2017/decorative" val="1"/>
                        </a:ext>
                      </a:extLst>
                    </pic:cNvPr>
                    <pic:cNvPicPr/>
                  </pic:nvPicPr>
                  <pic:blipFill>
                    <a:blip r:embed="rId7">
                      <a:extLst>
                        <a:ext uri="{96DAC541-7B7A-43D3-8B79-37D633B846F1}">
                          <asvg:svgBlip xmlns:asvg="http://schemas.microsoft.com/office/drawing/2016/SVG/main" r:embed="rId8"/>
                        </a:ext>
                      </a:extLst>
                    </a:blip>
                    <a:stretch>
                      <a:fillRect/>
                    </a:stretch>
                  </pic:blipFill>
                  <pic:spPr>
                    <a:xfrm>
                      <a:off x="0" y="0"/>
                      <a:ext cx="685800" cy="685800"/>
                    </a:xfrm>
                    <a:prstGeom prst="rect">
                      <a:avLst/>
                    </a:prstGeom>
                  </pic:spPr>
                </pic:pic>
              </a:graphicData>
            </a:graphic>
          </wp:anchor>
        </w:drawing>
      </w:r>
      <w:r w:rsidR="001E6326" w:rsidRPr="001E6326">
        <w:rPr>
          <w:b/>
          <w:bCs/>
          <w:noProof/>
          <w:sz w:val="24"/>
          <w:szCs w:val="24"/>
        </w:rPr>
        <w:t>Strengthened collaboration with TSPC, CTE Regional Coordinators and school district CTE leaders, to maintain frequent communication, responsiveness, and flexibility within a complex licensure system to better support qualified CTE teachers.</w:t>
      </w:r>
      <w:r w:rsidR="00FD2F3B">
        <w:rPr>
          <w:b/>
          <w:bCs/>
          <w:noProof/>
          <w:sz w:val="24"/>
          <w:szCs w:val="24"/>
        </w:rPr>
        <w:t xml:space="preserve"> (2023-2024)</w:t>
      </w:r>
    </w:p>
    <w:p w14:paraId="698BFA8F" w14:textId="77777777" w:rsidR="00A177BF" w:rsidRDefault="00A177BF" w:rsidP="001E6326">
      <w:pPr>
        <w:spacing w:after="0" w:line="240" w:lineRule="auto"/>
        <w:rPr>
          <w:b/>
          <w:bCs/>
          <w:noProof/>
          <w:sz w:val="24"/>
          <w:szCs w:val="24"/>
        </w:rPr>
      </w:pPr>
    </w:p>
    <w:p w14:paraId="346E785F" w14:textId="24CABE84" w:rsidR="001E6326" w:rsidRPr="00FD2F3B" w:rsidRDefault="00A177BF" w:rsidP="009A2044">
      <w:pPr>
        <w:spacing w:after="0" w:line="240" w:lineRule="auto"/>
        <w:rPr>
          <w:b/>
          <w:bCs/>
          <w:i/>
          <w:iCs/>
          <w:noProof/>
          <w:color w:val="1B75BC" w:themeColor="accent6"/>
          <w:sz w:val="24"/>
          <w:szCs w:val="24"/>
        </w:rPr>
      </w:pPr>
      <w:r w:rsidRPr="00FD2F3B">
        <w:rPr>
          <w:b/>
          <w:bCs/>
          <w:i/>
          <w:iCs/>
          <w:noProof/>
          <w:color w:val="1B75BC" w:themeColor="accent6"/>
          <w:sz w:val="24"/>
          <w:szCs w:val="24"/>
        </w:rPr>
        <w:drawing>
          <wp:anchor distT="0" distB="0" distL="114300" distR="114300" simplePos="0" relativeHeight="251661312" behindDoc="0" locked="0" layoutInCell="1" allowOverlap="1" wp14:anchorId="369F1487" wp14:editId="739C869F">
            <wp:simplePos x="0" y="0"/>
            <wp:positionH relativeFrom="column">
              <wp:posOffset>0</wp:posOffset>
            </wp:positionH>
            <wp:positionV relativeFrom="paragraph">
              <wp:posOffset>60960</wp:posOffset>
            </wp:positionV>
            <wp:extent cx="685800" cy="685800"/>
            <wp:effectExtent l="0" t="0" r="0" b="0"/>
            <wp:wrapSquare wrapText="bothSides"/>
            <wp:docPr id="447233249"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233249" name="Graphic 4">
                      <a:extLst>
                        <a:ext uri="{C183D7F6-B498-43B3-948B-1728B52AA6E4}">
                          <adec:decorative xmlns:adec="http://schemas.microsoft.com/office/drawing/2017/decorative" val="1"/>
                        </a:ext>
                      </a:extLst>
                    </pic:cNvPr>
                    <pic:cNvPicPr/>
                  </pic:nvPicPr>
                  <pic:blipFill>
                    <a:blip r:embed="rId21">
                      <a:extLst>
                        <a:ext uri="{96DAC541-7B7A-43D3-8B79-37D633B846F1}">
                          <asvg:svgBlip xmlns:asvg="http://schemas.microsoft.com/office/drawing/2016/SVG/main" r:embed="rId22"/>
                        </a:ext>
                      </a:extLst>
                    </a:blip>
                    <a:stretch>
                      <a:fillRect/>
                    </a:stretch>
                  </pic:blipFill>
                  <pic:spPr>
                    <a:xfrm>
                      <a:off x="0" y="0"/>
                      <a:ext cx="685800" cy="685800"/>
                    </a:xfrm>
                    <a:prstGeom prst="rect">
                      <a:avLst/>
                    </a:prstGeom>
                  </pic:spPr>
                </pic:pic>
              </a:graphicData>
            </a:graphic>
          </wp:anchor>
        </w:drawing>
      </w:r>
      <w:r w:rsidR="001E6326" w:rsidRPr="00FD2F3B">
        <w:rPr>
          <w:b/>
          <w:bCs/>
          <w:i/>
          <w:iCs/>
          <w:noProof/>
          <w:color w:val="1B75BC" w:themeColor="accent6"/>
          <w:sz w:val="24"/>
          <w:szCs w:val="24"/>
        </w:rPr>
        <w:t>Supported Oregon ACTE</w:t>
      </w:r>
      <w:r w:rsidR="009A2044" w:rsidRPr="00FD2F3B">
        <w:rPr>
          <w:b/>
          <w:bCs/>
          <w:i/>
          <w:iCs/>
          <w:noProof/>
          <w:color w:val="1B75BC" w:themeColor="accent6"/>
          <w:sz w:val="24"/>
          <w:szCs w:val="24"/>
        </w:rPr>
        <w:t xml:space="preserve"> initiatives to provide professional development and networking for new CTE teachers through workshops, statewide learning communities, and the Oregon Registered Apprenticeship in Teaching Consortium to enhance teacher preparation and partnerships.</w:t>
      </w:r>
      <w:r w:rsidR="00FD2F3B" w:rsidRPr="00FD2F3B">
        <w:rPr>
          <w:b/>
          <w:bCs/>
          <w:i/>
          <w:iCs/>
          <w:noProof/>
          <w:color w:val="1B75BC" w:themeColor="accent6"/>
          <w:sz w:val="24"/>
          <w:szCs w:val="24"/>
        </w:rPr>
        <w:t xml:space="preserve"> (2023-2024)</w:t>
      </w:r>
    </w:p>
    <w:p w14:paraId="3E0B0EA7" w14:textId="77777777" w:rsidR="009A2044" w:rsidRDefault="009A2044" w:rsidP="001E6326">
      <w:pPr>
        <w:spacing w:after="0" w:line="240" w:lineRule="auto"/>
        <w:rPr>
          <w:b/>
          <w:bCs/>
          <w:noProof/>
          <w:color w:val="1B75BC" w:themeColor="accent6"/>
          <w:sz w:val="24"/>
          <w:szCs w:val="24"/>
        </w:rPr>
      </w:pPr>
    </w:p>
    <w:p w14:paraId="76E6AA9D" w14:textId="2D499DBB" w:rsidR="001E6326" w:rsidRDefault="009A2044" w:rsidP="001E6326">
      <w:pPr>
        <w:spacing w:after="0" w:line="240" w:lineRule="auto"/>
        <w:rPr>
          <w:b/>
          <w:bCs/>
          <w:noProof/>
          <w:sz w:val="24"/>
          <w:szCs w:val="24"/>
        </w:rPr>
      </w:pPr>
      <w:r>
        <w:rPr>
          <w:b/>
          <w:bCs/>
          <w:noProof/>
          <w:sz w:val="24"/>
          <w:szCs w:val="24"/>
        </w:rPr>
        <w:drawing>
          <wp:anchor distT="0" distB="0" distL="114300" distR="114300" simplePos="0" relativeHeight="251662336" behindDoc="0" locked="0" layoutInCell="1" allowOverlap="1" wp14:anchorId="0B96300E" wp14:editId="3EB80128">
            <wp:simplePos x="0" y="0"/>
            <wp:positionH relativeFrom="column">
              <wp:posOffset>0</wp:posOffset>
            </wp:positionH>
            <wp:positionV relativeFrom="paragraph">
              <wp:posOffset>134664</wp:posOffset>
            </wp:positionV>
            <wp:extent cx="685800" cy="685800"/>
            <wp:effectExtent l="0" t="0" r="0" b="0"/>
            <wp:wrapSquare wrapText="bothSides"/>
            <wp:docPr id="1038752527"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752527" name="Graphic 5">
                      <a:extLst>
                        <a:ext uri="{C183D7F6-B498-43B3-948B-1728B52AA6E4}">
                          <adec:decorative xmlns:adec="http://schemas.microsoft.com/office/drawing/2017/decorative" val="1"/>
                        </a:ext>
                      </a:extLst>
                    </pic:cNvPr>
                    <pic:cNvPicPr/>
                  </pic:nvPicPr>
                  <pic:blipFill>
                    <a:blip r:embed="rId23">
                      <a:extLst>
                        <a:ext uri="{96DAC541-7B7A-43D3-8B79-37D633B846F1}">
                          <asvg:svgBlip xmlns:asvg="http://schemas.microsoft.com/office/drawing/2016/SVG/main" r:embed="rId24"/>
                        </a:ext>
                      </a:extLst>
                    </a:blip>
                    <a:stretch>
                      <a:fillRect/>
                    </a:stretch>
                  </pic:blipFill>
                  <pic:spPr>
                    <a:xfrm>
                      <a:off x="0" y="0"/>
                      <a:ext cx="685800" cy="685800"/>
                    </a:xfrm>
                    <a:prstGeom prst="rect">
                      <a:avLst/>
                    </a:prstGeom>
                  </pic:spPr>
                </pic:pic>
              </a:graphicData>
            </a:graphic>
          </wp:anchor>
        </w:drawing>
      </w:r>
      <w:r w:rsidR="001E6326" w:rsidRPr="001E6326">
        <w:rPr>
          <w:b/>
          <w:bCs/>
          <w:noProof/>
          <w:sz w:val="24"/>
          <w:szCs w:val="24"/>
        </w:rPr>
        <w:t>PLC Leads are now better equipped to support new teachers, serving as resources and representatives for their learning area, and actively participating in statewide professional development and conferences. The team worked closely with the local educator network and contributed to coaching initiatives.</w:t>
      </w:r>
      <w:r w:rsidR="00FD2F3B">
        <w:rPr>
          <w:b/>
          <w:bCs/>
          <w:noProof/>
          <w:sz w:val="24"/>
          <w:szCs w:val="24"/>
        </w:rPr>
        <w:t xml:space="preserve"> (2023-2024)</w:t>
      </w:r>
    </w:p>
    <w:p w14:paraId="522A37A3" w14:textId="77777777" w:rsidR="00720C99" w:rsidRDefault="00720C99" w:rsidP="001E6326">
      <w:pPr>
        <w:spacing w:after="0" w:line="240" w:lineRule="auto"/>
        <w:rPr>
          <w:b/>
          <w:bCs/>
          <w:noProof/>
          <w:sz w:val="24"/>
          <w:szCs w:val="24"/>
        </w:rPr>
      </w:pPr>
    </w:p>
    <w:p w14:paraId="0AD46A8D" w14:textId="68095F22" w:rsidR="00720C99" w:rsidRDefault="00720C99" w:rsidP="001E6326">
      <w:pPr>
        <w:spacing w:after="0" w:line="240" w:lineRule="auto"/>
        <w:rPr>
          <w:b/>
          <w:bCs/>
          <w:noProof/>
          <w:sz w:val="24"/>
          <w:szCs w:val="24"/>
        </w:rPr>
      </w:pPr>
      <w:r w:rsidRPr="00A177BF">
        <w:rPr>
          <w:b/>
          <w:bCs/>
          <w:noProof/>
          <w:sz w:val="24"/>
          <w:szCs w:val="24"/>
        </w:rPr>
        <mc:AlternateContent>
          <mc:Choice Requires="wps">
            <w:drawing>
              <wp:inline distT="0" distB="0" distL="0" distR="0" wp14:anchorId="4A938659" wp14:editId="4C86BE54">
                <wp:extent cx="5943600" cy="1718945"/>
                <wp:effectExtent l="0" t="0" r="0" b="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18945"/>
                        </a:xfrm>
                        <a:prstGeom prst="rect">
                          <a:avLst/>
                        </a:prstGeom>
                        <a:noFill/>
                        <a:ln w="9525">
                          <a:noFill/>
                          <a:miter lim="800000"/>
                          <a:headEnd/>
                          <a:tailEnd/>
                        </a:ln>
                      </wps:spPr>
                      <wps:txbx>
                        <w:txbxContent>
                          <w:p w14:paraId="12086B4F" w14:textId="77777777" w:rsidR="00720C99" w:rsidRPr="00A177BF" w:rsidRDefault="00720C99" w:rsidP="00720C99">
                            <w:pPr>
                              <w:pBdr>
                                <w:top w:val="single" w:sz="24" w:space="8" w:color="1B75BC" w:themeColor="accent1"/>
                                <w:bottom w:val="single" w:sz="24" w:space="8" w:color="1B75BC" w:themeColor="accent1"/>
                              </w:pBdr>
                              <w:spacing w:after="0"/>
                              <w:rPr>
                                <w:b/>
                                <w:bCs/>
                                <w:sz w:val="24"/>
                              </w:rPr>
                            </w:pPr>
                            <w:r w:rsidRPr="00FD2F3B">
                              <w:rPr>
                                <w:b/>
                                <w:bCs/>
                                <w:sz w:val="24"/>
                              </w:rPr>
                              <w:t>Oregon’s Vision for CTE:</w:t>
                            </w:r>
                            <w:r w:rsidRPr="00FD2F3B">
                              <w:rPr>
                                <w:b/>
                                <w:bCs/>
                                <w:sz w:val="24"/>
                              </w:rPr>
                              <w:br/>
                            </w:r>
                            <w:r w:rsidRPr="00FD2F3B">
                              <w:rPr>
                                <w:b/>
                                <w:bCs/>
                                <w:i/>
                                <w:iCs/>
                                <w:color w:val="1B75BC"/>
                                <w:sz w:val="24"/>
                              </w:rPr>
                              <w:t>Oregon’s CTE State Plan outlines a shared vision to prepare every learner for meaningful, living-wage careers through equitable access to high-quality career learning. With a focus on removing barriers and expanding opportunity regardless of race, gender, or zip code, CTE helps boost educational outcomes and build a skilled, inclusive workforce—essential for Oregon’s future prosperity.</w:t>
                            </w:r>
                          </w:p>
                        </w:txbxContent>
                      </wps:txbx>
                      <wps:bodyPr rot="0" vert="horz" wrap="square" lIns="91440" tIns="45720" rIns="91440" bIns="45720" anchor="t" anchorCtr="0">
                        <a:spAutoFit/>
                      </wps:bodyPr>
                    </wps:wsp>
                  </a:graphicData>
                </a:graphic>
              </wp:inline>
            </w:drawing>
          </mc:Choice>
          <mc:Fallback>
            <w:pict>
              <v:shape w14:anchorId="4A938659" id="_x0000_s1027" type="#_x0000_t202" style="width:468pt;height:13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" filled="f" stroked="f">
                <v:textbox style="mso-fit-shape-to-text:t">
                  <w:txbxContent>
                    <w:p w14:paraId="12086B4F" w14:textId="77777777" w:rsidR="00720C99" w:rsidRPr="00A177BF" w:rsidRDefault="00720C99" w:rsidP="00720C99">
                      <w:pPr>
                        <w:pBdr>
                          <w:top w:val="single" w:sz="24" w:space="8" w:color="1B75BC" w:themeColor="accent1"/>
                          <w:bottom w:val="single" w:sz="24" w:space="8" w:color="1B75BC" w:themeColor="accent1"/>
                        </w:pBdr>
                        <w:spacing w:after="0"/>
                        <w:rPr>
                          <w:b/>
                          <w:bCs/>
                          <w:sz w:val="24"/>
                        </w:rPr>
                      </w:pPr>
                      <w:r w:rsidRPr="00FD2F3B">
                        <w:rPr>
                          <w:b/>
                          <w:bCs/>
                          <w:sz w:val="24"/>
                        </w:rPr>
                        <w:t>Oregon’s Vision for CTE:</w:t>
                      </w:r>
                      <w:r w:rsidRPr="00FD2F3B">
                        <w:rPr>
                          <w:b/>
                          <w:bCs/>
                          <w:sz w:val="24"/>
                        </w:rPr>
                        <w:br/>
                      </w:r>
                      <w:r w:rsidRPr="00FD2F3B">
                        <w:rPr>
                          <w:b/>
                          <w:bCs/>
                          <w:i/>
                          <w:iCs/>
                          <w:color w:val="1B75BC"/>
                          <w:sz w:val="24"/>
                        </w:rPr>
                        <w:t>Oregon’s CTE State Plan outlines a shared vision to prepare every learner for meaningful, living-wage careers through equitable access to high-quality career learning. With a focus on removing barriers and expanding opportunity regardless of race, gender, or zip code, CTE helps boost educational outcomes and build a skilled, inclusive workforce—essential for Oregon’s future prosperity.</w:t>
                      </w:r>
                    </w:p>
                  </w:txbxContent>
                </v:textbox>
                <w10:anchorlock/>
              </v:shape>
            </w:pict>
          </mc:Fallback>
        </mc:AlternateContent>
      </w:r>
    </w:p>
    <w:p w14:paraId="7EA07378" w14:textId="34113991" w:rsidR="009A2044" w:rsidRDefault="009A2044" w:rsidP="001E6326">
      <w:pPr>
        <w:spacing w:after="0" w:line="240" w:lineRule="auto"/>
        <w:rPr>
          <w:b/>
          <w:bCs/>
          <w:noProof/>
          <w:color w:val="1B75BC" w:themeColor="accent6"/>
          <w:sz w:val="24"/>
          <w:szCs w:val="24"/>
        </w:rPr>
      </w:pPr>
    </w:p>
    <w:p w14:paraId="26EC4FA3" w14:textId="77777777" w:rsidR="005F2534" w:rsidRPr="00220F69" w:rsidRDefault="005F2534" w:rsidP="001E6326">
      <w:pPr>
        <w:spacing w:after="0" w:line="240" w:lineRule="auto"/>
      </w:pPr>
    </w:p>
    <w:sectPr w:rsidR="005F2534" w:rsidRPr="00220F69" w:rsidSect="00AD74FA">
      <w:headerReference w:type="default" r:id="rId25"/>
      <w:footerReference w:type="default" r:id="rId26"/>
      <w:headerReference w:type="first" r:id="rId27"/>
      <w:footerReference w:type="first" r:id="rId28"/>
      <w:pgSz w:w="12240" w:h="15840"/>
      <w:pgMar w:top="2700" w:right="1440" w:bottom="135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ED05B" w14:textId="77777777" w:rsidR="00A31901" w:rsidRDefault="00A31901" w:rsidP="00CE459D">
      <w:pPr>
        <w:spacing w:after="0" w:line="240" w:lineRule="auto"/>
      </w:pPr>
      <w:r>
        <w:separator/>
      </w:r>
    </w:p>
  </w:endnote>
  <w:endnote w:type="continuationSeparator" w:id="0">
    <w:p w14:paraId="62A4BF47" w14:textId="77777777" w:rsidR="00A31901" w:rsidRDefault="00A31901" w:rsidP="00CE4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altName w:val="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DC3E7" w14:textId="77777777" w:rsidR="00B321D1" w:rsidRDefault="00B321D1" w:rsidP="00B321D1">
    <w:pPr>
      <w:pStyle w:val="Header"/>
      <w:jc w:val="right"/>
    </w:pPr>
  </w:p>
  <w:p w14:paraId="44C141A5" w14:textId="77777777" w:rsidR="0026344F" w:rsidRDefault="00B25F74" w:rsidP="00B321D1">
    <w:pPr>
      <w:pStyle w:val="Header"/>
      <w:jc w:val="right"/>
    </w:pPr>
    <w:r>
      <w:rPr>
        <w:noProof/>
      </w:rPr>
      <mc:AlternateContent>
        <mc:Choice Requires="wps">
          <w:drawing>
            <wp:anchor distT="45720" distB="45720" distL="114300" distR="114300" simplePos="0" relativeHeight="251662336" behindDoc="0" locked="1" layoutInCell="1" allowOverlap="1" wp14:anchorId="48624BC7" wp14:editId="7E01E5CF">
              <wp:simplePos x="0" y="0"/>
              <wp:positionH relativeFrom="column">
                <wp:posOffset>38100</wp:posOffset>
              </wp:positionH>
              <wp:positionV relativeFrom="page">
                <wp:posOffset>9248775</wp:posOffset>
              </wp:positionV>
              <wp:extent cx="6189980" cy="52006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520065"/>
                      </a:xfrm>
                      <a:prstGeom prst="rect">
                        <a:avLst/>
                      </a:prstGeom>
                      <a:noFill/>
                      <a:ln w="9525">
                        <a:noFill/>
                        <a:miter lim="800000"/>
                        <a:headEnd/>
                        <a:tailEnd/>
                      </a:ln>
                    </wps:spPr>
                    <wps:txbx>
                      <w:txbxContent>
                        <w:p w14:paraId="762B47E0" w14:textId="77777777" w:rsidR="00AD74FA" w:rsidRPr="00AD74FA" w:rsidRDefault="00AD74FA" w:rsidP="00B25F74">
                          <w:pPr>
                            <w:pStyle w:val="Header"/>
                            <w:jc w:val="center"/>
                            <w:rPr>
                              <w:b/>
                              <w:sz w:val="24"/>
                              <w:szCs w:val="24"/>
                            </w:rPr>
                          </w:pPr>
                          <w:r w:rsidRPr="00AD74FA">
                            <w:rPr>
                              <w:b/>
                              <w:sz w:val="24"/>
                              <w:szCs w:val="24"/>
                            </w:rPr>
                            <w:t>Oregon Department of Education</w:t>
                          </w:r>
                        </w:p>
                        <w:p w14:paraId="75716664" w14:textId="77777777" w:rsidR="00B321D1" w:rsidRDefault="00B321D1" w:rsidP="00B25F74">
                          <w:pPr>
                            <w:pStyle w:val="Header"/>
                            <w:jc w:val="center"/>
                          </w:pPr>
                          <w:r>
                            <w:t>25</w:t>
                          </w:r>
                          <w:r w:rsidR="007D738F">
                            <w:t xml:space="preserve">5 Capitol St NE, Salem, OR </w:t>
                          </w:r>
                          <w:proofErr w:type="gramStart"/>
                          <w:r w:rsidR="007D738F">
                            <w:t>97310</w:t>
                          </w:r>
                          <w:r w:rsidR="00B25F74">
                            <w:t xml:space="preserve">  |</w:t>
                          </w:r>
                          <w:proofErr w:type="gramEnd"/>
                          <w:r w:rsidR="00B25F74">
                            <w:t xml:space="preserve">  </w:t>
                          </w:r>
                          <w:r>
                            <w:t>Voice: 503-947-</w:t>
                          </w:r>
                          <w:proofErr w:type="gramStart"/>
                          <w:r>
                            <w:t xml:space="preserve">5600 </w:t>
                          </w:r>
                          <w:r w:rsidR="00B25F74">
                            <w:t xml:space="preserve"> </w:t>
                          </w:r>
                          <w:r>
                            <w:t>|</w:t>
                          </w:r>
                          <w:proofErr w:type="gramEnd"/>
                          <w:r w:rsidR="00B25F74">
                            <w:t xml:space="preserve"> </w:t>
                          </w:r>
                          <w:r>
                            <w:t>Fax: 503-378-</w:t>
                          </w:r>
                          <w:proofErr w:type="gramStart"/>
                          <w:r>
                            <w:t>5156</w:t>
                          </w:r>
                          <w:r w:rsidR="00B25F74">
                            <w:t xml:space="preserve">  |</w:t>
                          </w:r>
                          <w:proofErr w:type="gramEnd"/>
                          <w:r w:rsidR="00B25F74">
                            <w:t xml:space="preserve">  www.oregon.gov/ode</w:t>
                          </w:r>
                        </w:p>
                        <w:p w14:paraId="1A71FAA6" w14:textId="77777777" w:rsidR="00B321D1" w:rsidRDefault="00B321D1"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624BC7" id="_x0000_t202" coordsize="21600,21600" o:spt="202" path="m,l,21600r21600,l21600,xe">
              <v:stroke joinstyle="miter"/>
              <v:path gradientshapeok="t" o:connecttype="rect"/>
            </v:shapetype>
            <v:shape id="_x0000_s1028" type="#_x0000_t202" style="position:absolute;left:0;text-align:left;margin-left:3pt;margin-top:728.25pt;width:487.4pt;height:40.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" filled="f" stroked="f">
              <v:textbox>
                <w:txbxContent>
                  <w:p w14:paraId="762B47E0" w14:textId="77777777" w:rsidR="00AD74FA" w:rsidRPr="00AD74FA" w:rsidRDefault="00AD74FA" w:rsidP="00B25F74">
                    <w:pPr>
                      <w:pStyle w:val="Header"/>
                      <w:jc w:val="center"/>
                      <w:rPr>
                        <w:b/>
                        <w:sz w:val="24"/>
                        <w:szCs w:val="24"/>
                      </w:rPr>
                    </w:pPr>
                    <w:r w:rsidRPr="00AD74FA">
                      <w:rPr>
                        <w:b/>
                        <w:sz w:val="24"/>
                        <w:szCs w:val="24"/>
                      </w:rPr>
                      <w:t>Oregon Department of Education</w:t>
                    </w:r>
                  </w:p>
                  <w:p w14:paraId="75716664" w14:textId="77777777" w:rsidR="00B321D1" w:rsidRDefault="00B321D1" w:rsidP="00B25F74">
                    <w:pPr>
                      <w:pStyle w:val="Header"/>
                      <w:jc w:val="center"/>
                    </w:pPr>
                    <w:r>
                      <w:t>25</w:t>
                    </w:r>
                    <w:r w:rsidR="007D738F">
                      <w:t xml:space="preserve">5 Capitol St NE, Salem, OR </w:t>
                    </w:r>
                    <w:proofErr w:type="gramStart"/>
                    <w:r w:rsidR="007D738F">
                      <w:t>97310</w:t>
                    </w:r>
                    <w:r w:rsidR="00B25F74">
                      <w:t xml:space="preserve">  |</w:t>
                    </w:r>
                    <w:proofErr w:type="gramEnd"/>
                    <w:r w:rsidR="00B25F74">
                      <w:t xml:space="preserve">  </w:t>
                    </w:r>
                    <w:r>
                      <w:t>Voice: 503-947-</w:t>
                    </w:r>
                    <w:proofErr w:type="gramStart"/>
                    <w:r>
                      <w:t xml:space="preserve">5600 </w:t>
                    </w:r>
                    <w:r w:rsidR="00B25F74">
                      <w:t xml:space="preserve"> </w:t>
                    </w:r>
                    <w:r>
                      <w:t>|</w:t>
                    </w:r>
                    <w:proofErr w:type="gramEnd"/>
                    <w:r w:rsidR="00B25F74">
                      <w:t xml:space="preserve"> </w:t>
                    </w:r>
                    <w:r>
                      <w:t>Fax: 503-378-</w:t>
                    </w:r>
                    <w:proofErr w:type="gramStart"/>
                    <w:r>
                      <w:t>5156</w:t>
                    </w:r>
                    <w:r w:rsidR="00B25F74">
                      <w:t xml:space="preserve">  |</w:t>
                    </w:r>
                    <w:proofErr w:type="gramEnd"/>
                    <w:r w:rsidR="00B25F74">
                      <w:t xml:space="preserve">  www.oregon.gov/ode</w:t>
                    </w:r>
                  </w:p>
                  <w:p w14:paraId="1A71FAA6" w14:textId="77777777" w:rsidR="00B321D1" w:rsidRDefault="00B321D1"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26F81" w14:textId="77777777" w:rsidR="00AD74FA" w:rsidRDefault="00AD74FA">
    <w:pPr>
      <w:pStyle w:val="Footer"/>
    </w:pPr>
    <w:r>
      <w:rPr>
        <w:noProof/>
      </w:rPr>
      <mc:AlternateContent>
        <mc:Choice Requires="wps">
          <w:drawing>
            <wp:anchor distT="45720" distB="45720" distL="114300" distR="114300" simplePos="0" relativeHeight="251674624" behindDoc="0" locked="1" layoutInCell="1" allowOverlap="1" wp14:anchorId="41B55990" wp14:editId="6539D19C">
              <wp:simplePos x="0" y="0"/>
              <wp:positionH relativeFrom="column">
                <wp:posOffset>36830</wp:posOffset>
              </wp:positionH>
              <wp:positionV relativeFrom="page">
                <wp:posOffset>9455150</wp:posOffset>
              </wp:positionV>
              <wp:extent cx="6190488" cy="310896"/>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488" cy="310896"/>
                      </a:xfrm>
                      <a:prstGeom prst="rect">
                        <a:avLst/>
                      </a:prstGeom>
                      <a:noFill/>
                      <a:ln w="9525">
                        <a:noFill/>
                        <a:miter lim="800000"/>
                        <a:headEnd/>
                        <a:tailEnd/>
                      </a:ln>
                    </wps:spPr>
                    <wps:txbx>
                      <w:txbxContent>
                        <w:p w14:paraId="17F0DF39" w14:textId="4F67ACE5" w:rsidR="00AD74FA" w:rsidRDefault="009A2044" w:rsidP="00AD74FA">
                          <w:pPr>
                            <w:jc w:val="center"/>
                          </w:pPr>
                          <w:r>
                            <w:t>Oregon Department of Education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B55990" id="_x0000_t202" coordsize="21600,21600" o:spt="202" path="m,l,21600r21600,l21600,xe">
              <v:stroke joinstyle="miter"/>
              <v:path gradientshapeok="t" o:connecttype="rect"/>
            </v:shapetype>
            <v:shape id="_x0000_s1034" type="#_x0000_t202" style="position:absolute;margin-left:2.9pt;margin-top:744.5pt;width:487.45pt;height:24.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" filled="f" stroked="f">
              <v:textbox>
                <w:txbxContent>
                  <w:p w14:paraId="17F0DF39" w14:textId="4F67ACE5" w:rsidR="00AD74FA" w:rsidRDefault="009A2044" w:rsidP="00AD74FA">
                    <w:pPr>
                      <w:jc w:val="center"/>
                    </w:pPr>
                    <w:r>
                      <w:t>Oregon Department of Education</w:t>
                    </w: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3939D" w14:textId="77777777" w:rsidR="00A31901" w:rsidRDefault="00A31901" w:rsidP="00CE459D">
      <w:pPr>
        <w:spacing w:after="0" w:line="240" w:lineRule="auto"/>
      </w:pPr>
      <w:r>
        <w:separator/>
      </w:r>
    </w:p>
  </w:footnote>
  <w:footnote w:type="continuationSeparator" w:id="0">
    <w:p w14:paraId="08C86584" w14:textId="77777777" w:rsidR="00A31901" w:rsidRDefault="00A31901" w:rsidP="00CE4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6D71C" w14:textId="77777777" w:rsidR="00B321D1" w:rsidRDefault="00246BF6" w:rsidP="00B321D1">
    <w:pPr>
      <w:pStyle w:val="Header"/>
      <w:jc w:val="right"/>
    </w:pPr>
    <w:r>
      <w:softHyphen/>
    </w:r>
    <w:r>
      <w:softHyphen/>
    </w:r>
    <w:r>
      <w:softHyphen/>
    </w:r>
  </w:p>
  <w:p w14:paraId="14E718C7" w14:textId="77777777" w:rsidR="00B321D1" w:rsidRDefault="00B321D1" w:rsidP="00B321D1">
    <w:pPr>
      <w:pStyle w:val="Header"/>
      <w:tabs>
        <w:tab w:val="left" w:pos="1980"/>
        <w:tab w:val="left" w:pos="2070"/>
      </w:tabs>
      <w:jc w:val="right"/>
    </w:pPr>
  </w:p>
  <w:p w14:paraId="00AE4856" w14:textId="77777777" w:rsidR="00B321D1" w:rsidRDefault="00B321D1" w:rsidP="00B321D1">
    <w:pPr>
      <w:pStyle w:val="Header"/>
      <w:jc w:val="right"/>
    </w:pPr>
  </w:p>
  <w:p w14:paraId="3919CE01" w14:textId="77777777" w:rsidR="00B321D1" w:rsidRDefault="00B321D1" w:rsidP="00B321D1">
    <w:pPr>
      <w:pStyle w:val="Header"/>
      <w:jc w:val="right"/>
    </w:pPr>
  </w:p>
  <w:p w14:paraId="2E00D023" w14:textId="77777777" w:rsidR="00B321D1" w:rsidRDefault="00B321D1" w:rsidP="00B321D1">
    <w:pPr>
      <w:pStyle w:val="Header"/>
      <w:jc w:val="right"/>
    </w:pPr>
  </w:p>
  <w:p w14:paraId="703D9080" w14:textId="77777777" w:rsidR="00B321D1" w:rsidRDefault="00B321D1" w:rsidP="00B321D1">
    <w:pPr>
      <w:pStyle w:val="Header"/>
      <w:jc w:val="right"/>
    </w:pPr>
  </w:p>
  <w:p w14:paraId="04DD6AC6" w14:textId="77777777" w:rsidR="00B321D1" w:rsidRDefault="00B321D1" w:rsidP="00B321D1">
    <w:pPr>
      <w:pStyle w:val="Header"/>
      <w:jc w:val="right"/>
    </w:pPr>
  </w:p>
  <w:p w14:paraId="3D55F38A" w14:textId="77777777" w:rsidR="0026344F" w:rsidRDefault="0026344F"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C3A54" w14:textId="7D33A426" w:rsidR="00AD74FA" w:rsidRDefault="001E6326">
    <w:pPr>
      <w:pStyle w:val="Header"/>
    </w:pPr>
    <w:r w:rsidRPr="00AD74FA">
      <w:rPr>
        <w:noProof/>
      </w:rPr>
      <mc:AlternateContent>
        <mc:Choice Requires="wps">
          <w:drawing>
            <wp:anchor distT="0" distB="0" distL="114300" distR="114300" simplePos="0" relativeHeight="251675648" behindDoc="0" locked="0" layoutInCell="1" allowOverlap="1" wp14:anchorId="412D434F" wp14:editId="53BE4A26">
              <wp:simplePos x="0" y="0"/>
              <wp:positionH relativeFrom="column">
                <wp:posOffset>1958975</wp:posOffset>
              </wp:positionH>
              <wp:positionV relativeFrom="paragraph">
                <wp:posOffset>508000</wp:posOffset>
              </wp:positionV>
              <wp:extent cx="4234180" cy="412750"/>
              <wp:effectExtent l="0" t="0" r="0" b="6350"/>
              <wp:wrapSquare wrapText="bothSides"/>
              <wp:docPr id="16812410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4180" cy="412750"/>
                      </a:xfrm>
                      <a:prstGeom prst="rect">
                        <a:avLst/>
                      </a:prstGeom>
                      <a:noFill/>
                      <a:ln w="9525">
                        <a:noFill/>
                        <a:miter lim="800000"/>
                        <a:headEnd/>
                        <a:tailEnd/>
                      </a:ln>
                    </wps:spPr>
                    <wps:txbx>
                      <w:txbxContent>
                        <w:p w14:paraId="29E43685" w14:textId="10B0E069" w:rsidR="001E6326" w:rsidRPr="00013DDC" w:rsidRDefault="001E6326" w:rsidP="001E6326">
                          <w:pPr>
                            <w:spacing w:after="40" w:line="240" w:lineRule="auto"/>
                            <w:jc w:val="right"/>
                            <w:rPr>
                              <w:color w:val="1B75BC" w:themeColor="accent1"/>
                              <w:sz w:val="38"/>
                              <w:szCs w:val="38"/>
                            </w:rPr>
                          </w:pPr>
                          <w:r w:rsidRPr="00013DDC">
                            <w:rPr>
                              <w:b/>
                              <w:bCs/>
                              <w:color w:val="1B75BC" w:themeColor="accent1"/>
                              <w:sz w:val="38"/>
                              <w:szCs w:val="38"/>
                            </w:rPr>
                            <w:t>Educator Recruitment &amp; Retention</w:t>
                          </w:r>
                        </w:p>
                      </w:txbxContent>
                    </wps:txbx>
                    <wps:bodyPr rot="0" vert="horz" wrap="square" lIns="91440" tIns="45720" rIns="91440" bIns="45720" anchor="t" anchorCtr="0">
                      <a:noAutofit/>
                    </wps:bodyPr>
                  </wps:wsp>
                </a:graphicData>
              </a:graphic>
            </wp:anchor>
          </w:drawing>
        </mc:Choice>
        <mc:Fallback>
          <w:pict>
            <v:shapetype w14:anchorId="412D434F" id="_x0000_t202" coordsize="21600,21600" o:spt="202" path="m,l,21600r21600,l21600,xe">
              <v:stroke joinstyle="miter"/>
              <v:path gradientshapeok="t" o:connecttype="rect"/>
            </v:shapetype>
            <v:shape id="_x0000_s1029" type="#_x0000_t202" style="position:absolute;margin-left:154.25pt;margin-top:40pt;width:333.4pt;height:32.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" filled="f" stroked="f">
              <v:textbox>
                <w:txbxContent>
                  <w:p w14:paraId="29E43685" w14:textId="10B0E069" w:rsidR="001E6326" w:rsidRPr="00013DDC" w:rsidRDefault="001E6326" w:rsidP="001E6326">
                    <w:pPr>
                      <w:spacing w:after="40" w:line="240" w:lineRule="auto"/>
                      <w:jc w:val="right"/>
                      <w:rPr>
                        <w:color w:val="1B75BC" w:themeColor="accent1"/>
                        <w:sz w:val="38"/>
                        <w:szCs w:val="38"/>
                      </w:rPr>
                    </w:pPr>
                    <w:r w:rsidRPr="00013DDC">
                      <w:rPr>
                        <w:b/>
                        <w:bCs/>
                        <w:color w:val="1B75BC" w:themeColor="accent1"/>
                        <w:sz w:val="38"/>
                        <w:szCs w:val="38"/>
                      </w:rPr>
                      <w:t>Educator Recruitment &amp; Retention</w:t>
                    </w:r>
                  </w:p>
                </w:txbxContent>
              </v:textbox>
              <w10:wrap type="square"/>
            </v:shape>
          </w:pict>
        </mc:Fallback>
      </mc:AlternateContent>
    </w:r>
    <w:r w:rsidR="00AD74FA" w:rsidRPr="00AD74FA">
      <w:rPr>
        <w:noProof/>
      </w:rPr>
      <mc:AlternateContent>
        <mc:Choice Requires="wps">
          <w:drawing>
            <wp:anchor distT="45720" distB="45720" distL="114300" distR="114300" simplePos="0" relativeHeight="251670528" behindDoc="0" locked="1" layoutInCell="1" allowOverlap="1" wp14:anchorId="29DA3235" wp14:editId="32C4E668">
              <wp:simplePos x="0" y="0"/>
              <wp:positionH relativeFrom="column">
                <wp:posOffset>3048000</wp:posOffset>
              </wp:positionH>
              <wp:positionV relativeFrom="page">
                <wp:posOffset>845820</wp:posOffset>
              </wp:positionV>
              <wp:extent cx="3145155" cy="61214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5155" cy="612140"/>
                      </a:xfrm>
                      <a:prstGeom prst="rect">
                        <a:avLst/>
                      </a:prstGeom>
                      <a:noFill/>
                      <a:ln w="9525">
                        <a:noFill/>
                        <a:miter lim="800000"/>
                        <a:headEnd/>
                        <a:tailEnd/>
                      </a:ln>
                    </wps:spPr>
                    <wps:txbx>
                      <w:txbxContent>
                        <w:p w14:paraId="08A6E593" w14:textId="7F9C5682" w:rsidR="001E6326" w:rsidRPr="001E6326" w:rsidRDefault="001E6326" w:rsidP="001E6326">
                          <w:pPr>
                            <w:spacing w:after="40" w:line="240" w:lineRule="auto"/>
                            <w:jc w:val="right"/>
                            <w:rPr>
                              <w:b/>
                              <w:color w:val="1B75BC" w:themeColor="accent1"/>
                              <w:sz w:val="34"/>
                              <w:szCs w:val="34"/>
                            </w:rPr>
                          </w:pPr>
                          <w:r w:rsidRPr="001E6326">
                            <w:rPr>
                              <w:b/>
                              <w:color w:val="1B75BC" w:themeColor="accent1"/>
                              <w:sz w:val="34"/>
                              <w:szCs w:val="34"/>
                            </w:rPr>
                            <w:t>202</w:t>
                          </w:r>
                          <w:r w:rsidR="00720C99">
                            <w:rPr>
                              <w:b/>
                              <w:color w:val="1B75BC" w:themeColor="accent1"/>
                              <w:sz w:val="34"/>
                              <w:szCs w:val="34"/>
                            </w:rPr>
                            <w:t>0</w:t>
                          </w:r>
                          <w:r w:rsidRPr="001E6326">
                            <w:rPr>
                              <w:b/>
                              <w:color w:val="1B75BC" w:themeColor="accent1"/>
                              <w:sz w:val="34"/>
                              <w:szCs w:val="34"/>
                            </w:rPr>
                            <w:t xml:space="preserve">-2024 Highlights: </w:t>
                          </w:r>
                        </w:p>
                        <w:p w14:paraId="05C1E2E4" w14:textId="77777777" w:rsidR="001E6326" w:rsidRPr="001E6326" w:rsidRDefault="001E6326" w:rsidP="001E6326">
                          <w:pPr>
                            <w:spacing w:after="40" w:line="240" w:lineRule="auto"/>
                            <w:jc w:val="right"/>
                            <w:rPr>
                              <w:color w:val="1B75BC" w:themeColor="accent1"/>
                              <w:sz w:val="34"/>
                              <w:szCs w:val="34"/>
                            </w:rPr>
                          </w:pPr>
                          <w:r w:rsidRPr="001E6326">
                            <w:rPr>
                              <w:b/>
                              <w:color w:val="1B75BC" w:themeColor="accent1"/>
                              <w:sz w:val="34"/>
                              <w:szCs w:val="34"/>
                            </w:rPr>
                            <w:t>CTE State Plan Accomplishments</w:t>
                          </w:r>
                        </w:p>
                        <w:p w14:paraId="7C5068B4" w14:textId="4E1B4EB2" w:rsidR="00AD74FA" w:rsidRPr="001E6326" w:rsidRDefault="00AD74FA" w:rsidP="00AD74FA">
                          <w:pPr>
                            <w:spacing w:after="40" w:line="240" w:lineRule="auto"/>
                            <w:jc w:val="right"/>
                            <w:rPr>
                              <w:color w:val="1B75BC" w:themeColor="accent1"/>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DA3235" id="_x0000_s1030" type="#_x0000_t202" style="position:absolute;margin-left:240pt;margin-top:66.6pt;width:247.65pt;height:48.2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" filled="f" stroked="f">
              <v:textbox>
                <w:txbxContent>
                  <w:p w14:paraId="08A6E593" w14:textId="7F9C5682" w:rsidR="001E6326" w:rsidRPr="001E6326" w:rsidRDefault="001E6326" w:rsidP="001E6326">
                    <w:pPr>
                      <w:spacing w:after="40" w:line="240" w:lineRule="auto"/>
                      <w:jc w:val="right"/>
                      <w:rPr>
                        <w:b/>
                        <w:color w:val="1B75BC" w:themeColor="accent1"/>
                        <w:sz w:val="34"/>
                        <w:szCs w:val="34"/>
                      </w:rPr>
                    </w:pPr>
                    <w:r w:rsidRPr="001E6326">
                      <w:rPr>
                        <w:b/>
                        <w:color w:val="1B75BC" w:themeColor="accent1"/>
                        <w:sz w:val="34"/>
                        <w:szCs w:val="34"/>
                      </w:rPr>
                      <w:t>202</w:t>
                    </w:r>
                    <w:r w:rsidR="00720C99">
                      <w:rPr>
                        <w:b/>
                        <w:color w:val="1B75BC" w:themeColor="accent1"/>
                        <w:sz w:val="34"/>
                        <w:szCs w:val="34"/>
                      </w:rPr>
                      <w:t>0</w:t>
                    </w:r>
                    <w:r w:rsidRPr="001E6326">
                      <w:rPr>
                        <w:b/>
                        <w:color w:val="1B75BC" w:themeColor="accent1"/>
                        <w:sz w:val="34"/>
                        <w:szCs w:val="34"/>
                      </w:rPr>
                      <w:t xml:space="preserve">-2024 Highlights: </w:t>
                    </w:r>
                  </w:p>
                  <w:p w14:paraId="05C1E2E4" w14:textId="77777777" w:rsidR="001E6326" w:rsidRPr="001E6326" w:rsidRDefault="001E6326" w:rsidP="001E6326">
                    <w:pPr>
                      <w:spacing w:after="40" w:line="240" w:lineRule="auto"/>
                      <w:jc w:val="right"/>
                      <w:rPr>
                        <w:color w:val="1B75BC" w:themeColor="accent1"/>
                        <w:sz w:val="34"/>
                        <w:szCs w:val="34"/>
                      </w:rPr>
                    </w:pPr>
                    <w:r w:rsidRPr="001E6326">
                      <w:rPr>
                        <w:b/>
                        <w:color w:val="1B75BC" w:themeColor="accent1"/>
                        <w:sz w:val="34"/>
                        <w:szCs w:val="34"/>
                      </w:rPr>
                      <w:t>CTE State Plan Accomplishments</w:t>
                    </w:r>
                  </w:p>
                  <w:p w14:paraId="7C5068B4" w14:textId="4E1B4EB2" w:rsidR="00AD74FA" w:rsidRPr="001E6326" w:rsidRDefault="00AD74FA" w:rsidP="00AD74FA">
                    <w:pPr>
                      <w:spacing w:after="40" w:line="240" w:lineRule="auto"/>
                      <w:jc w:val="right"/>
                      <w:rPr>
                        <w:color w:val="1B75BC" w:themeColor="accent1"/>
                        <w:sz w:val="72"/>
                        <w:szCs w:val="72"/>
                      </w:rPr>
                    </w:pPr>
                  </w:p>
                </w:txbxContent>
              </v:textbox>
              <w10:wrap type="square" anchory="page"/>
              <w10:anchorlock/>
            </v:shape>
          </w:pict>
        </mc:Fallback>
      </mc:AlternateContent>
    </w:r>
    <w:r w:rsidR="00AD74FA" w:rsidRPr="00AD74FA">
      <w:rPr>
        <w:noProof/>
      </w:rPr>
      <mc:AlternateContent>
        <mc:Choice Requires="wps">
          <w:drawing>
            <wp:anchor distT="0" distB="0" distL="114300" distR="114300" simplePos="0" relativeHeight="251671552" behindDoc="0" locked="1" layoutInCell="1" allowOverlap="1" wp14:anchorId="46C804BD" wp14:editId="026AA227">
              <wp:simplePos x="0" y="0"/>
              <wp:positionH relativeFrom="column">
                <wp:posOffset>-38735</wp:posOffset>
              </wp:positionH>
              <wp:positionV relativeFrom="page">
                <wp:posOffset>1562735</wp:posOffset>
              </wp:positionV>
              <wp:extent cx="6126480" cy="0"/>
              <wp:effectExtent l="0" t="0" r="26670" b="19050"/>
              <wp:wrapNone/>
              <wp:docPr id="6" name="Straight Connector 6" title="Horizontal line separator"/>
              <wp:cNvGraphicFramePr/>
              <a:graphic xmlns:a="http://schemas.openxmlformats.org/drawingml/2006/main">
                <a:graphicData uri="http://schemas.microsoft.com/office/word/2010/wordprocessingShape">
                  <wps:wsp>
                    <wps:cNvCnPr/>
                    <wps:spPr>
                      <a:xfrm>
                        <a:off x="0" y="0"/>
                        <a:ext cx="612648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4D735C" id="Straight Connector 6" o:spid="_x0000_s1026" alt="Title: Horizontal line separator"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05pt,123.05pt" to="479.35pt,1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" strokecolor="#1b75bc [3204]" strokeweight=".5pt">
              <v:stroke joinstyle="miter"/>
              <w10:wrap anchory="page"/>
              <w10:anchorlock/>
            </v:line>
          </w:pict>
        </mc:Fallback>
      </mc:AlternateContent>
    </w:r>
    <w:r w:rsidR="00AD74FA" w:rsidRPr="00AD74FA">
      <w:rPr>
        <w:noProof/>
      </w:rPr>
      <mc:AlternateContent>
        <mc:Choice Requires="wpg">
          <w:drawing>
            <wp:anchor distT="0" distB="0" distL="114300" distR="114300" simplePos="0" relativeHeight="251672576" behindDoc="0" locked="1" layoutInCell="1" allowOverlap="1" wp14:anchorId="4FDB5D53" wp14:editId="2D982AF9">
              <wp:simplePos x="0" y="0"/>
              <wp:positionH relativeFrom="column">
                <wp:posOffset>-638175</wp:posOffset>
              </wp:positionH>
              <wp:positionV relativeFrom="page">
                <wp:posOffset>123825</wp:posOffset>
              </wp:positionV>
              <wp:extent cx="3218180" cy="1380490"/>
              <wp:effectExtent l="0" t="0" r="1270" b="0"/>
              <wp:wrapNone/>
              <wp:docPr id="8" name="Group 8" title="Oregon Department of Education logo"/>
              <wp:cNvGraphicFramePr/>
              <a:graphic xmlns:a="http://schemas.openxmlformats.org/drawingml/2006/main">
                <a:graphicData uri="http://schemas.microsoft.com/office/word/2010/wordprocessingGroup">
                  <wpg:wgp>
                    <wpg:cNvGrpSpPr/>
                    <wpg:grpSpPr>
                      <a:xfrm>
                        <a:off x="0" y="0"/>
                        <a:ext cx="3218180" cy="1380490"/>
                        <a:chOff x="0" y="0"/>
                        <a:chExt cx="3218815" cy="1381125"/>
                      </a:xfrm>
                    </wpg:grpSpPr>
                    <pic:pic xmlns:pic="http://schemas.openxmlformats.org/drawingml/2006/picture">
                      <pic:nvPicPr>
                        <pic:cNvPr id="9" name="Picture 9" title="Oregon Department of Education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18815" cy="1256665"/>
                        </a:xfrm>
                        <a:prstGeom prst="rect">
                          <a:avLst/>
                        </a:prstGeom>
                      </pic:spPr>
                    </pic:pic>
                    <wps:wsp>
                      <wps:cNvPr id="10" name="Text Box 2"/>
                      <wps:cNvSpPr txBox="1">
                        <a:spLocks noChangeArrowheads="1"/>
                      </wps:cNvSpPr>
                      <wps:spPr bwMode="auto">
                        <a:xfrm>
                          <a:off x="123825" y="952500"/>
                          <a:ext cx="2867025" cy="428625"/>
                        </a:xfrm>
                        <a:prstGeom prst="rect">
                          <a:avLst/>
                        </a:prstGeom>
                        <a:noFill/>
                        <a:ln w="9525">
                          <a:noFill/>
                          <a:miter lim="800000"/>
                          <a:headEnd/>
                          <a:tailEnd/>
                        </a:ln>
                      </wps:spPr>
                      <wps:txbx>
                        <w:txbxContent>
                          <w:p w14:paraId="74C595C7" w14:textId="77777777" w:rsidR="00AD74FA" w:rsidRPr="00095DFE" w:rsidRDefault="00AD74FA" w:rsidP="00AD74FA">
                            <w:pPr>
                              <w:spacing w:after="40" w:line="240" w:lineRule="auto"/>
                              <w:jc w:val="right"/>
                              <w:rPr>
                                <w:rFonts w:asciiTheme="majorHAnsi" w:hAnsiTheme="majorHAnsi"/>
                                <w:i/>
                                <w:color w:val="1B75BC" w:themeColor="accent1"/>
                                <w:sz w:val="30"/>
                                <w:szCs w:val="30"/>
                              </w:rPr>
                            </w:pPr>
                            <w:r w:rsidRPr="00095DFE">
                              <w:rPr>
                                <w:rFonts w:asciiTheme="majorHAnsi" w:hAnsiTheme="majorHAnsi"/>
                                <w:i/>
                                <w:color w:val="1B75BC" w:themeColor="accent1"/>
                                <w:sz w:val="30"/>
                                <w:szCs w:val="30"/>
                              </w:rPr>
                              <w:t>Oregon achieves . . . together!</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FDB5D53" id="Group 8" o:spid="_x0000_s1031" alt="Title: Oregon Department of Education logo" style="position:absolute;margin-left:-50.25pt;margin-top:9.75pt;width:253.4pt;height:108.7pt;z-index:251672576;mso-position-horizontal-relative:text;mso-position-vertical-relative:page;mso-width-relative:margin;mso-height-relative:margin" coordsize="32188,138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4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2" type="#_x0000_t75" style="position:absolute;width:32188;height:12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">
                <v:imagedata r:id="rId2" o:title=""/>
              </v:shape>
              <v:shape id="_x0000_s1033" type="#_x0000_t202" style="position:absolute;left:1238;top:9525;width:28670;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74C595C7" w14:textId="77777777" w:rsidR="00AD74FA" w:rsidRPr="00095DFE" w:rsidRDefault="00AD74FA" w:rsidP="00AD74FA">
                      <w:pPr>
                        <w:spacing w:after="40" w:line="240" w:lineRule="auto"/>
                        <w:jc w:val="right"/>
                        <w:rPr>
                          <w:rFonts w:asciiTheme="majorHAnsi" w:hAnsiTheme="majorHAnsi"/>
                          <w:i/>
                          <w:color w:val="1B75BC" w:themeColor="accent1"/>
                          <w:sz w:val="30"/>
                          <w:szCs w:val="30"/>
                        </w:rPr>
                      </w:pPr>
                      <w:r w:rsidRPr="00095DFE">
                        <w:rPr>
                          <w:rFonts w:asciiTheme="majorHAnsi" w:hAnsiTheme="majorHAnsi"/>
                          <w:i/>
                          <w:color w:val="1B75BC" w:themeColor="accent1"/>
                          <w:sz w:val="30"/>
                          <w:szCs w:val="30"/>
                        </w:rPr>
                        <w:t>Oregon achieves . . . together!</w:t>
                      </w:r>
                    </w:p>
                  </w:txbxContent>
                </v:textbox>
              </v:shape>
              <w10:wrap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AC1B36"/>
    <w:multiLevelType w:val="multilevel"/>
    <w:tmpl w:val="31BC47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8B7CE3"/>
    <w:multiLevelType w:val="multilevel"/>
    <w:tmpl w:val="CF64CD8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507714"/>
    <w:multiLevelType w:val="multilevel"/>
    <w:tmpl w:val="0F268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5609720">
    <w:abstractNumId w:val="11"/>
  </w:num>
  <w:num w:numId="2" w16cid:durableId="916090113">
    <w:abstractNumId w:val="9"/>
  </w:num>
  <w:num w:numId="3" w16cid:durableId="1153789794">
    <w:abstractNumId w:val="7"/>
  </w:num>
  <w:num w:numId="4" w16cid:durableId="492376380">
    <w:abstractNumId w:val="6"/>
  </w:num>
  <w:num w:numId="5" w16cid:durableId="1256018581">
    <w:abstractNumId w:val="5"/>
  </w:num>
  <w:num w:numId="6" w16cid:durableId="914127641">
    <w:abstractNumId w:val="4"/>
  </w:num>
  <w:num w:numId="7" w16cid:durableId="417824226">
    <w:abstractNumId w:val="8"/>
  </w:num>
  <w:num w:numId="8" w16cid:durableId="321080078">
    <w:abstractNumId w:val="3"/>
  </w:num>
  <w:num w:numId="9" w16cid:durableId="1432237447">
    <w:abstractNumId w:val="2"/>
  </w:num>
  <w:num w:numId="10" w16cid:durableId="1670017637">
    <w:abstractNumId w:val="1"/>
  </w:num>
  <w:num w:numId="11" w16cid:durableId="1663123601">
    <w:abstractNumId w:val="0"/>
  </w:num>
  <w:num w:numId="12" w16cid:durableId="1712029669">
    <w:abstractNumId w:val="10"/>
  </w:num>
  <w:num w:numId="13" w16cid:durableId="715545457">
    <w:abstractNumId w:val="12"/>
    <w:lvlOverride w:ilvl="0">
      <w:lvl w:ilvl="0">
        <w:numFmt w:val="decimal"/>
        <w:lvlText w:val="%1."/>
        <w:lvlJc w:val="left"/>
      </w:lvl>
    </w:lvlOverride>
  </w:num>
  <w:num w:numId="14" w16cid:durableId="490021850">
    <w:abstractNumId w:val="12"/>
    <w:lvlOverride w:ilvl="1">
      <w:lvl w:ilvl="1">
        <w:numFmt w:val="lowerLetter"/>
        <w:lvlText w:val="%2."/>
        <w:lvlJc w:val="left"/>
      </w:lvl>
    </w:lvlOverride>
  </w:num>
  <w:num w:numId="15" w16cid:durableId="448164467">
    <w:abstractNumId w:val="12"/>
    <w:lvlOverride w:ilvl="1">
      <w:lvl w:ilvl="1">
        <w:numFmt w:val="lowerLetter"/>
        <w:lvlText w:val="%2."/>
        <w:lvlJc w:val="left"/>
      </w:lvl>
    </w:lvlOverride>
  </w:num>
  <w:num w:numId="16" w16cid:durableId="1062558836">
    <w:abstractNumId w:val="12"/>
    <w:lvlOverride w:ilvl="0">
      <w:lvl w:ilvl="0">
        <w:numFmt w:val="decimal"/>
        <w:lvlText w:val="%1."/>
        <w:lvlJc w:val="left"/>
      </w:lvl>
    </w:lvlOverride>
  </w:num>
  <w:num w:numId="17" w16cid:durableId="10265664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38C"/>
    <w:rsid w:val="00013DDC"/>
    <w:rsid w:val="00060CD0"/>
    <w:rsid w:val="00095DFE"/>
    <w:rsid w:val="000C4050"/>
    <w:rsid w:val="000C5F65"/>
    <w:rsid w:val="000D3C77"/>
    <w:rsid w:val="000E1ACF"/>
    <w:rsid w:val="001D2547"/>
    <w:rsid w:val="001E6326"/>
    <w:rsid w:val="00220F69"/>
    <w:rsid w:val="00246BF6"/>
    <w:rsid w:val="0026344F"/>
    <w:rsid w:val="00333AEC"/>
    <w:rsid w:val="003D566C"/>
    <w:rsid w:val="00444B21"/>
    <w:rsid w:val="0045471A"/>
    <w:rsid w:val="00532EC4"/>
    <w:rsid w:val="00591492"/>
    <w:rsid w:val="005B6F2B"/>
    <w:rsid w:val="005F2534"/>
    <w:rsid w:val="00622597"/>
    <w:rsid w:val="006523E7"/>
    <w:rsid w:val="00655A8A"/>
    <w:rsid w:val="00720C99"/>
    <w:rsid w:val="007D04E7"/>
    <w:rsid w:val="007D738F"/>
    <w:rsid w:val="00947744"/>
    <w:rsid w:val="009A2044"/>
    <w:rsid w:val="009A747A"/>
    <w:rsid w:val="00A177BF"/>
    <w:rsid w:val="00A31901"/>
    <w:rsid w:val="00A4438C"/>
    <w:rsid w:val="00AA3417"/>
    <w:rsid w:val="00AD74FA"/>
    <w:rsid w:val="00B00C83"/>
    <w:rsid w:val="00B25F74"/>
    <w:rsid w:val="00B321D1"/>
    <w:rsid w:val="00B34DEF"/>
    <w:rsid w:val="00B60DDA"/>
    <w:rsid w:val="00C07F16"/>
    <w:rsid w:val="00C4690C"/>
    <w:rsid w:val="00CA2B57"/>
    <w:rsid w:val="00CD732C"/>
    <w:rsid w:val="00CE459D"/>
    <w:rsid w:val="00DA52CE"/>
    <w:rsid w:val="00DC7D58"/>
    <w:rsid w:val="00E77E47"/>
    <w:rsid w:val="00EA1437"/>
    <w:rsid w:val="00EA318C"/>
    <w:rsid w:val="00EF7F74"/>
    <w:rsid w:val="00F01A54"/>
    <w:rsid w:val="00FA2514"/>
    <w:rsid w:val="00FD2E59"/>
    <w:rsid w:val="00FD2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C9FAD"/>
  <w15:docId w15:val="{A97479F7-86CF-4065-A93A-8408FE099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F69"/>
  </w:style>
  <w:style w:type="paragraph" w:styleId="Heading1">
    <w:name w:val="heading 1"/>
    <w:basedOn w:val="Normal"/>
    <w:next w:val="Normal"/>
    <w:link w:val="Heading1Char"/>
    <w:uiPriority w:val="9"/>
    <w:qFormat/>
    <w:rsid w:val="000E1ACF"/>
    <w:pPr>
      <w:keepNext/>
      <w:keepLines/>
      <w:spacing w:before="240" w:after="0"/>
      <w:outlineLvl w:val="0"/>
    </w:pPr>
    <w:rPr>
      <w:rFonts w:asciiTheme="majorHAnsi" w:eastAsiaTheme="majorEastAsia" w:hAnsiTheme="majorHAnsi" w:cstheme="majorBidi"/>
      <w:color w:val="14578C" w:themeColor="accent1" w:themeShade="BF"/>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Theme="majorHAnsi" w:eastAsiaTheme="majorEastAsia" w:hAnsiTheme="majorHAnsi" w:cstheme="majorBidi"/>
      <w:color w:val="14578C"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line="240" w:lineRule="auto"/>
      <w:contextualSpacing/>
    </w:pPr>
    <w:rPr>
      <w:rFonts w:asciiTheme="majorHAnsi" w:eastAsiaTheme="majorEastAsia" w:hAnsiTheme="majorHAnsi" w:cstheme="majorBidi"/>
      <w:color w:val="72C9F1" w:themeColor="accent4"/>
      <w:sz w:val="96"/>
      <w:szCs w:val="96"/>
    </w:rPr>
  </w:style>
  <w:style w:type="character" w:customStyle="1" w:styleId="TitleChar">
    <w:name w:val="Title Char"/>
    <w:basedOn w:val="DefaultParagraphFont"/>
    <w:link w:val="Title"/>
    <w:uiPriority w:val="10"/>
    <w:rsid w:val="000C5F65"/>
    <w:rPr>
      <w:rFonts w:asciiTheme="majorHAnsi" w:eastAsiaTheme="majorEastAsia" w:hAnsiTheme="majorHAnsi" w:cstheme="majorBidi"/>
      <w:color w:val="72C9F1" w:themeColor="accent4"/>
      <w:sz w:val="96"/>
      <w:szCs w:val="96"/>
    </w:rPr>
  </w:style>
  <w:style w:type="character" w:customStyle="1" w:styleId="Heading1Char">
    <w:name w:val="Heading 1 Char"/>
    <w:basedOn w:val="DefaultParagraphFont"/>
    <w:link w:val="Heading1"/>
    <w:uiPriority w:val="9"/>
    <w:rsid w:val="000E1ACF"/>
    <w:rPr>
      <w:rFonts w:asciiTheme="majorHAnsi" w:eastAsiaTheme="majorEastAsia" w:hAnsiTheme="majorHAnsi" w:cstheme="majorBidi"/>
      <w:color w:val="14578C" w:themeColor="accent1" w:themeShade="BF"/>
      <w:sz w:val="32"/>
      <w:szCs w:val="32"/>
    </w:rPr>
  </w:style>
  <w:style w:type="character" w:customStyle="1" w:styleId="Heading2Char">
    <w:name w:val="Heading 2 Char"/>
    <w:basedOn w:val="DefaultParagraphFont"/>
    <w:link w:val="Heading2"/>
    <w:uiPriority w:val="9"/>
    <w:rsid w:val="000E1ACF"/>
    <w:rPr>
      <w:rFonts w:asciiTheme="majorHAnsi" w:eastAsiaTheme="majorEastAsia" w:hAnsiTheme="majorHAnsi" w:cstheme="majorBidi"/>
      <w:color w:val="14578C" w:themeColor="accent1" w:themeShade="BF"/>
      <w:sz w:val="26"/>
      <w:szCs w:val="26"/>
    </w:rPr>
  </w:style>
  <w:style w:type="paragraph" w:styleId="ListParagraph">
    <w:name w:val="List Paragraph"/>
    <w:basedOn w:val="Normal"/>
    <w:uiPriority w:val="34"/>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59D"/>
  </w:style>
  <w:style w:type="character" w:styleId="Strong">
    <w:name w:val="Strong"/>
    <w:basedOn w:val="DefaultParagraphFont"/>
    <w:uiPriority w:val="22"/>
    <w:qFormat/>
    <w:rsid w:val="00AD74FA"/>
    <w:rPr>
      <w:b/>
      <w:bCs/>
    </w:rPr>
  </w:style>
  <w:style w:type="paragraph" w:styleId="NormalWeb">
    <w:name w:val="Normal (Web)"/>
    <w:basedOn w:val="Normal"/>
    <w:uiPriority w:val="99"/>
    <w:unhideWhenUsed/>
    <w:rsid w:val="00FD2F3B"/>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720C99"/>
    <w:pPr>
      <w:widowControl w:val="0"/>
      <w:autoSpaceDE w:val="0"/>
      <w:autoSpaceDN w:val="0"/>
      <w:spacing w:after="0" w:line="240" w:lineRule="auto"/>
    </w:pPr>
    <w:rPr>
      <w:rFonts w:ascii="Roboto" w:eastAsia="Roboto" w:hAnsi="Roboto" w:cs="Roboto"/>
      <w:b/>
      <w:bCs/>
      <w:sz w:val="30"/>
      <w:szCs w:val="30"/>
      <w:lang w:bidi="en-US"/>
    </w:rPr>
  </w:style>
  <w:style w:type="character" w:customStyle="1" w:styleId="BodyTextChar">
    <w:name w:val="Body Text Char"/>
    <w:basedOn w:val="DefaultParagraphFont"/>
    <w:link w:val="BodyText"/>
    <w:uiPriority w:val="1"/>
    <w:rsid w:val="00720C99"/>
    <w:rPr>
      <w:rFonts w:ascii="Roboto" w:eastAsia="Roboto" w:hAnsi="Roboto" w:cs="Roboto"/>
      <w:b/>
      <w:bCs/>
      <w:sz w:val="30"/>
      <w:szCs w:val="3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642100">
      <w:bodyDiv w:val="1"/>
      <w:marLeft w:val="0"/>
      <w:marRight w:val="0"/>
      <w:marTop w:val="0"/>
      <w:marBottom w:val="0"/>
      <w:divBdr>
        <w:top w:val="none" w:sz="0" w:space="0" w:color="auto"/>
        <w:left w:val="none" w:sz="0" w:space="0" w:color="auto"/>
        <w:bottom w:val="none" w:sz="0" w:space="0" w:color="auto"/>
        <w:right w:val="none" w:sz="0" w:space="0" w:color="auto"/>
      </w:divBdr>
    </w:div>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454449296">
      <w:bodyDiv w:val="1"/>
      <w:marLeft w:val="0"/>
      <w:marRight w:val="0"/>
      <w:marTop w:val="0"/>
      <w:marBottom w:val="0"/>
      <w:divBdr>
        <w:top w:val="none" w:sz="0" w:space="0" w:color="auto"/>
        <w:left w:val="none" w:sz="0" w:space="0" w:color="auto"/>
        <w:bottom w:val="none" w:sz="0" w:space="0" w:color="auto"/>
        <w:right w:val="none" w:sz="0" w:space="0" w:color="auto"/>
      </w:divBdr>
    </w:div>
    <w:div w:id="829372238">
      <w:bodyDiv w:val="1"/>
      <w:marLeft w:val="0"/>
      <w:marRight w:val="0"/>
      <w:marTop w:val="0"/>
      <w:marBottom w:val="0"/>
      <w:divBdr>
        <w:top w:val="none" w:sz="0" w:space="0" w:color="auto"/>
        <w:left w:val="none" w:sz="0" w:space="0" w:color="auto"/>
        <w:bottom w:val="none" w:sz="0" w:space="0" w:color="auto"/>
        <w:right w:val="none" w:sz="0" w:space="0" w:color="auto"/>
      </w:divBdr>
      <w:divsChild>
        <w:div w:id="168640428">
          <w:marLeft w:val="0"/>
          <w:marRight w:val="0"/>
          <w:marTop w:val="0"/>
          <w:marBottom w:val="0"/>
          <w:divBdr>
            <w:top w:val="none" w:sz="0" w:space="0" w:color="auto"/>
            <w:left w:val="none" w:sz="0" w:space="0" w:color="auto"/>
            <w:bottom w:val="none" w:sz="0" w:space="0" w:color="auto"/>
            <w:right w:val="none" w:sz="0" w:space="0" w:color="auto"/>
          </w:divBdr>
          <w:divsChild>
            <w:div w:id="1690987378">
              <w:marLeft w:val="0"/>
              <w:marRight w:val="0"/>
              <w:marTop w:val="0"/>
              <w:marBottom w:val="0"/>
              <w:divBdr>
                <w:top w:val="none" w:sz="0" w:space="0" w:color="auto"/>
                <w:left w:val="none" w:sz="0" w:space="0" w:color="auto"/>
                <w:bottom w:val="none" w:sz="0" w:space="0" w:color="auto"/>
                <w:right w:val="none" w:sz="0" w:space="0" w:color="auto"/>
              </w:divBdr>
              <w:divsChild>
                <w:div w:id="1427456781">
                  <w:marLeft w:val="0"/>
                  <w:marRight w:val="0"/>
                  <w:marTop w:val="0"/>
                  <w:marBottom w:val="0"/>
                  <w:divBdr>
                    <w:top w:val="none" w:sz="0" w:space="0" w:color="auto"/>
                    <w:left w:val="none" w:sz="0" w:space="0" w:color="auto"/>
                    <w:bottom w:val="none" w:sz="0" w:space="0" w:color="auto"/>
                    <w:right w:val="none" w:sz="0" w:space="0" w:color="auto"/>
                  </w:divBdr>
                  <w:divsChild>
                    <w:div w:id="40117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308080">
      <w:bodyDiv w:val="1"/>
      <w:marLeft w:val="0"/>
      <w:marRight w:val="0"/>
      <w:marTop w:val="0"/>
      <w:marBottom w:val="0"/>
      <w:divBdr>
        <w:top w:val="none" w:sz="0" w:space="0" w:color="auto"/>
        <w:left w:val="none" w:sz="0" w:space="0" w:color="auto"/>
        <w:bottom w:val="none" w:sz="0" w:space="0" w:color="auto"/>
        <w:right w:val="none" w:sz="0" w:space="0" w:color="auto"/>
      </w:divBdr>
    </w:div>
    <w:div w:id="1277251791">
      <w:bodyDiv w:val="1"/>
      <w:marLeft w:val="0"/>
      <w:marRight w:val="0"/>
      <w:marTop w:val="0"/>
      <w:marBottom w:val="0"/>
      <w:divBdr>
        <w:top w:val="none" w:sz="0" w:space="0" w:color="auto"/>
        <w:left w:val="none" w:sz="0" w:space="0" w:color="auto"/>
        <w:bottom w:val="none" w:sz="0" w:space="0" w:color="auto"/>
        <w:right w:val="none" w:sz="0" w:space="0" w:color="auto"/>
      </w:divBdr>
    </w:div>
    <w:div w:id="1318609307">
      <w:bodyDiv w:val="1"/>
      <w:marLeft w:val="0"/>
      <w:marRight w:val="0"/>
      <w:marTop w:val="0"/>
      <w:marBottom w:val="0"/>
      <w:divBdr>
        <w:top w:val="none" w:sz="0" w:space="0" w:color="auto"/>
        <w:left w:val="none" w:sz="0" w:space="0" w:color="auto"/>
        <w:bottom w:val="none" w:sz="0" w:space="0" w:color="auto"/>
        <w:right w:val="none" w:sz="0" w:space="0" w:color="auto"/>
      </w:divBdr>
    </w:div>
    <w:div w:id="1590578031">
      <w:bodyDiv w:val="1"/>
      <w:marLeft w:val="0"/>
      <w:marRight w:val="0"/>
      <w:marTop w:val="0"/>
      <w:marBottom w:val="0"/>
      <w:divBdr>
        <w:top w:val="none" w:sz="0" w:space="0" w:color="auto"/>
        <w:left w:val="none" w:sz="0" w:space="0" w:color="auto"/>
        <w:bottom w:val="none" w:sz="0" w:space="0" w:color="auto"/>
        <w:right w:val="none" w:sz="0" w:space="0" w:color="auto"/>
      </w:divBdr>
    </w:div>
    <w:div w:id="1962377038">
      <w:bodyDiv w:val="1"/>
      <w:marLeft w:val="0"/>
      <w:marRight w:val="0"/>
      <w:marTop w:val="0"/>
      <w:marBottom w:val="0"/>
      <w:divBdr>
        <w:top w:val="none" w:sz="0" w:space="0" w:color="auto"/>
        <w:left w:val="none" w:sz="0" w:space="0" w:color="auto"/>
        <w:bottom w:val="none" w:sz="0" w:space="0" w:color="auto"/>
        <w:right w:val="none" w:sz="0" w:space="0" w:color="auto"/>
      </w:divBdr>
      <w:divsChild>
        <w:div w:id="68356797">
          <w:marLeft w:val="0"/>
          <w:marRight w:val="0"/>
          <w:marTop w:val="0"/>
          <w:marBottom w:val="0"/>
          <w:divBdr>
            <w:top w:val="none" w:sz="0" w:space="0" w:color="auto"/>
            <w:left w:val="none" w:sz="0" w:space="0" w:color="auto"/>
            <w:bottom w:val="none" w:sz="0" w:space="0" w:color="auto"/>
            <w:right w:val="none" w:sz="0" w:space="0" w:color="auto"/>
          </w:divBdr>
          <w:divsChild>
            <w:div w:id="1056583036">
              <w:marLeft w:val="0"/>
              <w:marRight w:val="0"/>
              <w:marTop w:val="0"/>
              <w:marBottom w:val="0"/>
              <w:divBdr>
                <w:top w:val="none" w:sz="0" w:space="0" w:color="auto"/>
                <w:left w:val="none" w:sz="0" w:space="0" w:color="auto"/>
                <w:bottom w:val="none" w:sz="0" w:space="0" w:color="auto"/>
                <w:right w:val="none" w:sz="0" w:space="0" w:color="auto"/>
              </w:divBdr>
              <w:divsChild>
                <w:div w:id="1237281924">
                  <w:marLeft w:val="0"/>
                  <w:marRight w:val="0"/>
                  <w:marTop w:val="0"/>
                  <w:marBottom w:val="0"/>
                  <w:divBdr>
                    <w:top w:val="none" w:sz="0" w:space="0" w:color="auto"/>
                    <w:left w:val="none" w:sz="0" w:space="0" w:color="auto"/>
                    <w:bottom w:val="none" w:sz="0" w:space="0" w:color="auto"/>
                    <w:right w:val="none" w:sz="0" w:space="0" w:color="auto"/>
                  </w:divBdr>
                  <w:divsChild>
                    <w:div w:id="197009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sv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image" Target="media/image11.png"/><Relationship Id="rId25" Type="http://schemas.openxmlformats.org/officeDocument/2006/relationships/header" Target="header1.xml"/><Relationship Id="rId33"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image" Target="media/image10.svg"/><Relationship Id="rId20" Type="http://schemas.openxmlformats.org/officeDocument/2006/relationships/image" Target="media/image14.sv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svg"/><Relationship Id="rId32"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oter" Target="footer2.xml"/><Relationship Id="rId10" Type="http://schemas.openxmlformats.org/officeDocument/2006/relationships/image" Target="media/image4.svg"/><Relationship Id="rId19" Type="http://schemas.openxmlformats.org/officeDocument/2006/relationships/image" Target="media/image13.png"/><Relationship Id="rId3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svg"/><Relationship Id="rId22" Type="http://schemas.openxmlformats.org/officeDocument/2006/relationships/image" Target="media/image16.svg"/><Relationship Id="rId27" Type="http://schemas.openxmlformats.org/officeDocument/2006/relationships/header" Target="header2.xml"/><Relationship Id="rId30" Type="http://schemas.openxmlformats.org/officeDocument/2006/relationships/theme" Target="theme/theme1.xml"/><Relationship Id="rId8" Type="http://schemas.openxmlformats.org/officeDocument/2006/relationships/image" Target="media/image2.svg"/></Relationships>
</file>

<file path=word/_rels/header2.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19.jpeg"/></Relationships>
</file>

<file path=word/theme/theme1.xml><?xml version="1.0" encoding="utf-8"?>
<a:theme xmlns:a="http://schemas.openxmlformats.org/drawingml/2006/main" name="ODE">
  <a:themeElements>
    <a:clrScheme name="ODE">
      <a:dk1>
        <a:sysClr val="windowText" lastClr="000000"/>
      </a:dk1>
      <a:lt1>
        <a:sysClr val="window" lastClr="FFFFFF"/>
      </a:lt1>
      <a:dk2>
        <a:srgbClr val="344654"/>
      </a:dk2>
      <a:lt2>
        <a:srgbClr val="E2F4FC"/>
      </a:lt2>
      <a:accent1>
        <a:srgbClr val="1B75BC"/>
      </a:accent1>
      <a:accent2>
        <a:srgbClr val="9F2065"/>
      </a:accent2>
      <a:accent3>
        <a:srgbClr val="E26B2A"/>
      </a:accent3>
      <a:accent4>
        <a:srgbClr val="72C9F1"/>
      </a:accent4>
      <a:accent5>
        <a:srgbClr val="408740"/>
      </a:accent5>
      <a:accent6>
        <a:srgbClr val="1B75BC"/>
      </a:accent6>
      <a:hlink>
        <a:srgbClr val="C45BA3"/>
      </a:hlink>
      <a:folHlink>
        <a:srgbClr val="21AAE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afac9031-5f96-4f43-a642-40c4ec1d4f3f">2025-05-15T20:52:28+00:00</Remediation_x0020_Date>
    <PublishingExpirationDate xmlns="http://schemas.microsoft.com/sharepoint/v3" xsi:nil="true"/>
    <PublishingStartDate xmlns="http://schemas.microsoft.com/sharepoint/v3" xsi:nil="true"/>
    <Estimated_x0020_Creation_x0020_Date xmlns="afac9031-5f96-4f43-a642-40c4ec1d4f3f" xsi:nil="true"/>
    <Priority xmlns="afac9031-5f96-4f43-a642-40c4ec1d4f3f">New</Priority>
  </documentManagement>
</p:properties>
</file>

<file path=customXml/itemProps1.xml><?xml version="1.0" encoding="utf-8"?>
<ds:datastoreItem xmlns:ds="http://schemas.openxmlformats.org/officeDocument/2006/customXml" ds:itemID="{8FB4E2A7-D941-4969-9A3C-976076B9E466}"/>
</file>

<file path=customXml/itemProps2.xml><?xml version="1.0" encoding="utf-8"?>
<ds:datastoreItem xmlns:ds="http://schemas.openxmlformats.org/officeDocument/2006/customXml" ds:itemID="{294FD26C-C200-48FE-BB36-19B475C13BE6}"/>
</file>

<file path=customXml/itemProps3.xml><?xml version="1.0" encoding="utf-8"?>
<ds:datastoreItem xmlns:ds="http://schemas.openxmlformats.org/officeDocument/2006/customXml" ds:itemID="{8C32F13D-8D47-4486-950D-8B8C6AC0EB84}"/>
</file>

<file path=docProps/app.xml><?xml version="1.0" encoding="utf-8"?>
<Properties xmlns="http://schemas.openxmlformats.org/officeDocument/2006/extended-properties" xmlns:vt="http://schemas.openxmlformats.org/officeDocument/2006/docPropsVTypes">
  <Template>Normal</Template>
  <TotalTime>114</TotalTime>
  <Pages>2</Pages>
  <Words>407</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"beachyj"</dc:creator>
  <cp:lastModifiedBy>BEACHY Jennifer * ODE</cp:lastModifiedBy>
  <cp:revision>4</cp:revision>
  <cp:lastPrinted>2017-01-11T16:23:00Z</cp:lastPrinted>
  <dcterms:created xsi:type="dcterms:W3CDTF">2025-04-30T14:52:00Z</dcterms:created>
  <dcterms:modified xsi:type="dcterms:W3CDTF">2025-04-30T18:54:00Z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2025-01-08T16:25:42Z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c6b2ad65-851a-4a4e-b45b-81e04c96f2b6</vt:lpwstr>
  </property>
  <property fmtid="{D5CDD505-2E9C-101B-9397-08002B2CF9AE}" pid="8" name="MSIP_Label_7730ea53-6f5e-4160-81a5-992a9105450a_ContentBits">
    <vt:lpwstr>0</vt:lpwstr>
  </property>
  <property fmtid="{D5CDD505-2E9C-101B-9397-08002B2CF9AE}" pid="9" name="ContentTypeId">
    <vt:lpwstr>0x010100370A246D552C07439E8981692F46C31B</vt:lpwstr>
  </property>
</Properties>
</file>