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3F20" w14:textId="75F95069" w:rsidR="00E00582" w:rsidRDefault="00E00582" w:rsidP="00E00582">
      <w:pPr>
        <w:spacing w:after="0" w:line="276" w:lineRule="auto"/>
        <w:ind w:right="-540"/>
        <w:rPr>
          <w:rFonts w:cs="Arial"/>
          <w:b/>
          <w:sz w:val="24"/>
          <w:szCs w:val="24"/>
        </w:rPr>
      </w:pPr>
      <w:r w:rsidRPr="00093DAB">
        <w:rPr>
          <w:b/>
          <w:bCs/>
          <w:noProof/>
          <w:sz w:val="24"/>
          <w:szCs w:val="24"/>
        </w:rPr>
        <w:drawing>
          <wp:anchor distT="0" distB="0" distL="114300" distR="114300" simplePos="0" relativeHeight="251675136" behindDoc="0" locked="0" layoutInCell="1" allowOverlap="1" wp14:anchorId="50E77546" wp14:editId="29E4489B">
            <wp:simplePos x="0" y="0"/>
            <wp:positionH relativeFrom="column">
              <wp:posOffset>-76200</wp:posOffset>
            </wp:positionH>
            <wp:positionV relativeFrom="paragraph">
              <wp:posOffset>0</wp:posOffset>
            </wp:positionV>
            <wp:extent cx="685800" cy="685800"/>
            <wp:effectExtent l="0" t="0" r="0" b="0"/>
            <wp:wrapSquare wrapText="bothSides"/>
            <wp:docPr id="1433145511" name="Graphic 1" descr="Meeting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45511" name="Graphic 1" descr="Meeting with solid fill">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685800" cy="685800"/>
                    </a:xfrm>
                    <a:prstGeom prst="rect">
                      <a:avLst/>
                    </a:prstGeom>
                  </pic:spPr>
                </pic:pic>
              </a:graphicData>
            </a:graphic>
          </wp:anchor>
        </w:drawing>
      </w:r>
      <w:r w:rsidRPr="00E00582">
        <w:rPr>
          <w:rFonts w:cs="Arial"/>
          <w:b/>
          <w:sz w:val="24"/>
          <w:szCs w:val="24"/>
        </w:rPr>
        <w:t>Engaged external community partners through fact-finding discussions and facilitated conversations on virtual and remote learning, strengthening collaboration with postsecondary partners and supporting hybrid CTE instructional strategies.</w:t>
      </w:r>
      <w:r>
        <w:rPr>
          <w:rFonts w:cs="Arial"/>
          <w:b/>
          <w:sz w:val="24"/>
          <w:szCs w:val="24"/>
        </w:rPr>
        <w:t xml:space="preserve"> (2020-2021)</w:t>
      </w:r>
    </w:p>
    <w:p w14:paraId="27D10D55" w14:textId="14265846" w:rsidR="00E00582" w:rsidRDefault="00E00582" w:rsidP="00E00582">
      <w:pPr>
        <w:spacing w:after="0" w:line="276" w:lineRule="auto"/>
        <w:ind w:right="-540"/>
        <w:rPr>
          <w:rFonts w:cs="Arial"/>
          <w:b/>
          <w:sz w:val="24"/>
          <w:szCs w:val="24"/>
        </w:rPr>
      </w:pPr>
      <w:r w:rsidRPr="00093DAB">
        <w:rPr>
          <w:b/>
          <w:bCs/>
          <w:noProof/>
          <w:color w:val="E26B2A"/>
          <w:sz w:val="24"/>
          <w:szCs w:val="24"/>
        </w:rPr>
        <w:drawing>
          <wp:anchor distT="0" distB="0" distL="114300" distR="114300" simplePos="0" relativeHeight="251677184" behindDoc="0" locked="0" layoutInCell="1" allowOverlap="1" wp14:anchorId="36F16BEB" wp14:editId="59EF70B0">
            <wp:simplePos x="0" y="0"/>
            <wp:positionH relativeFrom="column">
              <wp:posOffset>-57150</wp:posOffset>
            </wp:positionH>
            <wp:positionV relativeFrom="paragraph">
              <wp:posOffset>198120</wp:posOffset>
            </wp:positionV>
            <wp:extent cx="685800" cy="685800"/>
            <wp:effectExtent l="0" t="0" r="0" b="0"/>
            <wp:wrapSquare wrapText="bothSides"/>
            <wp:docPr id="157798050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57245" name="Graphic 2">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685800" cy="685800"/>
                    </a:xfrm>
                    <a:prstGeom prst="rect">
                      <a:avLst/>
                    </a:prstGeom>
                  </pic:spPr>
                </pic:pic>
              </a:graphicData>
            </a:graphic>
          </wp:anchor>
        </w:drawing>
      </w:r>
    </w:p>
    <w:p w14:paraId="257CA0DD" w14:textId="77777777" w:rsidR="00E00582" w:rsidRDefault="00E00582" w:rsidP="00E00582">
      <w:pPr>
        <w:spacing w:after="0" w:line="240" w:lineRule="auto"/>
        <w:rPr>
          <w:b/>
          <w:bCs/>
          <w:i/>
          <w:iCs/>
          <w:noProof/>
          <w:color w:val="B04D18" w:themeColor="accent3" w:themeShade="BF"/>
          <w:sz w:val="24"/>
          <w:szCs w:val="24"/>
        </w:rPr>
      </w:pPr>
      <w:r w:rsidRPr="00E00582">
        <w:rPr>
          <w:b/>
          <w:bCs/>
          <w:i/>
          <w:iCs/>
          <w:noProof/>
          <w:color w:val="B04D18" w:themeColor="accent3" w:themeShade="BF"/>
          <w:sz w:val="24"/>
          <w:szCs w:val="24"/>
        </w:rPr>
        <w:t>Developed dual credit integration plans for emerging statewide CTE Programs of Study and established protocols to support CTE programs, practitioners, and online schools</w:t>
      </w:r>
      <w:r w:rsidRPr="00E00582">
        <w:rPr>
          <w:b/>
          <w:bCs/>
          <w:i/>
          <w:iCs/>
          <w:noProof/>
          <w:color w:val="B04D18" w:themeColor="accent3" w:themeShade="BF"/>
          <w:sz w:val="24"/>
          <w:szCs w:val="24"/>
        </w:rPr>
        <w:t>. (2020-2021)</w:t>
      </w:r>
    </w:p>
    <w:p w14:paraId="1CFBE768" w14:textId="77777777" w:rsidR="00E00582" w:rsidRDefault="00E00582" w:rsidP="00E00582">
      <w:pPr>
        <w:spacing w:after="0" w:line="240" w:lineRule="auto"/>
        <w:rPr>
          <w:b/>
          <w:bCs/>
          <w:i/>
          <w:iCs/>
          <w:noProof/>
          <w:color w:val="B04D18" w:themeColor="accent3" w:themeShade="BF"/>
          <w:sz w:val="24"/>
          <w:szCs w:val="24"/>
        </w:rPr>
      </w:pPr>
    </w:p>
    <w:p w14:paraId="4B7809D6" w14:textId="39340DA3" w:rsidR="00093DAB" w:rsidRPr="00E00582" w:rsidRDefault="00093DAB" w:rsidP="00E00582">
      <w:pPr>
        <w:spacing w:after="0" w:line="240" w:lineRule="auto"/>
        <w:rPr>
          <w:b/>
          <w:bCs/>
          <w:i/>
          <w:iCs/>
          <w:noProof/>
          <w:color w:val="B04D18" w:themeColor="accent3" w:themeShade="BF"/>
          <w:sz w:val="24"/>
          <w:szCs w:val="24"/>
        </w:rPr>
      </w:pPr>
      <w:r w:rsidRPr="00093DAB">
        <w:rPr>
          <w:b/>
          <w:bCs/>
          <w:noProof/>
          <w:sz w:val="24"/>
          <w:szCs w:val="24"/>
        </w:rPr>
        <w:drawing>
          <wp:anchor distT="0" distB="0" distL="114300" distR="114300" simplePos="0" relativeHeight="251662848" behindDoc="0" locked="0" layoutInCell="1" allowOverlap="1" wp14:anchorId="282F7128" wp14:editId="220DB84F">
            <wp:simplePos x="0" y="0"/>
            <wp:positionH relativeFrom="column">
              <wp:posOffset>-79375</wp:posOffset>
            </wp:positionH>
            <wp:positionV relativeFrom="paragraph">
              <wp:posOffset>127000</wp:posOffset>
            </wp:positionV>
            <wp:extent cx="685800" cy="685800"/>
            <wp:effectExtent l="0" t="0" r="0" b="0"/>
            <wp:wrapSquare wrapText="bothSides"/>
            <wp:docPr id="95321733" name="Graphic 1" descr="Tools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1733" name="Graphic 1" descr="Tools with solid fill">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685800" cy="685800"/>
                    </a:xfrm>
                    <a:prstGeom prst="rect">
                      <a:avLst/>
                    </a:prstGeom>
                  </pic:spPr>
                </pic:pic>
              </a:graphicData>
            </a:graphic>
          </wp:anchor>
        </w:drawing>
      </w:r>
      <w:r w:rsidRPr="00093DAB">
        <w:rPr>
          <w:rFonts w:cs="Arial"/>
          <w:b/>
          <w:sz w:val="24"/>
          <w:szCs w:val="24"/>
        </w:rPr>
        <w:t>Wildfires brought unintended learning for students, where they quickly addressed the needs of the community and stepped into action. Their work involved community engagement, practical applications of design, construction knowledge and skills, and real-world experiences that supported learning and closely mimicked the workforce experiences.</w:t>
      </w:r>
      <w:r>
        <w:rPr>
          <w:rFonts w:cs="Arial"/>
          <w:b/>
          <w:sz w:val="24"/>
          <w:szCs w:val="24"/>
        </w:rPr>
        <w:t xml:space="preserve"> (2021-2022)</w:t>
      </w:r>
    </w:p>
    <w:p w14:paraId="0E29A03D" w14:textId="0988133D" w:rsidR="00093DAB" w:rsidRDefault="00093DAB" w:rsidP="00093DAB">
      <w:pPr>
        <w:spacing w:after="0" w:line="240" w:lineRule="auto"/>
        <w:rPr>
          <w:b/>
          <w:bCs/>
          <w:noProof/>
          <w:color w:val="E26B2A" w:themeColor="accent3"/>
          <w:sz w:val="24"/>
          <w:szCs w:val="24"/>
        </w:rPr>
      </w:pPr>
      <w:r w:rsidRPr="00093DAB">
        <w:rPr>
          <w:b/>
          <w:bCs/>
          <w:noProof/>
          <w:color w:val="E26B2A"/>
          <w:sz w:val="24"/>
          <w:szCs w:val="24"/>
        </w:rPr>
        <w:drawing>
          <wp:anchor distT="0" distB="0" distL="114300" distR="114300" simplePos="0" relativeHeight="251664896" behindDoc="0" locked="0" layoutInCell="1" allowOverlap="1" wp14:anchorId="2F92C935" wp14:editId="4DF0DC6A">
            <wp:simplePos x="0" y="0"/>
            <wp:positionH relativeFrom="column">
              <wp:posOffset>-69850</wp:posOffset>
            </wp:positionH>
            <wp:positionV relativeFrom="paragraph">
              <wp:posOffset>180975</wp:posOffset>
            </wp:positionV>
            <wp:extent cx="685800" cy="685800"/>
            <wp:effectExtent l="0" t="0" r="0" b="0"/>
            <wp:wrapSquare wrapText="bothSides"/>
            <wp:docPr id="190530772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57245" name="Graphic 2">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685800" cy="685800"/>
                    </a:xfrm>
                    <a:prstGeom prst="rect">
                      <a:avLst/>
                    </a:prstGeom>
                  </pic:spPr>
                </pic:pic>
              </a:graphicData>
            </a:graphic>
          </wp:anchor>
        </w:drawing>
      </w:r>
    </w:p>
    <w:p w14:paraId="25D82EAE" w14:textId="06E195AA" w:rsidR="00093DAB" w:rsidRPr="00E00582" w:rsidRDefault="00093DAB" w:rsidP="00E00582">
      <w:pPr>
        <w:widowControl w:val="0"/>
        <w:spacing w:after="0" w:line="276" w:lineRule="auto"/>
        <w:rPr>
          <w:rFonts w:cs="Arial"/>
          <w:b/>
          <w:i/>
          <w:iCs/>
          <w:color w:val="C74E00"/>
          <w:sz w:val="24"/>
          <w:szCs w:val="24"/>
        </w:rPr>
      </w:pPr>
      <w:r w:rsidRPr="00E328AE">
        <w:rPr>
          <w:rFonts w:cs="Arial"/>
          <w:b/>
          <w:i/>
          <w:iCs/>
          <w:color w:val="C74E00"/>
          <w:sz w:val="24"/>
          <w:szCs w:val="24"/>
        </w:rPr>
        <w:t>Cross-cutting relations have evolved within an Education Service District to create programming that both addresses education and career objectives and assists the region in addressing houselessness and transitional housing needs. (2021-2022)</w:t>
      </w:r>
    </w:p>
    <w:p w14:paraId="3700690D" w14:textId="6815194F" w:rsidR="00093DAB" w:rsidRDefault="00E328AE" w:rsidP="00093DAB">
      <w:pPr>
        <w:spacing w:after="0" w:line="240" w:lineRule="auto"/>
        <w:rPr>
          <w:b/>
          <w:bCs/>
          <w:noProof/>
          <w:sz w:val="24"/>
          <w:szCs w:val="24"/>
        </w:rPr>
      </w:pPr>
      <w:r w:rsidRPr="00C171D6">
        <w:rPr>
          <w:b/>
          <w:bCs/>
          <w:noProof/>
          <w:sz w:val="24"/>
          <w:szCs w:val="24"/>
        </w:rPr>
        <mc:AlternateContent>
          <mc:Choice Requires="wps">
            <w:drawing>
              <wp:inline distT="0" distB="0" distL="0" distR="0" wp14:anchorId="42E592BE" wp14:editId="11C03F7A">
                <wp:extent cx="5943600" cy="1460484"/>
                <wp:effectExtent l="0" t="0" r="0" b="0"/>
                <wp:docPr id="1982982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0484"/>
                        </a:xfrm>
                        <a:prstGeom prst="rect">
                          <a:avLst/>
                        </a:prstGeom>
                        <a:noFill/>
                        <a:ln w="9525">
                          <a:noFill/>
                          <a:miter lim="800000"/>
                          <a:headEnd/>
                          <a:tailEnd/>
                        </a:ln>
                      </wps:spPr>
                      <wps:txbx>
                        <w:txbxContent>
                          <w:p w14:paraId="504E5F4C" w14:textId="02FA7AFA" w:rsidR="00E328AE" w:rsidRPr="00C171D6" w:rsidRDefault="00E328AE" w:rsidP="00E328AE">
                            <w:pPr>
                              <w:pBdr>
                                <w:top w:val="single" w:sz="24" w:space="8" w:color="1B75BC" w:themeColor="accent1"/>
                                <w:bottom w:val="single" w:sz="24" w:space="8" w:color="1B75BC" w:themeColor="accent1"/>
                              </w:pBdr>
                              <w:spacing w:after="0"/>
                              <w:rPr>
                                <w:b/>
                                <w:bCs/>
                                <w:sz w:val="24"/>
                              </w:rPr>
                            </w:pPr>
                            <w:r w:rsidRPr="00E328AE">
                              <w:rPr>
                                <w:b/>
                                <w:bCs/>
                                <w:sz w:val="24"/>
                              </w:rPr>
                              <w:t>The Oregon CTE State Plan is a high level, four-year strategic plan that integrates state and federal priorities to implement the "Strengthening Career and Technical Education for the 21st Century Act" (commonly known as Perkins V).</w:t>
                            </w:r>
                            <w:r w:rsidRPr="00E328AE">
                              <w:rPr>
                                <w:b/>
                                <w:bCs/>
                                <w:i/>
                                <w:iCs/>
                                <w:sz w:val="24"/>
                              </w:rPr>
                              <w:t xml:space="preserve"> </w:t>
                            </w:r>
                            <w:r w:rsidRPr="00E328AE">
                              <w:rPr>
                                <w:b/>
                                <w:bCs/>
                                <w:i/>
                                <w:iCs/>
                                <w:color w:val="C74E00"/>
                                <w:sz w:val="24"/>
                              </w:rPr>
                              <w:t>Providing myriad options for learners to access, experience, and complete critical CTE learning opportunities supports choice and career preparation across Oregon.</w:t>
                            </w:r>
                            <w:r w:rsidRPr="00E328AE">
                              <w:rPr>
                                <w:b/>
                                <w:bCs/>
                                <w:i/>
                                <w:iCs/>
                                <w:sz w:val="24"/>
                              </w:rPr>
                              <w:t xml:space="preserve"> </w:t>
                            </w:r>
                            <w:r w:rsidRPr="00E328AE">
                              <w:rPr>
                                <w:b/>
                                <w:bCs/>
                                <w:sz w:val="24"/>
                              </w:rPr>
                              <w:t>The</w:t>
                            </w:r>
                            <w:r w:rsidR="00E00582">
                              <w:rPr>
                                <w:b/>
                                <w:bCs/>
                                <w:sz w:val="24"/>
                              </w:rPr>
                              <w:t xml:space="preserve">se </w:t>
                            </w:r>
                            <w:r w:rsidRPr="00E328AE">
                              <w:rPr>
                                <w:b/>
                                <w:bCs/>
                                <w:sz w:val="24"/>
                              </w:rPr>
                              <w:t>highlights are Local and State accomplishments made around Flexible Learning goals during the 202</w:t>
                            </w:r>
                            <w:r w:rsidR="00E00582">
                              <w:rPr>
                                <w:b/>
                                <w:bCs/>
                                <w:sz w:val="24"/>
                              </w:rPr>
                              <w:t>0</w:t>
                            </w:r>
                            <w:r w:rsidRPr="00E328AE">
                              <w:rPr>
                                <w:b/>
                                <w:bCs/>
                                <w:sz w:val="24"/>
                              </w:rPr>
                              <w:t>-2024 years.</w:t>
                            </w:r>
                          </w:p>
                        </w:txbxContent>
                      </wps:txbx>
                      <wps:bodyPr rot="0" vert="horz" wrap="square" lIns="91440" tIns="45720" rIns="91440" bIns="45720" anchor="t" anchorCtr="0">
                        <a:spAutoFit/>
                      </wps:bodyPr>
                    </wps:wsp>
                  </a:graphicData>
                </a:graphic>
              </wp:inline>
            </w:drawing>
          </mc:Choice>
          <mc:Fallback>
            <w:pict>
              <v:shapetype w14:anchorId="42E592BE" id="_x0000_t202" coordsize="21600,21600" o:spt="202" path="m,l,21600r21600,l21600,xe">
                <v:stroke joinstyle="miter"/>
                <v:path gradientshapeok="t" o:connecttype="rect"/>
              </v:shapetype>
              <v:shape id="Text Box 2" o:spid="_x0000_s1026" type="#_x0000_t202" style="width:468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" filled="f" stroked="f">
                <v:textbox style="mso-fit-shape-to-text:t">
                  <w:txbxContent>
                    <w:p w14:paraId="504E5F4C" w14:textId="02FA7AFA" w:rsidR="00E328AE" w:rsidRPr="00C171D6" w:rsidRDefault="00E328AE" w:rsidP="00E328AE">
                      <w:pPr>
                        <w:pBdr>
                          <w:top w:val="single" w:sz="24" w:space="8" w:color="1B75BC" w:themeColor="accent1"/>
                          <w:bottom w:val="single" w:sz="24" w:space="8" w:color="1B75BC" w:themeColor="accent1"/>
                        </w:pBdr>
                        <w:spacing w:after="0"/>
                        <w:rPr>
                          <w:b/>
                          <w:bCs/>
                          <w:sz w:val="24"/>
                        </w:rPr>
                      </w:pPr>
                      <w:r w:rsidRPr="00E328AE">
                        <w:rPr>
                          <w:b/>
                          <w:bCs/>
                          <w:sz w:val="24"/>
                        </w:rPr>
                        <w:t>The Oregon CTE State Plan is a high level, four-year strategic plan that integrates state and federal priorities to implement the "Strengthening Career and Technical Education for the 21st Century Act" (commonly known as Perkins V).</w:t>
                      </w:r>
                      <w:r w:rsidRPr="00E328AE">
                        <w:rPr>
                          <w:b/>
                          <w:bCs/>
                          <w:i/>
                          <w:iCs/>
                          <w:sz w:val="24"/>
                        </w:rPr>
                        <w:t xml:space="preserve"> </w:t>
                      </w:r>
                      <w:r w:rsidRPr="00E328AE">
                        <w:rPr>
                          <w:b/>
                          <w:bCs/>
                          <w:i/>
                          <w:iCs/>
                          <w:color w:val="C74E00"/>
                          <w:sz w:val="24"/>
                        </w:rPr>
                        <w:t>Providing myriad options for learners to access, experience, and complete critical CTE learning opportunities supports choice and career preparation across Oregon.</w:t>
                      </w:r>
                      <w:r w:rsidRPr="00E328AE">
                        <w:rPr>
                          <w:b/>
                          <w:bCs/>
                          <w:i/>
                          <w:iCs/>
                          <w:sz w:val="24"/>
                        </w:rPr>
                        <w:t xml:space="preserve"> </w:t>
                      </w:r>
                      <w:r w:rsidRPr="00E328AE">
                        <w:rPr>
                          <w:b/>
                          <w:bCs/>
                          <w:sz w:val="24"/>
                        </w:rPr>
                        <w:t>The</w:t>
                      </w:r>
                      <w:r w:rsidR="00E00582">
                        <w:rPr>
                          <w:b/>
                          <w:bCs/>
                          <w:sz w:val="24"/>
                        </w:rPr>
                        <w:t xml:space="preserve">se </w:t>
                      </w:r>
                      <w:r w:rsidRPr="00E328AE">
                        <w:rPr>
                          <w:b/>
                          <w:bCs/>
                          <w:sz w:val="24"/>
                        </w:rPr>
                        <w:t>highlights are Local and State accomplishments made around Flexible Learning goals during the 202</w:t>
                      </w:r>
                      <w:r w:rsidR="00E00582">
                        <w:rPr>
                          <w:b/>
                          <w:bCs/>
                          <w:sz w:val="24"/>
                        </w:rPr>
                        <w:t>0</w:t>
                      </w:r>
                      <w:r w:rsidRPr="00E328AE">
                        <w:rPr>
                          <w:b/>
                          <w:bCs/>
                          <w:sz w:val="24"/>
                        </w:rPr>
                        <w:t>-2024 years.</w:t>
                      </w:r>
                    </w:p>
                  </w:txbxContent>
                </v:textbox>
                <w10:anchorlock/>
              </v:shape>
            </w:pict>
          </mc:Fallback>
        </mc:AlternateContent>
      </w:r>
    </w:p>
    <w:p w14:paraId="31180F56" w14:textId="77777777" w:rsidR="00E00582" w:rsidRPr="00E328AE" w:rsidRDefault="00E00582" w:rsidP="00E00582">
      <w:pPr>
        <w:widowControl w:val="0"/>
        <w:spacing w:after="0" w:line="276" w:lineRule="auto"/>
        <w:rPr>
          <w:rFonts w:cs="Arial"/>
          <w:b/>
          <w:sz w:val="24"/>
          <w:szCs w:val="24"/>
        </w:rPr>
      </w:pPr>
      <w:r w:rsidRPr="00093DAB">
        <w:rPr>
          <w:b/>
          <w:bCs/>
          <w:noProof/>
          <w:sz w:val="24"/>
          <w:szCs w:val="24"/>
        </w:rPr>
        <w:drawing>
          <wp:anchor distT="0" distB="0" distL="114300" distR="114300" simplePos="0" relativeHeight="251679232" behindDoc="0" locked="0" layoutInCell="1" allowOverlap="1" wp14:anchorId="03112EE3" wp14:editId="4540695F">
            <wp:simplePos x="0" y="0"/>
            <wp:positionH relativeFrom="column">
              <wp:posOffset>-38100</wp:posOffset>
            </wp:positionH>
            <wp:positionV relativeFrom="paragraph">
              <wp:posOffset>95250</wp:posOffset>
            </wp:positionV>
            <wp:extent cx="685800" cy="685800"/>
            <wp:effectExtent l="0" t="0" r="0" b="0"/>
            <wp:wrapSquare wrapText="bothSides"/>
            <wp:docPr id="13604712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91995" name="Graphic 1">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685800" cy="685800"/>
                    </a:xfrm>
                    <a:prstGeom prst="rect">
                      <a:avLst/>
                    </a:prstGeom>
                  </pic:spPr>
                </pic:pic>
              </a:graphicData>
            </a:graphic>
          </wp:anchor>
        </w:drawing>
      </w:r>
      <w:r w:rsidRPr="00093DAB">
        <w:rPr>
          <w:rFonts w:cs="Arial"/>
          <w:b/>
          <w:sz w:val="24"/>
          <w:szCs w:val="24"/>
        </w:rPr>
        <w:t>Members of the Virtual CTE Pilot are working together on how the needs of each online charter school can be achieved in a statewide synchronized manner, with the goal of providing access to high-quality CTE programming in the virtual education environment.</w:t>
      </w:r>
      <w:r>
        <w:rPr>
          <w:rFonts w:cs="Arial"/>
          <w:b/>
          <w:sz w:val="24"/>
          <w:szCs w:val="24"/>
        </w:rPr>
        <w:t xml:space="preserve"> (2021-2022)</w:t>
      </w:r>
    </w:p>
    <w:p w14:paraId="3D448C54" w14:textId="77777777" w:rsidR="00E00582" w:rsidRDefault="00E00582" w:rsidP="00E00582">
      <w:pPr>
        <w:pStyle w:val="NormalWeb"/>
        <w:spacing w:after="0" w:line="276" w:lineRule="auto"/>
        <w:textAlignment w:val="baseline"/>
        <w:rPr>
          <w:rFonts w:ascii="Calibri" w:hAnsi="Calibri" w:cs="Calibri"/>
          <w:b/>
          <w:bCs/>
          <w:i/>
          <w:iCs/>
          <w:color w:val="C74E00"/>
        </w:rPr>
      </w:pPr>
    </w:p>
    <w:p w14:paraId="757343BD" w14:textId="51C2E7D4" w:rsidR="00E328AE" w:rsidRDefault="00E328AE" w:rsidP="00E00582">
      <w:pPr>
        <w:pStyle w:val="NormalWeb"/>
        <w:spacing w:after="0" w:line="276" w:lineRule="auto"/>
        <w:textAlignment w:val="baseline"/>
        <w:rPr>
          <w:rFonts w:ascii="Calibri" w:hAnsi="Calibri" w:cs="Calibri"/>
          <w:b/>
          <w:bCs/>
          <w:i/>
          <w:iCs/>
          <w:color w:val="C74E00"/>
        </w:rPr>
      </w:pPr>
      <w:r w:rsidRPr="00E328AE">
        <w:rPr>
          <w:rFonts w:ascii="Calibri" w:hAnsi="Calibri" w:cs="Calibri"/>
          <w:b/>
          <w:bCs/>
          <w:i/>
          <w:iCs/>
          <w:noProof/>
          <w:color w:val="E26B2A"/>
        </w:rPr>
        <w:drawing>
          <wp:anchor distT="0" distB="0" distL="114300" distR="114300" simplePos="0" relativeHeight="251668992" behindDoc="0" locked="0" layoutInCell="1" allowOverlap="1" wp14:anchorId="61FAB15B" wp14:editId="4A392037">
            <wp:simplePos x="0" y="0"/>
            <wp:positionH relativeFrom="column">
              <wp:posOffset>0</wp:posOffset>
            </wp:positionH>
            <wp:positionV relativeFrom="paragraph">
              <wp:posOffset>8890</wp:posOffset>
            </wp:positionV>
            <wp:extent cx="640080" cy="640080"/>
            <wp:effectExtent l="0" t="0" r="7620" b="0"/>
            <wp:wrapSquare wrapText="bothSides"/>
            <wp:docPr id="160839425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94258" name="Graphic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Pr="00E328AE">
        <w:rPr>
          <w:rFonts w:ascii="Calibri" w:hAnsi="Calibri" w:cs="Calibri"/>
          <w:b/>
          <w:bCs/>
          <w:i/>
          <w:iCs/>
          <w:color w:val="C74E00"/>
        </w:rPr>
        <w:t>Overcame barriers resulting from COVID, fires, and teacher shortages by supporting virtual schools when traditional, bricks-n-mortar approaches presented accessibility issues.</w:t>
      </w:r>
      <w:r>
        <w:rPr>
          <w:rFonts w:ascii="Calibri" w:hAnsi="Calibri" w:cs="Calibri"/>
          <w:b/>
          <w:bCs/>
          <w:i/>
          <w:iCs/>
          <w:color w:val="C74E00"/>
        </w:rPr>
        <w:t xml:space="preserve"> (2022-2023)</w:t>
      </w:r>
    </w:p>
    <w:p w14:paraId="5E4E8064" w14:textId="6FB9CEED" w:rsidR="00E328AE" w:rsidRDefault="00E328AE" w:rsidP="00E328AE">
      <w:pPr>
        <w:pStyle w:val="NormalWeb"/>
        <w:spacing w:after="0"/>
        <w:textAlignment w:val="baseline"/>
        <w:rPr>
          <w:rFonts w:ascii="Calibri" w:hAnsi="Calibri" w:cs="Calibri"/>
          <w:b/>
          <w:bCs/>
          <w:i/>
          <w:iCs/>
          <w:color w:val="C74E00"/>
        </w:rPr>
      </w:pPr>
      <w:r w:rsidRPr="00A5721C">
        <w:rPr>
          <w:rFonts w:ascii="Calibri" w:hAnsi="Calibri" w:cs="Calibri"/>
          <w:b/>
          <w:bCs/>
          <w:noProof/>
          <w:color w:val="000000"/>
          <w:sz w:val="26"/>
          <w:szCs w:val="26"/>
          <w:shd w:val="clear" w:color="auto" w:fill="FFFFFF"/>
        </w:rPr>
        <w:lastRenderedPageBreak/>
        <w:drawing>
          <wp:anchor distT="0" distB="0" distL="114300" distR="114300" simplePos="0" relativeHeight="251671040" behindDoc="0" locked="0" layoutInCell="1" allowOverlap="1" wp14:anchorId="522FAC94" wp14:editId="163C24E0">
            <wp:simplePos x="0" y="0"/>
            <wp:positionH relativeFrom="column">
              <wp:posOffset>6350</wp:posOffset>
            </wp:positionH>
            <wp:positionV relativeFrom="paragraph">
              <wp:posOffset>224155</wp:posOffset>
            </wp:positionV>
            <wp:extent cx="640080" cy="640080"/>
            <wp:effectExtent l="0" t="0" r="7620" b="0"/>
            <wp:wrapSquare wrapText="bothSides"/>
            <wp:docPr id="2016629028"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29028" name="Graphic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p>
    <w:p w14:paraId="68564F5E" w14:textId="71603CCD" w:rsidR="00E328AE" w:rsidRDefault="00E328AE" w:rsidP="00E328AE">
      <w:pPr>
        <w:pStyle w:val="NormalWeb"/>
        <w:spacing w:after="0" w:line="276" w:lineRule="auto"/>
        <w:textAlignment w:val="baseline"/>
        <w:rPr>
          <w:rFonts w:ascii="Calibri" w:hAnsi="Calibri" w:cs="Calibri"/>
          <w:b/>
          <w:bCs/>
          <w:color w:val="000000"/>
          <w:shd w:val="clear" w:color="auto" w:fill="FFFFFF"/>
        </w:rPr>
      </w:pPr>
      <w:r w:rsidRPr="00E328AE">
        <w:rPr>
          <w:rFonts w:ascii="Calibri" w:hAnsi="Calibri" w:cs="Calibri"/>
          <w:b/>
          <w:bCs/>
          <w:color w:val="000000"/>
          <w:shd w:val="clear" w:color="auto" w:fill="FFFFFF"/>
        </w:rPr>
        <w:t>Developed technology centers that support pre-apprenticeship training opportunities, combining flexible learning career education, with housing options for people displaced by wildfires.</w:t>
      </w:r>
      <w:r>
        <w:rPr>
          <w:rFonts w:ascii="Calibri" w:hAnsi="Calibri" w:cs="Calibri"/>
          <w:b/>
          <w:bCs/>
          <w:color w:val="000000"/>
          <w:shd w:val="clear" w:color="auto" w:fill="FFFFFF"/>
        </w:rPr>
        <w:t xml:space="preserve"> (2022-2023)</w:t>
      </w:r>
    </w:p>
    <w:p w14:paraId="171F3E47" w14:textId="77777777" w:rsidR="00E328AE" w:rsidRDefault="00E328AE" w:rsidP="00E328AE">
      <w:pPr>
        <w:pStyle w:val="NormalWeb"/>
        <w:spacing w:after="0"/>
        <w:ind w:left="720"/>
        <w:textAlignment w:val="baseline"/>
        <w:rPr>
          <w:rFonts w:ascii="Calibri" w:hAnsi="Calibri" w:cs="Calibri"/>
          <w:b/>
          <w:bCs/>
          <w:color w:val="E26B2A"/>
          <w:sz w:val="26"/>
          <w:szCs w:val="26"/>
          <w:shd w:val="clear" w:color="auto" w:fill="FFFFFF"/>
        </w:rPr>
      </w:pPr>
    </w:p>
    <w:p w14:paraId="74E20E6B" w14:textId="77777777" w:rsidR="00587F74" w:rsidRDefault="00E328AE" w:rsidP="00587F74">
      <w:pPr>
        <w:pStyle w:val="NormalWeb"/>
        <w:spacing w:after="0" w:line="276" w:lineRule="auto"/>
        <w:ind w:left="720"/>
        <w:textAlignment w:val="baseline"/>
        <w:rPr>
          <w:rFonts w:ascii="Calibri" w:hAnsi="Calibri" w:cs="Calibri"/>
          <w:b/>
          <w:bCs/>
          <w:i/>
          <w:iCs/>
          <w:color w:val="C74E00"/>
          <w:shd w:val="clear" w:color="auto" w:fill="FFFFFF"/>
        </w:rPr>
      </w:pPr>
      <w:r w:rsidRPr="00E328AE">
        <w:rPr>
          <w:rFonts w:ascii="Calibri" w:hAnsi="Calibri" w:cs="Calibri"/>
          <w:b/>
          <w:bCs/>
          <w:i/>
          <w:iCs/>
          <w:noProof/>
          <w:color w:val="E26B2A"/>
          <w:shd w:val="clear" w:color="auto" w:fill="FFFFFF"/>
        </w:rPr>
        <w:drawing>
          <wp:anchor distT="0" distB="0" distL="114300" distR="114300" simplePos="0" relativeHeight="251673088" behindDoc="0" locked="0" layoutInCell="1" allowOverlap="1" wp14:anchorId="0AA3484D" wp14:editId="71A439D3">
            <wp:simplePos x="0" y="0"/>
            <wp:positionH relativeFrom="column">
              <wp:posOffset>0</wp:posOffset>
            </wp:positionH>
            <wp:positionV relativeFrom="paragraph">
              <wp:posOffset>34925</wp:posOffset>
            </wp:positionV>
            <wp:extent cx="640080" cy="640080"/>
            <wp:effectExtent l="0" t="0" r="7620" b="0"/>
            <wp:wrapSquare wrapText="bothSides"/>
            <wp:docPr id="147924889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48890" name="Graphic 7">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40080" cy="640080"/>
                    </a:xfrm>
                    <a:prstGeom prst="rect">
                      <a:avLst/>
                    </a:prstGeom>
                  </pic:spPr>
                </pic:pic>
              </a:graphicData>
            </a:graphic>
          </wp:anchor>
        </w:drawing>
      </w:r>
      <w:r w:rsidRPr="00587F74">
        <w:rPr>
          <w:rFonts w:ascii="Calibri" w:hAnsi="Calibri" w:cs="Calibri"/>
          <w:b/>
          <w:bCs/>
          <w:i/>
          <w:iCs/>
          <w:color w:val="C74E00"/>
          <w:shd w:val="clear" w:color="auto" w:fill="FFFFFF"/>
        </w:rPr>
        <w:t>Provided multiple options to obtain work experience placements, internships, or work-based learning opportunities, building diverse kinds of partnerships within the community.</w:t>
      </w:r>
      <w:r w:rsidR="00587F74" w:rsidRPr="00587F74">
        <w:rPr>
          <w:rFonts w:ascii="Calibri" w:hAnsi="Calibri" w:cs="Calibri"/>
          <w:b/>
          <w:bCs/>
          <w:i/>
          <w:iCs/>
          <w:color w:val="C74E00"/>
          <w:shd w:val="clear" w:color="auto" w:fill="FFFFFF"/>
        </w:rPr>
        <w:t xml:space="preserve"> (2022-2023)</w:t>
      </w:r>
    </w:p>
    <w:p w14:paraId="67BC7952" w14:textId="77777777" w:rsidR="00E00582" w:rsidRDefault="00E00582" w:rsidP="00C171D6">
      <w:pPr>
        <w:spacing w:after="0" w:line="240" w:lineRule="auto"/>
        <w:rPr>
          <w:b/>
          <w:bCs/>
          <w:noProof/>
          <w:sz w:val="24"/>
          <w:szCs w:val="24"/>
        </w:rPr>
      </w:pPr>
    </w:p>
    <w:p w14:paraId="538C8F11" w14:textId="402E5DA7" w:rsidR="007E7252" w:rsidRDefault="00C171D6" w:rsidP="00C171D6">
      <w:pPr>
        <w:spacing w:after="0" w:line="240" w:lineRule="auto"/>
        <w:rPr>
          <w:b/>
          <w:bCs/>
          <w:noProof/>
          <w:sz w:val="24"/>
          <w:szCs w:val="24"/>
        </w:rPr>
      </w:pPr>
      <w:r>
        <w:rPr>
          <w:b/>
          <w:bCs/>
          <w:noProof/>
          <w:sz w:val="24"/>
          <w:szCs w:val="24"/>
        </w:rPr>
        <w:drawing>
          <wp:anchor distT="0" distB="0" distL="114300" distR="114300" simplePos="0" relativeHeight="251655680" behindDoc="0" locked="0" layoutInCell="1" allowOverlap="1" wp14:anchorId="45901D08" wp14:editId="3E0B3C10">
            <wp:simplePos x="0" y="0"/>
            <wp:positionH relativeFrom="column">
              <wp:posOffset>0</wp:posOffset>
            </wp:positionH>
            <wp:positionV relativeFrom="paragraph">
              <wp:posOffset>40640</wp:posOffset>
            </wp:positionV>
            <wp:extent cx="685800" cy="685800"/>
            <wp:effectExtent l="0" t="0" r="0" b="0"/>
            <wp:wrapSquare wrapText="bothSides"/>
            <wp:docPr id="610161649"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61649" name="Graphic 3">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685800" cy="685800"/>
                    </a:xfrm>
                    <a:prstGeom prst="rect">
                      <a:avLst/>
                    </a:prstGeom>
                  </pic:spPr>
                </pic:pic>
              </a:graphicData>
            </a:graphic>
          </wp:anchor>
        </w:drawing>
      </w:r>
      <w:r w:rsidR="007E7252" w:rsidRPr="007E7252">
        <w:rPr>
          <w:b/>
          <w:bCs/>
          <w:noProof/>
          <w:sz w:val="24"/>
          <w:szCs w:val="24"/>
        </w:rPr>
        <w:t xml:space="preserve">The team created a Tribal Community page on the Career Connected Learning Hub, offering resources, networking opportunities, and links to Tribal pages and relevant resources for learners, families, and communities. Access it at </w:t>
      </w:r>
      <w:hyperlink r:id="rId21" w:tgtFrame="_new" w:history="1">
        <w:r w:rsidR="007E7252" w:rsidRPr="008852FE">
          <w:rPr>
            <w:rStyle w:val="Hyperlink"/>
            <w:b/>
            <w:bCs/>
            <w:noProof/>
            <w:color w:val="B04D18" w:themeColor="accent3" w:themeShade="BF"/>
            <w:sz w:val="24"/>
            <w:szCs w:val="24"/>
          </w:rPr>
          <w:t>www.careerconnectoregon.org</w:t>
        </w:r>
      </w:hyperlink>
      <w:r w:rsidR="007E7252" w:rsidRPr="007E7252">
        <w:rPr>
          <w:b/>
          <w:bCs/>
          <w:noProof/>
          <w:sz w:val="24"/>
          <w:szCs w:val="24"/>
        </w:rPr>
        <w:t>.</w:t>
      </w:r>
      <w:r w:rsidR="00E00582">
        <w:rPr>
          <w:b/>
          <w:bCs/>
          <w:noProof/>
          <w:sz w:val="24"/>
          <w:szCs w:val="24"/>
        </w:rPr>
        <w:t xml:space="preserve"> (2023-2024)</w:t>
      </w:r>
    </w:p>
    <w:p w14:paraId="22EC0B19" w14:textId="5E5234F1" w:rsidR="00C171D6" w:rsidRDefault="00C171D6" w:rsidP="00C171D6">
      <w:pPr>
        <w:spacing w:after="0" w:line="240" w:lineRule="auto"/>
        <w:rPr>
          <w:b/>
          <w:bCs/>
          <w:noProof/>
          <w:sz w:val="24"/>
          <w:szCs w:val="24"/>
        </w:rPr>
      </w:pPr>
    </w:p>
    <w:p w14:paraId="5614FF48" w14:textId="69B82DF4" w:rsidR="00B71EDA" w:rsidRPr="00E00582" w:rsidRDefault="004A7AAB" w:rsidP="00C171D6">
      <w:pPr>
        <w:spacing w:after="0" w:line="240" w:lineRule="auto"/>
        <w:rPr>
          <w:b/>
          <w:bCs/>
          <w:i/>
          <w:iCs/>
          <w:noProof/>
          <w:color w:val="B04D18" w:themeColor="accent3" w:themeShade="BF"/>
          <w:sz w:val="24"/>
          <w:szCs w:val="24"/>
        </w:rPr>
      </w:pPr>
      <w:r w:rsidRPr="00E00582">
        <w:rPr>
          <w:b/>
          <w:bCs/>
          <w:i/>
          <w:iCs/>
          <w:noProof/>
          <w:color w:val="E26B2A" w:themeColor="accent3"/>
          <w:sz w:val="24"/>
          <w:szCs w:val="24"/>
        </w:rPr>
        <w:drawing>
          <wp:anchor distT="0" distB="0" distL="114300" distR="114300" simplePos="0" relativeHeight="251657728" behindDoc="0" locked="0" layoutInCell="1" allowOverlap="1" wp14:anchorId="4D37CD1B" wp14:editId="7BCCD1A1">
            <wp:simplePos x="0" y="0"/>
            <wp:positionH relativeFrom="column">
              <wp:posOffset>0</wp:posOffset>
            </wp:positionH>
            <wp:positionV relativeFrom="paragraph">
              <wp:posOffset>57785</wp:posOffset>
            </wp:positionV>
            <wp:extent cx="685800" cy="685800"/>
            <wp:effectExtent l="0" t="0" r="0" b="0"/>
            <wp:wrapSquare wrapText="bothSides"/>
            <wp:docPr id="1531369948"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69948" name="Graphic 4">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anchor>
        </w:drawing>
      </w:r>
      <w:r w:rsidR="00B71EDA" w:rsidRPr="00E00582">
        <w:rPr>
          <w:b/>
          <w:bCs/>
          <w:i/>
          <w:iCs/>
          <w:noProof/>
          <w:color w:val="B04D18" w:themeColor="accent3" w:themeShade="BF"/>
          <w:sz w:val="24"/>
          <w:szCs w:val="24"/>
        </w:rPr>
        <w:t>New Career Journey Videos were released in late September 2024, featuring members of each of the nine federally recognized Tribes. These videos include accompanying lesson plans and resources for educators available on the story page.</w:t>
      </w:r>
      <w:r w:rsidR="00E00582" w:rsidRPr="00E00582">
        <w:rPr>
          <w:b/>
          <w:bCs/>
          <w:i/>
          <w:iCs/>
          <w:noProof/>
          <w:color w:val="B04D18" w:themeColor="accent3" w:themeShade="BF"/>
          <w:sz w:val="24"/>
          <w:szCs w:val="24"/>
        </w:rPr>
        <w:t xml:space="preserve"> (2023-2024)</w:t>
      </w:r>
    </w:p>
    <w:p w14:paraId="17D444CF" w14:textId="3388CC88" w:rsidR="00C171D6" w:rsidRDefault="00C171D6" w:rsidP="00C171D6">
      <w:pPr>
        <w:spacing w:after="0" w:line="240" w:lineRule="auto"/>
        <w:rPr>
          <w:b/>
          <w:bCs/>
          <w:noProof/>
          <w:sz w:val="24"/>
          <w:szCs w:val="24"/>
        </w:rPr>
      </w:pPr>
    </w:p>
    <w:p w14:paraId="1CD8FE7D" w14:textId="3CA30091" w:rsidR="007E7252" w:rsidRDefault="004A7AAB" w:rsidP="00C171D6">
      <w:pPr>
        <w:spacing w:after="0" w:line="240" w:lineRule="auto"/>
        <w:rPr>
          <w:b/>
          <w:bCs/>
          <w:noProof/>
          <w:sz w:val="24"/>
          <w:szCs w:val="24"/>
        </w:rPr>
      </w:pPr>
      <w:r>
        <w:rPr>
          <w:b/>
          <w:bCs/>
          <w:noProof/>
          <w:sz w:val="24"/>
          <w:szCs w:val="24"/>
        </w:rPr>
        <w:drawing>
          <wp:anchor distT="0" distB="0" distL="114300" distR="114300" simplePos="0" relativeHeight="251658752" behindDoc="0" locked="0" layoutInCell="1" allowOverlap="1" wp14:anchorId="435002F5" wp14:editId="0BBA5C98">
            <wp:simplePos x="0" y="0"/>
            <wp:positionH relativeFrom="column">
              <wp:posOffset>0</wp:posOffset>
            </wp:positionH>
            <wp:positionV relativeFrom="paragraph">
              <wp:posOffset>48260</wp:posOffset>
            </wp:positionV>
            <wp:extent cx="685800" cy="685800"/>
            <wp:effectExtent l="0" t="0" r="0" b="0"/>
            <wp:wrapSquare wrapText="bothSides"/>
            <wp:docPr id="2040716201"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16201" name="Graphic 5">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685800" cy="685800"/>
                    </a:xfrm>
                    <a:prstGeom prst="rect">
                      <a:avLst/>
                    </a:prstGeom>
                  </pic:spPr>
                </pic:pic>
              </a:graphicData>
            </a:graphic>
          </wp:anchor>
        </w:drawing>
      </w:r>
      <w:r w:rsidRPr="004A7AAB">
        <w:rPr>
          <w:b/>
          <w:bCs/>
          <w:noProof/>
          <w:sz w:val="24"/>
          <w:szCs w:val="24"/>
        </w:rPr>
        <w:t>The CTE Without Limits Advisory Committee highlights impactful practices, such as a collaboration addressing housing and emergency needs. This initiative equips students with technical and employability skills, benefiting both communities and emphasizing the real-world value of CTE.</w:t>
      </w:r>
    </w:p>
    <w:p w14:paraId="37FE5923" w14:textId="77777777" w:rsidR="00E00582" w:rsidRDefault="00E00582" w:rsidP="00C171D6">
      <w:pPr>
        <w:spacing w:after="0" w:line="240" w:lineRule="auto"/>
        <w:rPr>
          <w:b/>
          <w:bCs/>
          <w:noProof/>
          <w:sz w:val="24"/>
          <w:szCs w:val="24"/>
        </w:rPr>
      </w:pPr>
    </w:p>
    <w:p w14:paraId="44A53E28" w14:textId="77777777" w:rsidR="00E00582" w:rsidRDefault="00E00582" w:rsidP="00C171D6">
      <w:pPr>
        <w:spacing w:after="0" w:line="240" w:lineRule="auto"/>
        <w:rPr>
          <w:b/>
          <w:bCs/>
          <w:noProof/>
          <w:sz w:val="24"/>
          <w:szCs w:val="24"/>
        </w:rPr>
      </w:pPr>
    </w:p>
    <w:p w14:paraId="62C97CB8" w14:textId="77777777" w:rsidR="00E00582" w:rsidRDefault="00E00582" w:rsidP="00C171D6">
      <w:pPr>
        <w:spacing w:after="0" w:line="240" w:lineRule="auto"/>
        <w:rPr>
          <w:b/>
          <w:bCs/>
          <w:noProof/>
          <w:sz w:val="24"/>
          <w:szCs w:val="24"/>
        </w:rPr>
      </w:pPr>
    </w:p>
    <w:p w14:paraId="6B508A24" w14:textId="77777777" w:rsidR="00E00582" w:rsidRDefault="00E00582" w:rsidP="004A7AAB">
      <w:pPr>
        <w:spacing w:after="0" w:line="240" w:lineRule="auto"/>
        <w:rPr>
          <w:b/>
          <w:bCs/>
          <w:noProof/>
          <w:color w:val="B04D18" w:themeColor="accent3" w:themeShade="BF"/>
          <w:sz w:val="24"/>
          <w:szCs w:val="24"/>
        </w:rPr>
      </w:pPr>
    </w:p>
    <w:p w14:paraId="2A3F7EF6" w14:textId="681D6F3B" w:rsidR="00E00582" w:rsidRPr="008852FE" w:rsidRDefault="00E00582" w:rsidP="004A7AAB">
      <w:pPr>
        <w:spacing w:after="0" w:line="240" w:lineRule="auto"/>
        <w:rPr>
          <w:b/>
          <w:bCs/>
          <w:noProof/>
          <w:color w:val="B04D18" w:themeColor="accent3" w:themeShade="BF"/>
          <w:sz w:val="24"/>
          <w:szCs w:val="24"/>
        </w:rPr>
      </w:pPr>
      <w:r w:rsidRPr="00C171D6">
        <w:rPr>
          <w:b/>
          <w:bCs/>
          <w:noProof/>
          <w:sz w:val="24"/>
          <w:szCs w:val="24"/>
        </w:rPr>
        <mc:AlternateContent>
          <mc:Choice Requires="wps">
            <w:drawing>
              <wp:inline distT="0" distB="0" distL="0" distR="0" wp14:anchorId="4C411056" wp14:editId="0869EC03">
                <wp:extent cx="5943600" cy="1623518"/>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3518"/>
                        </a:xfrm>
                        <a:prstGeom prst="rect">
                          <a:avLst/>
                        </a:prstGeom>
                        <a:noFill/>
                        <a:ln w="9525">
                          <a:noFill/>
                          <a:miter lim="800000"/>
                          <a:headEnd/>
                          <a:tailEnd/>
                        </a:ln>
                      </wps:spPr>
                      <wps:txbx>
                        <w:txbxContent>
                          <w:p w14:paraId="60F668C0" w14:textId="77777777" w:rsidR="00E00582" w:rsidRPr="008852FE" w:rsidRDefault="00E00582" w:rsidP="00E00582">
                            <w:pPr>
                              <w:pBdr>
                                <w:top w:val="single" w:sz="24" w:space="8" w:color="1B75BC" w:themeColor="accent1"/>
                                <w:bottom w:val="single" w:sz="24" w:space="8" w:color="1B75BC" w:themeColor="accent1"/>
                              </w:pBdr>
                              <w:spacing w:after="0" w:line="276" w:lineRule="auto"/>
                              <w:rPr>
                                <w:b/>
                                <w:bCs/>
                                <w:i/>
                                <w:iCs/>
                                <w:color w:val="1B75BC"/>
                                <w:sz w:val="24"/>
                              </w:rPr>
                            </w:pPr>
                            <w:r w:rsidRPr="008852FE">
                              <w:rPr>
                                <w:b/>
                                <w:bCs/>
                                <w:sz w:val="24"/>
                              </w:rPr>
                              <w:t>Oregon’s Vision for CTE:</w:t>
                            </w:r>
                            <w:r w:rsidRPr="008852FE">
                              <w:rPr>
                                <w:b/>
                                <w:bCs/>
                                <w:sz w:val="24"/>
                              </w:rPr>
                              <w:br/>
                            </w:r>
                            <w:r w:rsidRPr="008852FE">
                              <w:rPr>
                                <w:b/>
                                <w:bCs/>
                                <w:i/>
                                <w:iCs/>
                                <w:color w:val="1B75BC"/>
                                <w:sz w:val="24"/>
                              </w:rPr>
                              <w:t>Oregon’s CTE State Plan outlines a shared vision to prepare every learner for meaningful, living-wage careers through equitable access to high-quality career learning. With a focus on removing barriers and expanding opportunity regardless of race, gender, or zip code, CTE helps boost educational outcomes and build a skilled, inclusive workforce—essential for Oregon’s future prosperity.</w:t>
                            </w:r>
                          </w:p>
                        </w:txbxContent>
                      </wps:txbx>
                      <wps:bodyPr rot="0" vert="horz" wrap="square" lIns="91440" tIns="45720" rIns="91440" bIns="45720" anchor="t" anchorCtr="0">
                        <a:spAutoFit/>
                      </wps:bodyPr>
                    </wps:wsp>
                  </a:graphicData>
                </a:graphic>
              </wp:inline>
            </w:drawing>
          </mc:Choice>
          <mc:Fallback>
            <w:pict>
              <v:shape w14:anchorId="4C411056" id="_x0000_s1027" type="#_x0000_t202" style="width:468pt;height:1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" filled="f" stroked="f">
                <v:textbox style="mso-fit-shape-to-text:t">
                  <w:txbxContent>
                    <w:p w14:paraId="60F668C0" w14:textId="77777777" w:rsidR="00E00582" w:rsidRPr="008852FE" w:rsidRDefault="00E00582" w:rsidP="00E00582">
                      <w:pPr>
                        <w:pBdr>
                          <w:top w:val="single" w:sz="24" w:space="8" w:color="1B75BC" w:themeColor="accent1"/>
                          <w:bottom w:val="single" w:sz="24" w:space="8" w:color="1B75BC" w:themeColor="accent1"/>
                        </w:pBdr>
                        <w:spacing w:after="0" w:line="276" w:lineRule="auto"/>
                        <w:rPr>
                          <w:b/>
                          <w:bCs/>
                          <w:i/>
                          <w:iCs/>
                          <w:color w:val="1B75BC"/>
                          <w:sz w:val="24"/>
                        </w:rPr>
                      </w:pPr>
                      <w:r w:rsidRPr="008852FE">
                        <w:rPr>
                          <w:b/>
                          <w:bCs/>
                          <w:sz w:val="24"/>
                        </w:rPr>
                        <w:t>Oregon’s Vision for CTE:</w:t>
                      </w:r>
                      <w:r w:rsidRPr="008852FE">
                        <w:rPr>
                          <w:b/>
                          <w:bCs/>
                          <w:sz w:val="24"/>
                        </w:rPr>
                        <w:br/>
                      </w:r>
                      <w:r w:rsidRPr="008852FE">
                        <w:rPr>
                          <w:b/>
                          <w:bCs/>
                          <w:i/>
                          <w:iCs/>
                          <w:color w:val="1B75BC"/>
                          <w:sz w:val="24"/>
                        </w:rPr>
                        <w:t>Oregon’s CTE State Plan outlines a shared vision to prepare every learner for meaningful, living-wage careers through equitable access to high-quality career learning. With a focus on removing barriers and expanding opportunity regardless of race, gender, or zip code, CTE helps boost educational outcomes and build a skilled, inclusive workforce—essential for Oregon’s future prosperity.</w:t>
                      </w:r>
                    </w:p>
                  </w:txbxContent>
                </v:textbox>
                <w10:anchorlock/>
              </v:shape>
            </w:pict>
          </mc:Fallback>
        </mc:AlternateContent>
      </w:r>
    </w:p>
    <w:sectPr w:rsidR="00E00582" w:rsidRPr="008852FE" w:rsidSect="00AD74FA">
      <w:headerReference w:type="default" r:id="rId24"/>
      <w:footerReference w:type="default" r:id="rId25"/>
      <w:headerReference w:type="first" r:id="rId26"/>
      <w:footerReference w:type="first" r:id="rId27"/>
      <w:pgSz w:w="12240" w:h="15840"/>
      <w:pgMar w:top="2700" w:right="1440" w:bottom="135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9387" w14:textId="77777777" w:rsidR="001B22D6" w:rsidRDefault="001B22D6" w:rsidP="00CE459D">
      <w:pPr>
        <w:spacing w:after="0" w:line="240" w:lineRule="auto"/>
      </w:pPr>
      <w:r>
        <w:separator/>
      </w:r>
    </w:p>
  </w:endnote>
  <w:endnote w:type="continuationSeparator" w:id="0">
    <w:p w14:paraId="281CE697" w14:textId="77777777" w:rsidR="001B22D6" w:rsidRDefault="001B22D6"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AABC" w14:textId="77777777" w:rsidR="00B321D1" w:rsidRDefault="00B321D1" w:rsidP="00B321D1">
    <w:pPr>
      <w:pStyle w:val="Header"/>
      <w:jc w:val="right"/>
    </w:pPr>
  </w:p>
  <w:p w14:paraId="49F2EF53" w14:textId="77777777" w:rsidR="0026344F" w:rsidRDefault="00B25F74" w:rsidP="00B321D1">
    <w:pPr>
      <w:pStyle w:val="Header"/>
      <w:jc w:val="right"/>
    </w:pPr>
    <w:r>
      <w:rPr>
        <w:noProof/>
      </w:rPr>
      <mc:AlternateContent>
        <mc:Choice Requires="wps">
          <w:drawing>
            <wp:anchor distT="45720" distB="45720" distL="114300" distR="114300" simplePos="0" relativeHeight="251662336" behindDoc="0" locked="1" layoutInCell="1" allowOverlap="1" wp14:anchorId="55997CA5" wp14:editId="7C4FB3DC">
              <wp:simplePos x="0" y="0"/>
              <wp:positionH relativeFrom="column">
                <wp:posOffset>38100</wp:posOffset>
              </wp:positionH>
              <wp:positionV relativeFrom="page">
                <wp:posOffset>9248775</wp:posOffset>
              </wp:positionV>
              <wp:extent cx="6189980" cy="5200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20065"/>
                      </a:xfrm>
                      <a:prstGeom prst="rect">
                        <a:avLst/>
                      </a:prstGeom>
                      <a:noFill/>
                      <a:ln w="9525">
                        <a:noFill/>
                        <a:miter lim="800000"/>
                        <a:headEnd/>
                        <a:tailEnd/>
                      </a:ln>
                    </wps:spPr>
                    <wps:txbx>
                      <w:txbxContent>
                        <w:p w14:paraId="0A5059F6" w14:textId="77777777" w:rsidR="00AD74FA" w:rsidRPr="00AD74FA" w:rsidRDefault="00AD74FA" w:rsidP="00B25F74">
                          <w:pPr>
                            <w:pStyle w:val="Header"/>
                            <w:jc w:val="center"/>
                            <w:rPr>
                              <w:b/>
                              <w:sz w:val="24"/>
                              <w:szCs w:val="24"/>
                            </w:rPr>
                          </w:pPr>
                          <w:r w:rsidRPr="00AD74FA">
                            <w:rPr>
                              <w:b/>
                              <w:sz w:val="24"/>
                              <w:szCs w:val="24"/>
                            </w:rPr>
                            <w:t>Oregon Department of Education</w:t>
                          </w:r>
                        </w:p>
                        <w:p w14:paraId="4797E804"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Voice: 503-947-</w:t>
                          </w:r>
                          <w:proofErr w:type="gramStart"/>
                          <w:r>
                            <w:t xml:space="preserve">5600 </w:t>
                          </w:r>
                          <w:r w:rsidR="00B25F74">
                            <w:t xml:space="preserve"> </w:t>
                          </w:r>
                          <w:r>
                            <w:t>|</w:t>
                          </w:r>
                          <w:proofErr w:type="gramEnd"/>
                          <w:r w:rsidR="00B25F74">
                            <w:t xml:space="preserve"> </w:t>
                          </w:r>
                          <w:r>
                            <w:t>Fax: 503-378-</w:t>
                          </w:r>
                          <w:proofErr w:type="gramStart"/>
                          <w:r>
                            <w:t>5156</w:t>
                          </w:r>
                          <w:r w:rsidR="00B25F74">
                            <w:t xml:space="preserve">  |</w:t>
                          </w:r>
                          <w:proofErr w:type="gramEnd"/>
                          <w:r w:rsidR="00B25F74">
                            <w:t xml:space="preserve">  www.oregon.gov/ode</w:t>
                          </w:r>
                        </w:p>
                        <w:p w14:paraId="29ACBD64"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97CA5" id="_x0000_t202" coordsize="21600,21600" o:spt="202" path="m,l,21600r21600,l21600,xe">
              <v:stroke joinstyle="miter"/>
              <v:path gradientshapeok="t" o:connecttype="rect"/>
            </v:shapetype>
            <v:shape id="_x0000_s1028" type="#_x0000_t202" style="position:absolute;left:0;text-align:left;margin-left:3pt;margin-top:728.25pt;width:487.4pt;height:4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" filled="f" stroked="f">
              <v:textbox>
                <w:txbxContent>
                  <w:p w14:paraId="0A5059F6" w14:textId="77777777" w:rsidR="00AD74FA" w:rsidRPr="00AD74FA" w:rsidRDefault="00AD74FA" w:rsidP="00B25F74">
                    <w:pPr>
                      <w:pStyle w:val="Header"/>
                      <w:jc w:val="center"/>
                      <w:rPr>
                        <w:b/>
                        <w:sz w:val="24"/>
                        <w:szCs w:val="24"/>
                      </w:rPr>
                    </w:pPr>
                    <w:r w:rsidRPr="00AD74FA">
                      <w:rPr>
                        <w:b/>
                        <w:sz w:val="24"/>
                        <w:szCs w:val="24"/>
                      </w:rPr>
                      <w:t>Oregon Department of Education</w:t>
                    </w:r>
                  </w:p>
                  <w:p w14:paraId="4797E804"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Voice: 503-947-</w:t>
                    </w:r>
                    <w:proofErr w:type="gramStart"/>
                    <w:r>
                      <w:t xml:space="preserve">5600 </w:t>
                    </w:r>
                    <w:r w:rsidR="00B25F74">
                      <w:t xml:space="preserve"> </w:t>
                    </w:r>
                    <w:r>
                      <w:t>|</w:t>
                    </w:r>
                    <w:proofErr w:type="gramEnd"/>
                    <w:r w:rsidR="00B25F74">
                      <w:t xml:space="preserve"> </w:t>
                    </w:r>
                    <w:r>
                      <w:t>Fax: 503-378-</w:t>
                    </w:r>
                    <w:proofErr w:type="gramStart"/>
                    <w:r>
                      <w:t>5156</w:t>
                    </w:r>
                    <w:r w:rsidR="00B25F74">
                      <w:t xml:space="preserve">  |</w:t>
                    </w:r>
                    <w:proofErr w:type="gramEnd"/>
                    <w:r w:rsidR="00B25F74">
                      <w:t xml:space="preserve">  www.oregon.gov/ode</w:t>
                    </w:r>
                  </w:p>
                  <w:p w14:paraId="29ACBD64"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66BD" w14:textId="77777777" w:rsidR="00AD74FA" w:rsidRDefault="00AD74FA">
    <w:pPr>
      <w:pStyle w:val="Footer"/>
    </w:pPr>
    <w:r>
      <w:rPr>
        <w:noProof/>
      </w:rPr>
      <mc:AlternateContent>
        <mc:Choice Requires="wps">
          <w:drawing>
            <wp:anchor distT="45720" distB="45720" distL="114300" distR="114300" simplePos="0" relativeHeight="251674624" behindDoc="0" locked="1" layoutInCell="1" allowOverlap="1" wp14:anchorId="1E42F7E9" wp14:editId="0A2D638A">
              <wp:simplePos x="0" y="0"/>
              <wp:positionH relativeFrom="column">
                <wp:posOffset>36830</wp:posOffset>
              </wp:positionH>
              <wp:positionV relativeFrom="page">
                <wp:posOffset>9455150</wp:posOffset>
              </wp:positionV>
              <wp:extent cx="6190488" cy="310896"/>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71245925" w14:textId="787ECE7F" w:rsidR="00AD74FA" w:rsidRDefault="004A7AAB" w:rsidP="00AD74FA">
                          <w:pPr>
                            <w:jc w:val="center"/>
                          </w:pPr>
                          <w:r>
                            <w:t>Oregon Department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2F7E9" id="_x0000_t202" coordsize="21600,21600" o:spt="202" path="m,l,21600r21600,l21600,xe">
              <v:stroke joinstyle="miter"/>
              <v:path gradientshapeok="t" o:connecttype="rect"/>
            </v:shapetype>
            <v:shape id="_x0000_s1034" type="#_x0000_t202" style="position:absolute;margin-left:2.9pt;margin-top:744.5pt;width:487.45pt;height:2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" filled="f" stroked="f">
              <v:textbox>
                <w:txbxContent>
                  <w:p w14:paraId="71245925" w14:textId="787ECE7F" w:rsidR="00AD74FA" w:rsidRDefault="004A7AAB" w:rsidP="00AD74FA">
                    <w:pPr>
                      <w:jc w:val="center"/>
                    </w:pPr>
                    <w:r>
                      <w:t>Oregon Department of Education</w:t>
                    </w: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A992" w14:textId="77777777" w:rsidR="001B22D6" w:rsidRDefault="001B22D6" w:rsidP="00CE459D">
      <w:pPr>
        <w:spacing w:after="0" w:line="240" w:lineRule="auto"/>
      </w:pPr>
      <w:r>
        <w:separator/>
      </w:r>
    </w:p>
  </w:footnote>
  <w:footnote w:type="continuationSeparator" w:id="0">
    <w:p w14:paraId="6C6414E3" w14:textId="77777777" w:rsidR="001B22D6" w:rsidRDefault="001B22D6"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79A3" w14:textId="77777777" w:rsidR="00B321D1" w:rsidRDefault="00246BF6" w:rsidP="00B321D1">
    <w:pPr>
      <w:pStyle w:val="Header"/>
      <w:jc w:val="right"/>
    </w:pPr>
    <w:r>
      <w:softHyphen/>
    </w:r>
    <w:r>
      <w:softHyphen/>
    </w:r>
    <w:r>
      <w:softHyphen/>
    </w:r>
  </w:p>
  <w:p w14:paraId="3856244E" w14:textId="77777777" w:rsidR="00B321D1" w:rsidRDefault="00B321D1" w:rsidP="00B321D1">
    <w:pPr>
      <w:pStyle w:val="Header"/>
      <w:tabs>
        <w:tab w:val="left" w:pos="1980"/>
        <w:tab w:val="left" w:pos="2070"/>
      </w:tabs>
      <w:jc w:val="right"/>
    </w:pPr>
  </w:p>
  <w:p w14:paraId="5BBB8B41" w14:textId="77777777" w:rsidR="00B321D1" w:rsidRDefault="00B321D1" w:rsidP="00B321D1">
    <w:pPr>
      <w:pStyle w:val="Header"/>
      <w:jc w:val="right"/>
    </w:pPr>
  </w:p>
  <w:p w14:paraId="44DA26B6" w14:textId="77777777" w:rsidR="00B321D1" w:rsidRDefault="00B321D1" w:rsidP="00B321D1">
    <w:pPr>
      <w:pStyle w:val="Header"/>
      <w:jc w:val="right"/>
    </w:pPr>
  </w:p>
  <w:p w14:paraId="000BF5C1" w14:textId="77777777" w:rsidR="00B321D1" w:rsidRDefault="00B321D1" w:rsidP="00B321D1">
    <w:pPr>
      <w:pStyle w:val="Header"/>
      <w:jc w:val="right"/>
    </w:pPr>
  </w:p>
  <w:p w14:paraId="65DF9439" w14:textId="77777777" w:rsidR="00B321D1" w:rsidRDefault="00B321D1" w:rsidP="00B321D1">
    <w:pPr>
      <w:pStyle w:val="Header"/>
      <w:jc w:val="right"/>
    </w:pPr>
  </w:p>
  <w:p w14:paraId="4D4647DE" w14:textId="77777777" w:rsidR="00B321D1" w:rsidRDefault="00B321D1" w:rsidP="00B321D1">
    <w:pPr>
      <w:pStyle w:val="Header"/>
      <w:jc w:val="right"/>
    </w:pPr>
  </w:p>
  <w:p w14:paraId="1C3FEC1D"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9BE9" w14:textId="26DB57A5" w:rsidR="00AD74FA" w:rsidRDefault="006E6118">
    <w:pPr>
      <w:pStyle w:val="Header"/>
    </w:pPr>
    <w:r w:rsidRPr="00AD74FA">
      <w:rPr>
        <w:noProof/>
      </w:rPr>
      <mc:AlternateContent>
        <mc:Choice Requires="wps">
          <w:drawing>
            <wp:anchor distT="0" distB="0" distL="114300" distR="114300" simplePos="0" relativeHeight="251661824" behindDoc="0" locked="0" layoutInCell="1" allowOverlap="1" wp14:anchorId="47BE1D2C" wp14:editId="2ABF9D93">
              <wp:simplePos x="0" y="0"/>
              <wp:positionH relativeFrom="column">
                <wp:posOffset>3286125</wp:posOffset>
              </wp:positionH>
              <wp:positionV relativeFrom="paragraph">
                <wp:posOffset>444500</wp:posOffset>
              </wp:positionV>
              <wp:extent cx="2881630" cy="412750"/>
              <wp:effectExtent l="0" t="0" r="0" b="6350"/>
              <wp:wrapSquare wrapText="bothSides"/>
              <wp:docPr id="168124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412750"/>
                      </a:xfrm>
                      <a:prstGeom prst="rect">
                        <a:avLst/>
                      </a:prstGeom>
                      <a:noFill/>
                      <a:ln w="9525">
                        <a:noFill/>
                        <a:miter lim="800000"/>
                        <a:headEnd/>
                        <a:tailEnd/>
                      </a:ln>
                    </wps:spPr>
                    <wps:txbx>
                      <w:txbxContent>
                        <w:p w14:paraId="2B093E2A" w14:textId="085BA07F" w:rsidR="006E6118" w:rsidRPr="006E6118" w:rsidRDefault="006E6118" w:rsidP="006E6118">
                          <w:pPr>
                            <w:spacing w:after="40" w:line="240" w:lineRule="auto"/>
                            <w:jc w:val="right"/>
                            <w:rPr>
                              <w:color w:val="E26B2A" w:themeColor="accent3"/>
                              <w:sz w:val="40"/>
                              <w:szCs w:val="40"/>
                            </w:rPr>
                          </w:pPr>
                          <w:r>
                            <w:rPr>
                              <w:b/>
                              <w:bCs/>
                              <w:color w:val="E26B2A" w:themeColor="accent3"/>
                              <w:sz w:val="40"/>
                              <w:szCs w:val="40"/>
                            </w:rPr>
                            <w:t>Flexible Learning</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47BE1D2C" id="_x0000_t202" coordsize="21600,21600" o:spt="202" path="m,l,21600r21600,l21600,xe">
              <v:stroke joinstyle="miter"/>
              <v:path gradientshapeok="t" o:connecttype="rect"/>
            </v:shapetype>
            <v:shape id="_x0000_s1029" type="#_x0000_t202" style="position:absolute;margin-left:258.75pt;margin-top:35pt;width:226.9pt;height:32.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" filled="f" stroked="f">
              <v:textbox>
                <w:txbxContent>
                  <w:p w14:paraId="2B093E2A" w14:textId="085BA07F" w:rsidR="006E6118" w:rsidRPr="006E6118" w:rsidRDefault="006E6118" w:rsidP="006E6118">
                    <w:pPr>
                      <w:spacing w:after="40" w:line="240" w:lineRule="auto"/>
                      <w:jc w:val="right"/>
                      <w:rPr>
                        <w:color w:val="E26B2A" w:themeColor="accent3"/>
                        <w:sz w:val="40"/>
                        <w:szCs w:val="40"/>
                      </w:rPr>
                    </w:pPr>
                    <w:r>
                      <w:rPr>
                        <w:b/>
                        <w:bCs/>
                        <w:color w:val="E26B2A" w:themeColor="accent3"/>
                        <w:sz w:val="40"/>
                        <w:szCs w:val="40"/>
                      </w:rPr>
                      <w:t>Flexible Learning</w:t>
                    </w:r>
                  </w:p>
                </w:txbxContent>
              </v:textbox>
              <w10:wrap type="square"/>
            </v:shape>
          </w:pict>
        </mc:Fallback>
      </mc:AlternateContent>
    </w:r>
    <w:r w:rsidR="00AD74FA" w:rsidRPr="00AD74FA">
      <w:rPr>
        <w:noProof/>
      </w:rPr>
      <mc:AlternateContent>
        <mc:Choice Requires="wps">
          <w:drawing>
            <wp:anchor distT="45720" distB="45720" distL="114300" distR="114300" simplePos="0" relativeHeight="251670528" behindDoc="0" locked="1" layoutInCell="1" allowOverlap="1" wp14:anchorId="18B3EAAC" wp14:editId="493E83C1">
              <wp:simplePos x="0" y="0"/>
              <wp:positionH relativeFrom="column">
                <wp:posOffset>3048000</wp:posOffset>
              </wp:positionH>
              <wp:positionV relativeFrom="page">
                <wp:posOffset>845820</wp:posOffset>
              </wp:positionV>
              <wp:extent cx="3145155" cy="61214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612140"/>
                      </a:xfrm>
                      <a:prstGeom prst="rect">
                        <a:avLst/>
                      </a:prstGeom>
                      <a:noFill/>
                      <a:ln w="9525">
                        <a:noFill/>
                        <a:miter lim="800000"/>
                        <a:headEnd/>
                        <a:tailEnd/>
                      </a:ln>
                    </wps:spPr>
                    <wps:txbx>
                      <w:txbxContent>
                        <w:p w14:paraId="4E8B6F4F" w14:textId="6767AAEC" w:rsidR="006E6118" w:rsidRPr="006E6118" w:rsidRDefault="006E6118" w:rsidP="006E6118">
                          <w:pPr>
                            <w:spacing w:after="40" w:line="240" w:lineRule="auto"/>
                            <w:jc w:val="right"/>
                            <w:rPr>
                              <w:b/>
                              <w:color w:val="E26B2A" w:themeColor="accent3"/>
                              <w:sz w:val="34"/>
                              <w:szCs w:val="34"/>
                            </w:rPr>
                          </w:pPr>
                          <w:r w:rsidRPr="006E6118">
                            <w:rPr>
                              <w:b/>
                              <w:color w:val="E26B2A" w:themeColor="accent3"/>
                              <w:sz w:val="34"/>
                              <w:szCs w:val="34"/>
                            </w:rPr>
                            <w:t>202</w:t>
                          </w:r>
                          <w:r w:rsidR="00E00582">
                            <w:rPr>
                              <w:b/>
                              <w:color w:val="E26B2A" w:themeColor="accent3"/>
                              <w:sz w:val="34"/>
                              <w:szCs w:val="34"/>
                            </w:rPr>
                            <w:t>0</w:t>
                          </w:r>
                          <w:r w:rsidRPr="006E6118">
                            <w:rPr>
                              <w:b/>
                              <w:color w:val="E26B2A" w:themeColor="accent3"/>
                              <w:sz w:val="34"/>
                              <w:szCs w:val="34"/>
                            </w:rPr>
                            <w:t xml:space="preserve">-2024 Highlights: </w:t>
                          </w:r>
                        </w:p>
                        <w:p w14:paraId="563A0AA8" w14:textId="77777777" w:rsidR="006E6118" w:rsidRPr="006E6118" w:rsidRDefault="006E6118" w:rsidP="006E6118">
                          <w:pPr>
                            <w:spacing w:after="40" w:line="240" w:lineRule="auto"/>
                            <w:jc w:val="right"/>
                            <w:rPr>
                              <w:color w:val="E26B2A" w:themeColor="accent3"/>
                              <w:sz w:val="34"/>
                              <w:szCs w:val="34"/>
                            </w:rPr>
                          </w:pPr>
                          <w:r w:rsidRPr="006E6118">
                            <w:rPr>
                              <w:b/>
                              <w:color w:val="E26B2A" w:themeColor="accent3"/>
                              <w:sz w:val="34"/>
                              <w:szCs w:val="34"/>
                            </w:rPr>
                            <w:t>CTE State Plan Accomplishments</w:t>
                          </w:r>
                        </w:p>
                        <w:p w14:paraId="0BB7AA86" w14:textId="77777777" w:rsidR="006E6118" w:rsidRPr="006E6118" w:rsidRDefault="006E6118" w:rsidP="006E6118">
                          <w:pPr>
                            <w:spacing w:after="40" w:line="240" w:lineRule="auto"/>
                            <w:jc w:val="right"/>
                            <w:rPr>
                              <w:color w:val="E26B2A" w:themeColor="accent3"/>
                              <w:sz w:val="72"/>
                              <w:szCs w:val="72"/>
                            </w:rPr>
                          </w:pPr>
                        </w:p>
                        <w:p w14:paraId="58628EB3" w14:textId="5B11A247" w:rsidR="00AD74FA" w:rsidRPr="006E6118" w:rsidRDefault="00AD74FA" w:rsidP="00AD74FA">
                          <w:pPr>
                            <w:spacing w:after="40" w:line="240" w:lineRule="auto"/>
                            <w:jc w:val="right"/>
                            <w:rPr>
                              <w:color w:val="E26B2A" w:themeColor="accent3"/>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3EAAC" id="_x0000_s1030" type="#_x0000_t202" style="position:absolute;margin-left:240pt;margin-top:66.6pt;width:247.65pt;height:48.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" filled="f" stroked="f">
              <v:textbox>
                <w:txbxContent>
                  <w:p w14:paraId="4E8B6F4F" w14:textId="6767AAEC" w:rsidR="006E6118" w:rsidRPr="006E6118" w:rsidRDefault="006E6118" w:rsidP="006E6118">
                    <w:pPr>
                      <w:spacing w:after="40" w:line="240" w:lineRule="auto"/>
                      <w:jc w:val="right"/>
                      <w:rPr>
                        <w:b/>
                        <w:color w:val="E26B2A" w:themeColor="accent3"/>
                        <w:sz w:val="34"/>
                        <w:szCs w:val="34"/>
                      </w:rPr>
                    </w:pPr>
                    <w:r w:rsidRPr="006E6118">
                      <w:rPr>
                        <w:b/>
                        <w:color w:val="E26B2A" w:themeColor="accent3"/>
                        <w:sz w:val="34"/>
                        <w:szCs w:val="34"/>
                      </w:rPr>
                      <w:t>202</w:t>
                    </w:r>
                    <w:r w:rsidR="00E00582">
                      <w:rPr>
                        <w:b/>
                        <w:color w:val="E26B2A" w:themeColor="accent3"/>
                        <w:sz w:val="34"/>
                        <w:szCs w:val="34"/>
                      </w:rPr>
                      <w:t>0</w:t>
                    </w:r>
                    <w:r w:rsidRPr="006E6118">
                      <w:rPr>
                        <w:b/>
                        <w:color w:val="E26B2A" w:themeColor="accent3"/>
                        <w:sz w:val="34"/>
                        <w:szCs w:val="34"/>
                      </w:rPr>
                      <w:t xml:space="preserve">-2024 Highlights: </w:t>
                    </w:r>
                  </w:p>
                  <w:p w14:paraId="563A0AA8" w14:textId="77777777" w:rsidR="006E6118" w:rsidRPr="006E6118" w:rsidRDefault="006E6118" w:rsidP="006E6118">
                    <w:pPr>
                      <w:spacing w:after="40" w:line="240" w:lineRule="auto"/>
                      <w:jc w:val="right"/>
                      <w:rPr>
                        <w:color w:val="E26B2A" w:themeColor="accent3"/>
                        <w:sz w:val="34"/>
                        <w:szCs w:val="34"/>
                      </w:rPr>
                    </w:pPr>
                    <w:r w:rsidRPr="006E6118">
                      <w:rPr>
                        <w:b/>
                        <w:color w:val="E26B2A" w:themeColor="accent3"/>
                        <w:sz w:val="34"/>
                        <w:szCs w:val="34"/>
                      </w:rPr>
                      <w:t>CTE State Plan Accomplishments</w:t>
                    </w:r>
                  </w:p>
                  <w:p w14:paraId="0BB7AA86" w14:textId="77777777" w:rsidR="006E6118" w:rsidRPr="006E6118" w:rsidRDefault="006E6118" w:rsidP="006E6118">
                    <w:pPr>
                      <w:spacing w:after="40" w:line="240" w:lineRule="auto"/>
                      <w:jc w:val="right"/>
                      <w:rPr>
                        <w:color w:val="E26B2A" w:themeColor="accent3"/>
                        <w:sz w:val="72"/>
                        <w:szCs w:val="72"/>
                      </w:rPr>
                    </w:pPr>
                  </w:p>
                  <w:p w14:paraId="58628EB3" w14:textId="5B11A247" w:rsidR="00AD74FA" w:rsidRPr="006E6118" w:rsidRDefault="00AD74FA" w:rsidP="00AD74FA">
                    <w:pPr>
                      <w:spacing w:after="40" w:line="240" w:lineRule="auto"/>
                      <w:jc w:val="right"/>
                      <w:rPr>
                        <w:color w:val="E26B2A" w:themeColor="accent3"/>
                        <w:sz w:val="72"/>
                        <w:szCs w:val="72"/>
                      </w:rPr>
                    </w:pPr>
                  </w:p>
                </w:txbxContent>
              </v:textbox>
              <w10:wrap type="square" anchory="page"/>
              <w10:anchorlock/>
            </v:shape>
          </w:pict>
        </mc:Fallback>
      </mc:AlternateContent>
    </w:r>
    <w:r w:rsidR="00AD74FA" w:rsidRPr="00AD74FA">
      <w:rPr>
        <w:noProof/>
      </w:rPr>
      <mc:AlternateContent>
        <mc:Choice Requires="wps">
          <w:drawing>
            <wp:anchor distT="0" distB="0" distL="114300" distR="114300" simplePos="0" relativeHeight="251671552" behindDoc="0" locked="1" layoutInCell="1" allowOverlap="1" wp14:anchorId="7E515096" wp14:editId="108D83A8">
              <wp:simplePos x="0" y="0"/>
              <wp:positionH relativeFrom="column">
                <wp:posOffset>-38735</wp:posOffset>
              </wp:positionH>
              <wp:positionV relativeFrom="page">
                <wp:posOffset>1562735</wp:posOffset>
              </wp:positionV>
              <wp:extent cx="6126480" cy="0"/>
              <wp:effectExtent l="0" t="0" r="26670" b="19050"/>
              <wp:wrapNone/>
              <wp:docPr id="6" name="Straight Connector 6" title="Horizontal line separator"/>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F273B1" id="Straight Connector 6" o:spid="_x0000_s1026" alt="Title: Horizontal line separator"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23.05pt" to="479.3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" strokecolor="#1b75bc [3204]" strokeweight=".5pt">
              <v:stroke joinstyle="miter"/>
              <w10:wrap anchory="page"/>
              <w10:anchorlock/>
            </v:line>
          </w:pict>
        </mc:Fallback>
      </mc:AlternateContent>
    </w:r>
    <w:r w:rsidR="00AD74FA" w:rsidRPr="00AD74FA">
      <w:rPr>
        <w:noProof/>
      </w:rPr>
      <mc:AlternateContent>
        <mc:Choice Requires="wpg">
          <w:drawing>
            <wp:anchor distT="0" distB="0" distL="114300" distR="114300" simplePos="0" relativeHeight="251672576" behindDoc="0" locked="1" layoutInCell="1" allowOverlap="1" wp14:anchorId="20006C92" wp14:editId="4B51DAC8">
              <wp:simplePos x="0" y="0"/>
              <wp:positionH relativeFrom="column">
                <wp:posOffset>-638175</wp:posOffset>
              </wp:positionH>
              <wp:positionV relativeFrom="page">
                <wp:posOffset>123825</wp:posOffset>
              </wp:positionV>
              <wp:extent cx="3218180" cy="1380490"/>
              <wp:effectExtent l="0" t="0" r="1270" b="0"/>
              <wp:wrapNone/>
              <wp:docPr id="8" name="Group 8"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9"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762BF242"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0006C92" id="Group 8" o:spid="_x0000_s1031" alt="Title: Oregon Department of Education logo" style="position:absolute;margin-left:-50.25pt;margin-top:9.75pt;width:253.4pt;height:108.7pt;z-index:251672576;mso-position-horizontal-relative:text;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">
                <v:imagedata r:id="rId2" o:title=""/>
              </v:shape>
              <v:shape id="_x0000_s1033"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62BF242"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v:textbox>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913C4"/>
    <w:multiLevelType w:val="multilevel"/>
    <w:tmpl w:val="E0581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5D7D87"/>
    <w:multiLevelType w:val="multilevel"/>
    <w:tmpl w:val="FF64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10EF1"/>
    <w:multiLevelType w:val="multilevel"/>
    <w:tmpl w:val="C0A2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CE7752"/>
    <w:multiLevelType w:val="multilevel"/>
    <w:tmpl w:val="A92A3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601881"/>
    <w:multiLevelType w:val="multilevel"/>
    <w:tmpl w:val="A300A4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32E39"/>
    <w:multiLevelType w:val="multilevel"/>
    <w:tmpl w:val="1AEE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224346">
    <w:abstractNumId w:val="12"/>
  </w:num>
  <w:num w:numId="2" w16cid:durableId="1896694897">
    <w:abstractNumId w:val="9"/>
  </w:num>
  <w:num w:numId="3" w16cid:durableId="518937148">
    <w:abstractNumId w:val="7"/>
  </w:num>
  <w:num w:numId="4" w16cid:durableId="882055393">
    <w:abstractNumId w:val="6"/>
  </w:num>
  <w:num w:numId="5" w16cid:durableId="967051850">
    <w:abstractNumId w:val="5"/>
  </w:num>
  <w:num w:numId="6" w16cid:durableId="164365677">
    <w:abstractNumId w:val="4"/>
  </w:num>
  <w:num w:numId="7" w16cid:durableId="564146820">
    <w:abstractNumId w:val="8"/>
  </w:num>
  <w:num w:numId="8" w16cid:durableId="1085567131">
    <w:abstractNumId w:val="3"/>
  </w:num>
  <w:num w:numId="9" w16cid:durableId="1619071194">
    <w:abstractNumId w:val="2"/>
  </w:num>
  <w:num w:numId="10" w16cid:durableId="983310914">
    <w:abstractNumId w:val="1"/>
  </w:num>
  <w:num w:numId="11" w16cid:durableId="1690253582">
    <w:abstractNumId w:val="0"/>
  </w:num>
  <w:num w:numId="12" w16cid:durableId="654457784">
    <w:abstractNumId w:val="15"/>
  </w:num>
  <w:num w:numId="13" w16cid:durableId="1847555784">
    <w:abstractNumId w:val="15"/>
    <w:lvlOverride w:ilvl="1">
      <w:lvl w:ilvl="1">
        <w:numFmt w:val="lowerLetter"/>
        <w:lvlText w:val="%2."/>
        <w:lvlJc w:val="left"/>
      </w:lvl>
    </w:lvlOverride>
  </w:num>
  <w:num w:numId="14" w16cid:durableId="1007824150">
    <w:abstractNumId w:val="15"/>
    <w:lvlOverride w:ilvl="1">
      <w:lvl w:ilvl="1">
        <w:numFmt w:val="lowerLetter"/>
        <w:lvlText w:val="%2."/>
        <w:lvlJc w:val="left"/>
      </w:lvl>
    </w:lvlOverride>
  </w:num>
  <w:num w:numId="15" w16cid:durableId="926497450">
    <w:abstractNumId w:val="15"/>
    <w:lvlOverride w:ilvl="1">
      <w:lvl w:ilvl="1">
        <w:numFmt w:val="lowerLetter"/>
        <w:lvlText w:val="%2."/>
        <w:lvlJc w:val="left"/>
      </w:lvl>
    </w:lvlOverride>
  </w:num>
  <w:num w:numId="16" w16cid:durableId="1980569147">
    <w:abstractNumId w:val="15"/>
    <w:lvlOverride w:ilvl="1">
      <w:lvl w:ilvl="1">
        <w:numFmt w:val="lowerLetter"/>
        <w:lvlText w:val="%2."/>
        <w:lvlJc w:val="left"/>
      </w:lvl>
    </w:lvlOverride>
  </w:num>
  <w:num w:numId="17" w16cid:durableId="133185730">
    <w:abstractNumId w:val="15"/>
    <w:lvlOverride w:ilvl="1">
      <w:lvl w:ilvl="1">
        <w:numFmt w:val="lowerLetter"/>
        <w:lvlText w:val="%2."/>
        <w:lvlJc w:val="left"/>
      </w:lvl>
    </w:lvlOverride>
  </w:num>
  <w:num w:numId="18" w16cid:durableId="1554661726">
    <w:abstractNumId w:val="15"/>
    <w:lvlOverride w:ilvl="1">
      <w:lvl w:ilvl="1">
        <w:numFmt w:val="lowerLetter"/>
        <w:lvlText w:val="%2."/>
        <w:lvlJc w:val="left"/>
      </w:lvl>
    </w:lvlOverride>
  </w:num>
  <w:num w:numId="19" w16cid:durableId="726101864">
    <w:abstractNumId w:val="11"/>
  </w:num>
  <w:num w:numId="20" w16cid:durableId="1582760370">
    <w:abstractNumId w:val="13"/>
  </w:num>
  <w:num w:numId="21" w16cid:durableId="860632548">
    <w:abstractNumId w:val="10"/>
  </w:num>
  <w:num w:numId="22" w16cid:durableId="587082353">
    <w:abstractNumId w:val="10"/>
    <w:lvlOverride w:ilvl="1">
      <w:lvl w:ilvl="1">
        <w:numFmt w:val="lowerLetter"/>
        <w:lvlText w:val="%2."/>
        <w:lvlJc w:val="left"/>
      </w:lvl>
    </w:lvlOverride>
  </w:num>
  <w:num w:numId="23" w16cid:durableId="348144072">
    <w:abstractNumId w:val="10"/>
    <w:lvlOverride w:ilvl="1">
      <w:lvl w:ilvl="1">
        <w:numFmt w:val="lowerLetter"/>
        <w:lvlText w:val="%2."/>
        <w:lvlJc w:val="left"/>
      </w:lvl>
    </w:lvlOverride>
  </w:num>
  <w:num w:numId="24" w16cid:durableId="1248269370">
    <w:abstractNumId w:val="10"/>
    <w:lvlOverride w:ilvl="1">
      <w:lvl w:ilvl="1">
        <w:numFmt w:val="lowerLetter"/>
        <w:lvlText w:val="%2."/>
        <w:lvlJc w:val="left"/>
      </w:lvl>
    </w:lvlOverride>
  </w:num>
  <w:num w:numId="25" w16cid:durableId="186408083">
    <w:abstractNumId w:val="10"/>
    <w:lvlOverride w:ilvl="1">
      <w:lvl w:ilvl="1">
        <w:numFmt w:val="lowerLetter"/>
        <w:lvlText w:val="%2."/>
        <w:lvlJc w:val="left"/>
      </w:lvl>
    </w:lvlOverride>
  </w:num>
  <w:num w:numId="26" w16cid:durableId="1612468615">
    <w:abstractNumId w:val="10"/>
    <w:lvlOverride w:ilvl="1">
      <w:lvl w:ilvl="1">
        <w:numFmt w:val="lowerLetter"/>
        <w:lvlText w:val="%2."/>
        <w:lvlJc w:val="left"/>
      </w:lvl>
    </w:lvlOverride>
  </w:num>
  <w:num w:numId="27" w16cid:durableId="479618902">
    <w:abstractNumId w:val="10"/>
    <w:lvlOverride w:ilvl="1">
      <w:lvl w:ilvl="1">
        <w:numFmt w:val="lowerLetter"/>
        <w:lvlText w:val="%2."/>
        <w:lvlJc w:val="left"/>
      </w:lvl>
    </w:lvlOverride>
  </w:num>
  <w:num w:numId="28" w16cid:durableId="1286307183">
    <w:abstractNumId w:val="10"/>
    <w:lvlOverride w:ilvl="1">
      <w:lvl w:ilvl="1">
        <w:numFmt w:val="lowerLetter"/>
        <w:lvlText w:val="%2."/>
        <w:lvlJc w:val="left"/>
      </w:lvl>
    </w:lvlOverride>
  </w:num>
  <w:num w:numId="29" w16cid:durableId="423846852">
    <w:abstractNumId w:val="10"/>
    <w:lvlOverride w:ilvl="2">
      <w:lvl w:ilvl="2">
        <w:numFmt w:val="lowerRoman"/>
        <w:lvlText w:val="%3."/>
        <w:lvlJc w:val="right"/>
      </w:lvl>
    </w:lvlOverride>
  </w:num>
  <w:num w:numId="30" w16cid:durableId="1726563262">
    <w:abstractNumId w:val="10"/>
    <w:lvlOverride w:ilvl="2">
      <w:lvl w:ilvl="2">
        <w:numFmt w:val="lowerRoman"/>
        <w:lvlText w:val="%3."/>
        <w:lvlJc w:val="right"/>
      </w:lvl>
    </w:lvlOverride>
  </w:num>
  <w:num w:numId="31" w16cid:durableId="1075206643">
    <w:abstractNumId w:val="10"/>
    <w:lvlOverride w:ilvl="2">
      <w:lvl w:ilvl="2">
        <w:numFmt w:val="lowerRoman"/>
        <w:lvlText w:val="%3."/>
        <w:lvlJc w:val="right"/>
      </w:lvl>
    </w:lvlOverride>
  </w:num>
  <w:num w:numId="32" w16cid:durableId="951012039">
    <w:abstractNumId w:val="10"/>
    <w:lvlOverride w:ilvl="1">
      <w:lvl w:ilvl="1">
        <w:numFmt w:val="lowerLetter"/>
        <w:lvlText w:val="%2."/>
        <w:lvlJc w:val="left"/>
      </w:lvl>
    </w:lvlOverride>
  </w:num>
  <w:num w:numId="33" w16cid:durableId="1193226327">
    <w:abstractNumId w:val="10"/>
    <w:lvlOverride w:ilvl="1">
      <w:lvl w:ilvl="1">
        <w:numFmt w:val="lowerLetter"/>
        <w:lvlText w:val="%2."/>
        <w:lvlJc w:val="left"/>
      </w:lvl>
    </w:lvlOverride>
  </w:num>
  <w:num w:numId="34" w16cid:durableId="921841271">
    <w:abstractNumId w:val="10"/>
    <w:lvlOverride w:ilvl="1">
      <w:lvl w:ilvl="1">
        <w:numFmt w:val="lowerLetter"/>
        <w:lvlText w:val="%2."/>
        <w:lvlJc w:val="left"/>
      </w:lvl>
    </w:lvlOverride>
  </w:num>
  <w:num w:numId="35" w16cid:durableId="275020973">
    <w:abstractNumId w:val="10"/>
    <w:lvlOverride w:ilvl="1">
      <w:lvl w:ilvl="1">
        <w:numFmt w:val="lowerLetter"/>
        <w:lvlText w:val="%2."/>
        <w:lvlJc w:val="left"/>
      </w:lvl>
    </w:lvlOverride>
  </w:num>
  <w:num w:numId="36" w16cid:durableId="1253315560">
    <w:abstractNumId w:val="14"/>
  </w:num>
  <w:num w:numId="37" w16cid:durableId="3222718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8C"/>
    <w:rsid w:val="00031E04"/>
    <w:rsid w:val="00060CD0"/>
    <w:rsid w:val="00093DAB"/>
    <w:rsid w:val="00095DFE"/>
    <w:rsid w:val="000C4050"/>
    <w:rsid w:val="000C5F65"/>
    <w:rsid w:val="000D3C77"/>
    <w:rsid w:val="000E1ACF"/>
    <w:rsid w:val="00152B39"/>
    <w:rsid w:val="001B22D6"/>
    <w:rsid w:val="00220F69"/>
    <w:rsid w:val="00246BF6"/>
    <w:rsid w:val="0026344F"/>
    <w:rsid w:val="00333AEC"/>
    <w:rsid w:val="004A7AAB"/>
    <w:rsid w:val="00532EC4"/>
    <w:rsid w:val="00565315"/>
    <w:rsid w:val="00587F74"/>
    <w:rsid w:val="005B6F2B"/>
    <w:rsid w:val="005F2534"/>
    <w:rsid w:val="006453CF"/>
    <w:rsid w:val="006523E7"/>
    <w:rsid w:val="00655A8A"/>
    <w:rsid w:val="006E0533"/>
    <w:rsid w:val="006E6118"/>
    <w:rsid w:val="007D04E7"/>
    <w:rsid w:val="007D738F"/>
    <w:rsid w:val="007E7252"/>
    <w:rsid w:val="008852FE"/>
    <w:rsid w:val="00966D87"/>
    <w:rsid w:val="009A747A"/>
    <w:rsid w:val="00A246B8"/>
    <w:rsid w:val="00A4438C"/>
    <w:rsid w:val="00AA3417"/>
    <w:rsid w:val="00AD74FA"/>
    <w:rsid w:val="00AE5AC6"/>
    <w:rsid w:val="00AF1DB2"/>
    <w:rsid w:val="00B00C83"/>
    <w:rsid w:val="00B25F74"/>
    <w:rsid w:val="00B321D1"/>
    <w:rsid w:val="00B34DEF"/>
    <w:rsid w:val="00B71EDA"/>
    <w:rsid w:val="00C07F16"/>
    <w:rsid w:val="00C171D6"/>
    <w:rsid w:val="00C4690C"/>
    <w:rsid w:val="00CA2B57"/>
    <w:rsid w:val="00CD732C"/>
    <w:rsid w:val="00CE459D"/>
    <w:rsid w:val="00DA52CE"/>
    <w:rsid w:val="00DC7D58"/>
    <w:rsid w:val="00E00582"/>
    <w:rsid w:val="00E328AE"/>
    <w:rsid w:val="00E77E47"/>
    <w:rsid w:val="00EA1437"/>
    <w:rsid w:val="00EF7F74"/>
    <w:rsid w:val="00F01A54"/>
    <w:rsid w:val="00FD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89AC7"/>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character" w:styleId="Hyperlink">
    <w:name w:val="Hyperlink"/>
    <w:basedOn w:val="DefaultParagraphFont"/>
    <w:uiPriority w:val="99"/>
    <w:unhideWhenUsed/>
    <w:rsid w:val="006E6118"/>
    <w:rPr>
      <w:color w:val="C45BA3" w:themeColor="hyperlink"/>
      <w:u w:val="single"/>
    </w:rPr>
  </w:style>
  <w:style w:type="character" w:styleId="UnresolvedMention">
    <w:name w:val="Unresolved Mention"/>
    <w:basedOn w:val="DefaultParagraphFont"/>
    <w:uiPriority w:val="99"/>
    <w:semiHidden/>
    <w:unhideWhenUsed/>
    <w:rsid w:val="006E6118"/>
    <w:rPr>
      <w:color w:val="605E5C"/>
      <w:shd w:val="clear" w:color="auto" w:fill="E1DFDD"/>
    </w:rPr>
  </w:style>
  <w:style w:type="paragraph" w:styleId="NormalWeb">
    <w:name w:val="Normal (Web)"/>
    <w:basedOn w:val="Normal"/>
    <w:uiPriority w:val="99"/>
    <w:unhideWhenUsed/>
    <w:rsid w:val="006E61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160">
      <w:bodyDiv w:val="1"/>
      <w:marLeft w:val="0"/>
      <w:marRight w:val="0"/>
      <w:marTop w:val="0"/>
      <w:marBottom w:val="0"/>
      <w:divBdr>
        <w:top w:val="none" w:sz="0" w:space="0" w:color="auto"/>
        <w:left w:val="none" w:sz="0" w:space="0" w:color="auto"/>
        <w:bottom w:val="none" w:sz="0" w:space="0" w:color="auto"/>
        <w:right w:val="none" w:sz="0" w:space="0" w:color="auto"/>
      </w:divBdr>
      <w:divsChild>
        <w:div w:id="102043789">
          <w:marLeft w:val="0"/>
          <w:marRight w:val="0"/>
          <w:marTop w:val="0"/>
          <w:marBottom w:val="0"/>
          <w:divBdr>
            <w:top w:val="none" w:sz="0" w:space="0" w:color="auto"/>
            <w:left w:val="none" w:sz="0" w:space="0" w:color="auto"/>
            <w:bottom w:val="none" w:sz="0" w:space="0" w:color="auto"/>
            <w:right w:val="none" w:sz="0" w:space="0" w:color="auto"/>
          </w:divBdr>
          <w:divsChild>
            <w:div w:id="909929613">
              <w:marLeft w:val="0"/>
              <w:marRight w:val="0"/>
              <w:marTop w:val="0"/>
              <w:marBottom w:val="0"/>
              <w:divBdr>
                <w:top w:val="none" w:sz="0" w:space="0" w:color="auto"/>
                <w:left w:val="none" w:sz="0" w:space="0" w:color="auto"/>
                <w:bottom w:val="none" w:sz="0" w:space="0" w:color="auto"/>
                <w:right w:val="none" w:sz="0" w:space="0" w:color="auto"/>
              </w:divBdr>
              <w:divsChild>
                <w:div w:id="1207064633">
                  <w:marLeft w:val="0"/>
                  <w:marRight w:val="0"/>
                  <w:marTop w:val="0"/>
                  <w:marBottom w:val="0"/>
                  <w:divBdr>
                    <w:top w:val="none" w:sz="0" w:space="0" w:color="auto"/>
                    <w:left w:val="none" w:sz="0" w:space="0" w:color="auto"/>
                    <w:bottom w:val="none" w:sz="0" w:space="0" w:color="auto"/>
                    <w:right w:val="none" w:sz="0" w:space="0" w:color="auto"/>
                  </w:divBdr>
                  <w:divsChild>
                    <w:div w:id="267741844">
                      <w:marLeft w:val="0"/>
                      <w:marRight w:val="0"/>
                      <w:marTop w:val="0"/>
                      <w:marBottom w:val="0"/>
                      <w:divBdr>
                        <w:top w:val="none" w:sz="0" w:space="0" w:color="auto"/>
                        <w:left w:val="none" w:sz="0" w:space="0" w:color="auto"/>
                        <w:bottom w:val="none" w:sz="0" w:space="0" w:color="auto"/>
                        <w:right w:val="none" w:sz="0" w:space="0" w:color="auto"/>
                      </w:divBdr>
                      <w:divsChild>
                        <w:div w:id="654992698">
                          <w:marLeft w:val="0"/>
                          <w:marRight w:val="0"/>
                          <w:marTop w:val="0"/>
                          <w:marBottom w:val="0"/>
                          <w:divBdr>
                            <w:top w:val="none" w:sz="0" w:space="0" w:color="auto"/>
                            <w:left w:val="none" w:sz="0" w:space="0" w:color="auto"/>
                            <w:bottom w:val="none" w:sz="0" w:space="0" w:color="auto"/>
                            <w:right w:val="none" w:sz="0" w:space="0" w:color="auto"/>
                          </w:divBdr>
                          <w:divsChild>
                            <w:div w:id="12502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60305">
      <w:bodyDiv w:val="1"/>
      <w:marLeft w:val="0"/>
      <w:marRight w:val="0"/>
      <w:marTop w:val="0"/>
      <w:marBottom w:val="0"/>
      <w:divBdr>
        <w:top w:val="none" w:sz="0" w:space="0" w:color="auto"/>
        <w:left w:val="none" w:sz="0" w:space="0" w:color="auto"/>
        <w:bottom w:val="none" w:sz="0" w:space="0" w:color="auto"/>
        <w:right w:val="none" w:sz="0" w:space="0" w:color="auto"/>
      </w:divBdr>
    </w:div>
    <w:div w:id="50160335">
      <w:bodyDiv w:val="1"/>
      <w:marLeft w:val="0"/>
      <w:marRight w:val="0"/>
      <w:marTop w:val="0"/>
      <w:marBottom w:val="0"/>
      <w:divBdr>
        <w:top w:val="none" w:sz="0" w:space="0" w:color="auto"/>
        <w:left w:val="none" w:sz="0" w:space="0" w:color="auto"/>
        <w:bottom w:val="none" w:sz="0" w:space="0" w:color="auto"/>
        <w:right w:val="none" w:sz="0" w:space="0" w:color="auto"/>
      </w:divBdr>
    </w:div>
    <w:div w:id="265116112">
      <w:bodyDiv w:val="1"/>
      <w:marLeft w:val="0"/>
      <w:marRight w:val="0"/>
      <w:marTop w:val="0"/>
      <w:marBottom w:val="0"/>
      <w:divBdr>
        <w:top w:val="none" w:sz="0" w:space="0" w:color="auto"/>
        <w:left w:val="none" w:sz="0" w:space="0" w:color="auto"/>
        <w:bottom w:val="none" w:sz="0" w:space="0" w:color="auto"/>
        <w:right w:val="none" w:sz="0" w:space="0" w:color="auto"/>
      </w:divBdr>
      <w:divsChild>
        <w:div w:id="1839996090">
          <w:marLeft w:val="0"/>
          <w:marRight w:val="0"/>
          <w:marTop w:val="0"/>
          <w:marBottom w:val="0"/>
          <w:divBdr>
            <w:top w:val="none" w:sz="0" w:space="0" w:color="auto"/>
            <w:left w:val="none" w:sz="0" w:space="0" w:color="auto"/>
            <w:bottom w:val="none" w:sz="0" w:space="0" w:color="auto"/>
            <w:right w:val="none" w:sz="0" w:space="0" w:color="auto"/>
          </w:divBdr>
          <w:divsChild>
            <w:div w:id="1515221176">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sChild>
                    <w:div w:id="907807273">
                      <w:marLeft w:val="0"/>
                      <w:marRight w:val="0"/>
                      <w:marTop w:val="0"/>
                      <w:marBottom w:val="0"/>
                      <w:divBdr>
                        <w:top w:val="none" w:sz="0" w:space="0" w:color="auto"/>
                        <w:left w:val="none" w:sz="0" w:space="0" w:color="auto"/>
                        <w:bottom w:val="none" w:sz="0" w:space="0" w:color="auto"/>
                        <w:right w:val="none" w:sz="0" w:space="0" w:color="auto"/>
                      </w:divBdr>
                      <w:divsChild>
                        <w:div w:id="1762096928">
                          <w:marLeft w:val="0"/>
                          <w:marRight w:val="0"/>
                          <w:marTop w:val="0"/>
                          <w:marBottom w:val="0"/>
                          <w:divBdr>
                            <w:top w:val="none" w:sz="0" w:space="0" w:color="auto"/>
                            <w:left w:val="none" w:sz="0" w:space="0" w:color="auto"/>
                            <w:bottom w:val="none" w:sz="0" w:space="0" w:color="auto"/>
                            <w:right w:val="none" w:sz="0" w:space="0" w:color="auto"/>
                          </w:divBdr>
                          <w:divsChild>
                            <w:div w:id="1239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363101">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601038233">
      <w:bodyDiv w:val="1"/>
      <w:marLeft w:val="0"/>
      <w:marRight w:val="0"/>
      <w:marTop w:val="0"/>
      <w:marBottom w:val="0"/>
      <w:divBdr>
        <w:top w:val="none" w:sz="0" w:space="0" w:color="auto"/>
        <w:left w:val="none" w:sz="0" w:space="0" w:color="auto"/>
        <w:bottom w:val="none" w:sz="0" w:space="0" w:color="auto"/>
        <w:right w:val="none" w:sz="0" w:space="0" w:color="auto"/>
      </w:divBdr>
    </w:div>
    <w:div w:id="607665060">
      <w:bodyDiv w:val="1"/>
      <w:marLeft w:val="0"/>
      <w:marRight w:val="0"/>
      <w:marTop w:val="0"/>
      <w:marBottom w:val="0"/>
      <w:divBdr>
        <w:top w:val="none" w:sz="0" w:space="0" w:color="auto"/>
        <w:left w:val="none" w:sz="0" w:space="0" w:color="auto"/>
        <w:bottom w:val="none" w:sz="0" w:space="0" w:color="auto"/>
        <w:right w:val="none" w:sz="0" w:space="0" w:color="auto"/>
      </w:divBdr>
    </w:div>
    <w:div w:id="741483552">
      <w:bodyDiv w:val="1"/>
      <w:marLeft w:val="0"/>
      <w:marRight w:val="0"/>
      <w:marTop w:val="0"/>
      <w:marBottom w:val="0"/>
      <w:divBdr>
        <w:top w:val="none" w:sz="0" w:space="0" w:color="auto"/>
        <w:left w:val="none" w:sz="0" w:space="0" w:color="auto"/>
        <w:bottom w:val="none" w:sz="0" w:space="0" w:color="auto"/>
        <w:right w:val="none" w:sz="0" w:space="0" w:color="auto"/>
      </w:divBdr>
    </w:div>
    <w:div w:id="877357042">
      <w:bodyDiv w:val="1"/>
      <w:marLeft w:val="0"/>
      <w:marRight w:val="0"/>
      <w:marTop w:val="0"/>
      <w:marBottom w:val="0"/>
      <w:divBdr>
        <w:top w:val="none" w:sz="0" w:space="0" w:color="auto"/>
        <w:left w:val="none" w:sz="0" w:space="0" w:color="auto"/>
        <w:bottom w:val="none" w:sz="0" w:space="0" w:color="auto"/>
        <w:right w:val="none" w:sz="0" w:space="0" w:color="auto"/>
      </w:divBdr>
    </w:div>
    <w:div w:id="1040935996">
      <w:bodyDiv w:val="1"/>
      <w:marLeft w:val="0"/>
      <w:marRight w:val="0"/>
      <w:marTop w:val="0"/>
      <w:marBottom w:val="0"/>
      <w:divBdr>
        <w:top w:val="none" w:sz="0" w:space="0" w:color="auto"/>
        <w:left w:val="none" w:sz="0" w:space="0" w:color="auto"/>
        <w:bottom w:val="none" w:sz="0" w:space="0" w:color="auto"/>
        <w:right w:val="none" w:sz="0" w:space="0" w:color="auto"/>
      </w:divBdr>
    </w:div>
    <w:div w:id="1104038784">
      <w:bodyDiv w:val="1"/>
      <w:marLeft w:val="0"/>
      <w:marRight w:val="0"/>
      <w:marTop w:val="0"/>
      <w:marBottom w:val="0"/>
      <w:divBdr>
        <w:top w:val="none" w:sz="0" w:space="0" w:color="auto"/>
        <w:left w:val="none" w:sz="0" w:space="0" w:color="auto"/>
        <w:bottom w:val="none" w:sz="0" w:space="0" w:color="auto"/>
        <w:right w:val="none" w:sz="0" w:space="0" w:color="auto"/>
      </w:divBdr>
    </w:div>
    <w:div w:id="13110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careerconnectoregon.org" TargetMode="Externa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svg"/><Relationship Id="rId28"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customXml" Target="../customXml/item1.xml"/></Relationships>
</file>

<file path=word/_rels/header2.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2025-05-15T20:52:29+00:00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0350B464-F9D0-4FAF-AC62-68767D8F977E}"/>
</file>

<file path=customXml/itemProps2.xml><?xml version="1.0" encoding="utf-8"?>
<ds:datastoreItem xmlns:ds="http://schemas.openxmlformats.org/officeDocument/2006/customXml" ds:itemID="{A6F55F50-DF63-427F-9B0D-3A5054990050}"/>
</file>

<file path=customXml/itemProps3.xml><?xml version="1.0" encoding="utf-8"?>
<ds:datastoreItem xmlns:ds="http://schemas.openxmlformats.org/officeDocument/2006/customXml" ds:itemID="{67EDC657-8FD6-4F80-9DFC-E037369F69E5}"/>
</file>

<file path=docProps/app.xml><?xml version="1.0" encoding="utf-8"?>
<Properties xmlns="http://schemas.openxmlformats.org/officeDocument/2006/extended-properties" xmlns:vt="http://schemas.openxmlformats.org/officeDocument/2006/docPropsVTypes">
  <Template>Normal</Template>
  <TotalTime>1002</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"beachyj"</dc:creator>
  <cp:lastModifiedBy>BEACHY Jennifer * ODE</cp:lastModifiedBy>
  <cp:revision>4</cp:revision>
  <cp:lastPrinted>2017-01-11T16:23:00Z</cp:lastPrinted>
  <dcterms:created xsi:type="dcterms:W3CDTF">2025-04-29T21:31:00Z</dcterms:created>
  <dcterms:modified xsi:type="dcterms:W3CDTF">2025-04-30T19:32:00Z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2025-01-08T18:25:22Z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3d842ac1-5d3e-41d6-bcf1-92cfec478333</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