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06" w:rsidRPr="007B1506" w:rsidRDefault="00671A2E" w:rsidP="007B1506">
      <w:pPr>
        <w:pStyle w:val="Title"/>
      </w:pPr>
      <w:r>
        <w:rPr>
          <w:noProof/>
        </w:rPr>
        <w:drawing>
          <wp:anchor distT="0" distB="0" distL="114300" distR="114300" simplePos="0" relativeHeight="251617280" behindDoc="1" locked="0" layoutInCell="1" allowOverlap="1">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sidR="00CD78C0">
        <w:rPr>
          <w:noProof/>
        </w:rPr>
        <mc:AlternateContent>
          <mc:Choice Requires="wps">
            <w:drawing>
              <wp:anchor distT="0" distB="0" distL="114300" distR="114300" simplePos="0" relativeHeight="251593728" behindDoc="1" locked="0" layoutInCell="1" allowOverlap="1">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BB8A0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5B55F6D" id="Straight Connector 2" o:spid="_x0000_s1026" alt="Title: Blue horizontal line"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" strokecolor="#bb8a0a" strokeweight="2pt">
                <v:stroke endcap="square"/>
              </v:line>
            </w:pict>
          </mc:Fallback>
        </mc:AlternateContent>
      </w:r>
    </w:p>
    <w:p w:rsidR="004B7C1C" w:rsidRDefault="004A6CD0" w:rsidP="007B1506">
      <w:pPr>
        <w:tabs>
          <w:tab w:val="left" w:pos="6088"/>
        </w:tabs>
        <w:rPr>
          <w:rStyle w:val="jsgrdq"/>
          <w:i/>
          <w:color w:val="000000"/>
        </w:rPr>
      </w:pPr>
      <w:r>
        <w:rPr>
          <w:noProof/>
        </w:rPr>
        <mc:AlternateContent>
          <mc:Choice Requires="wps">
            <w:drawing>
              <wp:anchor distT="0" distB="0" distL="114300" distR="114300" simplePos="0" relativeHeight="251646976" behindDoc="0" locked="0" layoutInCell="1" allowOverlap="1">
                <wp:simplePos x="0" y="0"/>
                <wp:positionH relativeFrom="column">
                  <wp:posOffset>3613150</wp:posOffset>
                </wp:positionH>
                <wp:positionV relativeFrom="page">
                  <wp:posOffset>908050</wp:posOffset>
                </wp:positionV>
                <wp:extent cx="2076450" cy="264795"/>
                <wp:effectExtent l="0" t="0" r="19050" b="2095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64795"/>
                        </a:xfrm>
                        <a:prstGeom prst="rect">
                          <a:avLst/>
                        </a:prstGeom>
                        <a:solidFill>
                          <a:srgbClr val="BB8A0A"/>
                        </a:solidFill>
                        <a:ln w="9525">
                          <a:solidFill>
                            <a:srgbClr val="BB8A0A"/>
                          </a:solidFill>
                          <a:miter lim="800000"/>
                          <a:headEnd/>
                          <a:tailEnd/>
                        </a:ln>
                      </wps:spPr>
                      <wps:txbx>
                        <w:txbxContent>
                          <w:p w:rsidR="00CD78C0" w:rsidRPr="00D202F3" w:rsidRDefault="00D202F3" w:rsidP="00CD78C0">
                            <w:pPr>
                              <w:rPr>
                                <w:b/>
                                <w:color w:val="1B75BC"/>
                              </w:rPr>
                            </w:pPr>
                            <w:r w:rsidRPr="00D202F3">
                              <w:rPr>
                                <w:b/>
                                <w:color w:val="FFFFFF" w:themeColor="background1"/>
                              </w:rPr>
                              <w:t>CTE STATE PLAN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Equiity &amp; Civil Rights      Reflection" style="position:absolute;margin-left:284.5pt;margin-top:71.5pt;width:163.5pt;height:2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" fillcolor="#bb8a0a" strokecolor="#bb8a0a">
                <v:textbox>
                  <w:txbxContent>
                    <w:p w:rsidR="00CD78C0" w:rsidRPr="00D202F3" w:rsidRDefault="00D202F3" w:rsidP="00CD78C0">
                      <w:pPr>
                        <w:rPr>
                          <w:b/>
                          <w:color w:val="1B75BC"/>
                        </w:rPr>
                      </w:pPr>
                      <w:r w:rsidRPr="00D202F3">
                        <w:rPr>
                          <w:b/>
                          <w:color w:val="FFFFFF" w:themeColor="background1"/>
                        </w:rPr>
                        <w:t>CTE STATE PLAN REFLECTION</w:t>
                      </w:r>
                    </w:p>
                  </w:txbxContent>
                </v:textbox>
                <w10:wrap anchory="page"/>
              </v:shape>
            </w:pict>
          </mc:Fallback>
        </mc:AlternateContent>
      </w:r>
      <w:r w:rsidR="00671A2E" w:rsidRPr="00671A2E">
        <w:rPr>
          <w:rStyle w:val="jsgrdq"/>
          <w:i/>
          <w:noProof/>
          <w:color w:val="000000"/>
        </w:rPr>
        <mc:AlternateContent>
          <mc:Choice Requires="wps">
            <w:drawing>
              <wp:anchor distT="45720" distB="45720" distL="114300" distR="114300" simplePos="0" relativeHeight="251696128" behindDoc="0" locked="0" layoutInCell="1" allowOverlap="1">
                <wp:simplePos x="0" y="0"/>
                <wp:positionH relativeFrom="column">
                  <wp:posOffset>5796778</wp:posOffset>
                </wp:positionH>
                <wp:positionV relativeFrom="paragraph">
                  <wp:posOffset>33848</wp:posOffset>
                </wp:positionV>
                <wp:extent cx="1076325" cy="318135"/>
                <wp:effectExtent l="0" t="0" r="9525"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8135"/>
                        </a:xfrm>
                        <a:prstGeom prst="rect">
                          <a:avLst/>
                        </a:prstGeom>
                        <a:solidFill>
                          <a:srgbClr val="FFFFFF"/>
                        </a:solidFill>
                        <a:ln w="9525">
                          <a:noFill/>
                          <a:miter lim="800000"/>
                          <a:headEnd/>
                          <a:tailEnd/>
                        </a:ln>
                      </wps:spPr>
                      <wps:txbx>
                        <w:txbxContent>
                          <w:p w:rsidR="00671A2E" w:rsidRPr="00D202F3" w:rsidRDefault="00671A2E" w:rsidP="00671A2E">
                            <w:pPr>
                              <w:jc w:val="right"/>
                              <w:rPr>
                                <w:color w:val="BB8A0A"/>
                              </w:rPr>
                            </w:pPr>
                            <w:r w:rsidRPr="00D202F3">
                              <w:rPr>
                                <w:color w:val="BB8A0A"/>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6.45pt;margin-top:2.65pt;width:84.75pt;height:25.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" stroked="f">
                <v:textbox>
                  <w:txbxContent>
                    <w:p w:rsidR="00671A2E" w:rsidRPr="00D202F3" w:rsidRDefault="00671A2E" w:rsidP="00671A2E">
                      <w:pPr>
                        <w:jc w:val="right"/>
                        <w:rPr>
                          <w:color w:val="BB8A0A"/>
                        </w:rPr>
                      </w:pPr>
                      <w:r w:rsidRPr="00D202F3">
                        <w:rPr>
                          <w:color w:val="BB8A0A"/>
                        </w:rPr>
                        <w:t>2021-2022</w:t>
                      </w:r>
                    </w:p>
                  </w:txbxContent>
                </v:textbox>
                <w10:wrap type="square"/>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3500906</wp:posOffset>
                </wp:positionH>
                <wp:positionV relativeFrom="paragraph">
                  <wp:posOffset>45264</wp:posOffset>
                </wp:positionV>
                <wp:extent cx="4842635" cy="473075"/>
                <wp:effectExtent l="0" t="0" r="0"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2635" cy="473075"/>
                        </a:xfrm>
                        <a:prstGeom prst="rect">
                          <a:avLst/>
                        </a:prstGeom>
                        <a:solidFill>
                          <a:srgbClr val="FFFFFF"/>
                        </a:solidFill>
                        <a:ln w="9525">
                          <a:noFill/>
                          <a:miter lim="800000"/>
                          <a:headEnd/>
                          <a:tailEnd/>
                        </a:ln>
                      </wps:spPr>
                      <wps:txbx>
                        <w:txbxContent>
                          <w:p w:rsidR="00CD78C0" w:rsidRPr="00D202F3" w:rsidRDefault="00D202F3" w:rsidP="00CD78C0">
                            <w:pPr>
                              <w:rPr>
                                <w:b/>
                                <w:color w:val="BB8A0A"/>
                                <w:sz w:val="40"/>
                                <w:szCs w:val="40"/>
                              </w:rPr>
                            </w:pPr>
                            <w:r w:rsidRPr="00D202F3">
                              <w:rPr>
                                <w:b/>
                                <w:color w:val="BB8A0A"/>
                                <w:sz w:val="40"/>
                                <w:szCs w:val="40"/>
                              </w:rPr>
                              <w:t>Data Literacy &amp; Accountability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CTE State Plan        2021-2022" style="position:absolute;margin-left:275.65pt;margin-top:3.55pt;width:381.3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" stroked="f">
                <v:textbox>
                  <w:txbxContent>
                    <w:p w:rsidR="00CD78C0" w:rsidRPr="00D202F3" w:rsidRDefault="00D202F3" w:rsidP="00CD78C0">
                      <w:pPr>
                        <w:rPr>
                          <w:b/>
                          <w:color w:val="BB8A0A"/>
                          <w:sz w:val="40"/>
                          <w:szCs w:val="40"/>
                        </w:rPr>
                      </w:pPr>
                      <w:r w:rsidRPr="00D202F3">
                        <w:rPr>
                          <w:b/>
                          <w:color w:val="BB8A0A"/>
                          <w:sz w:val="40"/>
                          <w:szCs w:val="40"/>
                        </w:rPr>
                        <w:t>Data Literacy &amp; Accountability</w:t>
                      </w:r>
                    </w:p>
                  </w:txbxContent>
                </v:textbox>
              </v:shape>
            </w:pict>
          </mc:Fallback>
        </mc:AlternateContent>
      </w:r>
    </w:p>
    <w:p w:rsidR="00CD78C0" w:rsidRDefault="00CD78C0" w:rsidP="007B1506">
      <w:pPr>
        <w:tabs>
          <w:tab w:val="left" w:pos="6088"/>
        </w:tabs>
        <w:rPr>
          <w:rStyle w:val="jsgrdq"/>
          <w:i/>
          <w:color w:val="000000"/>
        </w:rPr>
      </w:pPr>
      <w:r>
        <w:rPr>
          <w:noProof/>
        </w:rPr>
        <mc:AlternateContent>
          <mc:Choice Requires="wps">
            <w:drawing>
              <wp:anchor distT="0" distB="0" distL="114300" distR="114300" simplePos="0" relativeHeight="251642880" behindDoc="1" locked="0" layoutInCell="1" allowOverlap="1">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BB8A0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D866D4" id="Straight Connector 3" o:spid="_x0000_s1026" alt="Title: Blue horitontal line"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" strokecolor="#bb8a0a" strokeweight="2pt">
                <v:stroke endcap="square"/>
                <w10:wrap anchory="page"/>
              </v:line>
            </w:pict>
          </mc:Fallback>
        </mc:AlternateContent>
      </w:r>
    </w:p>
    <w:p w:rsidR="00671A2E" w:rsidRDefault="00671A2E" w:rsidP="007B1506">
      <w:pPr>
        <w:tabs>
          <w:tab w:val="left" w:pos="6088"/>
        </w:tabs>
        <w:rPr>
          <w:rStyle w:val="jsgrdq"/>
          <w:i/>
          <w:color w:val="000000"/>
        </w:rPr>
      </w:pPr>
    </w:p>
    <w:p w:rsidR="009A4682" w:rsidRPr="00586350" w:rsidRDefault="00D202F3" w:rsidP="00586350">
      <w:pPr>
        <w:tabs>
          <w:tab w:val="left" w:pos="6088"/>
        </w:tabs>
        <w:rPr>
          <w:rStyle w:val="jsgrdq"/>
          <w:i/>
          <w:color w:val="000000"/>
        </w:rPr>
      </w:pPr>
      <w:r w:rsidRPr="00D202F3">
        <w:rPr>
          <w:rFonts w:cs="Arial"/>
          <w:i/>
          <w:color w:val="000000"/>
          <w:sz w:val="22"/>
          <w:szCs w:val="22"/>
        </w:rPr>
        <w:t xml:space="preserve">The Oregon CTE State Plan is a high level, four-year strategic plan that integrates state and federal priorities to implement the "Strengthening Career and Technical Education for the 21st Century Act" (commonly known as Perkins V). </w:t>
      </w:r>
      <w:r w:rsidRPr="00D202F3">
        <w:rPr>
          <w:rFonts w:cs="Arial"/>
          <w:b/>
          <w:i/>
          <w:color w:val="BB8A0A"/>
          <w:sz w:val="22"/>
          <w:szCs w:val="22"/>
        </w:rPr>
        <w:t>Powerful data literacy and accountability policies and practices help users identify critical trends and information that support continuous improvement and enhance supports and opportunities for learners.</w:t>
      </w:r>
      <w:r w:rsidRPr="00D202F3">
        <w:rPr>
          <w:rFonts w:cs="Arial"/>
          <w:i/>
          <w:color w:val="000000"/>
          <w:sz w:val="22"/>
          <w:szCs w:val="22"/>
        </w:rPr>
        <w:t xml:space="preserve"> The following are Local and State accomplishments made around Data Literacy and Accountability goals during the second year. </w:t>
      </w:r>
      <w:r w:rsidR="00CD78C0" w:rsidRPr="00D202F3">
        <w:rPr>
          <w:i/>
          <w:noProof/>
        </w:rPr>
        <w:t xml:space="preserve"> </w:t>
      </w:r>
    </w:p>
    <w:p w:rsidR="00671A2E" w:rsidRPr="003C7B8E" w:rsidRDefault="00586350" w:rsidP="003C7B8E">
      <w:pPr>
        <w:tabs>
          <w:tab w:val="left" w:pos="6088"/>
        </w:tabs>
        <w:jc w:val="center"/>
        <w:rPr>
          <w:rStyle w:val="jsgrdq"/>
          <w:b/>
          <w:color w:val="BB8A0A"/>
          <w:sz w:val="32"/>
          <w:szCs w:val="32"/>
        </w:rPr>
      </w:pPr>
      <w:r w:rsidRPr="003C7B8E">
        <w:rPr>
          <w:rStyle w:val="jsgrdq"/>
          <w:b/>
          <w:noProof/>
          <w:color w:val="BB8A0A"/>
          <w:sz w:val="32"/>
          <w:szCs w:val="32"/>
        </w:rPr>
        <mc:AlternateContent>
          <mc:Choice Requires="wps">
            <w:drawing>
              <wp:anchor distT="45720" distB="45720" distL="114300" distR="114300" simplePos="0" relativeHeight="251702272" behindDoc="1" locked="0" layoutInCell="1" allowOverlap="1">
                <wp:simplePos x="0" y="0"/>
                <wp:positionH relativeFrom="column">
                  <wp:posOffset>3556715</wp:posOffset>
                </wp:positionH>
                <wp:positionV relativeFrom="paragraph">
                  <wp:posOffset>324288</wp:posOffset>
                </wp:positionV>
                <wp:extent cx="3303297" cy="1027430"/>
                <wp:effectExtent l="19050" t="19050" r="11430" b="2032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297" cy="1027430"/>
                        </a:xfrm>
                        <a:prstGeom prst="rect">
                          <a:avLst/>
                        </a:prstGeom>
                        <a:solidFill>
                          <a:srgbClr val="FFFFFF"/>
                        </a:solidFill>
                        <a:ln w="28575">
                          <a:solidFill>
                            <a:srgbClr val="BB8A0A"/>
                          </a:solidFill>
                          <a:miter lim="800000"/>
                          <a:headEnd/>
                          <a:tailEnd/>
                        </a:ln>
                      </wps:spPr>
                      <wps:txbx>
                        <w:txbxContent>
                          <w:p w:rsidR="00440755" w:rsidRPr="00440755" w:rsidRDefault="00440755" w:rsidP="00417D6F">
                            <w:pPr>
                              <w:rPr>
                                <w:b/>
                                <w:color w:val="BB8A0A"/>
                              </w:rPr>
                            </w:pPr>
                            <w:r w:rsidRPr="00440755">
                              <w:rPr>
                                <w:rFonts w:cs="Arial"/>
                                <w:b/>
                                <w:color w:val="BB8A0A"/>
                                <w:sz w:val="22"/>
                                <w:szCs w:val="22"/>
                              </w:rPr>
                              <w:t>Launched the CTE Information System (CTE IS) that collects CTE Program of Study applications and houses program, course, and teacher information. This is the interface where the annual Program Update occurs.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280.05pt;margin-top:25.55pt;width:260.1pt;height:80.9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" strokecolor="#bb8a0a" strokeweight="2.25pt">
                <v:textbox>
                  <w:txbxContent>
                    <w:p w:rsidR="00440755" w:rsidRPr="00440755" w:rsidRDefault="00440755" w:rsidP="00417D6F">
                      <w:pPr>
                        <w:rPr>
                          <w:b/>
                          <w:color w:val="BB8A0A"/>
                        </w:rPr>
                      </w:pPr>
                      <w:r w:rsidRPr="00440755">
                        <w:rPr>
                          <w:rFonts w:cs="Arial"/>
                          <w:b/>
                          <w:color w:val="BB8A0A"/>
                          <w:sz w:val="22"/>
                          <w:szCs w:val="22"/>
                        </w:rPr>
                        <w:t>Launched the CTE Information System (CTE IS) that collects CTE Program of Study applications and houses program, course, and teacher information. This is the interface where the annual Program Update occurs.</w:t>
                      </w:r>
                    </w:p>
                  </w:txbxContent>
                </v:textbox>
              </v:shape>
            </w:pict>
          </mc:Fallback>
        </mc:AlternateContent>
      </w:r>
      <w:r w:rsidRPr="003C7B8E">
        <w:rPr>
          <w:rStyle w:val="jsgrdq"/>
          <w:b/>
          <w:noProof/>
          <w:color w:val="BB8A0A"/>
          <w:sz w:val="32"/>
          <w:szCs w:val="32"/>
        </w:rPr>
        <mc:AlternateContent>
          <mc:Choice Requires="wps">
            <w:drawing>
              <wp:anchor distT="45720" distB="45720" distL="114300" distR="114300" simplePos="0" relativeHeight="251709439" behindDoc="0" locked="0" layoutInCell="1" allowOverlap="1">
                <wp:simplePos x="0" y="0"/>
                <wp:positionH relativeFrom="column">
                  <wp:posOffset>6350</wp:posOffset>
                </wp:positionH>
                <wp:positionV relativeFrom="paragraph">
                  <wp:posOffset>315595</wp:posOffset>
                </wp:positionV>
                <wp:extent cx="3307080" cy="1031240"/>
                <wp:effectExtent l="0" t="0" r="762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1031240"/>
                        </a:xfrm>
                        <a:prstGeom prst="rect">
                          <a:avLst/>
                        </a:prstGeom>
                        <a:solidFill>
                          <a:srgbClr val="BB8A0A"/>
                        </a:solidFill>
                        <a:ln w="9525">
                          <a:noFill/>
                          <a:miter lim="800000"/>
                          <a:headEnd/>
                          <a:tailEnd/>
                        </a:ln>
                      </wps:spPr>
                      <wps:txbx>
                        <w:txbxContent>
                          <w:p w:rsidR="00671A2E" w:rsidRPr="00440755" w:rsidRDefault="00A6601D" w:rsidP="00417D6F">
                            <w:pPr>
                              <w:rPr>
                                <w:b/>
                                <w:color w:val="FFFFFF" w:themeColor="background1"/>
                              </w:rPr>
                            </w:pPr>
                            <w:r w:rsidRPr="00440755">
                              <w:rPr>
                                <w:rFonts w:cs="Arial"/>
                                <w:b/>
                                <w:color w:val="FFFFFF" w:themeColor="background1"/>
                                <w:sz w:val="22"/>
                                <w:szCs w:val="22"/>
                              </w:rPr>
                              <w:t xml:space="preserve">An Educational Service District </w:t>
                            </w:r>
                            <w:r w:rsidR="00586350">
                              <w:rPr>
                                <w:rFonts w:cs="Arial"/>
                                <w:b/>
                                <w:color w:val="FFFFFF" w:themeColor="background1"/>
                                <w:sz w:val="22"/>
                                <w:szCs w:val="22"/>
                              </w:rPr>
                              <w:t xml:space="preserve">(ESD) </w:t>
                            </w:r>
                            <w:r w:rsidRPr="00440755">
                              <w:rPr>
                                <w:rFonts w:cs="Arial"/>
                                <w:b/>
                                <w:color w:val="FFFFFF" w:themeColor="background1"/>
                                <w:sz w:val="22"/>
                                <w:szCs w:val="22"/>
                              </w:rPr>
                              <w:t>increased collaboration with ODE and facilitated increased participation of students in CTE, teacher recruitment and retention, and increased collaboration with additional stakeholder groups and industry 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pt;margin-top:24.85pt;width:260.4pt;height:81.2pt;z-index:2517094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" fillcolor="#bb8a0a" stroked="f">
                <v:textbox>
                  <w:txbxContent>
                    <w:p w:rsidR="00671A2E" w:rsidRPr="00440755" w:rsidRDefault="00A6601D" w:rsidP="00417D6F">
                      <w:pPr>
                        <w:rPr>
                          <w:b/>
                          <w:color w:val="FFFFFF" w:themeColor="background1"/>
                        </w:rPr>
                      </w:pPr>
                      <w:r w:rsidRPr="00440755">
                        <w:rPr>
                          <w:rFonts w:cs="Arial"/>
                          <w:b/>
                          <w:color w:val="FFFFFF" w:themeColor="background1"/>
                          <w:sz w:val="22"/>
                          <w:szCs w:val="22"/>
                        </w:rPr>
                        <w:t xml:space="preserve">An Educational Service District </w:t>
                      </w:r>
                      <w:r w:rsidR="00586350">
                        <w:rPr>
                          <w:rFonts w:cs="Arial"/>
                          <w:b/>
                          <w:color w:val="FFFFFF" w:themeColor="background1"/>
                          <w:sz w:val="22"/>
                          <w:szCs w:val="22"/>
                        </w:rPr>
                        <w:t xml:space="preserve">(ESD) </w:t>
                      </w:r>
                      <w:r w:rsidRPr="00440755">
                        <w:rPr>
                          <w:rFonts w:cs="Arial"/>
                          <w:b/>
                          <w:color w:val="FFFFFF" w:themeColor="background1"/>
                          <w:sz w:val="22"/>
                          <w:szCs w:val="22"/>
                        </w:rPr>
                        <w:t>increased collaboration with ODE and facilitated increased participation of students in CTE, teacher recruitment and retention, and increased collaboration with additional stakeholder groups and industry partners.</w:t>
                      </w:r>
                    </w:p>
                  </w:txbxContent>
                </v:textbox>
                <w10:wrap type="square"/>
              </v:shape>
            </w:pict>
          </mc:Fallback>
        </mc:AlternateContent>
      </w:r>
      <w:r w:rsidR="00440755" w:rsidRPr="003C7B8E">
        <w:rPr>
          <w:rStyle w:val="jsgrdq"/>
          <w:b/>
          <w:noProof/>
          <w:color w:val="BB8A0A"/>
          <w:sz w:val="32"/>
          <w:szCs w:val="32"/>
        </w:rPr>
        <mc:AlternateContent>
          <mc:Choice Requires="wps">
            <w:drawing>
              <wp:anchor distT="45720" distB="45720" distL="114300" distR="114300" simplePos="0" relativeHeight="251704320" behindDoc="1" locked="0" layoutInCell="1" allowOverlap="1">
                <wp:simplePos x="0" y="0"/>
                <wp:positionH relativeFrom="column">
                  <wp:posOffset>-6985</wp:posOffset>
                </wp:positionH>
                <wp:positionV relativeFrom="paragraph">
                  <wp:posOffset>2607945</wp:posOffset>
                </wp:positionV>
                <wp:extent cx="3321050" cy="1143000"/>
                <wp:effectExtent l="0" t="0" r="12700"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1143000"/>
                        </a:xfrm>
                        <a:prstGeom prst="rect">
                          <a:avLst/>
                        </a:prstGeom>
                        <a:solidFill>
                          <a:srgbClr val="BB8A0A"/>
                        </a:solidFill>
                        <a:ln w="9525">
                          <a:solidFill>
                            <a:srgbClr val="BB8A0A"/>
                          </a:solidFill>
                          <a:miter lim="800000"/>
                          <a:headEnd/>
                          <a:tailEnd/>
                        </a:ln>
                      </wps:spPr>
                      <wps:txbx>
                        <w:txbxContent>
                          <w:p w:rsidR="00671A2E" w:rsidRPr="00440755" w:rsidRDefault="00440755" w:rsidP="00417D6F">
                            <w:pPr>
                              <w:rPr>
                                <w:b/>
                                <w:color w:val="FFFFFF" w:themeColor="background1"/>
                              </w:rPr>
                            </w:pPr>
                            <w:r w:rsidRPr="00440755">
                              <w:rPr>
                                <w:rFonts w:cs="Arial"/>
                                <w:b/>
                                <w:color w:val="FFFFFF" w:themeColor="background1"/>
                                <w:sz w:val="22"/>
                                <w:szCs w:val="22"/>
                              </w:rPr>
                              <w:t>Local Data Literacy and Accountability Action Teams across Oregon have leveraged the secondary data dashboards to successfully identify and address gaps to ensure participation and completion are equitably achievable goals for all students and prospective students.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55pt;margin-top:205.35pt;width:261.5pt;height:90pt;z-index:-251612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" fillcolor="#bb8a0a" strokecolor="#bb8a0a">
                <v:textbox>
                  <w:txbxContent>
                    <w:p w:rsidR="00671A2E" w:rsidRPr="00440755" w:rsidRDefault="00440755" w:rsidP="00417D6F">
                      <w:pPr>
                        <w:rPr>
                          <w:b/>
                          <w:color w:val="FFFFFF" w:themeColor="background1"/>
                        </w:rPr>
                      </w:pPr>
                      <w:r w:rsidRPr="00440755">
                        <w:rPr>
                          <w:rFonts w:cs="Arial"/>
                          <w:b/>
                          <w:color w:val="FFFFFF" w:themeColor="background1"/>
                          <w:sz w:val="22"/>
                          <w:szCs w:val="22"/>
                        </w:rPr>
                        <w:t>Local Data Literacy and Accountability Action Teams across Oregon have leveraged the secondary data dashboards to successfully identify and address gaps to ensure participation and completion are equitably achievable goals for all students and prospective students.</w:t>
                      </w:r>
                    </w:p>
                  </w:txbxContent>
                </v:textbox>
              </v:shape>
            </w:pict>
          </mc:Fallback>
        </mc:AlternateContent>
      </w:r>
      <w:r w:rsidR="00A149EF" w:rsidRPr="003C7B8E">
        <w:rPr>
          <w:rStyle w:val="jsgrdq"/>
          <w:b/>
          <w:color w:val="BB8A0A"/>
          <w:sz w:val="32"/>
          <w:szCs w:val="32"/>
        </w:rPr>
        <w:t>2021-2022 ACCOMPLISHMENT HIGHLIGHTS</w:t>
      </w:r>
    </w:p>
    <w:p w:rsidR="00032ED1" w:rsidRDefault="00440755" w:rsidP="00032ED1">
      <w:pPr>
        <w:tabs>
          <w:tab w:val="left" w:pos="6088"/>
        </w:tabs>
      </w:pPr>
      <w:r w:rsidRPr="003C7B8E">
        <w:rPr>
          <w:rStyle w:val="jsgrdq"/>
          <w:noProof/>
          <w:color w:val="BB8A0A"/>
          <w:sz w:val="32"/>
          <w:szCs w:val="32"/>
        </w:rPr>
        <mc:AlternateContent>
          <mc:Choice Requires="wps">
            <w:drawing>
              <wp:anchor distT="45720" distB="45720" distL="114300" distR="114300" simplePos="0" relativeHeight="251710464" behindDoc="0" locked="0" layoutInCell="1" allowOverlap="1">
                <wp:simplePos x="0" y="0"/>
                <wp:positionH relativeFrom="column">
                  <wp:posOffset>3530600</wp:posOffset>
                </wp:positionH>
                <wp:positionV relativeFrom="paragraph">
                  <wp:posOffset>2233930</wp:posOffset>
                </wp:positionV>
                <wp:extent cx="3312160" cy="1143000"/>
                <wp:effectExtent l="19050" t="19050" r="2159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2160" cy="1143000"/>
                        </a:xfrm>
                        <a:prstGeom prst="rect">
                          <a:avLst/>
                        </a:prstGeom>
                        <a:solidFill>
                          <a:srgbClr val="FFFFFF"/>
                        </a:solidFill>
                        <a:ln w="28575">
                          <a:solidFill>
                            <a:srgbClr val="BB8A0A"/>
                          </a:solidFill>
                          <a:miter lim="800000"/>
                          <a:headEnd/>
                          <a:tailEnd/>
                        </a:ln>
                      </wps:spPr>
                      <wps:txbx>
                        <w:txbxContent>
                          <w:p w:rsidR="00803ED6" w:rsidRPr="00440755" w:rsidRDefault="00440755" w:rsidP="00803ED6">
                            <w:pPr>
                              <w:widowControl w:val="0"/>
                              <w:rPr>
                                <w:b/>
                                <w:color w:val="BB8A0A"/>
                              </w:rPr>
                            </w:pPr>
                            <w:r w:rsidRPr="00440755">
                              <w:rPr>
                                <w:rFonts w:cs="Arial"/>
                                <w:b/>
                                <w:color w:val="BB8A0A"/>
                                <w:sz w:val="22"/>
                                <w:szCs w:val="22"/>
                              </w:rPr>
                              <w:t xml:space="preserve">Mapped postsecondary programs of study, career pathways, and associated credentials with priority industry clusters and labor market outcomes; created a crosswalk that identifies which programs of study lead to </w:t>
                            </w:r>
                            <w:r w:rsidRPr="00440755">
                              <w:rPr>
                                <w:rFonts w:cs="Arial"/>
                                <w:b/>
                                <w:i/>
                                <w:iCs/>
                                <w:color w:val="BB8A0A"/>
                                <w:sz w:val="22"/>
                                <w:szCs w:val="22"/>
                              </w:rPr>
                              <w:t>Credentials That Work</w:t>
                            </w:r>
                            <w:r w:rsidRPr="00440755">
                              <w:rPr>
                                <w:rFonts w:cs="Arial"/>
                                <w:b/>
                                <w:color w:val="BB8A0A"/>
                                <w:sz w:val="22"/>
                                <w:szCs w:val="22"/>
                              </w:rPr>
                              <w:t>; and presented the findings</w:t>
                            </w:r>
                            <w:r>
                              <w:rPr>
                                <w:rFonts w:cs="Arial"/>
                                <w:b/>
                                <w:color w:val="BB8A0A"/>
                                <w:sz w:val="22"/>
                                <w:szCs w:val="22"/>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78pt;margin-top:175.9pt;width:260.8pt;height:90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" strokecolor="#bb8a0a" strokeweight="2.25pt">
                <v:textbox>
                  <w:txbxContent>
                    <w:p w:rsidR="00803ED6" w:rsidRPr="00440755" w:rsidRDefault="00440755" w:rsidP="00803ED6">
                      <w:pPr>
                        <w:widowControl w:val="0"/>
                        <w:rPr>
                          <w:b/>
                          <w:color w:val="BB8A0A"/>
                        </w:rPr>
                      </w:pPr>
                      <w:r w:rsidRPr="00440755">
                        <w:rPr>
                          <w:rFonts w:cs="Arial"/>
                          <w:b/>
                          <w:color w:val="BB8A0A"/>
                          <w:sz w:val="22"/>
                          <w:szCs w:val="22"/>
                        </w:rPr>
                        <w:t xml:space="preserve">Mapped postsecondary programs of study, career pathways, and associated credentials with priority industry clusters and labor market outcomes; created a crosswalk that identifies which programs of study lead to </w:t>
                      </w:r>
                      <w:r w:rsidRPr="00440755">
                        <w:rPr>
                          <w:rFonts w:cs="Arial"/>
                          <w:b/>
                          <w:i/>
                          <w:iCs/>
                          <w:color w:val="BB8A0A"/>
                          <w:sz w:val="22"/>
                          <w:szCs w:val="22"/>
                        </w:rPr>
                        <w:t>Credentials That Work</w:t>
                      </w:r>
                      <w:r w:rsidRPr="00440755">
                        <w:rPr>
                          <w:rFonts w:cs="Arial"/>
                          <w:b/>
                          <w:color w:val="BB8A0A"/>
                          <w:sz w:val="22"/>
                          <w:szCs w:val="22"/>
                        </w:rPr>
                        <w:t>; and presented the findings</w:t>
                      </w:r>
                      <w:r>
                        <w:rPr>
                          <w:rFonts w:cs="Arial"/>
                          <w:b/>
                          <w:color w:val="BB8A0A"/>
                          <w:sz w:val="22"/>
                          <w:szCs w:val="22"/>
                        </w:rPr>
                        <w:t>.</w:t>
                      </w:r>
                    </w:p>
                  </w:txbxContent>
                </v:textbox>
                <w10:wrap type="square"/>
              </v:shape>
            </w:pict>
          </mc:Fallback>
        </mc:AlternateContent>
      </w:r>
    </w:p>
    <w:p w:rsidR="00586350" w:rsidRDefault="00586350" w:rsidP="00B4361E">
      <w:pPr>
        <w:tabs>
          <w:tab w:val="left" w:pos="6088"/>
        </w:tabs>
        <w:jc w:val="center"/>
        <w:rPr>
          <w:b/>
          <w:color w:val="BB8A0A"/>
          <w:sz w:val="32"/>
          <w:szCs w:val="32"/>
        </w:rPr>
      </w:pPr>
    </w:p>
    <w:p w:rsidR="00586350" w:rsidRDefault="00586350" w:rsidP="00B4361E">
      <w:pPr>
        <w:tabs>
          <w:tab w:val="left" w:pos="6088"/>
        </w:tabs>
        <w:jc w:val="center"/>
        <w:rPr>
          <w:b/>
          <w:color w:val="BB8A0A"/>
          <w:sz w:val="32"/>
          <w:szCs w:val="32"/>
        </w:rPr>
      </w:pPr>
      <w:r w:rsidRPr="003C7B8E">
        <w:rPr>
          <w:rStyle w:val="jsgrdq"/>
          <w:b/>
          <w:noProof/>
          <w:color w:val="BB8A0A"/>
          <w:sz w:val="32"/>
          <w:szCs w:val="32"/>
        </w:rPr>
        <mc:AlternateContent>
          <mc:Choice Requires="wps">
            <w:drawing>
              <wp:anchor distT="45720" distB="45720" distL="114300" distR="114300" simplePos="0" relativeHeight="251708416" behindDoc="0" locked="0" layoutInCell="1" allowOverlap="1">
                <wp:simplePos x="0" y="0"/>
                <wp:positionH relativeFrom="column">
                  <wp:posOffset>3556635</wp:posOffset>
                </wp:positionH>
                <wp:positionV relativeFrom="paragraph">
                  <wp:posOffset>510540</wp:posOffset>
                </wp:positionV>
                <wp:extent cx="3302000" cy="802640"/>
                <wp:effectExtent l="0" t="0" r="12700" b="1651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0" cy="802640"/>
                        </a:xfrm>
                        <a:prstGeom prst="rect">
                          <a:avLst/>
                        </a:prstGeom>
                        <a:solidFill>
                          <a:srgbClr val="BB8A0A"/>
                        </a:solidFill>
                        <a:ln w="9525">
                          <a:solidFill>
                            <a:srgbClr val="BB8A0A"/>
                          </a:solidFill>
                          <a:miter lim="800000"/>
                          <a:headEnd/>
                          <a:tailEnd/>
                        </a:ln>
                      </wps:spPr>
                      <wps:txbx>
                        <w:txbxContent>
                          <w:p w:rsidR="00803ED6" w:rsidRPr="00440755" w:rsidRDefault="00440755" w:rsidP="00577D3A">
                            <w:pPr>
                              <w:widowControl w:val="0"/>
                              <w:rPr>
                                <w:b/>
                                <w:color w:val="FFFFFF" w:themeColor="background1"/>
                              </w:rPr>
                            </w:pPr>
                            <w:r w:rsidRPr="00440755">
                              <w:rPr>
                                <w:rFonts w:cs="Arial"/>
                                <w:b/>
                                <w:color w:val="FFFFFF" w:themeColor="background1"/>
                                <w:sz w:val="22"/>
                                <w:szCs w:val="22"/>
                              </w:rPr>
                              <w:t>Provided four separate professional development series and related technical assistance for local data preparers and submitters on reporting for the CTE site and student collections.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280.05pt;margin-top:40.2pt;width:260pt;height:63.2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" fillcolor="#bb8a0a" strokecolor="#bb8a0a">
                <v:textbox>
                  <w:txbxContent>
                    <w:p w:rsidR="00803ED6" w:rsidRPr="00440755" w:rsidRDefault="00440755" w:rsidP="00577D3A">
                      <w:pPr>
                        <w:widowControl w:val="0"/>
                        <w:rPr>
                          <w:b/>
                          <w:color w:val="FFFFFF" w:themeColor="background1"/>
                        </w:rPr>
                      </w:pPr>
                      <w:r w:rsidRPr="00440755">
                        <w:rPr>
                          <w:rFonts w:cs="Arial"/>
                          <w:b/>
                          <w:color w:val="FFFFFF" w:themeColor="background1"/>
                          <w:sz w:val="22"/>
                          <w:szCs w:val="22"/>
                        </w:rPr>
                        <w:t>Provided four separate professional development series and related technical assistance for local data preparers and submitters on reporting for the CTE site and student collections.</w:t>
                      </w:r>
                    </w:p>
                  </w:txbxContent>
                </v:textbox>
                <w10:wrap type="square"/>
              </v:shape>
            </w:pict>
          </mc:Fallback>
        </mc:AlternateContent>
      </w:r>
      <w:r w:rsidRPr="003C7B8E">
        <w:rPr>
          <w:rStyle w:val="jsgrdq"/>
          <w:b/>
          <w:noProof/>
          <w:color w:val="BB8A0A"/>
          <w:sz w:val="32"/>
          <w:szCs w:val="32"/>
        </w:rPr>
        <mc:AlternateContent>
          <mc:Choice Requires="wps">
            <w:drawing>
              <wp:anchor distT="45720" distB="45720" distL="114300" distR="114300" simplePos="0" relativeHeight="251706368" behindDoc="0" locked="0" layoutInCell="1" allowOverlap="1">
                <wp:simplePos x="0" y="0"/>
                <wp:positionH relativeFrom="column">
                  <wp:posOffset>10160</wp:posOffset>
                </wp:positionH>
                <wp:positionV relativeFrom="paragraph">
                  <wp:posOffset>514350</wp:posOffset>
                </wp:positionV>
                <wp:extent cx="3308350" cy="802640"/>
                <wp:effectExtent l="19050" t="19050" r="25400" b="1651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802640"/>
                        </a:xfrm>
                        <a:prstGeom prst="rect">
                          <a:avLst/>
                        </a:prstGeom>
                        <a:solidFill>
                          <a:srgbClr val="FFFFFF"/>
                        </a:solidFill>
                        <a:ln w="28575">
                          <a:solidFill>
                            <a:srgbClr val="BB8A0A"/>
                          </a:solidFill>
                          <a:miter lim="800000"/>
                          <a:headEnd/>
                          <a:tailEnd/>
                        </a:ln>
                      </wps:spPr>
                      <wps:txbx>
                        <w:txbxContent>
                          <w:p w:rsidR="00803ED6" w:rsidRPr="00440755" w:rsidRDefault="00440755" w:rsidP="00417D6F">
                            <w:pPr>
                              <w:widowControl w:val="0"/>
                              <w:rPr>
                                <w:b/>
                                <w:color w:val="BB8A0A"/>
                                <w:sz w:val="22"/>
                                <w:szCs w:val="22"/>
                              </w:rPr>
                            </w:pPr>
                            <w:r w:rsidRPr="00440755">
                              <w:rPr>
                                <w:rFonts w:cs="Arial"/>
                                <w:b/>
                                <w:color w:val="BB8A0A"/>
                                <w:sz w:val="22"/>
                                <w:szCs w:val="22"/>
                              </w:rPr>
                              <w:t>Created the CTE Data Document Repository on OneDrive for CTE data users which contains all cur</w:t>
                            </w:r>
                            <w:r w:rsidR="00E83BC0">
                              <w:rPr>
                                <w:rFonts w:cs="Arial"/>
                                <w:b/>
                                <w:color w:val="BB8A0A"/>
                                <w:sz w:val="22"/>
                                <w:szCs w:val="22"/>
                              </w:rPr>
                              <w:t>rent editions of CTE Submitter</w:t>
                            </w:r>
                            <w:r w:rsidRPr="00440755">
                              <w:rPr>
                                <w:rFonts w:cs="Arial"/>
                                <w:b/>
                                <w:color w:val="BB8A0A"/>
                                <w:sz w:val="22"/>
                                <w:szCs w:val="22"/>
                              </w:rPr>
                              <w:t xml:space="preserve"> Guides, Report Handbooks, and other CTE data resources.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left:0;text-align:left;margin-left:.8pt;margin-top:40.5pt;width:260.5pt;height:63.2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" strokecolor="#bb8a0a" strokeweight="2.25pt">
                <v:textbox>
                  <w:txbxContent>
                    <w:p w:rsidR="00803ED6" w:rsidRPr="00440755" w:rsidRDefault="00440755" w:rsidP="00417D6F">
                      <w:pPr>
                        <w:widowControl w:val="0"/>
                        <w:rPr>
                          <w:b/>
                          <w:color w:val="BB8A0A"/>
                          <w:sz w:val="22"/>
                          <w:szCs w:val="22"/>
                        </w:rPr>
                      </w:pPr>
                      <w:r w:rsidRPr="00440755">
                        <w:rPr>
                          <w:rFonts w:cs="Arial"/>
                          <w:b/>
                          <w:color w:val="BB8A0A"/>
                          <w:sz w:val="22"/>
                          <w:szCs w:val="22"/>
                        </w:rPr>
                        <w:t>Created the CTE Data Document Repository on OneDrive for CTE data users which contains all cur</w:t>
                      </w:r>
                      <w:r w:rsidR="00E83BC0">
                        <w:rPr>
                          <w:rFonts w:cs="Arial"/>
                          <w:b/>
                          <w:color w:val="BB8A0A"/>
                          <w:sz w:val="22"/>
                          <w:szCs w:val="22"/>
                        </w:rPr>
                        <w:t>rent editions of CTE Submitter</w:t>
                      </w:r>
                      <w:r w:rsidRPr="00440755">
                        <w:rPr>
                          <w:rFonts w:cs="Arial"/>
                          <w:b/>
                          <w:color w:val="BB8A0A"/>
                          <w:sz w:val="22"/>
                          <w:szCs w:val="22"/>
                        </w:rPr>
                        <w:t xml:space="preserve"> Guides, Report Handbooks, and other CTE data resources.</w:t>
                      </w:r>
                    </w:p>
                  </w:txbxContent>
                </v:textbox>
                <w10:wrap type="square"/>
              </v:shape>
            </w:pict>
          </mc:Fallback>
        </mc:AlternateContent>
      </w:r>
    </w:p>
    <w:p w:rsidR="00586350" w:rsidRDefault="00586350" w:rsidP="00586350">
      <w:pPr>
        <w:tabs>
          <w:tab w:val="left" w:pos="6088"/>
        </w:tabs>
        <w:jc w:val="center"/>
        <w:rPr>
          <w:b/>
          <w:color w:val="BB8A0A"/>
          <w:sz w:val="32"/>
          <w:szCs w:val="32"/>
        </w:rPr>
      </w:pPr>
      <w:bookmarkStart w:id="0" w:name="_GoBack"/>
      <w:bookmarkEnd w:id="0"/>
    </w:p>
    <w:p w:rsidR="00586350" w:rsidRDefault="00586350" w:rsidP="00586350">
      <w:pPr>
        <w:tabs>
          <w:tab w:val="left" w:pos="6088"/>
        </w:tabs>
        <w:jc w:val="center"/>
        <w:rPr>
          <w:b/>
          <w:color w:val="BB8A0A"/>
          <w:sz w:val="32"/>
          <w:szCs w:val="32"/>
        </w:rPr>
      </w:pPr>
    </w:p>
    <w:p w:rsidR="00586350" w:rsidRDefault="00586350" w:rsidP="00586350">
      <w:pPr>
        <w:tabs>
          <w:tab w:val="left" w:pos="6088"/>
        </w:tabs>
        <w:jc w:val="center"/>
        <w:rPr>
          <w:b/>
          <w:color w:val="BB8A0A"/>
          <w:sz w:val="32"/>
          <w:szCs w:val="32"/>
        </w:rPr>
      </w:pPr>
    </w:p>
    <w:p w:rsidR="00586350" w:rsidRDefault="00586350" w:rsidP="00586350">
      <w:pPr>
        <w:tabs>
          <w:tab w:val="left" w:pos="6088"/>
        </w:tabs>
        <w:jc w:val="center"/>
        <w:rPr>
          <w:b/>
          <w:color w:val="BB8A0A"/>
          <w:sz w:val="32"/>
          <w:szCs w:val="32"/>
        </w:rPr>
      </w:pPr>
    </w:p>
    <w:p w:rsidR="00566102" w:rsidRDefault="00586350" w:rsidP="00586350">
      <w:pPr>
        <w:tabs>
          <w:tab w:val="left" w:pos="6088"/>
        </w:tabs>
        <w:jc w:val="center"/>
        <w:rPr>
          <w:b/>
          <w:color w:val="BB8A0A"/>
          <w:sz w:val="32"/>
          <w:szCs w:val="32"/>
        </w:rPr>
      </w:pPr>
      <w:r w:rsidRPr="00586350">
        <w:rPr>
          <w:b/>
          <w:noProof/>
          <w:color w:val="BB8A0A"/>
          <w:sz w:val="32"/>
          <w:szCs w:val="32"/>
        </w:rPr>
        <w:lastRenderedPageBreak/>
        <mc:AlternateContent>
          <mc:Choice Requires="wps">
            <w:drawing>
              <wp:anchor distT="45720" distB="45720" distL="114300" distR="114300" simplePos="0" relativeHeight="251714560" behindDoc="0" locked="0" layoutInCell="1" allowOverlap="1">
                <wp:simplePos x="0" y="0"/>
                <wp:positionH relativeFrom="column">
                  <wp:posOffset>6350</wp:posOffset>
                </wp:positionH>
                <wp:positionV relativeFrom="paragraph">
                  <wp:posOffset>451485</wp:posOffset>
                </wp:positionV>
                <wp:extent cx="6851650" cy="1404620"/>
                <wp:effectExtent l="0" t="0" r="2540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1650" cy="1404620"/>
                        </a:xfrm>
                        <a:prstGeom prst="rect">
                          <a:avLst/>
                        </a:prstGeom>
                        <a:solidFill>
                          <a:srgbClr val="BB8A0A"/>
                        </a:solidFill>
                        <a:ln w="9525">
                          <a:solidFill>
                            <a:srgbClr val="BB8A0A"/>
                          </a:solidFill>
                          <a:miter lim="800000"/>
                          <a:headEnd/>
                          <a:tailEnd/>
                        </a:ln>
                      </wps:spPr>
                      <wps:txbx>
                        <w:txbxContent>
                          <w:p w:rsidR="00586350" w:rsidRPr="00417D6F" w:rsidRDefault="00586350" w:rsidP="00586350">
                            <w:pPr>
                              <w:widowControl w:val="0"/>
                              <w:rPr>
                                <w:i/>
                                <w:color w:val="FFFFFF" w:themeColor="background1"/>
                              </w:rPr>
                            </w:pPr>
                            <w:r w:rsidRPr="00417D6F">
                              <w:rPr>
                                <w:b/>
                                <w:color w:val="FFFFFF" w:themeColor="background1"/>
                              </w:rPr>
                              <w:t xml:space="preserve">Goal 1: </w:t>
                            </w:r>
                            <w:r w:rsidRPr="00417D6F">
                              <w:rPr>
                                <w:i/>
                                <w:color w:val="FFFFFF" w:themeColor="background1"/>
                              </w:rPr>
                              <w:t>Improve the use of data to inform continuous improvement in CTE with a specific focus on equitable access, participation, and outcomes for currently and historically marginalized students.</w:t>
                            </w:r>
                          </w:p>
                          <w:p w:rsidR="00586350" w:rsidRPr="00417D6F" w:rsidRDefault="00586350" w:rsidP="00586350">
                            <w:pPr>
                              <w:widowControl w:val="0"/>
                              <w:rPr>
                                <w:i/>
                                <w:color w:val="FFFFFF" w:themeColor="background1"/>
                              </w:rPr>
                            </w:pPr>
                            <w:r w:rsidRPr="00417D6F">
                              <w:rPr>
                                <w:b/>
                                <w:color w:val="FFFFFF" w:themeColor="background1"/>
                              </w:rPr>
                              <w:t>Goal 2</w:t>
                            </w:r>
                            <w:r w:rsidR="00417D6F" w:rsidRPr="00417D6F">
                              <w:rPr>
                                <w:b/>
                                <w:color w:val="FFFFFF" w:themeColor="background1"/>
                              </w:rPr>
                              <w:t>:</w:t>
                            </w:r>
                            <w:r w:rsidRPr="00417D6F">
                              <w:rPr>
                                <w:b/>
                                <w:color w:val="FFFFFF" w:themeColor="background1"/>
                              </w:rPr>
                              <w:t xml:space="preserve"> </w:t>
                            </w:r>
                            <w:r w:rsidRPr="00417D6F">
                              <w:rPr>
                                <w:i/>
                                <w:color w:val="FFFFFF" w:themeColor="background1"/>
                              </w:rPr>
                              <w:t>Improve data reporting systems for various end users of the data.</w:t>
                            </w:r>
                          </w:p>
                          <w:p w:rsidR="00586350" w:rsidRPr="00417D6F" w:rsidRDefault="00586350" w:rsidP="00586350">
                            <w:pPr>
                              <w:widowControl w:val="0"/>
                              <w:rPr>
                                <w:b/>
                                <w:i/>
                                <w:color w:val="FFFFFF" w:themeColor="background1"/>
                              </w:rPr>
                            </w:pPr>
                            <w:r w:rsidRPr="00417D6F">
                              <w:rPr>
                                <w:b/>
                                <w:color w:val="FFFFFF" w:themeColor="background1"/>
                              </w:rPr>
                              <w:t>Goal 3</w:t>
                            </w:r>
                            <w:r w:rsidR="00417D6F" w:rsidRPr="00417D6F">
                              <w:rPr>
                                <w:b/>
                                <w:color w:val="FFFFFF" w:themeColor="background1"/>
                              </w:rPr>
                              <w:t xml:space="preserve">: </w:t>
                            </w:r>
                            <w:r w:rsidRPr="00417D6F">
                              <w:rPr>
                                <w:i/>
                                <w:color w:val="FFFFFF" w:themeColor="background1"/>
                              </w:rPr>
                              <w:t>Improve data quality.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5pt;margin-top:35.55pt;width:539.5pt;height:110.6pt;z-index:2517145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" fillcolor="#bb8a0a" strokecolor="#bb8a0a">
                <v:textbox style="mso-fit-shape-to-text:t">
                  <w:txbxContent>
                    <w:p w:rsidR="00586350" w:rsidRPr="00417D6F" w:rsidRDefault="00586350" w:rsidP="00586350">
                      <w:pPr>
                        <w:widowControl w:val="0"/>
                        <w:rPr>
                          <w:i/>
                          <w:color w:val="FFFFFF" w:themeColor="background1"/>
                        </w:rPr>
                      </w:pPr>
                      <w:r w:rsidRPr="00417D6F">
                        <w:rPr>
                          <w:b/>
                          <w:color w:val="FFFFFF" w:themeColor="background1"/>
                        </w:rPr>
                        <w:t>Goal 1</w:t>
                      </w:r>
                      <w:r w:rsidRPr="00417D6F">
                        <w:rPr>
                          <w:b/>
                          <w:color w:val="FFFFFF" w:themeColor="background1"/>
                        </w:rPr>
                        <w:t>:</w:t>
                      </w:r>
                      <w:r w:rsidRPr="00417D6F">
                        <w:rPr>
                          <w:b/>
                          <w:color w:val="FFFFFF" w:themeColor="background1"/>
                        </w:rPr>
                        <w:t xml:space="preserve"> </w:t>
                      </w:r>
                      <w:r w:rsidRPr="00417D6F">
                        <w:rPr>
                          <w:i/>
                          <w:color w:val="FFFFFF" w:themeColor="background1"/>
                        </w:rPr>
                        <w:t>Improve the use of data to inform continuous improvement in CTE with a specific focus on equitable access, participation, and outcomes for currently and historically marginalized students.</w:t>
                      </w:r>
                    </w:p>
                    <w:p w:rsidR="00586350" w:rsidRPr="00417D6F" w:rsidRDefault="00586350" w:rsidP="00586350">
                      <w:pPr>
                        <w:widowControl w:val="0"/>
                        <w:rPr>
                          <w:i/>
                          <w:color w:val="FFFFFF" w:themeColor="background1"/>
                        </w:rPr>
                      </w:pPr>
                      <w:r w:rsidRPr="00417D6F">
                        <w:rPr>
                          <w:b/>
                          <w:color w:val="FFFFFF" w:themeColor="background1"/>
                        </w:rPr>
                        <w:t>Goal 2</w:t>
                      </w:r>
                      <w:r w:rsidR="00417D6F" w:rsidRPr="00417D6F">
                        <w:rPr>
                          <w:b/>
                          <w:color w:val="FFFFFF" w:themeColor="background1"/>
                        </w:rPr>
                        <w:t>:</w:t>
                      </w:r>
                      <w:r w:rsidRPr="00417D6F">
                        <w:rPr>
                          <w:b/>
                          <w:color w:val="FFFFFF" w:themeColor="background1"/>
                        </w:rPr>
                        <w:t xml:space="preserve"> </w:t>
                      </w:r>
                      <w:r w:rsidRPr="00417D6F">
                        <w:rPr>
                          <w:i/>
                          <w:color w:val="FFFFFF" w:themeColor="background1"/>
                        </w:rPr>
                        <w:t>Improve data reporting systems for various end users of the data.</w:t>
                      </w:r>
                    </w:p>
                    <w:p w:rsidR="00586350" w:rsidRPr="00417D6F" w:rsidRDefault="00586350" w:rsidP="00586350">
                      <w:pPr>
                        <w:widowControl w:val="0"/>
                        <w:rPr>
                          <w:b/>
                          <w:i/>
                          <w:color w:val="FFFFFF" w:themeColor="background1"/>
                        </w:rPr>
                      </w:pPr>
                      <w:r w:rsidRPr="00417D6F">
                        <w:rPr>
                          <w:b/>
                          <w:color w:val="FFFFFF" w:themeColor="background1"/>
                        </w:rPr>
                        <w:t>Goal 3</w:t>
                      </w:r>
                      <w:r w:rsidR="00417D6F" w:rsidRPr="00417D6F">
                        <w:rPr>
                          <w:b/>
                          <w:color w:val="FFFFFF" w:themeColor="background1"/>
                        </w:rPr>
                        <w:t xml:space="preserve">: </w:t>
                      </w:r>
                      <w:r w:rsidRPr="00417D6F">
                        <w:rPr>
                          <w:i/>
                          <w:color w:val="FFFFFF" w:themeColor="background1"/>
                        </w:rPr>
                        <w:t>Improve data quality.</w:t>
                      </w:r>
                    </w:p>
                  </w:txbxContent>
                </v:textbox>
                <w10:wrap type="square"/>
              </v:shape>
            </w:pict>
          </mc:Fallback>
        </mc:AlternateContent>
      </w:r>
      <w:r w:rsidR="00B4361E" w:rsidRPr="00B4361E">
        <w:rPr>
          <w:b/>
          <w:noProof/>
          <w:color w:val="BB8A0A"/>
          <w:sz w:val="32"/>
          <w:szCs w:val="32"/>
        </w:rPr>
        <mc:AlternateContent>
          <mc:Choice Requires="wps">
            <w:drawing>
              <wp:anchor distT="45720" distB="45720" distL="114300" distR="114300" simplePos="0" relativeHeight="251712512" behindDoc="1" locked="0" layoutInCell="1" allowOverlap="1">
                <wp:simplePos x="0" y="0"/>
                <wp:positionH relativeFrom="column">
                  <wp:posOffset>92737</wp:posOffset>
                </wp:positionH>
                <wp:positionV relativeFrom="paragraph">
                  <wp:posOffset>4548603</wp:posOffset>
                </wp:positionV>
                <wp:extent cx="6830060" cy="1200150"/>
                <wp:effectExtent l="0" t="0" r="2794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0060" cy="1200150"/>
                        </a:xfrm>
                        <a:prstGeom prst="rect">
                          <a:avLst/>
                        </a:prstGeom>
                        <a:solidFill>
                          <a:srgbClr val="BB8A0A"/>
                        </a:solidFill>
                        <a:ln w="9525">
                          <a:solidFill>
                            <a:srgbClr val="BB8A0A"/>
                          </a:solidFill>
                          <a:miter lim="800000"/>
                          <a:headEnd/>
                          <a:tailEnd/>
                        </a:ln>
                      </wps:spPr>
                      <wps:txbx>
                        <w:txbxContent>
                          <w:p w:rsidR="009A4682" w:rsidRPr="009A4682" w:rsidRDefault="009A4682" w:rsidP="009A4682">
                            <w:pPr>
                              <w:widowControl w:val="0"/>
                              <w:rPr>
                                <w:i/>
                                <w:color w:val="FFFFFF" w:themeColor="background1"/>
                                <w:sz w:val="22"/>
                                <w:szCs w:val="22"/>
                              </w:rPr>
                            </w:pPr>
                            <w:r w:rsidRPr="009A4682">
                              <w:rPr>
                                <w:b/>
                                <w:color w:val="FFFFFF" w:themeColor="background1"/>
                                <w:sz w:val="22"/>
                                <w:szCs w:val="22"/>
                              </w:rPr>
                              <w:t xml:space="preserve">Goal 1: </w:t>
                            </w:r>
                            <w:r w:rsidRPr="009A4682">
                              <w:rPr>
                                <w:i/>
                                <w:color w:val="FFFFFF" w:themeColor="background1"/>
                                <w:sz w:val="22"/>
                                <w:szCs w:val="22"/>
                              </w:rPr>
                              <w:t>Improve the use of data to inform continuous improvement in CTE with a specific focus on equitable access, participation, and outcomes for currently and historically marginalized students.</w:t>
                            </w:r>
                          </w:p>
                          <w:p w:rsidR="009A4682" w:rsidRPr="009A4682" w:rsidRDefault="009A4682" w:rsidP="009A4682">
                            <w:pPr>
                              <w:widowControl w:val="0"/>
                              <w:rPr>
                                <w:i/>
                                <w:color w:val="FFFFFF" w:themeColor="background1"/>
                                <w:sz w:val="22"/>
                                <w:szCs w:val="22"/>
                              </w:rPr>
                            </w:pPr>
                            <w:r w:rsidRPr="009A4682">
                              <w:rPr>
                                <w:b/>
                                <w:color w:val="FFFFFF" w:themeColor="background1"/>
                                <w:sz w:val="22"/>
                                <w:szCs w:val="22"/>
                              </w:rPr>
                              <w:t xml:space="preserve">Goal 2: </w:t>
                            </w:r>
                            <w:r w:rsidRPr="009A4682">
                              <w:rPr>
                                <w:i/>
                                <w:color w:val="FFFFFF" w:themeColor="background1"/>
                                <w:sz w:val="22"/>
                                <w:szCs w:val="22"/>
                              </w:rPr>
                              <w:t>Improve data reporting systems for various end users of the data.</w:t>
                            </w:r>
                          </w:p>
                          <w:p w:rsidR="009A4682" w:rsidRPr="009A4682" w:rsidRDefault="009A4682" w:rsidP="009A4682">
                            <w:pPr>
                              <w:widowControl w:val="0"/>
                              <w:rPr>
                                <w:b/>
                                <w:color w:val="FFFFFF" w:themeColor="background1"/>
                                <w:sz w:val="22"/>
                                <w:szCs w:val="22"/>
                              </w:rPr>
                            </w:pPr>
                            <w:r w:rsidRPr="009A4682">
                              <w:rPr>
                                <w:b/>
                                <w:color w:val="FFFFFF" w:themeColor="background1"/>
                                <w:sz w:val="22"/>
                                <w:szCs w:val="22"/>
                              </w:rPr>
                              <w:t xml:space="preserve">Goal 3: </w:t>
                            </w:r>
                            <w:r w:rsidRPr="009A4682">
                              <w:rPr>
                                <w:i/>
                                <w:color w:val="FFFFFF" w:themeColor="background1"/>
                                <w:sz w:val="22"/>
                                <w:szCs w:val="22"/>
                              </w:rPr>
                              <w:t>Improve data quality.</w:t>
                            </w:r>
                          </w:p>
                          <w:p w:rsidR="00440755" w:rsidRPr="009A4682" w:rsidRDefault="00440755">
                            <w:pPr>
                              <w:rPr>
                                <w:color w:val="FFFFFF" w:themeColor="background1"/>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7.3pt;margin-top:358.15pt;width:537.8pt;height:94.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" fillcolor="#bb8a0a" strokecolor="#bb8a0a">
                <v:textbox>
                  <w:txbxContent>
                    <w:p w:rsidR="009A4682" w:rsidRPr="009A4682" w:rsidRDefault="009A4682" w:rsidP="009A4682">
                      <w:pPr>
                        <w:widowControl w:val="0"/>
                        <w:rPr>
                          <w:i/>
                          <w:color w:val="FFFFFF" w:themeColor="background1"/>
                          <w:sz w:val="22"/>
                          <w:szCs w:val="22"/>
                        </w:rPr>
                      </w:pPr>
                      <w:r w:rsidRPr="009A4682">
                        <w:rPr>
                          <w:b/>
                          <w:color w:val="FFFFFF" w:themeColor="background1"/>
                          <w:sz w:val="22"/>
                          <w:szCs w:val="22"/>
                        </w:rPr>
                        <w:t xml:space="preserve">Goal 1: </w:t>
                      </w:r>
                      <w:r w:rsidRPr="009A4682">
                        <w:rPr>
                          <w:i/>
                          <w:color w:val="FFFFFF" w:themeColor="background1"/>
                          <w:sz w:val="22"/>
                          <w:szCs w:val="22"/>
                        </w:rPr>
                        <w:t>Improve the use of data to inform continuous improvement in CTE with a specific focus on equitable access, participation, and outcomes for currently and historically marginalized students.</w:t>
                      </w:r>
                    </w:p>
                    <w:p w:rsidR="009A4682" w:rsidRPr="009A4682" w:rsidRDefault="009A4682" w:rsidP="009A4682">
                      <w:pPr>
                        <w:widowControl w:val="0"/>
                        <w:rPr>
                          <w:i/>
                          <w:color w:val="FFFFFF" w:themeColor="background1"/>
                          <w:sz w:val="22"/>
                          <w:szCs w:val="22"/>
                        </w:rPr>
                      </w:pPr>
                      <w:r w:rsidRPr="009A4682">
                        <w:rPr>
                          <w:b/>
                          <w:color w:val="FFFFFF" w:themeColor="background1"/>
                          <w:sz w:val="22"/>
                          <w:szCs w:val="22"/>
                        </w:rPr>
                        <w:t xml:space="preserve">Goal 2: </w:t>
                      </w:r>
                      <w:r w:rsidRPr="009A4682">
                        <w:rPr>
                          <w:i/>
                          <w:color w:val="FFFFFF" w:themeColor="background1"/>
                          <w:sz w:val="22"/>
                          <w:szCs w:val="22"/>
                        </w:rPr>
                        <w:t>Improve data reporting systems for various end users of the data.</w:t>
                      </w:r>
                    </w:p>
                    <w:p w:rsidR="009A4682" w:rsidRPr="009A4682" w:rsidRDefault="009A4682" w:rsidP="009A4682">
                      <w:pPr>
                        <w:widowControl w:val="0"/>
                        <w:rPr>
                          <w:b/>
                          <w:color w:val="FFFFFF" w:themeColor="background1"/>
                          <w:sz w:val="22"/>
                          <w:szCs w:val="22"/>
                        </w:rPr>
                      </w:pPr>
                      <w:r w:rsidRPr="009A4682">
                        <w:rPr>
                          <w:b/>
                          <w:color w:val="FFFFFF" w:themeColor="background1"/>
                          <w:sz w:val="22"/>
                          <w:szCs w:val="22"/>
                        </w:rPr>
                        <w:t xml:space="preserve">Goal 3: </w:t>
                      </w:r>
                      <w:r w:rsidRPr="009A4682">
                        <w:rPr>
                          <w:i/>
                          <w:color w:val="FFFFFF" w:themeColor="background1"/>
                          <w:sz w:val="22"/>
                          <w:szCs w:val="22"/>
                        </w:rPr>
                        <w:t>Improve data quality.</w:t>
                      </w:r>
                    </w:p>
                    <w:p w:rsidR="00440755" w:rsidRPr="009A4682" w:rsidRDefault="00440755">
                      <w:pPr>
                        <w:rPr>
                          <w:color w:val="FFFFFF" w:themeColor="background1"/>
                          <w:sz w:val="22"/>
                          <w:szCs w:val="22"/>
                        </w:rPr>
                      </w:pPr>
                    </w:p>
                  </w:txbxContent>
                </v:textbox>
              </v:shape>
            </w:pict>
          </mc:Fallback>
        </mc:AlternateContent>
      </w:r>
      <w:r w:rsidR="00B4361E" w:rsidRPr="00B4361E">
        <w:rPr>
          <w:b/>
          <w:color w:val="BB8A0A"/>
          <w:sz w:val="32"/>
          <w:szCs w:val="32"/>
        </w:rPr>
        <w:t>2022-2023 GOALS</w:t>
      </w:r>
    </w:p>
    <w:p w:rsidR="00586350" w:rsidRPr="00B4361E" w:rsidRDefault="00586350" w:rsidP="00586350">
      <w:pPr>
        <w:tabs>
          <w:tab w:val="left" w:pos="6088"/>
        </w:tabs>
        <w:jc w:val="center"/>
        <w:rPr>
          <w:b/>
          <w:color w:val="BB8A0A"/>
          <w:sz w:val="32"/>
          <w:szCs w:val="32"/>
        </w:rPr>
      </w:pPr>
    </w:p>
    <w:sectPr w:rsidR="00586350" w:rsidRPr="00B4361E" w:rsidSect="00A33C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10E" w:rsidRDefault="00FC310E" w:rsidP="009A4682">
      <w:pPr>
        <w:spacing w:after="0"/>
      </w:pPr>
      <w:r>
        <w:separator/>
      </w:r>
    </w:p>
  </w:endnote>
  <w:endnote w:type="continuationSeparator" w:id="0">
    <w:p w:rsidR="00FC310E" w:rsidRDefault="00FC310E" w:rsidP="009A468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682" w:rsidRPr="009A4682" w:rsidRDefault="009A4682">
    <w:pPr>
      <w:pStyle w:val="Footer"/>
      <w:rPr>
        <w:color w:val="A6A6A6" w:themeColor="background1" w:themeShade="A6"/>
        <w:sz w:val="16"/>
        <w:szCs w:val="16"/>
      </w:rPr>
    </w:pPr>
    <w:r w:rsidRPr="009A4682">
      <w:rPr>
        <w:color w:val="A6A6A6" w:themeColor="background1" w:themeShade="A6"/>
        <w:sz w:val="16"/>
        <w:szCs w:val="16"/>
      </w:rPr>
      <w:tab/>
    </w:r>
    <w:r w:rsidRPr="009A4682">
      <w:rPr>
        <w:color w:val="A6A6A6" w:themeColor="background1" w:themeShade="A6"/>
        <w:sz w:val="16"/>
        <w:szCs w:val="16"/>
      </w:rPr>
      <w:ptab w:relativeTo="margin" w:alignment="center" w:leader="none"/>
    </w:r>
    <w:r w:rsidRPr="009A4682">
      <w:rPr>
        <w:color w:val="A6A6A6" w:themeColor="background1" w:themeShade="A6"/>
        <w:sz w:val="16"/>
        <w:szCs w:val="16"/>
      </w:rPr>
      <w:ptab w:relativeTo="margin" w:alignment="right" w:leader="none"/>
    </w:r>
    <w:r w:rsidRPr="009A4682">
      <w:rPr>
        <w:color w:val="A6A6A6" w:themeColor="background1" w:themeShade="A6"/>
        <w:sz w:val="16"/>
        <w:szCs w:val="16"/>
      </w:rP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10E" w:rsidRDefault="00FC310E" w:rsidP="009A4682">
      <w:pPr>
        <w:spacing w:after="0"/>
      </w:pPr>
      <w:r>
        <w:separator/>
      </w:r>
    </w:p>
  </w:footnote>
  <w:footnote w:type="continuationSeparator" w:id="0">
    <w:p w:rsidR="00FC310E" w:rsidRDefault="00FC310E" w:rsidP="009A468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3948"/>
    <w:multiLevelType w:val="hybridMultilevel"/>
    <w:tmpl w:val="5DF29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02C6"/>
    <w:multiLevelType w:val="hybridMultilevel"/>
    <w:tmpl w:val="3AC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87D91"/>
    <w:multiLevelType w:val="hybridMultilevel"/>
    <w:tmpl w:val="D3C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D31532"/>
    <w:multiLevelType w:val="hybridMultilevel"/>
    <w:tmpl w:val="BE02E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992916"/>
    <w:multiLevelType w:val="hybridMultilevel"/>
    <w:tmpl w:val="FD4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8"/>
  </w:num>
  <w:num w:numId="4">
    <w:abstractNumId w:val="1"/>
  </w:num>
  <w:num w:numId="5">
    <w:abstractNumId w:val="2"/>
  </w:num>
  <w:num w:numId="6">
    <w:abstractNumId w:val="6"/>
  </w:num>
  <w:num w:numId="7">
    <w:abstractNumId w:val="7"/>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3"/>
    <w:rsid w:val="00032ED1"/>
    <w:rsid w:val="00057FD8"/>
    <w:rsid w:val="0009345E"/>
    <w:rsid w:val="000A5756"/>
    <w:rsid w:val="000C14A2"/>
    <w:rsid w:val="000C622D"/>
    <w:rsid w:val="000D36B7"/>
    <w:rsid w:val="000E7BC7"/>
    <w:rsid w:val="00181984"/>
    <w:rsid w:val="00187FD9"/>
    <w:rsid w:val="0022037B"/>
    <w:rsid w:val="00223DAF"/>
    <w:rsid w:val="0029476B"/>
    <w:rsid w:val="00295954"/>
    <w:rsid w:val="002D37BB"/>
    <w:rsid w:val="00300E2F"/>
    <w:rsid w:val="003367CC"/>
    <w:rsid w:val="00346621"/>
    <w:rsid w:val="00356186"/>
    <w:rsid w:val="0038567A"/>
    <w:rsid w:val="003A5E26"/>
    <w:rsid w:val="003C731B"/>
    <w:rsid w:val="003C7B8E"/>
    <w:rsid w:val="003E5AD4"/>
    <w:rsid w:val="003F6983"/>
    <w:rsid w:val="004024D8"/>
    <w:rsid w:val="004159AA"/>
    <w:rsid w:val="00417D6F"/>
    <w:rsid w:val="00440755"/>
    <w:rsid w:val="004447F4"/>
    <w:rsid w:val="00465BAE"/>
    <w:rsid w:val="00481F4A"/>
    <w:rsid w:val="004A6CD0"/>
    <w:rsid w:val="004B38C1"/>
    <w:rsid w:val="004B7C1C"/>
    <w:rsid w:val="005110C4"/>
    <w:rsid w:val="00532D27"/>
    <w:rsid w:val="00566102"/>
    <w:rsid w:val="00577D3A"/>
    <w:rsid w:val="00586350"/>
    <w:rsid w:val="005F1295"/>
    <w:rsid w:val="00617A1A"/>
    <w:rsid w:val="00671A2E"/>
    <w:rsid w:val="006B7F31"/>
    <w:rsid w:val="00712E0C"/>
    <w:rsid w:val="00744C27"/>
    <w:rsid w:val="007B1506"/>
    <w:rsid w:val="00803ED6"/>
    <w:rsid w:val="009A4682"/>
    <w:rsid w:val="009B20BF"/>
    <w:rsid w:val="00A00D35"/>
    <w:rsid w:val="00A1287D"/>
    <w:rsid w:val="00A149EF"/>
    <w:rsid w:val="00A33CC3"/>
    <w:rsid w:val="00A6601D"/>
    <w:rsid w:val="00AB351A"/>
    <w:rsid w:val="00AD1307"/>
    <w:rsid w:val="00AD62CF"/>
    <w:rsid w:val="00B00F77"/>
    <w:rsid w:val="00B01343"/>
    <w:rsid w:val="00B04F92"/>
    <w:rsid w:val="00B35935"/>
    <w:rsid w:val="00B3764B"/>
    <w:rsid w:val="00B4361E"/>
    <w:rsid w:val="00B4755E"/>
    <w:rsid w:val="00B556B7"/>
    <w:rsid w:val="00B56B6A"/>
    <w:rsid w:val="00BA7544"/>
    <w:rsid w:val="00C10699"/>
    <w:rsid w:val="00C26B6D"/>
    <w:rsid w:val="00CB1057"/>
    <w:rsid w:val="00CB56F4"/>
    <w:rsid w:val="00CD776F"/>
    <w:rsid w:val="00CD78C0"/>
    <w:rsid w:val="00D202F3"/>
    <w:rsid w:val="00D93014"/>
    <w:rsid w:val="00DD212E"/>
    <w:rsid w:val="00E13D62"/>
    <w:rsid w:val="00E70EDF"/>
    <w:rsid w:val="00E73AC0"/>
    <w:rsid w:val="00E83BC0"/>
    <w:rsid w:val="00E90494"/>
    <w:rsid w:val="00F27DCD"/>
    <w:rsid w:val="00F71F81"/>
    <w:rsid w:val="00FC310E"/>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FBF03"/>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semiHidden/>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NoSpacing">
    <w:name w:val="No Spacing"/>
    <w:uiPriority w:val="1"/>
    <w:qFormat/>
    <w:rsid w:val="00577D3A"/>
    <w:pPr>
      <w:spacing w:after="0"/>
    </w:pPr>
  </w:style>
  <w:style w:type="character" w:styleId="Hyperlink">
    <w:name w:val="Hyperlink"/>
    <w:basedOn w:val="DefaultParagraphFont"/>
    <w:uiPriority w:val="99"/>
    <w:semiHidden/>
    <w:unhideWhenUsed/>
    <w:rsid w:val="00A6601D"/>
    <w:rPr>
      <w:color w:val="0000FF"/>
      <w:u w:val="single"/>
    </w:rPr>
  </w:style>
  <w:style w:type="paragraph" w:styleId="Header">
    <w:name w:val="header"/>
    <w:basedOn w:val="Normal"/>
    <w:link w:val="HeaderChar"/>
    <w:uiPriority w:val="99"/>
    <w:unhideWhenUsed/>
    <w:rsid w:val="009A4682"/>
    <w:pPr>
      <w:tabs>
        <w:tab w:val="center" w:pos="4680"/>
        <w:tab w:val="right" w:pos="9360"/>
      </w:tabs>
      <w:spacing w:after="0"/>
    </w:pPr>
  </w:style>
  <w:style w:type="character" w:customStyle="1" w:styleId="HeaderChar">
    <w:name w:val="Header Char"/>
    <w:basedOn w:val="DefaultParagraphFont"/>
    <w:link w:val="Header"/>
    <w:uiPriority w:val="99"/>
    <w:rsid w:val="009A4682"/>
  </w:style>
  <w:style w:type="paragraph" w:styleId="Footer">
    <w:name w:val="footer"/>
    <w:basedOn w:val="Normal"/>
    <w:link w:val="FooterChar"/>
    <w:uiPriority w:val="99"/>
    <w:unhideWhenUsed/>
    <w:rsid w:val="009A4682"/>
    <w:pPr>
      <w:tabs>
        <w:tab w:val="center" w:pos="4680"/>
        <w:tab w:val="right" w:pos="9360"/>
      </w:tabs>
      <w:spacing w:after="0"/>
    </w:pPr>
  </w:style>
  <w:style w:type="character" w:customStyle="1" w:styleId="FooterChar">
    <w:name w:val="Footer Char"/>
    <w:basedOn w:val="DefaultParagraphFont"/>
    <w:link w:val="Footer"/>
    <w:uiPriority w:val="99"/>
    <w:rsid w:val="009A4682"/>
  </w:style>
  <w:style w:type="paragraph" w:styleId="BalloonText">
    <w:name w:val="Balloon Text"/>
    <w:basedOn w:val="Normal"/>
    <w:link w:val="BalloonTextChar"/>
    <w:uiPriority w:val="99"/>
    <w:semiHidden/>
    <w:unhideWhenUsed/>
    <w:rsid w:val="00AD62C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6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2022-10-19T21:18:18+00:00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5147E923-EE7E-4447-AD90-C1ACF47489F4}">
  <ds:schemaRefs>
    <ds:schemaRef ds:uri="http://schemas.openxmlformats.org/officeDocument/2006/bibliography"/>
  </ds:schemaRefs>
</ds:datastoreItem>
</file>

<file path=customXml/itemProps2.xml><?xml version="1.0" encoding="utf-8"?>
<ds:datastoreItem xmlns:ds="http://schemas.openxmlformats.org/officeDocument/2006/customXml" ds:itemID="{68FA8F96-AC1B-49DD-87BA-3AAA9A28C29F}"/>
</file>

<file path=customXml/itemProps3.xml><?xml version="1.0" encoding="utf-8"?>
<ds:datastoreItem xmlns:ds="http://schemas.openxmlformats.org/officeDocument/2006/customXml" ds:itemID="{A7E5873E-8951-41B6-9912-F654570109E4}"/>
</file>

<file path=customXml/itemProps4.xml><?xml version="1.0" encoding="utf-8"?>
<ds:datastoreItem xmlns:ds="http://schemas.openxmlformats.org/officeDocument/2006/customXml" ds:itemID="{75A698D2-382E-445E-A7AC-273688EE19EF}"/>
</file>

<file path=docProps/app.xml><?xml version="1.0" encoding="utf-8"?>
<Properties xmlns="http://schemas.openxmlformats.org/officeDocument/2006/extended-properties" xmlns:vt="http://schemas.openxmlformats.org/officeDocument/2006/docPropsVTypes">
  <Template>Normal</Template>
  <TotalTime>4</TotalTime>
  <Pages>1</Pages>
  <Words>96</Words>
  <Characters>549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3</cp:revision>
  <dcterms:created xsi:type="dcterms:W3CDTF">2022-10-18T18:40:00Z</dcterms:created>
  <dcterms:modified xsi:type="dcterms:W3CDTF">2022-10-18T18:44:00Z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