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2FC50" w14:textId="3DFD180A" w:rsidR="00B00F77" w:rsidRDefault="00097217" w:rsidP="00097217">
      <w:pPr>
        <w:pStyle w:val="NoSpacing"/>
        <w:jc w:val="center"/>
      </w:pPr>
      <w:r>
        <w:rPr>
          <w:rFonts w:ascii="Arial" w:hAnsi="Arial" w:cs="Arial"/>
          <w:b/>
          <w:bCs/>
          <w:i/>
          <w:iCs/>
          <w:noProof/>
          <w:color w:val="000000"/>
          <w:sz w:val="22"/>
          <w:szCs w:val="22"/>
          <w:bdr w:val="none" w:sz="0" w:space="0" w:color="auto" w:frame="1"/>
        </w:rPr>
        <w:drawing>
          <wp:inline distT="0" distB="0" distL="0" distR="0" wp14:anchorId="05636925" wp14:editId="025D8351">
            <wp:extent cx="2845558" cy="1118501"/>
            <wp:effectExtent l="0" t="0" r="0" b="5715"/>
            <wp:docPr id="458831789" name="Picture 1" descr="Two logos: Higher Education Coordinating Commission and Oregon Department of Education/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31789" name="Picture 1" descr="Two logos: Higher Education Coordinating Commission and Oregon Department of Education/Oregon Achieves Togeth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9353" cy="1123923"/>
                    </a:xfrm>
                    <a:prstGeom prst="rect">
                      <a:avLst/>
                    </a:prstGeom>
                    <a:noFill/>
                    <a:ln>
                      <a:noFill/>
                    </a:ln>
                  </pic:spPr>
                </pic:pic>
              </a:graphicData>
            </a:graphic>
          </wp:inline>
        </w:drawing>
      </w:r>
    </w:p>
    <w:p w14:paraId="40697A81" w14:textId="7165DD3B" w:rsidR="00097217" w:rsidRPr="00FB374C" w:rsidRDefault="00097217" w:rsidP="00097217">
      <w:pPr>
        <w:pStyle w:val="NoSpacing"/>
        <w:jc w:val="center"/>
        <w:rPr>
          <w:b/>
          <w:bCs/>
          <w:color w:val="0B5394"/>
          <w:sz w:val="40"/>
          <w:szCs w:val="40"/>
        </w:rPr>
      </w:pPr>
      <w:r w:rsidRPr="00FB374C">
        <w:rPr>
          <w:b/>
          <w:bCs/>
          <w:color w:val="0B5394"/>
          <w:sz w:val="40"/>
          <w:szCs w:val="40"/>
        </w:rPr>
        <w:t>Statewide CTE Advisory Council</w:t>
      </w:r>
    </w:p>
    <w:p w14:paraId="4E337535" w14:textId="337A1A74" w:rsidR="00097217" w:rsidRPr="00FB374C" w:rsidRDefault="00097217" w:rsidP="00097217">
      <w:pPr>
        <w:pStyle w:val="NoSpacing"/>
        <w:jc w:val="center"/>
        <w:rPr>
          <w:color w:val="0B5394"/>
          <w:sz w:val="28"/>
          <w:szCs w:val="28"/>
        </w:rPr>
      </w:pPr>
      <w:r w:rsidRPr="00FB374C">
        <w:rPr>
          <w:color w:val="0B5394"/>
          <w:sz w:val="28"/>
          <w:szCs w:val="28"/>
        </w:rPr>
        <w:t>Meeting Minutes</w:t>
      </w:r>
    </w:p>
    <w:p w14:paraId="31D6A7DE" w14:textId="77777777" w:rsidR="00097217" w:rsidRDefault="00097217" w:rsidP="00097217">
      <w:pPr>
        <w:pStyle w:val="NoSpacing"/>
        <w:rPr>
          <w:sz w:val="28"/>
          <w:szCs w:val="28"/>
        </w:rPr>
      </w:pPr>
    </w:p>
    <w:p w14:paraId="0409760A" w14:textId="7673D44D" w:rsidR="00097217" w:rsidRPr="00F85DB0" w:rsidRDefault="00097217" w:rsidP="00097217">
      <w:pPr>
        <w:pStyle w:val="NoSpacing"/>
        <w:rPr>
          <w:sz w:val="26"/>
          <w:szCs w:val="26"/>
        </w:rPr>
      </w:pPr>
      <w:r w:rsidRPr="00F85DB0">
        <w:rPr>
          <w:b/>
          <w:bCs/>
          <w:sz w:val="26"/>
          <w:szCs w:val="26"/>
        </w:rPr>
        <w:t>Date:</w:t>
      </w:r>
      <w:r w:rsidR="00F85DB0">
        <w:rPr>
          <w:b/>
          <w:bCs/>
          <w:sz w:val="26"/>
          <w:szCs w:val="26"/>
        </w:rPr>
        <w:tab/>
      </w:r>
      <w:r w:rsidR="00EE3C2A" w:rsidRPr="00F85DB0">
        <w:rPr>
          <w:sz w:val="26"/>
          <w:szCs w:val="26"/>
        </w:rPr>
        <w:tab/>
        <w:t>July 17, 2024</w:t>
      </w:r>
    </w:p>
    <w:p w14:paraId="7A9216FA" w14:textId="46BB93DB" w:rsidR="00097217" w:rsidRPr="00F85DB0" w:rsidRDefault="00097217" w:rsidP="00097217">
      <w:pPr>
        <w:pStyle w:val="NoSpacing"/>
        <w:rPr>
          <w:sz w:val="26"/>
          <w:szCs w:val="26"/>
        </w:rPr>
      </w:pPr>
      <w:r w:rsidRPr="00F85DB0">
        <w:rPr>
          <w:b/>
          <w:bCs/>
          <w:sz w:val="26"/>
          <w:szCs w:val="26"/>
        </w:rPr>
        <w:t>Time:</w:t>
      </w:r>
      <w:r w:rsidR="00EE3C2A" w:rsidRPr="00F85DB0">
        <w:rPr>
          <w:sz w:val="26"/>
          <w:szCs w:val="26"/>
        </w:rPr>
        <w:tab/>
      </w:r>
      <w:r w:rsidR="00F85DB0">
        <w:rPr>
          <w:sz w:val="26"/>
          <w:szCs w:val="26"/>
        </w:rPr>
        <w:tab/>
      </w:r>
      <w:r w:rsidR="00EE3C2A" w:rsidRPr="00F85DB0">
        <w:rPr>
          <w:sz w:val="26"/>
          <w:szCs w:val="26"/>
        </w:rPr>
        <w:t>2:00 - 4:00 pm</w:t>
      </w:r>
    </w:p>
    <w:p w14:paraId="6C1161C3" w14:textId="77777777" w:rsidR="00097217" w:rsidRPr="00F85DB0" w:rsidRDefault="00097217" w:rsidP="00097217">
      <w:pPr>
        <w:pStyle w:val="NoSpacing"/>
        <w:rPr>
          <w:sz w:val="26"/>
          <w:szCs w:val="26"/>
        </w:rPr>
      </w:pPr>
    </w:p>
    <w:p w14:paraId="59A8BE6D" w14:textId="70E8B5A7" w:rsidR="00097217" w:rsidRPr="00F85DB0" w:rsidRDefault="00FD0489" w:rsidP="00097217">
      <w:pPr>
        <w:pStyle w:val="NoSpacing"/>
        <w:rPr>
          <w:sz w:val="26"/>
          <w:szCs w:val="26"/>
        </w:rPr>
      </w:pPr>
      <w:r>
        <w:fldChar w:fldCharType="begin"/>
      </w:r>
      <w:r>
        <w:instrText>HYPERLINK "https://www.oregon.gov/ode/learning-options/CTE/FedFund/Documents/SAC%20Meeting%20Attendance_7-17-24.docx"</w:instrText>
      </w:r>
      <w:r>
        <w:fldChar w:fldCharType="separate"/>
      </w:r>
      <w:r w:rsidR="00097217" w:rsidRPr="00C16A70">
        <w:rPr>
          <w:rStyle w:val="Hyperlink"/>
          <w:sz w:val="26"/>
          <w:szCs w:val="26"/>
        </w:rPr>
        <w:t>List of Attendees</w:t>
      </w:r>
      <w:r>
        <w:rPr>
          <w:rStyle w:val="Hyperlink"/>
          <w:sz w:val="26"/>
          <w:szCs w:val="26"/>
        </w:rPr>
        <w:fldChar w:fldCharType="end"/>
      </w:r>
      <w:r w:rsidR="00097217" w:rsidRPr="00F85DB0">
        <w:rPr>
          <w:sz w:val="26"/>
          <w:szCs w:val="26"/>
        </w:rPr>
        <w:t xml:space="preserve"> </w:t>
      </w:r>
    </w:p>
    <w:p w14:paraId="225DCC12" w14:textId="15189B2B" w:rsidR="00097217" w:rsidRPr="00F85DB0" w:rsidRDefault="00FD0489" w:rsidP="00097217">
      <w:pPr>
        <w:pStyle w:val="NoSpacing"/>
        <w:rPr>
          <w:sz w:val="26"/>
          <w:szCs w:val="26"/>
        </w:rPr>
      </w:pPr>
      <w:r>
        <w:fldChar w:fldCharType="begin"/>
      </w:r>
      <w:r>
        <w:instrText>HYPERLINK "https://drive.google.com/file/d/1yc95206Yx8tj1tG0CQVTHP8UzxllyaZy/view?usp=sharing"</w:instrText>
      </w:r>
      <w:r>
        <w:fldChar w:fldCharType="separate"/>
      </w:r>
      <w:r w:rsidR="00097217" w:rsidRPr="00F85DB0">
        <w:rPr>
          <w:rStyle w:val="Hyperlink"/>
          <w:sz w:val="26"/>
          <w:szCs w:val="26"/>
        </w:rPr>
        <w:t>Group Norms</w:t>
      </w:r>
      <w:r>
        <w:rPr>
          <w:rStyle w:val="Hyperlink"/>
          <w:sz w:val="26"/>
          <w:szCs w:val="26"/>
        </w:rPr>
        <w:fldChar w:fldCharType="end"/>
      </w:r>
    </w:p>
    <w:p w14:paraId="79FE8DD3" w14:textId="77777777" w:rsidR="00097217" w:rsidRDefault="00097217" w:rsidP="00097217">
      <w:pPr>
        <w:pStyle w:val="NoSpacing"/>
        <w:rPr>
          <w:sz w:val="28"/>
          <w:szCs w:val="28"/>
        </w:rPr>
      </w:pPr>
    </w:p>
    <w:p w14:paraId="6F9E13E4" w14:textId="77777777" w:rsidR="00097217" w:rsidRPr="00FB374C" w:rsidRDefault="00097217" w:rsidP="00097217">
      <w:pPr>
        <w:pStyle w:val="NoSpacing"/>
        <w:rPr>
          <w:b/>
          <w:bCs/>
        </w:rPr>
      </w:pPr>
      <w:r w:rsidRPr="00FB374C">
        <w:rPr>
          <w:b/>
          <w:bCs/>
        </w:rPr>
        <w:t xml:space="preserve">Please note: </w:t>
      </w:r>
    </w:p>
    <w:p w14:paraId="7AEE05BE" w14:textId="0DF35C8E" w:rsidR="00097217" w:rsidRDefault="00097217" w:rsidP="00097217">
      <w:pPr>
        <w:pStyle w:val="NoSpacing"/>
        <w:numPr>
          <w:ilvl w:val="0"/>
          <w:numId w:val="1"/>
        </w:numPr>
      </w:pPr>
      <w:r>
        <w:t>Please turn your camera on, if possible. Please rename yourself to include full name and school/organization.</w:t>
      </w:r>
    </w:p>
    <w:p w14:paraId="1D81DF49" w14:textId="53794D7A" w:rsidR="00097217" w:rsidRDefault="00097217" w:rsidP="00097217">
      <w:pPr>
        <w:pStyle w:val="NoSpacing"/>
        <w:numPr>
          <w:ilvl w:val="0"/>
          <w:numId w:val="1"/>
        </w:numPr>
      </w:pPr>
      <w:r>
        <w:t xml:space="preserve">Meetings will be recorded for those who are unable to </w:t>
      </w:r>
      <w:proofErr w:type="gramStart"/>
      <w:r>
        <w:t>attend, and</w:t>
      </w:r>
      <w:proofErr w:type="gramEnd"/>
      <w:r>
        <w:t xml:space="preserve"> will be posted on the Council website (along with agendas/notes for reference).</w:t>
      </w:r>
    </w:p>
    <w:p w14:paraId="0D00C4AA" w14:textId="77777777" w:rsidR="00097217" w:rsidRDefault="00097217" w:rsidP="00097217">
      <w:pPr>
        <w:pStyle w:val="NoSpacing"/>
      </w:pPr>
    </w:p>
    <w:p w14:paraId="6D64E290" w14:textId="11F1FB28" w:rsidR="00097217" w:rsidRPr="00FB374C" w:rsidRDefault="00097217" w:rsidP="00097217">
      <w:pPr>
        <w:pStyle w:val="NoSpacing"/>
        <w:spacing w:after="120"/>
        <w:rPr>
          <w:b/>
          <w:bCs/>
          <w:color w:val="0B5394"/>
          <w:sz w:val="32"/>
          <w:szCs w:val="32"/>
        </w:rPr>
      </w:pPr>
      <w:r w:rsidRPr="00FB374C">
        <w:rPr>
          <w:b/>
          <w:bCs/>
          <w:color w:val="0B5394"/>
          <w:sz w:val="32"/>
          <w:szCs w:val="32"/>
        </w:rPr>
        <w:t>Working Agenda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040"/>
        <w:gridCol w:w="2285"/>
        <w:gridCol w:w="6745"/>
      </w:tblGrid>
      <w:tr w:rsidR="005A65B5" w14:paraId="6CDA8AEB" w14:textId="77777777" w:rsidTr="005A65B5">
        <w:tc>
          <w:tcPr>
            <w:tcW w:w="1040" w:type="dxa"/>
            <w:shd w:val="clear" w:color="auto" w:fill="0B5394"/>
          </w:tcPr>
          <w:p w14:paraId="35D35A6B" w14:textId="489B232C" w:rsidR="00097217" w:rsidRPr="00FB374C" w:rsidRDefault="00097217" w:rsidP="005A65B5">
            <w:pPr>
              <w:pStyle w:val="NoSpacing"/>
              <w:rPr>
                <w:b/>
                <w:bCs/>
                <w:color w:val="FFFFFF" w:themeColor="background1"/>
              </w:rPr>
            </w:pPr>
            <w:r w:rsidRPr="00FB374C">
              <w:rPr>
                <w:b/>
                <w:bCs/>
                <w:color w:val="FFFFFF" w:themeColor="background1"/>
              </w:rPr>
              <w:t>Time</w:t>
            </w:r>
          </w:p>
        </w:tc>
        <w:tc>
          <w:tcPr>
            <w:tcW w:w="2285" w:type="dxa"/>
            <w:shd w:val="clear" w:color="auto" w:fill="0B5394"/>
          </w:tcPr>
          <w:p w14:paraId="0840837B" w14:textId="660808C2" w:rsidR="00097217" w:rsidRPr="00FB374C" w:rsidRDefault="00097217" w:rsidP="005A65B5">
            <w:pPr>
              <w:pStyle w:val="NoSpacing"/>
              <w:rPr>
                <w:b/>
                <w:bCs/>
                <w:color w:val="FFFFFF" w:themeColor="background1"/>
              </w:rPr>
            </w:pPr>
            <w:r w:rsidRPr="00FB374C">
              <w:rPr>
                <w:b/>
                <w:bCs/>
                <w:color w:val="FFFFFF" w:themeColor="background1"/>
              </w:rPr>
              <w:t>Topic</w:t>
            </w:r>
          </w:p>
        </w:tc>
        <w:tc>
          <w:tcPr>
            <w:tcW w:w="6745" w:type="dxa"/>
            <w:shd w:val="clear" w:color="auto" w:fill="0B5394"/>
          </w:tcPr>
          <w:p w14:paraId="2E00B989" w14:textId="7278EECC" w:rsidR="00097217" w:rsidRPr="00FB374C" w:rsidRDefault="00097217" w:rsidP="005A65B5">
            <w:pPr>
              <w:pStyle w:val="NoSpacing"/>
              <w:rPr>
                <w:b/>
                <w:bCs/>
                <w:color w:val="FFFFFF" w:themeColor="background1"/>
              </w:rPr>
            </w:pPr>
            <w:r w:rsidRPr="00FB374C">
              <w:rPr>
                <w:b/>
                <w:bCs/>
                <w:color w:val="FFFFFF" w:themeColor="background1"/>
              </w:rPr>
              <w:t>Notes</w:t>
            </w:r>
          </w:p>
        </w:tc>
      </w:tr>
      <w:tr w:rsidR="00097217" w14:paraId="056B9E47" w14:textId="77777777" w:rsidTr="005A65B5">
        <w:tc>
          <w:tcPr>
            <w:tcW w:w="1040" w:type="dxa"/>
          </w:tcPr>
          <w:p w14:paraId="17104485" w14:textId="45199656" w:rsidR="00097217" w:rsidRPr="00D95FBE" w:rsidRDefault="00EE3C2A" w:rsidP="005A65B5">
            <w:pPr>
              <w:pStyle w:val="NoSpacing"/>
              <w:rPr>
                <w:b/>
                <w:bCs/>
              </w:rPr>
            </w:pPr>
            <w:r w:rsidRPr="00D95FBE">
              <w:rPr>
                <w:b/>
                <w:bCs/>
              </w:rPr>
              <w:t>2:00</w:t>
            </w:r>
            <w:r w:rsidR="00D95FBE">
              <w:rPr>
                <w:b/>
                <w:bCs/>
              </w:rPr>
              <w:t>pm</w:t>
            </w:r>
          </w:p>
        </w:tc>
        <w:tc>
          <w:tcPr>
            <w:tcW w:w="2285" w:type="dxa"/>
          </w:tcPr>
          <w:p w14:paraId="66217290" w14:textId="65E66651" w:rsidR="00097217" w:rsidRDefault="00EE3C2A" w:rsidP="005A65B5">
            <w:pPr>
              <w:pStyle w:val="NoSpacing"/>
            </w:pPr>
            <w:r>
              <w:t>Public Comment</w:t>
            </w:r>
          </w:p>
        </w:tc>
        <w:tc>
          <w:tcPr>
            <w:tcW w:w="6745" w:type="dxa"/>
          </w:tcPr>
          <w:p w14:paraId="344A3158" w14:textId="77777777" w:rsidR="00097217" w:rsidRDefault="00EE3C2A" w:rsidP="005A65B5">
            <w:pPr>
              <w:pStyle w:val="NoSpacing"/>
            </w:pPr>
            <w:r>
              <w:t>Guests:</w:t>
            </w:r>
          </w:p>
          <w:p w14:paraId="76C9AB60" w14:textId="77777777" w:rsidR="00EE3C2A" w:rsidRDefault="00EE3C2A" w:rsidP="005A65B5">
            <w:pPr>
              <w:pStyle w:val="NoSpacing"/>
            </w:pPr>
            <w:r>
              <w:t>Sarah Yang (student) – No comment time requested</w:t>
            </w:r>
          </w:p>
          <w:p w14:paraId="2C34ECC2" w14:textId="20123605" w:rsidR="00E66E80" w:rsidRDefault="00E66E80" w:rsidP="005A65B5">
            <w:pPr>
              <w:pStyle w:val="NoSpacing"/>
            </w:pPr>
          </w:p>
        </w:tc>
      </w:tr>
      <w:tr w:rsidR="00097217" w14:paraId="30609463" w14:textId="77777777" w:rsidTr="005A65B5">
        <w:tc>
          <w:tcPr>
            <w:tcW w:w="1040" w:type="dxa"/>
          </w:tcPr>
          <w:p w14:paraId="0CA3CE6E" w14:textId="0C68E728" w:rsidR="00097217" w:rsidRPr="00D95FBE" w:rsidRDefault="00EE3C2A" w:rsidP="005A65B5">
            <w:pPr>
              <w:pStyle w:val="NoSpacing"/>
              <w:rPr>
                <w:b/>
                <w:bCs/>
              </w:rPr>
            </w:pPr>
            <w:r w:rsidRPr="00D95FBE">
              <w:rPr>
                <w:b/>
                <w:bCs/>
              </w:rPr>
              <w:t>2:05</w:t>
            </w:r>
          </w:p>
        </w:tc>
        <w:tc>
          <w:tcPr>
            <w:tcW w:w="2285" w:type="dxa"/>
          </w:tcPr>
          <w:p w14:paraId="03331420" w14:textId="50689675" w:rsidR="00097217" w:rsidRDefault="00EE3C2A" w:rsidP="005A65B5">
            <w:pPr>
              <w:pStyle w:val="NoSpacing"/>
            </w:pPr>
            <w:r>
              <w:t>Welcome</w:t>
            </w:r>
            <w:r w:rsidR="005A65B5">
              <w:t xml:space="preserve">- </w:t>
            </w:r>
            <w:r>
              <w:t>Introductions</w:t>
            </w:r>
            <w:r w:rsidR="005A65B5">
              <w:t xml:space="preserve">- Council Business </w:t>
            </w:r>
            <w:r w:rsidR="005A65B5" w:rsidRPr="005A65B5">
              <w:rPr>
                <w:b/>
                <w:bCs/>
              </w:rPr>
              <w:t>(David</w:t>
            </w:r>
            <w:r w:rsidR="00D95FBE">
              <w:rPr>
                <w:b/>
                <w:bCs/>
              </w:rPr>
              <w:t xml:space="preserve"> Fortney</w:t>
            </w:r>
            <w:r w:rsidR="005A65B5" w:rsidRPr="005A65B5">
              <w:rPr>
                <w:b/>
                <w:bCs/>
              </w:rPr>
              <w:t>/</w:t>
            </w:r>
            <w:r w:rsidR="00D95FBE">
              <w:rPr>
                <w:b/>
                <w:bCs/>
              </w:rPr>
              <w:t xml:space="preserve"> </w:t>
            </w:r>
            <w:r w:rsidR="005A65B5" w:rsidRPr="005A65B5">
              <w:rPr>
                <w:b/>
                <w:bCs/>
              </w:rPr>
              <w:t>Caitlin</w:t>
            </w:r>
            <w:r w:rsidR="00D95FBE">
              <w:rPr>
                <w:b/>
                <w:bCs/>
              </w:rPr>
              <w:t xml:space="preserve"> Russell</w:t>
            </w:r>
            <w:r w:rsidR="005A65B5" w:rsidRPr="005A65B5">
              <w:rPr>
                <w:b/>
                <w:bCs/>
              </w:rPr>
              <w:t>)</w:t>
            </w:r>
          </w:p>
        </w:tc>
        <w:tc>
          <w:tcPr>
            <w:tcW w:w="6745" w:type="dxa"/>
          </w:tcPr>
          <w:p w14:paraId="2029E5B5" w14:textId="77777777" w:rsidR="00E66E80" w:rsidRPr="00E66E80" w:rsidRDefault="00E66E80" w:rsidP="00E66E80">
            <w:pPr>
              <w:pStyle w:val="NormalWeb"/>
              <w:spacing w:before="0" w:beforeAutospacing="0" w:after="0" w:afterAutospacing="0"/>
              <w:rPr>
                <w:rFonts w:asciiTheme="minorHAnsi" w:hAnsiTheme="minorHAnsi" w:cstheme="minorHAnsi"/>
              </w:rPr>
            </w:pPr>
            <w:r w:rsidRPr="00E66E80">
              <w:rPr>
                <w:rFonts w:asciiTheme="minorHAnsi" w:hAnsiTheme="minorHAnsi" w:cstheme="minorHAnsi"/>
                <w:color w:val="000000"/>
              </w:rPr>
              <w:t>Caitlin</w:t>
            </w:r>
          </w:p>
          <w:p w14:paraId="025E086E" w14:textId="77777777" w:rsidR="00E66E80" w:rsidRPr="00E66E80" w:rsidRDefault="00FD0489" w:rsidP="00E66E80">
            <w:pPr>
              <w:pStyle w:val="NormalWeb"/>
              <w:numPr>
                <w:ilvl w:val="0"/>
                <w:numId w:val="13"/>
              </w:numPr>
              <w:spacing w:before="0" w:beforeAutospacing="0" w:after="0" w:afterAutospacing="0"/>
              <w:textAlignment w:val="baseline"/>
              <w:rPr>
                <w:rFonts w:asciiTheme="minorHAnsi" w:hAnsiTheme="minorHAnsi" w:cstheme="minorHAnsi"/>
                <w:color w:val="000000"/>
              </w:rPr>
            </w:pPr>
            <w:hyperlink r:id="rId6" w:history="1">
              <w:r w:rsidR="00E66E80" w:rsidRPr="00E66E80">
                <w:rPr>
                  <w:rStyle w:val="Hyperlink"/>
                  <w:rFonts w:asciiTheme="minorHAnsi" w:eastAsiaTheme="majorEastAsia" w:hAnsiTheme="minorHAnsi" w:cstheme="minorHAnsi"/>
                  <w:color w:val="1155CC"/>
                </w:rPr>
                <w:t xml:space="preserve">Asset mapping </w:t>
              </w:r>
            </w:hyperlink>
            <w:r w:rsidR="00E66E80" w:rsidRPr="00E66E80">
              <w:rPr>
                <w:rFonts w:asciiTheme="minorHAnsi" w:hAnsiTheme="minorHAnsi" w:cstheme="minorHAnsi"/>
                <w:color w:val="000000"/>
              </w:rPr>
              <w:t>- small groups (Mapping our strengths to support the CTE State Plan)</w:t>
            </w:r>
          </w:p>
          <w:p w14:paraId="6C7615DC" w14:textId="77777777" w:rsidR="00E66E80" w:rsidRPr="00E66E80" w:rsidRDefault="00E66E80" w:rsidP="00E66E80">
            <w:pPr>
              <w:pStyle w:val="NormalWeb"/>
              <w:numPr>
                <w:ilvl w:val="1"/>
                <w:numId w:val="13"/>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Roles we play in our lives: some related to CTE and some not.  Finding a way, as a group to gather information and details.  We have an Excel sheet that we are looking at and have break out rooms and discuss.  Examples given.</w:t>
            </w:r>
          </w:p>
          <w:p w14:paraId="09319815" w14:textId="77777777" w:rsidR="00E66E80" w:rsidRPr="00E66E80" w:rsidRDefault="00E66E80" w:rsidP="00E66E80">
            <w:pPr>
              <w:pStyle w:val="NormalWeb"/>
              <w:numPr>
                <w:ilvl w:val="1"/>
                <w:numId w:val="13"/>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David added the purpose of this exercise is to understand how we are all connected and looking towards implementation of the state plan, to have a better understanding of how we work together and benefit each other.  </w:t>
            </w:r>
          </w:p>
          <w:p w14:paraId="4EA40B1C" w14:textId="77777777" w:rsidR="00E66E80" w:rsidRPr="00E66E80" w:rsidRDefault="00E66E80" w:rsidP="00E66E80">
            <w:pPr>
              <w:pStyle w:val="NormalWeb"/>
              <w:numPr>
                <w:ilvl w:val="1"/>
                <w:numId w:val="13"/>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Appreciation for the students and the leadership opportunities.  Sharing information on the service industry and experience with first jobs and experience. </w:t>
            </w:r>
          </w:p>
          <w:p w14:paraId="064B14D5" w14:textId="77777777" w:rsidR="00E66E80" w:rsidRPr="00E66E80" w:rsidRDefault="00E66E80" w:rsidP="00E66E80">
            <w:pPr>
              <w:pStyle w:val="NormalWeb"/>
              <w:numPr>
                <w:ilvl w:val="1"/>
                <w:numId w:val="13"/>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lastRenderedPageBreak/>
              <w:t>46 high schools in Oregon offer ProStart programs, offering students opportunities to engage with curriculum in culinary and management.</w:t>
            </w:r>
          </w:p>
          <w:p w14:paraId="096AD2D3" w14:textId="77777777" w:rsidR="00E66E80" w:rsidRPr="00E66E80" w:rsidRDefault="00E66E80" w:rsidP="00E66E80">
            <w:pPr>
              <w:pStyle w:val="NormalWeb"/>
              <w:numPr>
                <w:ilvl w:val="1"/>
                <w:numId w:val="13"/>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Want to revisit this and show big buckets and small buckets and see how we can expand.</w:t>
            </w:r>
          </w:p>
          <w:p w14:paraId="622698E8" w14:textId="77777777" w:rsidR="00E66E80" w:rsidRPr="00E66E80" w:rsidRDefault="00E66E80" w:rsidP="00E66E80">
            <w:pPr>
              <w:pStyle w:val="NormalWeb"/>
              <w:numPr>
                <w:ilvl w:val="1"/>
                <w:numId w:val="13"/>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More students who are not here and other members who are not here so make sure all have a chance to fill out, share and participate.</w:t>
            </w:r>
          </w:p>
          <w:p w14:paraId="5997D203" w14:textId="77777777" w:rsidR="00097217" w:rsidRPr="00E66E80" w:rsidRDefault="00097217" w:rsidP="005A65B5">
            <w:pPr>
              <w:pStyle w:val="NoSpacing"/>
            </w:pPr>
          </w:p>
        </w:tc>
      </w:tr>
      <w:tr w:rsidR="00097217" w14:paraId="33D0DCB5" w14:textId="77777777" w:rsidTr="005A65B5">
        <w:tc>
          <w:tcPr>
            <w:tcW w:w="1040" w:type="dxa"/>
          </w:tcPr>
          <w:p w14:paraId="04295589" w14:textId="1EF44D35" w:rsidR="00097217" w:rsidRPr="00D95FBE" w:rsidRDefault="005A65B5" w:rsidP="005A65B5">
            <w:pPr>
              <w:pStyle w:val="NoSpacing"/>
              <w:rPr>
                <w:b/>
                <w:bCs/>
              </w:rPr>
            </w:pPr>
            <w:r w:rsidRPr="00D95FBE">
              <w:rPr>
                <w:b/>
                <w:bCs/>
              </w:rPr>
              <w:lastRenderedPageBreak/>
              <w:t>2:20</w:t>
            </w:r>
          </w:p>
        </w:tc>
        <w:tc>
          <w:tcPr>
            <w:tcW w:w="2285" w:type="dxa"/>
          </w:tcPr>
          <w:p w14:paraId="40C32BC1" w14:textId="104B397D" w:rsidR="00097217" w:rsidRDefault="005A65B5" w:rsidP="005A65B5">
            <w:pPr>
              <w:pStyle w:val="NoSpacing"/>
            </w:pPr>
            <w:r>
              <w:t xml:space="preserve">Announcements </w:t>
            </w:r>
            <w:r w:rsidRPr="005A65B5">
              <w:rPr>
                <w:b/>
                <w:bCs/>
              </w:rPr>
              <w:t>(David</w:t>
            </w:r>
            <w:r w:rsidR="00D95FBE">
              <w:rPr>
                <w:b/>
                <w:bCs/>
              </w:rPr>
              <w:t xml:space="preserve"> Fortney</w:t>
            </w:r>
            <w:r w:rsidRPr="005A65B5">
              <w:rPr>
                <w:b/>
                <w:bCs/>
              </w:rPr>
              <w:t>/</w:t>
            </w:r>
            <w:r w:rsidR="00D95FBE">
              <w:rPr>
                <w:b/>
                <w:bCs/>
              </w:rPr>
              <w:t xml:space="preserve"> </w:t>
            </w:r>
            <w:r w:rsidRPr="005A65B5">
              <w:rPr>
                <w:b/>
                <w:bCs/>
              </w:rPr>
              <w:t>Caitlin</w:t>
            </w:r>
            <w:r w:rsidR="00D95FBE">
              <w:rPr>
                <w:b/>
                <w:bCs/>
              </w:rPr>
              <w:t xml:space="preserve"> Russell</w:t>
            </w:r>
            <w:r w:rsidRPr="005A65B5">
              <w:rPr>
                <w:b/>
                <w:bCs/>
              </w:rPr>
              <w:t>)</w:t>
            </w:r>
          </w:p>
        </w:tc>
        <w:tc>
          <w:tcPr>
            <w:tcW w:w="6745" w:type="dxa"/>
          </w:tcPr>
          <w:p w14:paraId="3F1BA38E" w14:textId="77777777" w:rsidR="00E66E80" w:rsidRPr="00E66E80" w:rsidRDefault="00E66E80" w:rsidP="00E66E80">
            <w:pPr>
              <w:pStyle w:val="NormalWeb"/>
              <w:numPr>
                <w:ilvl w:val="0"/>
                <w:numId w:val="12"/>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What’s happening in your world?</w:t>
            </w:r>
          </w:p>
          <w:p w14:paraId="225E53EE" w14:textId="77777777" w:rsidR="00E66E80" w:rsidRPr="00E66E80" w:rsidRDefault="00E66E80" w:rsidP="00E66E80">
            <w:pPr>
              <w:pStyle w:val="NormalWeb"/>
              <w:numPr>
                <w:ilvl w:val="1"/>
                <w:numId w:val="12"/>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 xml:space="preserve">Charlie Hopewell: Amazing progress within Essential Employability Skills-CTE folks in internalizing and creating curriculum for essential employability skills that  moves things forward. Terrific examples of education and community organizations. Business and industry </w:t>
            </w:r>
            <w:proofErr w:type="gramStart"/>
            <w:r w:rsidRPr="00E66E80">
              <w:rPr>
                <w:rFonts w:asciiTheme="minorHAnsi" w:hAnsiTheme="minorHAnsi" w:cstheme="minorHAnsi"/>
                <w:color w:val="000000"/>
              </w:rPr>
              <w:t>has</w:t>
            </w:r>
            <w:proofErr w:type="gramEnd"/>
            <w:r w:rsidRPr="00E66E80">
              <w:rPr>
                <w:rFonts w:asciiTheme="minorHAnsi" w:hAnsiTheme="minorHAnsi" w:cstheme="minorHAnsi"/>
                <w:color w:val="000000"/>
              </w:rPr>
              <w:t xml:space="preserve"> to step forward. Encouragement to continue to reinforce getting involved in CTE.</w:t>
            </w:r>
          </w:p>
          <w:p w14:paraId="17C6A708" w14:textId="77777777" w:rsidR="00E66E80" w:rsidRPr="00E66E80" w:rsidRDefault="00E66E80" w:rsidP="00E66E80">
            <w:pPr>
              <w:pStyle w:val="NormalWeb"/>
              <w:numPr>
                <w:ilvl w:val="1"/>
                <w:numId w:val="12"/>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Caitlin Russell: Educator Externship in Eastern Oregon has 24 applicants for natural resources experience. Industry partners feel like they have lost their pipeline for future workforce.</w:t>
            </w:r>
          </w:p>
          <w:p w14:paraId="3B02A204" w14:textId="77777777" w:rsidR="00E66E80" w:rsidRPr="00E66E80" w:rsidRDefault="00E66E80" w:rsidP="00E66E80">
            <w:pPr>
              <w:pStyle w:val="NormalWeb"/>
              <w:numPr>
                <w:ilvl w:val="1"/>
                <w:numId w:val="12"/>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Hollie Rathbun: STEM CTE Hub. Teachers from school districts across Oregon. How can we get information on how to send kids here? They did get invited but the information was not shared. Many teachers were not made aware and that needs to change. Would like to see how information gets passed along. </w:t>
            </w:r>
          </w:p>
          <w:p w14:paraId="6F0E518F" w14:textId="77777777" w:rsidR="00E66E80" w:rsidRPr="00E66E80" w:rsidRDefault="00E66E80" w:rsidP="00E66E80">
            <w:pPr>
              <w:pStyle w:val="NormalWeb"/>
              <w:numPr>
                <w:ilvl w:val="1"/>
                <w:numId w:val="12"/>
              </w:numPr>
              <w:spacing w:before="0" w:beforeAutospacing="0" w:after="0" w:afterAutospacing="0"/>
              <w:textAlignment w:val="baseline"/>
              <w:rPr>
                <w:rFonts w:asciiTheme="minorHAnsi" w:hAnsiTheme="minorHAnsi" w:cstheme="minorHAnsi"/>
                <w:color w:val="000000"/>
              </w:rPr>
            </w:pPr>
            <w:r w:rsidRPr="00E66E80">
              <w:rPr>
                <w:rFonts w:asciiTheme="minorHAnsi" w:hAnsiTheme="minorHAnsi" w:cstheme="minorHAnsi"/>
                <w:color w:val="000000"/>
              </w:rPr>
              <w:t xml:space="preserve">Beth Molenkamp: Career connected learning rep.  Variety of great experiences throughout the year (teacher externships, student summer camps, job fairs, etc.). Working with Team Oregon Build. Students use skills to build many things that are needed for people who are houseless and affected by fire. </w:t>
            </w:r>
          </w:p>
          <w:p w14:paraId="1A7273CA" w14:textId="77777777" w:rsidR="00097217" w:rsidRPr="00E66E80" w:rsidRDefault="00097217" w:rsidP="005A65B5">
            <w:pPr>
              <w:pStyle w:val="NoSpacing"/>
            </w:pPr>
          </w:p>
        </w:tc>
      </w:tr>
      <w:tr w:rsidR="00097217" w14:paraId="6C5C1A2F" w14:textId="77777777" w:rsidTr="005A65B5">
        <w:tc>
          <w:tcPr>
            <w:tcW w:w="1040" w:type="dxa"/>
          </w:tcPr>
          <w:p w14:paraId="6EAFDACD" w14:textId="2F14E3DE" w:rsidR="00097217" w:rsidRPr="00D95FBE" w:rsidRDefault="005A65B5" w:rsidP="005A65B5">
            <w:pPr>
              <w:pStyle w:val="NoSpacing"/>
              <w:rPr>
                <w:b/>
                <w:bCs/>
              </w:rPr>
            </w:pPr>
            <w:r w:rsidRPr="00D95FBE">
              <w:rPr>
                <w:b/>
                <w:bCs/>
              </w:rPr>
              <w:t>2:30</w:t>
            </w:r>
          </w:p>
        </w:tc>
        <w:tc>
          <w:tcPr>
            <w:tcW w:w="2285" w:type="dxa"/>
          </w:tcPr>
          <w:p w14:paraId="6B69DC83" w14:textId="21EC41BA" w:rsidR="00097217" w:rsidRDefault="005A65B5" w:rsidP="005A65B5">
            <w:pPr>
              <w:pStyle w:val="NoSpacing"/>
            </w:pPr>
            <w:r>
              <w:t xml:space="preserve">State Director Updates </w:t>
            </w:r>
            <w:r w:rsidRPr="005A65B5">
              <w:rPr>
                <w:b/>
                <w:bCs/>
              </w:rPr>
              <w:t>(Jennell Ives and Shalee Hodgson)</w:t>
            </w:r>
          </w:p>
        </w:tc>
        <w:tc>
          <w:tcPr>
            <w:tcW w:w="6745" w:type="dxa"/>
          </w:tcPr>
          <w:p w14:paraId="5DB3C699" w14:textId="77777777" w:rsidR="00EF275F" w:rsidRPr="00EF275F" w:rsidRDefault="00EF275F" w:rsidP="00EF275F">
            <w:pPr>
              <w:pStyle w:val="NormalWeb"/>
              <w:spacing w:before="0" w:beforeAutospacing="0" w:after="0" w:afterAutospacing="0"/>
              <w:rPr>
                <w:rFonts w:asciiTheme="minorHAnsi" w:hAnsiTheme="minorHAnsi" w:cstheme="minorHAnsi"/>
              </w:rPr>
            </w:pPr>
            <w:r w:rsidRPr="00EF275F">
              <w:rPr>
                <w:rFonts w:asciiTheme="minorHAnsi" w:hAnsiTheme="minorHAnsi" w:cstheme="minorHAnsi"/>
                <w:color w:val="000000"/>
              </w:rPr>
              <w:t>Jennell:  </w:t>
            </w:r>
          </w:p>
          <w:p w14:paraId="54D6C681" w14:textId="77777777" w:rsidR="00EF275F" w:rsidRPr="00EF275F" w:rsidRDefault="00EF275F" w:rsidP="00EF275F">
            <w:pPr>
              <w:pStyle w:val="NormalWeb"/>
              <w:numPr>
                <w:ilvl w:val="0"/>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Presentations by Jennell and Shalee to Workforce Development Update</w:t>
            </w:r>
          </w:p>
          <w:p w14:paraId="4E8A246B"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If you want to get messages out to </w:t>
            </w:r>
            <w:proofErr w:type="gramStart"/>
            <w:r w:rsidRPr="00EF275F">
              <w:rPr>
                <w:rFonts w:asciiTheme="minorHAnsi" w:hAnsiTheme="minorHAnsi" w:cstheme="minorHAnsi"/>
                <w:color w:val="000000"/>
              </w:rPr>
              <w:t>teachers</w:t>
            </w:r>
            <w:proofErr w:type="gramEnd"/>
            <w:r w:rsidRPr="00EF275F">
              <w:rPr>
                <w:rFonts w:asciiTheme="minorHAnsi" w:hAnsiTheme="minorHAnsi" w:cstheme="minorHAnsi"/>
                <w:color w:val="000000"/>
              </w:rPr>
              <w:t xml:space="preserve"> we don’t have a good list but we have education specialists in various career areas who have connections.  </w:t>
            </w:r>
          </w:p>
          <w:p w14:paraId="24A409BE"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Key structural issues that need to be addressed. We can and need to work together to get some </w:t>
            </w:r>
            <w:r w:rsidRPr="00EF275F">
              <w:rPr>
                <w:rFonts w:asciiTheme="minorHAnsi" w:hAnsiTheme="minorHAnsi" w:cstheme="minorHAnsi"/>
                <w:color w:val="000000"/>
              </w:rPr>
              <w:lastRenderedPageBreak/>
              <w:t>understanding and streamlining of processes to facilitate getting needed information out.  </w:t>
            </w:r>
          </w:p>
          <w:p w14:paraId="441694F1"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David: Outcome 3 of the CTE State Plan implementation process.  Ways to get involved. </w:t>
            </w:r>
          </w:p>
          <w:p w14:paraId="315CB000"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Presented what CTE is and our goals to Future Ready industry consortia, Workforce Talent Development Board, and economic development partners, and received a lot of interest.  We hear from industry partners, “we want to people to know how great our industry is.”  </w:t>
            </w:r>
          </w:p>
          <w:p w14:paraId="4BD8D0A8" w14:textId="77777777" w:rsidR="00EF275F" w:rsidRPr="00EF275F" w:rsidRDefault="00EF275F"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DF: Two of the biggest challenges schools face in getting students out to industry sites are transportation (*bus drivers!) and available time in packed school schedules. </w:t>
            </w:r>
          </w:p>
          <w:p w14:paraId="57C9A302" w14:textId="77777777" w:rsidR="00EF275F" w:rsidRPr="00EF275F" w:rsidRDefault="00EF275F"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Ways to reach out and get other advocacy groups involved.  </w:t>
            </w:r>
          </w:p>
          <w:p w14:paraId="6D7F65BB" w14:textId="77777777" w:rsidR="00EF275F" w:rsidRPr="00EF275F" w:rsidRDefault="00FD0489" w:rsidP="00EF275F">
            <w:pPr>
              <w:pStyle w:val="NormalWeb"/>
              <w:numPr>
                <w:ilvl w:val="0"/>
                <w:numId w:val="9"/>
              </w:numPr>
              <w:spacing w:before="0" w:beforeAutospacing="0" w:after="0" w:afterAutospacing="0"/>
              <w:textAlignment w:val="baseline"/>
              <w:rPr>
                <w:rFonts w:asciiTheme="minorHAnsi" w:hAnsiTheme="minorHAnsi" w:cstheme="minorHAnsi"/>
                <w:color w:val="000000"/>
              </w:rPr>
            </w:pPr>
            <w:hyperlink r:id="rId7" w:history="1">
              <w:r w:rsidR="00EF275F" w:rsidRPr="00EF275F">
                <w:rPr>
                  <w:rStyle w:val="Hyperlink"/>
                  <w:rFonts w:asciiTheme="minorHAnsi" w:eastAsiaTheme="majorEastAsia" w:hAnsiTheme="minorHAnsi" w:cstheme="minorHAnsi"/>
                  <w:color w:val="1155CC"/>
                </w:rPr>
                <w:t>CTE Perkins Performance Data from 2022-2023</w:t>
              </w:r>
            </w:hyperlink>
            <w:r w:rsidR="00EF275F" w:rsidRPr="00EF275F">
              <w:rPr>
                <w:rFonts w:asciiTheme="minorHAnsi" w:hAnsiTheme="minorHAnsi" w:cstheme="minorHAnsi"/>
                <w:color w:val="000000"/>
              </w:rPr>
              <w:t> </w:t>
            </w:r>
          </w:p>
          <w:p w14:paraId="4B6EA740"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Over 95% of CTE concentrators are graduating–one of our successes!</w:t>
            </w:r>
          </w:p>
          <w:p w14:paraId="6F1326E0"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Statewide performance assessment.  Lowest participation rates in the country–less than 60% of students participating.  Parents can opt out but for the Federal gov. How are we supporting students being engaged in this?  </w:t>
            </w:r>
          </w:p>
          <w:p w14:paraId="4CC75D67"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Work based learning - 60% of our CTE concentrators are getting authentic WBL experiences.</w:t>
            </w:r>
          </w:p>
          <w:p w14:paraId="17572657"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Federal money–so we are held accountable for some metrics–highlighting some successes and challenges. </w:t>
            </w:r>
          </w:p>
          <w:p w14:paraId="05669CFE"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Other states have recovered from COVID on student participation rates and showings greater percentage rate of growth, any way to gauge why?</w:t>
            </w:r>
          </w:p>
          <w:p w14:paraId="4CA17764"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A lot of factors are at play (funding, support for teachers, if they have a statewide system, etc.). Most states don’t allow opting out.  New way of teaching math, reading and writing.  Will take a few years to flow forward but should make a difference in outcomes. </w:t>
            </w:r>
          </w:p>
          <w:p w14:paraId="696E1D3A"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Charlie: If the student is not able to get enough to get created needed to </w:t>
            </w:r>
            <w:proofErr w:type="gramStart"/>
            <w:r w:rsidRPr="00EF275F">
              <w:rPr>
                <w:rFonts w:asciiTheme="minorHAnsi" w:hAnsiTheme="minorHAnsi" w:cstheme="minorHAnsi"/>
                <w:color w:val="000000"/>
              </w:rPr>
              <w:t>graduate</w:t>
            </w:r>
            <w:proofErr w:type="gramEnd"/>
            <w:r w:rsidRPr="00EF275F">
              <w:rPr>
                <w:rFonts w:asciiTheme="minorHAnsi" w:hAnsiTheme="minorHAnsi" w:cstheme="minorHAnsi"/>
                <w:color w:val="000000"/>
              </w:rPr>
              <w:t xml:space="preserve"> they have to take electives to make up the difference. This directly impacts CTE. </w:t>
            </w:r>
          </w:p>
          <w:p w14:paraId="40643B79"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Oregon has really struggled in integrated teaching. Some states (Connecticut, Indiana, and possibly New York) are doing this and more opportunities to have more embedded content. We would benefit to model other schools and states that are doing it well.  </w:t>
            </w:r>
          </w:p>
          <w:p w14:paraId="604A5F08"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Thor McCoy: I like the way he talked about classes and being pushed into main core classes and not able to use classes for CTE.  Idea: Higher math credit to be able to get that credit using a more industry used math.  Some kids have an option to have CTE Math or construction math.  </w:t>
            </w:r>
          </w:p>
          <w:p w14:paraId="202C9A16"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Schools have not always understood </w:t>
            </w:r>
            <w:proofErr w:type="gramStart"/>
            <w:r w:rsidRPr="00EF275F">
              <w:rPr>
                <w:rFonts w:asciiTheme="minorHAnsi" w:hAnsiTheme="minorHAnsi" w:cstheme="minorHAnsi"/>
                <w:color w:val="000000"/>
              </w:rPr>
              <w:t>all of</w:t>
            </w:r>
            <w:proofErr w:type="gramEnd"/>
            <w:r w:rsidRPr="00EF275F">
              <w:rPr>
                <w:rFonts w:asciiTheme="minorHAnsi" w:hAnsiTheme="minorHAnsi" w:cstheme="minorHAnsi"/>
                <w:color w:val="000000"/>
              </w:rPr>
              <w:t xml:space="preserve"> the opportunities for different kinds of courses that fit with CTE and higher education completion.</w:t>
            </w:r>
          </w:p>
          <w:p w14:paraId="6A201236" w14:textId="77777777" w:rsidR="00EF275F" w:rsidRPr="00EF275F" w:rsidRDefault="00EF275F" w:rsidP="00EF275F">
            <w:pPr>
              <w:pStyle w:val="NormalWeb"/>
              <w:numPr>
                <w:ilvl w:val="0"/>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CTE State Plan Approval</w:t>
            </w:r>
          </w:p>
          <w:p w14:paraId="6B6781BF"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CTE State Plan was approved May 10 and serves as a contract to receive federal funds.  We have an accepted CTE plan so we can move forward with our 4-year plan.  Excited to help move it forward. </w:t>
            </w:r>
          </w:p>
          <w:p w14:paraId="7CE97E4F" w14:textId="77777777" w:rsidR="00EF275F" w:rsidRPr="00EF275F" w:rsidRDefault="00FD0489" w:rsidP="00EF275F">
            <w:pPr>
              <w:pStyle w:val="NormalWeb"/>
              <w:numPr>
                <w:ilvl w:val="0"/>
                <w:numId w:val="9"/>
              </w:numPr>
              <w:spacing w:before="0" w:beforeAutospacing="0" w:after="0" w:afterAutospacing="0"/>
              <w:textAlignment w:val="baseline"/>
              <w:rPr>
                <w:rFonts w:asciiTheme="minorHAnsi" w:hAnsiTheme="minorHAnsi" w:cstheme="minorHAnsi"/>
                <w:color w:val="000000"/>
              </w:rPr>
            </w:pPr>
            <w:hyperlink r:id="rId8" w:history="1">
              <w:r w:rsidR="00EF275F" w:rsidRPr="00EF275F">
                <w:rPr>
                  <w:rStyle w:val="Hyperlink"/>
                  <w:rFonts w:asciiTheme="minorHAnsi" w:eastAsiaTheme="majorEastAsia" w:hAnsiTheme="minorHAnsi" w:cstheme="minorHAnsi"/>
                  <w:color w:val="1155CC"/>
                </w:rPr>
                <w:t>2024-2028 Student Success Plan Grants RFP</w:t>
              </w:r>
            </w:hyperlink>
            <w:r w:rsidR="00EF275F" w:rsidRPr="00EF275F">
              <w:rPr>
                <w:rFonts w:asciiTheme="minorHAnsi" w:hAnsiTheme="minorHAnsi" w:cstheme="minorHAnsi"/>
                <w:color w:val="000000"/>
              </w:rPr>
              <w:t>- Apply by Aug 29</w:t>
            </w:r>
          </w:p>
          <w:p w14:paraId="249F9BB4"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The RFAs for four Student Success Plan Grants were published on July 16. Each plan is linked below and their relevant RFA is found in the “OregonBuys Post” link.  </w:t>
            </w:r>
          </w:p>
          <w:p w14:paraId="1A251DBD" w14:textId="77777777" w:rsidR="00EF275F" w:rsidRPr="00EF275F" w:rsidRDefault="00FD0489" w:rsidP="00EF275F">
            <w:pPr>
              <w:pStyle w:val="NormalWeb"/>
              <w:numPr>
                <w:ilvl w:val="2"/>
                <w:numId w:val="9"/>
              </w:numPr>
              <w:shd w:val="clear" w:color="auto" w:fill="FFFFFF"/>
              <w:spacing w:before="0" w:beforeAutospacing="0" w:after="0" w:afterAutospacing="0"/>
              <w:textAlignment w:val="baseline"/>
              <w:rPr>
                <w:rFonts w:asciiTheme="minorHAnsi" w:hAnsiTheme="minorHAnsi" w:cstheme="minorHAnsi"/>
                <w:color w:val="444444"/>
                <w:sz w:val="21"/>
                <w:szCs w:val="21"/>
              </w:rPr>
            </w:pPr>
            <w:hyperlink r:id="rId9" w:history="1">
              <w:r w:rsidR="00EF275F" w:rsidRPr="00EF275F">
                <w:rPr>
                  <w:rStyle w:val="Hyperlink"/>
                  <w:rFonts w:asciiTheme="minorHAnsi" w:eastAsiaTheme="majorEastAsia" w:hAnsiTheme="minorHAnsi" w:cstheme="minorHAnsi"/>
                  <w:color w:val="1155CC"/>
                </w:rPr>
                <w:t>African American/Black Student Success Grant Program RFA Announcement</w:t>
              </w:r>
            </w:hyperlink>
            <w:r w:rsidR="00EF275F" w:rsidRPr="00EF275F">
              <w:rPr>
                <w:rFonts w:asciiTheme="minorHAnsi" w:hAnsiTheme="minorHAnsi" w:cstheme="minorHAnsi"/>
                <w:color w:val="000000"/>
              </w:rPr>
              <w:t xml:space="preserve"> | </w:t>
            </w:r>
            <w:hyperlink r:id="rId10" w:history="1">
              <w:r w:rsidR="00EF275F" w:rsidRPr="00EF275F">
                <w:rPr>
                  <w:rStyle w:val="Hyperlink"/>
                  <w:rFonts w:asciiTheme="minorHAnsi" w:eastAsiaTheme="majorEastAsia" w:hAnsiTheme="minorHAnsi" w:cstheme="minorHAnsi"/>
                  <w:color w:val="1155CC"/>
                </w:rPr>
                <w:t>OregonBuys Post</w:t>
              </w:r>
            </w:hyperlink>
          </w:p>
          <w:p w14:paraId="1CF28ADE" w14:textId="77777777" w:rsidR="00EF275F" w:rsidRPr="00EF275F" w:rsidRDefault="00FD0489" w:rsidP="00EF275F">
            <w:pPr>
              <w:pStyle w:val="NormalWeb"/>
              <w:numPr>
                <w:ilvl w:val="2"/>
                <w:numId w:val="9"/>
              </w:numPr>
              <w:shd w:val="clear" w:color="auto" w:fill="FFFFFF"/>
              <w:spacing w:before="0" w:beforeAutospacing="0" w:after="0" w:afterAutospacing="0"/>
              <w:textAlignment w:val="baseline"/>
              <w:rPr>
                <w:rFonts w:asciiTheme="minorHAnsi" w:hAnsiTheme="minorHAnsi" w:cstheme="minorHAnsi"/>
                <w:color w:val="444444"/>
                <w:sz w:val="21"/>
                <w:szCs w:val="21"/>
              </w:rPr>
            </w:pPr>
            <w:hyperlink r:id="rId11" w:history="1">
              <w:r w:rsidR="00EF275F" w:rsidRPr="00EF275F">
                <w:rPr>
                  <w:rStyle w:val="Hyperlink"/>
                  <w:rFonts w:asciiTheme="minorHAnsi" w:eastAsiaTheme="majorEastAsia" w:hAnsiTheme="minorHAnsi" w:cstheme="minorHAnsi"/>
                  <w:color w:val="1155CC"/>
                </w:rPr>
                <w:t>Latino/a/x &amp; Indigenous Student Success Grant Program RFA Announcement</w:t>
              </w:r>
            </w:hyperlink>
            <w:r w:rsidR="00EF275F" w:rsidRPr="00EF275F">
              <w:rPr>
                <w:rFonts w:asciiTheme="minorHAnsi" w:hAnsiTheme="minorHAnsi" w:cstheme="minorHAnsi"/>
                <w:color w:val="000000"/>
              </w:rPr>
              <w:t xml:space="preserve"> | </w:t>
            </w:r>
            <w:hyperlink r:id="rId12" w:history="1">
              <w:r w:rsidR="00EF275F" w:rsidRPr="00EF275F">
                <w:rPr>
                  <w:rStyle w:val="Hyperlink"/>
                  <w:rFonts w:asciiTheme="minorHAnsi" w:eastAsiaTheme="majorEastAsia" w:hAnsiTheme="minorHAnsi" w:cstheme="minorHAnsi"/>
                  <w:color w:val="1155CC"/>
                </w:rPr>
                <w:t>OregonBuys Post</w:t>
              </w:r>
            </w:hyperlink>
          </w:p>
          <w:p w14:paraId="1FC62AC3" w14:textId="77777777" w:rsidR="00EF275F" w:rsidRPr="00EF275F" w:rsidRDefault="00FD0489" w:rsidP="00EF275F">
            <w:pPr>
              <w:pStyle w:val="NormalWeb"/>
              <w:numPr>
                <w:ilvl w:val="2"/>
                <w:numId w:val="9"/>
              </w:numPr>
              <w:shd w:val="clear" w:color="auto" w:fill="FFFFFF"/>
              <w:spacing w:before="0" w:beforeAutospacing="0" w:after="0" w:afterAutospacing="0"/>
              <w:textAlignment w:val="baseline"/>
              <w:rPr>
                <w:rFonts w:asciiTheme="minorHAnsi" w:hAnsiTheme="minorHAnsi" w:cstheme="minorHAnsi"/>
                <w:color w:val="444444"/>
                <w:sz w:val="21"/>
                <w:szCs w:val="21"/>
              </w:rPr>
            </w:pPr>
            <w:hyperlink r:id="rId13" w:history="1">
              <w:r w:rsidR="00EF275F" w:rsidRPr="00EF275F">
                <w:rPr>
                  <w:rStyle w:val="Hyperlink"/>
                  <w:rFonts w:asciiTheme="minorHAnsi" w:eastAsiaTheme="majorEastAsia" w:hAnsiTheme="minorHAnsi" w:cstheme="minorHAnsi"/>
                  <w:color w:val="1155CC"/>
                </w:rPr>
                <w:t>LGBTQ2SIA+ Student Success Grant Program RFA Announcement</w:t>
              </w:r>
            </w:hyperlink>
            <w:r w:rsidR="00EF275F" w:rsidRPr="00EF275F">
              <w:rPr>
                <w:rFonts w:asciiTheme="minorHAnsi" w:hAnsiTheme="minorHAnsi" w:cstheme="minorHAnsi"/>
                <w:color w:val="000000"/>
              </w:rPr>
              <w:t xml:space="preserve"> | </w:t>
            </w:r>
            <w:hyperlink r:id="rId14" w:history="1">
              <w:r w:rsidR="00EF275F" w:rsidRPr="00EF275F">
                <w:rPr>
                  <w:rStyle w:val="Hyperlink"/>
                  <w:rFonts w:asciiTheme="minorHAnsi" w:eastAsiaTheme="majorEastAsia" w:hAnsiTheme="minorHAnsi" w:cstheme="minorHAnsi"/>
                  <w:color w:val="1155CC"/>
                </w:rPr>
                <w:t>OregonBuys Post</w:t>
              </w:r>
            </w:hyperlink>
          </w:p>
          <w:p w14:paraId="10633297" w14:textId="77777777" w:rsidR="00EF275F" w:rsidRPr="00EF275F" w:rsidRDefault="00FD0489" w:rsidP="00EF275F">
            <w:pPr>
              <w:pStyle w:val="NormalWeb"/>
              <w:numPr>
                <w:ilvl w:val="2"/>
                <w:numId w:val="9"/>
              </w:numPr>
              <w:shd w:val="clear" w:color="auto" w:fill="FFFFFF"/>
              <w:spacing w:before="0" w:beforeAutospacing="0" w:after="0" w:afterAutospacing="0"/>
              <w:textAlignment w:val="baseline"/>
              <w:rPr>
                <w:rFonts w:asciiTheme="minorHAnsi" w:hAnsiTheme="minorHAnsi" w:cstheme="minorHAnsi"/>
                <w:color w:val="444444"/>
                <w:sz w:val="21"/>
                <w:szCs w:val="21"/>
              </w:rPr>
            </w:pPr>
            <w:hyperlink r:id="rId15" w:history="1">
              <w:r w:rsidR="00EF275F" w:rsidRPr="00EF275F">
                <w:rPr>
                  <w:rStyle w:val="Hyperlink"/>
                  <w:rFonts w:asciiTheme="minorHAnsi" w:eastAsiaTheme="majorEastAsia" w:hAnsiTheme="minorHAnsi" w:cstheme="minorHAnsi"/>
                  <w:color w:val="1155CC"/>
                </w:rPr>
                <w:t>Native Hawaiian/Pacific Islander Student Success Grant Program RFA Announcement</w:t>
              </w:r>
            </w:hyperlink>
            <w:r w:rsidR="00EF275F" w:rsidRPr="00EF275F">
              <w:rPr>
                <w:rFonts w:asciiTheme="minorHAnsi" w:hAnsiTheme="minorHAnsi" w:cstheme="minorHAnsi"/>
                <w:color w:val="000000"/>
              </w:rPr>
              <w:t xml:space="preserve"> | </w:t>
            </w:r>
            <w:hyperlink r:id="rId16" w:history="1">
              <w:r w:rsidR="00EF275F" w:rsidRPr="00EF275F">
                <w:rPr>
                  <w:rStyle w:val="Hyperlink"/>
                  <w:rFonts w:asciiTheme="minorHAnsi" w:eastAsiaTheme="majorEastAsia" w:hAnsiTheme="minorHAnsi" w:cstheme="minorHAnsi"/>
                  <w:color w:val="1155CC"/>
                </w:rPr>
                <w:t>OregonBuys Post</w:t>
              </w:r>
            </w:hyperlink>
          </w:p>
          <w:p w14:paraId="489883BA"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There are a lot of budget cuts and looking for more grants and state funding.</w:t>
            </w:r>
          </w:p>
          <w:p w14:paraId="1E024B3E" w14:textId="4BE8C361"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Secondary and Post</w:t>
            </w:r>
            <w:r>
              <w:rPr>
                <w:rFonts w:asciiTheme="minorHAnsi" w:hAnsiTheme="minorHAnsi" w:cstheme="minorHAnsi"/>
                <w:color w:val="000000"/>
              </w:rPr>
              <w:t>s</w:t>
            </w:r>
            <w:r w:rsidRPr="00EF275F">
              <w:rPr>
                <w:rFonts w:asciiTheme="minorHAnsi" w:hAnsiTheme="minorHAnsi" w:cstheme="minorHAnsi"/>
                <w:color w:val="000000"/>
              </w:rPr>
              <w:t>econdary institutions are eligible to apply. </w:t>
            </w:r>
          </w:p>
          <w:p w14:paraId="590D46BD" w14:textId="77777777" w:rsidR="00EF275F" w:rsidRPr="00EF275F" w:rsidRDefault="00EF275F" w:rsidP="00EF275F">
            <w:pPr>
              <w:pStyle w:val="NormalWeb"/>
              <w:numPr>
                <w:ilvl w:val="1"/>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There are more than four individual Student Success Plans. Please subscribe to the following listservs to learn more about each one: </w:t>
            </w:r>
          </w:p>
          <w:p w14:paraId="6D5FA9DB" w14:textId="77777777" w:rsidR="00EF275F" w:rsidRPr="00EF275F" w:rsidRDefault="00FD0489"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hyperlink r:id="rId17" w:history="1">
              <w:r w:rsidR="00EF275F" w:rsidRPr="00EF275F">
                <w:rPr>
                  <w:rStyle w:val="Hyperlink"/>
                  <w:rFonts w:asciiTheme="minorHAnsi" w:eastAsiaTheme="majorEastAsia" w:hAnsiTheme="minorHAnsi" w:cstheme="minorHAnsi"/>
                  <w:color w:val="3344DD"/>
                </w:rPr>
                <w:t>African American/Black Student Success</w:t>
              </w:r>
            </w:hyperlink>
            <w:r w:rsidR="00EF275F" w:rsidRPr="00EF275F">
              <w:rPr>
                <w:rFonts w:asciiTheme="minorHAnsi" w:hAnsiTheme="minorHAnsi" w:cstheme="minorHAnsi"/>
                <w:color w:val="000000"/>
              </w:rPr>
              <w:t>, </w:t>
            </w:r>
          </w:p>
          <w:p w14:paraId="0A0437AA" w14:textId="77777777" w:rsidR="00EF275F" w:rsidRPr="00EF275F" w:rsidRDefault="00FD0489"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hyperlink r:id="rId18" w:history="1">
              <w:r w:rsidR="00EF275F" w:rsidRPr="00EF275F">
                <w:rPr>
                  <w:rStyle w:val="Hyperlink"/>
                  <w:rFonts w:asciiTheme="minorHAnsi" w:eastAsiaTheme="majorEastAsia" w:hAnsiTheme="minorHAnsi" w:cstheme="minorHAnsi"/>
                  <w:color w:val="3344DD"/>
                </w:rPr>
                <w:t>Immigrant/Refugee Student Success</w:t>
              </w:r>
            </w:hyperlink>
            <w:r w:rsidR="00EF275F" w:rsidRPr="00EF275F">
              <w:rPr>
                <w:rFonts w:asciiTheme="minorHAnsi" w:hAnsiTheme="minorHAnsi" w:cstheme="minorHAnsi"/>
                <w:color w:val="000000"/>
              </w:rPr>
              <w:t>, </w:t>
            </w:r>
          </w:p>
          <w:p w14:paraId="5ED82708" w14:textId="77777777" w:rsidR="00EF275F" w:rsidRPr="00EF275F" w:rsidRDefault="00FD0489"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hyperlink r:id="rId19" w:history="1">
              <w:r w:rsidR="00EF275F" w:rsidRPr="00EF275F">
                <w:rPr>
                  <w:rStyle w:val="Hyperlink"/>
                  <w:rFonts w:asciiTheme="minorHAnsi" w:eastAsiaTheme="majorEastAsia" w:hAnsiTheme="minorHAnsi" w:cstheme="minorHAnsi"/>
                  <w:color w:val="3344DD"/>
                </w:rPr>
                <w:t>Latino/a/x &amp; Indigenous Student Success</w:t>
              </w:r>
            </w:hyperlink>
            <w:r w:rsidR="00EF275F" w:rsidRPr="00EF275F">
              <w:rPr>
                <w:rFonts w:asciiTheme="minorHAnsi" w:hAnsiTheme="minorHAnsi" w:cstheme="minorHAnsi"/>
                <w:color w:val="000000"/>
              </w:rPr>
              <w:t>, </w:t>
            </w:r>
          </w:p>
          <w:p w14:paraId="255E598A" w14:textId="77777777" w:rsidR="00EF275F" w:rsidRPr="00EF275F" w:rsidRDefault="00FD0489"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hyperlink r:id="rId20" w:history="1">
              <w:r w:rsidR="00EF275F" w:rsidRPr="00EF275F">
                <w:rPr>
                  <w:rStyle w:val="Hyperlink"/>
                  <w:rFonts w:asciiTheme="minorHAnsi" w:eastAsiaTheme="majorEastAsia" w:hAnsiTheme="minorHAnsi" w:cstheme="minorHAnsi"/>
                  <w:color w:val="3344DD"/>
                </w:rPr>
                <w:t>LGBTQ2SIA+ Student Success</w:t>
              </w:r>
            </w:hyperlink>
            <w:r w:rsidR="00EF275F" w:rsidRPr="00EF275F">
              <w:rPr>
                <w:rFonts w:asciiTheme="minorHAnsi" w:hAnsiTheme="minorHAnsi" w:cstheme="minorHAnsi"/>
                <w:color w:val="000000"/>
              </w:rPr>
              <w:t>, </w:t>
            </w:r>
          </w:p>
          <w:p w14:paraId="2F9DD1BC" w14:textId="77777777" w:rsidR="00EF275F" w:rsidRPr="00EF275F" w:rsidRDefault="00EF275F"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and </w:t>
            </w:r>
            <w:hyperlink r:id="rId21" w:history="1">
              <w:r w:rsidRPr="00EF275F">
                <w:rPr>
                  <w:rStyle w:val="Hyperlink"/>
                  <w:rFonts w:asciiTheme="minorHAnsi" w:eastAsiaTheme="majorEastAsia" w:hAnsiTheme="minorHAnsi" w:cstheme="minorHAnsi"/>
                  <w:color w:val="3344DD"/>
                </w:rPr>
                <w:t>Native Hawaiian/Pacific Islander Student Success</w:t>
              </w:r>
            </w:hyperlink>
            <w:r w:rsidRPr="00EF275F">
              <w:rPr>
                <w:rFonts w:asciiTheme="minorHAnsi" w:hAnsiTheme="minorHAnsi" w:cstheme="minorHAnsi"/>
                <w:color w:val="000000"/>
              </w:rPr>
              <w:t>.</w:t>
            </w:r>
          </w:p>
          <w:p w14:paraId="626FD5C7" w14:textId="35626B53" w:rsidR="00EF275F" w:rsidRPr="00EF275F" w:rsidRDefault="00EF275F" w:rsidP="00EF275F">
            <w:pPr>
              <w:pStyle w:val="NormalWeb"/>
              <w:numPr>
                <w:ilvl w:val="2"/>
                <w:numId w:val="9"/>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American Indian/Alaska Native </w:t>
            </w:r>
            <w:hyperlink r:id="rId22" w:history="1">
              <w:r w:rsidRPr="00EF275F">
                <w:rPr>
                  <w:rStyle w:val="Hyperlink"/>
                  <w:rFonts w:asciiTheme="minorHAnsi" w:eastAsiaTheme="majorEastAsia" w:hAnsiTheme="minorHAnsi" w:cstheme="minorHAnsi"/>
                  <w:color w:val="1155CC"/>
                </w:rPr>
                <w:t>Newsletter</w:t>
              </w:r>
            </w:hyperlink>
            <w:r w:rsidRPr="00EF275F">
              <w:rPr>
                <w:rFonts w:asciiTheme="minorHAnsi" w:hAnsiTheme="minorHAnsi" w:cstheme="minorHAnsi"/>
                <w:color w:val="000000"/>
              </w:rPr>
              <w:t xml:space="preserve"> and </w:t>
            </w:r>
            <w:hyperlink r:id="rId23" w:history="1">
              <w:r w:rsidRPr="00EF275F">
                <w:rPr>
                  <w:rStyle w:val="Hyperlink"/>
                  <w:rFonts w:asciiTheme="minorHAnsi" w:eastAsiaTheme="majorEastAsia" w:hAnsiTheme="minorHAnsi" w:cstheme="minorHAnsi"/>
                  <w:color w:val="1155CC"/>
                </w:rPr>
                <w:t>Success Plan Info</w:t>
              </w:r>
            </w:hyperlink>
            <w:r w:rsidRPr="00EF275F">
              <w:rPr>
                <w:rFonts w:asciiTheme="minorHAnsi" w:hAnsiTheme="minorHAnsi" w:cstheme="minorHAnsi"/>
                <w:color w:val="000000"/>
              </w:rPr>
              <w:t> </w:t>
            </w:r>
            <w:r w:rsidRPr="00EF275F">
              <w:br/>
            </w:r>
          </w:p>
          <w:p w14:paraId="7769160C" w14:textId="77777777" w:rsidR="00EF275F" w:rsidRPr="00EF275F" w:rsidRDefault="00EF275F" w:rsidP="00EF275F">
            <w:pPr>
              <w:pStyle w:val="NormalWeb"/>
              <w:numPr>
                <w:ilvl w:val="0"/>
                <w:numId w:val="10"/>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School Funding Task Force and Governor Proposal</w:t>
            </w:r>
          </w:p>
          <w:p w14:paraId="157FB3A3" w14:textId="59F07348" w:rsidR="00EF275F" w:rsidRPr="00EF275F" w:rsidRDefault="00EF275F" w:rsidP="00EF275F">
            <w:pPr>
              <w:pStyle w:val="NormalWeb"/>
              <w:numPr>
                <w:ilvl w:val="1"/>
                <w:numId w:val="10"/>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Deep in budgeting for the next year. Submitted in the</w:t>
            </w:r>
            <w:r>
              <w:rPr>
                <w:rFonts w:asciiTheme="minorHAnsi" w:hAnsiTheme="minorHAnsi" w:cstheme="minorHAnsi"/>
                <w:color w:val="000000"/>
              </w:rPr>
              <w:t>…</w:t>
            </w:r>
            <w:r w:rsidRPr="00EF275F">
              <w:rPr>
                <w:rFonts w:asciiTheme="minorHAnsi" w:hAnsiTheme="minorHAnsi" w:cstheme="minorHAnsi"/>
                <w:color w:val="000000"/>
              </w:rPr>
              <w:t> </w:t>
            </w:r>
          </w:p>
          <w:p w14:paraId="5F1B2FA2" w14:textId="77777777" w:rsidR="00EF275F" w:rsidRPr="00EF275F" w:rsidRDefault="00EF275F" w:rsidP="00EF275F">
            <w:pPr>
              <w:pStyle w:val="NormalWeb"/>
              <w:numPr>
                <w:ilvl w:val="1"/>
                <w:numId w:val="10"/>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 xml:space="preserve">Federal funding from COVID is coming to an end. </w:t>
            </w:r>
            <w:proofErr w:type="gramStart"/>
            <w:r w:rsidRPr="00EF275F">
              <w:rPr>
                <w:rFonts w:asciiTheme="minorHAnsi" w:hAnsiTheme="minorHAnsi" w:cstheme="minorHAnsi"/>
                <w:color w:val="000000"/>
              </w:rPr>
              <w:t>So</w:t>
            </w:r>
            <w:proofErr w:type="gramEnd"/>
            <w:r w:rsidRPr="00EF275F">
              <w:rPr>
                <w:rFonts w:asciiTheme="minorHAnsi" w:hAnsiTheme="minorHAnsi" w:cstheme="minorHAnsi"/>
                <w:color w:val="000000"/>
              </w:rPr>
              <w:t xml:space="preserve"> advocacy is really important.  </w:t>
            </w:r>
          </w:p>
          <w:p w14:paraId="30FF3544" w14:textId="77777777" w:rsidR="00EF275F" w:rsidRPr="00EF275F" w:rsidRDefault="00EF275F" w:rsidP="00EF275F"/>
          <w:p w14:paraId="49AB3C42" w14:textId="77777777" w:rsidR="00EF275F" w:rsidRPr="00EF275F" w:rsidRDefault="00EF275F" w:rsidP="00EF275F">
            <w:pPr>
              <w:pStyle w:val="NormalWeb"/>
              <w:spacing w:before="0" w:beforeAutospacing="0" w:after="0" w:afterAutospacing="0"/>
              <w:rPr>
                <w:rFonts w:asciiTheme="minorHAnsi" w:hAnsiTheme="minorHAnsi" w:cstheme="minorHAnsi"/>
              </w:rPr>
            </w:pPr>
            <w:r w:rsidRPr="00EF275F">
              <w:rPr>
                <w:rFonts w:asciiTheme="minorHAnsi" w:hAnsiTheme="minorHAnsi" w:cstheme="minorHAnsi"/>
                <w:color w:val="000000"/>
              </w:rPr>
              <w:t>Shalee: </w:t>
            </w:r>
          </w:p>
          <w:p w14:paraId="49337F8D" w14:textId="77777777" w:rsidR="00EF275F" w:rsidRPr="00EF275F" w:rsidRDefault="00EF275F" w:rsidP="00EF275F">
            <w:pPr>
              <w:pStyle w:val="NormalWeb"/>
              <w:numPr>
                <w:ilvl w:val="0"/>
                <w:numId w:val="11"/>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Agency budget development/legislative updates</w:t>
            </w:r>
          </w:p>
          <w:p w14:paraId="57B11A50" w14:textId="77777777" w:rsidR="00EF275F" w:rsidRPr="00EF275F" w:rsidRDefault="00FD0489" w:rsidP="00EF275F">
            <w:pPr>
              <w:pStyle w:val="NormalWeb"/>
              <w:numPr>
                <w:ilvl w:val="0"/>
                <w:numId w:val="11"/>
              </w:numPr>
              <w:spacing w:before="0" w:beforeAutospacing="0" w:after="0" w:afterAutospacing="0"/>
              <w:textAlignment w:val="baseline"/>
              <w:rPr>
                <w:rFonts w:asciiTheme="minorHAnsi" w:hAnsiTheme="minorHAnsi" w:cstheme="minorHAnsi"/>
                <w:color w:val="000000"/>
              </w:rPr>
            </w:pPr>
            <w:hyperlink r:id="rId24" w:history="1">
              <w:r w:rsidR="00EF275F" w:rsidRPr="00EF275F">
                <w:rPr>
                  <w:rStyle w:val="Hyperlink"/>
                  <w:rFonts w:asciiTheme="minorHAnsi" w:eastAsiaTheme="majorEastAsia" w:hAnsiTheme="minorHAnsi" w:cstheme="minorHAnsi"/>
                  <w:color w:val="1155CC"/>
                </w:rPr>
                <w:t>Workforce Ready Grants</w:t>
              </w:r>
            </w:hyperlink>
            <w:r w:rsidR="00EF275F" w:rsidRPr="00EF275F">
              <w:rPr>
                <w:rFonts w:asciiTheme="minorHAnsi" w:hAnsiTheme="minorHAnsi" w:cstheme="minorHAnsi"/>
                <w:color w:val="000000"/>
              </w:rPr>
              <w:t xml:space="preserve"> - Apply by 7/31/24 </w:t>
            </w:r>
          </w:p>
          <w:p w14:paraId="404B63F3" w14:textId="77777777" w:rsidR="00EF275F" w:rsidRPr="00EF275F" w:rsidRDefault="00EF275F" w:rsidP="00EF275F">
            <w:pPr>
              <w:pStyle w:val="NormalWeb"/>
              <w:numPr>
                <w:ilvl w:val="1"/>
                <w:numId w:val="11"/>
              </w:numPr>
              <w:spacing w:before="0" w:beforeAutospacing="0" w:after="0" w:afterAutospacing="0"/>
              <w:textAlignment w:val="baseline"/>
              <w:rPr>
                <w:rFonts w:asciiTheme="minorHAnsi" w:hAnsiTheme="minorHAnsi" w:cstheme="minorHAnsi"/>
                <w:color w:val="000000"/>
              </w:rPr>
            </w:pPr>
            <w:r w:rsidRPr="00EF275F">
              <w:rPr>
                <w:rFonts w:asciiTheme="minorHAnsi" w:hAnsiTheme="minorHAnsi" w:cstheme="minorHAnsi"/>
                <w:color w:val="000000"/>
              </w:rPr>
              <w:t>Open to the end of this month</w:t>
            </w:r>
          </w:p>
          <w:p w14:paraId="6502C66D" w14:textId="77777777" w:rsidR="00097217" w:rsidRDefault="00FD0489" w:rsidP="00EF275F">
            <w:pPr>
              <w:pStyle w:val="NoSpacing"/>
              <w:rPr>
                <w:color w:val="000000"/>
              </w:rPr>
            </w:pPr>
            <w:hyperlink r:id="rId25" w:history="1">
              <w:r w:rsidR="00EF275F" w:rsidRPr="00EF275F">
                <w:rPr>
                  <w:rStyle w:val="Hyperlink"/>
                  <w:color w:val="1155CC"/>
                </w:rPr>
                <w:t>Call for Workforce Ready Grant Reviewers</w:t>
              </w:r>
            </w:hyperlink>
            <w:r w:rsidR="00EF275F" w:rsidRPr="00EF275F">
              <w:rPr>
                <w:color w:val="000000"/>
              </w:rPr>
              <w:t xml:space="preserve"> - respond by 8/1/24</w:t>
            </w:r>
          </w:p>
          <w:p w14:paraId="573D791C" w14:textId="274648E8" w:rsidR="00EF275F" w:rsidRPr="00EF275F" w:rsidRDefault="00EF275F" w:rsidP="00EF275F">
            <w:pPr>
              <w:pStyle w:val="NoSpacing"/>
            </w:pPr>
          </w:p>
        </w:tc>
      </w:tr>
      <w:tr w:rsidR="00097217" w14:paraId="1560D6EA" w14:textId="77777777" w:rsidTr="005A65B5">
        <w:tc>
          <w:tcPr>
            <w:tcW w:w="1040" w:type="dxa"/>
          </w:tcPr>
          <w:p w14:paraId="2465764F" w14:textId="5B57DDD3" w:rsidR="00097217" w:rsidRPr="00D95FBE" w:rsidRDefault="00FF4C64" w:rsidP="005A65B5">
            <w:pPr>
              <w:pStyle w:val="NoSpacing"/>
              <w:rPr>
                <w:b/>
                <w:bCs/>
              </w:rPr>
            </w:pPr>
            <w:r w:rsidRPr="00D95FBE">
              <w:rPr>
                <w:b/>
                <w:bCs/>
              </w:rPr>
              <w:lastRenderedPageBreak/>
              <w:t>2:45</w:t>
            </w:r>
          </w:p>
        </w:tc>
        <w:tc>
          <w:tcPr>
            <w:tcW w:w="2285" w:type="dxa"/>
          </w:tcPr>
          <w:p w14:paraId="63788AA4" w14:textId="4FCA9C79" w:rsidR="00097217" w:rsidRDefault="00FF4C64" w:rsidP="005A65B5">
            <w:pPr>
              <w:pStyle w:val="NoSpacing"/>
            </w:pPr>
            <w:r>
              <w:t xml:space="preserve">CTE State Plan Updates </w:t>
            </w:r>
            <w:r w:rsidRPr="00FF4C64">
              <w:rPr>
                <w:b/>
                <w:bCs/>
              </w:rPr>
              <w:t>(Malinda Shell)</w:t>
            </w:r>
          </w:p>
        </w:tc>
        <w:tc>
          <w:tcPr>
            <w:tcW w:w="6745" w:type="dxa"/>
          </w:tcPr>
          <w:p w14:paraId="5418FBD1" w14:textId="77777777" w:rsidR="00074BA2" w:rsidRPr="00074BA2" w:rsidRDefault="00074BA2" w:rsidP="00074BA2">
            <w:pPr>
              <w:pStyle w:val="NormalWeb"/>
              <w:spacing w:before="0" w:beforeAutospacing="0" w:after="0" w:afterAutospacing="0"/>
              <w:jc w:val="center"/>
              <w:rPr>
                <w:rFonts w:asciiTheme="minorHAnsi" w:hAnsiTheme="minorHAnsi" w:cstheme="minorHAnsi"/>
              </w:rPr>
            </w:pPr>
            <w:r w:rsidRPr="00074BA2">
              <w:rPr>
                <w:rFonts w:asciiTheme="minorHAnsi" w:hAnsiTheme="minorHAnsi" w:cstheme="minorHAnsi"/>
                <w:b/>
                <w:bCs/>
                <w:color w:val="000000"/>
              </w:rPr>
              <w:t>CTE State Plan submitted on May 10</w:t>
            </w:r>
            <w:r w:rsidRPr="00074BA2">
              <w:rPr>
                <w:rFonts w:asciiTheme="minorHAnsi" w:hAnsiTheme="minorHAnsi" w:cstheme="minorHAnsi"/>
                <w:b/>
                <w:bCs/>
                <w:color w:val="000000"/>
              </w:rPr>
              <w:br/>
            </w:r>
            <w:r w:rsidRPr="00074BA2">
              <w:rPr>
                <w:rFonts w:asciiTheme="minorHAnsi" w:hAnsiTheme="minorHAnsi" w:cstheme="minorHAnsi"/>
                <w:b/>
                <w:bCs/>
                <w:i/>
                <w:iCs/>
                <w:color w:val="000000"/>
              </w:rPr>
              <w:t>Approved on July 1!!</w:t>
            </w:r>
          </w:p>
          <w:p w14:paraId="5D816900" w14:textId="77777777" w:rsidR="00074BA2" w:rsidRPr="00074BA2" w:rsidRDefault="00074BA2" w:rsidP="00074BA2">
            <w:pPr>
              <w:pStyle w:val="NormalWeb"/>
              <w:spacing w:before="0" w:beforeAutospacing="0" w:after="0" w:afterAutospacing="0"/>
              <w:rPr>
                <w:rFonts w:asciiTheme="minorHAnsi" w:hAnsiTheme="minorHAnsi" w:cstheme="minorHAnsi"/>
              </w:rPr>
            </w:pPr>
            <w:r w:rsidRPr="00074BA2">
              <w:rPr>
                <w:rFonts w:asciiTheme="minorHAnsi" w:hAnsiTheme="minorHAnsi" w:cstheme="minorHAnsi"/>
                <w:color w:val="000000"/>
              </w:rPr>
              <w:t> </w:t>
            </w:r>
          </w:p>
          <w:p w14:paraId="48A60A4E" w14:textId="77777777" w:rsidR="00074BA2" w:rsidRPr="00074BA2" w:rsidRDefault="00074BA2" w:rsidP="00074BA2">
            <w:pPr>
              <w:pStyle w:val="NormalWeb"/>
              <w:spacing w:before="0" w:beforeAutospacing="0" w:after="0" w:afterAutospacing="0"/>
              <w:rPr>
                <w:rFonts w:asciiTheme="minorHAnsi" w:hAnsiTheme="minorHAnsi" w:cstheme="minorHAnsi"/>
              </w:rPr>
            </w:pPr>
            <w:r w:rsidRPr="00074BA2">
              <w:rPr>
                <w:rFonts w:asciiTheme="minorHAnsi" w:hAnsiTheme="minorHAnsi" w:cstheme="minorHAnsi"/>
                <w:color w:val="000000"/>
              </w:rPr>
              <w:t>We are now working on Implementation &amp; Project Management</w:t>
            </w:r>
          </w:p>
          <w:p w14:paraId="24E61BFE" w14:textId="77777777" w:rsidR="00074BA2" w:rsidRPr="00074BA2" w:rsidRDefault="00074BA2" w:rsidP="00074BA2"/>
          <w:p w14:paraId="2ACCA7F5" w14:textId="77777777" w:rsidR="00074BA2" w:rsidRPr="00074BA2" w:rsidRDefault="00074BA2" w:rsidP="00074BA2">
            <w:pPr>
              <w:pStyle w:val="NormalWeb"/>
              <w:spacing w:before="0" w:beforeAutospacing="0" w:after="0" w:afterAutospacing="0"/>
              <w:rPr>
                <w:rFonts w:asciiTheme="minorHAnsi" w:hAnsiTheme="minorHAnsi" w:cstheme="minorHAnsi"/>
              </w:rPr>
            </w:pPr>
            <w:r w:rsidRPr="00074BA2">
              <w:rPr>
                <w:rFonts w:asciiTheme="minorHAnsi" w:hAnsiTheme="minorHAnsi" w:cstheme="minorHAnsi"/>
                <w:b/>
                <w:bCs/>
                <w:color w:val="000000"/>
              </w:rPr>
              <w:t>Save the Date: CTE State Plan Implementation Kick-off</w:t>
            </w:r>
          </w:p>
          <w:p w14:paraId="08541CD4" w14:textId="7EF6DD22" w:rsidR="00074BA2" w:rsidRPr="00074BA2" w:rsidRDefault="00074BA2" w:rsidP="00074BA2">
            <w:pPr>
              <w:pStyle w:val="NormalWeb"/>
              <w:numPr>
                <w:ilvl w:val="0"/>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 xml:space="preserve">August 8: 8:30 </w:t>
            </w:r>
            <w:r>
              <w:rPr>
                <w:rFonts w:asciiTheme="minorHAnsi" w:hAnsiTheme="minorHAnsi" w:cstheme="minorHAnsi"/>
                <w:color w:val="000000"/>
              </w:rPr>
              <w:t xml:space="preserve"> AM </w:t>
            </w:r>
            <w:r w:rsidRPr="00074BA2">
              <w:rPr>
                <w:rFonts w:asciiTheme="minorHAnsi" w:hAnsiTheme="minorHAnsi" w:cstheme="minorHAnsi"/>
                <w:color w:val="000000"/>
              </w:rPr>
              <w:t>- 12:00 PM </w:t>
            </w:r>
          </w:p>
          <w:p w14:paraId="1DE294AF" w14:textId="77777777" w:rsidR="00074BA2" w:rsidRPr="00074BA2" w:rsidRDefault="00074BA2" w:rsidP="00074BA2">
            <w:pPr>
              <w:pStyle w:val="NormalWeb"/>
              <w:numPr>
                <w:ilvl w:val="0"/>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Summer CTE Meeting</w:t>
            </w:r>
          </w:p>
          <w:p w14:paraId="186EC2BC" w14:textId="77777777" w:rsidR="00074BA2" w:rsidRPr="00074BA2" w:rsidRDefault="00074BA2" w:rsidP="00074BA2">
            <w:pPr>
              <w:pStyle w:val="NormalWeb"/>
              <w:numPr>
                <w:ilvl w:val="1"/>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3-hour session on implementing the CTE State Plan led by our national partners from Advance CTE and ACTE.</w:t>
            </w:r>
          </w:p>
          <w:p w14:paraId="6C3172DF" w14:textId="77777777" w:rsidR="00074BA2" w:rsidRPr="00074BA2" w:rsidRDefault="00074BA2" w:rsidP="00074BA2">
            <w:pPr>
              <w:pStyle w:val="NormalWeb"/>
              <w:numPr>
                <w:ilvl w:val="1"/>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We will talk about State Plan implementation and how you can be involved.</w:t>
            </w:r>
          </w:p>
          <w:p w14:paraId="4010C747" w14:textId="77777777" w:rsidR="00074BA2" w:rsidRPr="00074BA2" w:rsidRDefault="00074BA2" w:rsidP="00074BA2">
            <w:pPr>
              <w:pStyle w:val="NormalWeb"/>
              <w:numPr>
                <w:ilvl w:val="1"/>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Hotel information can be provided upon request</w:t>
            </w:r>
          </w:p>
          <w:p w14:paraId="5EB9C8C8" w14:textId="77777777" w:rsidR="00074BA2" w:rsidRPr="00074BA2" w:rsidRDefault="00074BA2" w:rsidP="00074BA2">
            <w:pPr>
              <w:pStyle w:val="NormalWeb"/>
              <w:numPr>
                <w:ilvl w:val="0"/>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Hosted by Salem-Keizer Public Schools - McKay High School</w:t>
            </w:r>
          </w:p>
          <w:p w14:paraId="18588044" w14:textId="77777777" w:rsidR="00074BA2" w:rsidRPr="00074BA2" w:rsidRDefault="00074BA2" w:rsidP="00074BA2">
            <w:pPr>
              <w:pStyle w:val="NormalWeb"/>
              <w:numPr>
                <w:ilvl w:val="1"/>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Food provided by McKay HS culinary students</w:t>
            </w:r>
          </w:p>
          <w:p w14:paraId="163D81DA" w14:textId="77777777" w:rsidR="00074BA2" w:rsidRPr="00074BA2" w:rsidRDefault="00074BA2" w:rsidP="00074BA2">
            <w:pPr>
              <w:pStyle w:val="NormalWeb"/>
              <w:numPr>
                <w:ilvl w:val="0"/>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All Council members are encouraged to attend</w:t>
            </w:r>
          </w:p>
          <w:p w14:paraId="50AB572B" w14:textId="5F8E6C6B" w:rsidR="00074BA2" w:rsidRPr="00074BA2" w:rsidRDefault="00074BA2" w:rsidP="00074BA2">
            <w:pPr>
              <w:pStyle w:val="NormalWeb"/>
              <w:numPr>
                <w:ilvl w:val="1"/>
                <w:numId w:val="7"/>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This is intended for discussion of the whole State Plan and how we can . commit to help individually and collectively. We have a lot in the Plan, but we need to narrow down what we want to work on for Year 1, then figure out the priorities for Year 2. If you can’t come on the 8th, there will be other opportunities.</w:t>
            </w:r>
            <w:r>
              <w:rPr>
                <w:rFonts w:asciiTheme="minorHAnsi" w:hAnsiTheme="minorHAnsi" w:cstheme="minorHAnsi"/>
                <w:color w:val="000000"/>
              </w:rPr>
              <w:t xml:space="preserve"> </w:t>
            </w:r>
            <w:r w:rsidRPr="00074BA2">
              <w:rPr>
                <w:rFonts w:asciiTheme="minorHAnsi" w:hAnsiTheme="minorHAnsi" w:cstheme="minorHAnsi"/>
                <w:color w:val="000000"/>
              </w:rPr>
              <w:t>Please attend if you can.   </w:t>
            </w:r>
          </w:p>
          <w:p w14:paraId="583BF7B1" w14:textId="77777777" w:rsidR="00074BA2" w:rsidRPr="00074BA2" w:rsidRDefault="00FD0489" w:rsidP="00074BA2">
            <w:pPr>
              <w:pStyle w:val="NormalWeb"/>
              <w:numPr>
                <w:ilvl w:val="0"/>
                <w:numId w:val="7"/>
              </w:numPr>
              <w:spacing w:before="0" w:beforeAutospacing="0" w:after="0" w:afterAutospacing="0"/>
              <w:textAlignment w:val="baseline"/>
              <w:rPr>
                <w:rFonts w:asciiTheme="minorHAnsi" w:hAnsiTheme="minorHAnsi" w:cstheme="minorHAnsi"/>
                <w:color w:val="000000"/>
              </w:rPr>
            </w:pPr>
            <w:hyperlink r:id="rId26" w:history="1">
              <w:r w:rsidR="00074BA2" w:rsidRPr="00074BA2">
                <w:rPr>
                  <w:rStyle w:val="Hyperlink"/>
                  <w:rFonts w:asciiTheme="minorHAnsi" w:eastAsiaTheme="majorEastAsia" w:hAnsiTheme="minorHAnsi" w:cstheme="minorHAnsi"/>
                  <w:color w:val="1155CC"/>
                </w:rPr>
                <w:t>Registration Link</w:t>
              </w:r>
            </w:hyperlink>
          </w:p>
          <w:p w14:paraId="0F9A30CC" w14:textId="77777777" w:rsidR="00074BA2" w:rsidRPr="00074BA2" w:rsidRDefault="00074BA2" w:rsidP="00074BA2"/>
          <w:p w14:paraId="294EC060" w14:textId="77777777" w:rsidR="00074BA2" w:rsidRPr="00074BA2" w:rsidRDefault="00074BA2" w:rsidP="00074BA2">
            <w:pPr>
              <w:pStyle w:val="NormalWeb"/>
              <w:spacing w:before="0" w:beforeAutospacing="0" w:after="0" w:afterAutospacing="0"/>
              <w:rPr>
                <w:rFonts w:asciiTheme="minorHAnsi" w:hAnsiTheme="minorHAnsi" w:cstheme="minorHAnsi"/>
              </w:rPr>
            </w:pPr>
            <w:r w:rsidRPr="00074BA2">
              <w:rPr>
                <w:rFonts w:asciiTheme="minorHAnsi" w:hAnsiTheme="minorHAnsi" w:cstheme="minorHAnsi"/>
                <w:b/>
                <w:bCs/>
                <w:color w:val="000000"/>
              </w:rPr>
              <w:t>Levels of commitment:</w:t>
            </w:r>
          </w:p>
          <w:p w14:paraId="4D36FA8A" w14:textId="77777777" w:rsidR="00074BA2" w:rsidRPr="00074BA2" w:rsidRDefault="00074BA2" w:rsidP="00074BA2">
            <w:pPr>
              <w:pStyle w:val="NormalWeb"/>
              <w:numPr>
                <w:ilvl w:val="0"/>
                <w:numId w:val="8"/>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Individual</w:t>
            </w:r>
          </w:p>
          <w:p w14:paraId="51366DE7" w14:textId="77777777" w:rsidR="00074BA2" w:rsidRPr="00074BA2" w:rsidRDefault="00074BA2" w:rsidP="00074BA2">
            <w:pPr>
              <w:pStyle w:val="NormalWeb"/>
              <w:numPr>
                <w:ilvl w:val="0"/>
                <w:numId w:val="8"/>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Organization</w:t>
            </w:r>
          </w:p>
          <w:p w14:paraId="302314BB" w14:textId="77777777" w:rsidR="00074BA2" w:rsidRPr="00074BA2" w:rsidRDefault="00074BA2" w:rsidP="00074BA2">
            <w:pPr>
              <w:pStyle w:val="NormalWeb"/>
              <w:numPr>
                <w:ilvl w:val="0"/>
                <w:numId w:val="8"/>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Collective</w:t>
            </w:r>
          </w:p>
          <w:p w14:paraId="4CDF0D4B" w14:textId="77777777" w:rsidR="00074BA2" w:rsidRPr="00074BA2" w:rsidRDefault="00074BA2" w:rsidP="00074BA2">
            <w:pPr>
              <w:pStyle w:val="NormalWeb"/>
              <w:numPr>
                <w:ilvl w:val="1"/>
                <w:numId w:val="8"/>
              </w:numPr>
              <w:spacing w:before="0" w:beforeAutospacing="0" w:after="0" w:afterAutospacing="0"/>
              <w:textAlignment w:val="baseline"/>
              <w:rPr>
                <w:rFonts w:asciiTheme="minorHAnsi" w:hAnsiTheme="minorHAnsi" w:cstheme="minorHAnsi"/>
                <w:color w:val="000000"/>
              </w:rPr>
            </w:pPr>
            <w:r w:rsidRPr="00074BA2">
              <w:rPr>
                <w:rFonts w:asciiTheme="minorHAnsi" w:hAnsiTheme="minorHAnsi" w:cstheme="minorHAnsi"/>
                <w:color w:val="000000"/>
              </w:rPr>
              <w:t>Prioritizing 1 - 3 things are our priorities for Year 1, Year 2 etc.</w:t>
            </w:r>
          </w:p>
          <w:p w14:paraId="226B9C88" w14:textId="77777777" w:rsidR="00097217" w:rsidRPr="00074BA2" w:rsidRDefault="00097217" w:rsidP="005A65B5">
            <w:pPr>
              <w:pStyle w:val="NoSpacing"/>
            </w:pPr>
          </w:p>
        </w:tc>
      </w:tr>
      <w:tr w:rsidR="00D95FBE" w14:paraId="5BE40BB0" w14:textId="77777777" w:rsidTr="00D95FBE">
        <w:tc>
          <w:tcPr>
            <w:tcW w:w="1040" w:type="dxa"/>
            <w:shd w:val="clear" w:color="auto" w:fill="D0E7FC"/>
          </w:tcPr>
          <w:p w14:paraId="3F2189C1" w14:textId="7AC1B56F" w:rsidR="00097217" w:rsidRPr="00D95FBE" w:rsidRDefault="00FF4C64" w:rsidP="005A65B5">
            <w:pPr>
              <w:pStyle w:val="NoSpacing"/>
              <w:rPr>
                <w:b/>
                <w:bCs/>
              </w:rPr>
            </w:pPr>
            <w:r w:rsidRPr="00D95FBE">
              <w:rPr>
                <w:b/>
                <w:bCs/>
              </w:rPr>
              <w:t>~ 3:00</w:t>
            </w:r>
          </w:p>
        </w:tc>
        <w:tc>
          <w:tcPr>
            <w:tcW w:w="2285" w:type="dxa"/>
            <w:shd w:val="clear" w:color="auto" w:fill="D0E7FC"/>
          </w:tcPr>
          <w:p w14:paraId="04AE742E" w14:textId="68823A14" w:rsidR="00097217" w:rsidRPr="00FF4C64" w:rsidRDefault="00FF4C64" w:rsidP="005A65B5">
            <w:pPr>
              <w:pStyle w:val="NoSpacing"/>
              <w:rPr>
                <w:b/>
                <w:bCs/>
                <w:i/>
                <w:iCs/>
              </w:rPr>
            </w:pPr>
            <w:r w:rsidRPr="00FF4C64">
              <w:rPr>
                <w:b/>
                <w:bCs/>
                <w:i/>
                <w:iCs/>
              </w:rPr>
              <w:t>BREAK</w:t>
            </w:r>
          </w:p>
        </w:tc>
        <w:tc>
          <w:tcPr>
            <w:tcW w:w="6745" w:type="dxa"/>
            <w:shd w:val="clear" w:color="auto" w:fill="D0E7FC"/>
          </w:tcPr>
          <w:p w14:paraId="33ABABA1" w14:textId="77777777" w:rsidR="00097217" w:rsidRDefault="00097217" w:rsidP="005A65B5">
            <w:pPr>
              <w:pStyle w:val="NoSpacing"/>
            </w:pPr>
          </w:p>
        </w:tc>
      </w:tr>
      <w:tr w:rsidR="00097217" w14:paraId="69E4AB1E" w14:textId="77777777" w:rsidTr="005A65B5">
        <w:tc>
          <w:tcPr>
            <w:tcW w:w="1040" w:type="dxa"/>
          </w:tcPr>
          <w:p w14:paraId="56A154B9" w14:textId="47562A12" w:rsidR="00097217" w:rsidRPr="00D95FBE" w:rsidRDefault="00FF4C64" w:rsidP="005A65B5">
            <w:pPr>
              <w:pStyle w:val="NoSpacing"/>
              <w:rPr>
                <w:b/>
                <w:bCs/>
              </w:rPr>
            </w:pPr>
            <w:r w:rsidRPr="00D95FBE">
              <w:rPr>
                <w:b/>
                <w:bCs/>
              </w:rPr>
              <w:t>~ 3:10</w:t>
            </w:r>
          </w:p>
        </w:tc>
        <w:tc>
          <w:tcPr>
            <w:tcW w:w="2285" w:type="dxa"/>
          </w:tcPr>
          <w:p w14:paraId="063C2BBB" w14:textId="048F338A" w:rsidR="00097217" w:rsidRDefault="00FF4C64" w:rsidP="005A65B5">
            <w:pPr>
              <w:pStyle w:val="NoSpacing"/>
            </w:pPr>
            <w:r>
              <w:t xml:space="preserve">Reactions to new National Career Cluster Framework </w:t>
            </w:r>
            <w:r w:rsidRPr="00FF4C64">
              <w:rPr>
                <w:b/>
                <w:bCs/>
              </w:rPr>
              <w:t>(David</w:t>
            </w:r>
            <w:r w:rsidR="00D95FBE">
              <w:rPr>
                <w:b/>
                <w:bCs/>
              </w:rPr>
              <w:t xml:space="preserve"> Fortney</w:t>
            </w:r>
            <w:r w:rsidRPr="00FF4C64">
              <w:rPr>
                <w:b/>
                <w:bCs/>
              </w:rPr>
              <w:t>/</w:t>
            </w:r>
            <w:r w:rsidR="00D95FBE">
              <w:rPr>
                <w:b/>
                <w:bCs/>
              </w:rPr>
              <w:t xml:space="preserve"> </w:t>
            </w:r>
            <w:r w:rsidRPr="00FF4C64">
              <w:rPr>
                <w:b/>
                <w:bCs/>
              </w:rPr>
              <w:t>Jennell</w:t>
            </w:r>
            <w:r w:rsidR="00D95FBE">
              <w:rPr>
                <w:b/>
                <w:bCs/>
              </w:rPr>
              <w:t xml:space="preserve"> Ives</w:t>
            </w:r>
            <w:r w:rsidRPr="00FF4C64">
              <w:rPr>
                <w:b/>
                <w:bCs/>
              </w:rPr>
              <w:t>)</w:t>
            </w:r>
          </w:p>
        </w:tc>
        <w:tc>
          <w:tcPr>
            <w:tcW w:w="6745" w:type="dxa"/>
          </w:tcPr>
          <w:p w14:paraId="05C0B173" w14:textId="5FD1668A" w:rsidR="00DF2521" w:rsidRPr="00DF2521" w:rsidRDefault="00FD0489" w:rsidP="00DF2521">
            <w:pPr>
              <w:pStyle w:val="NormalWeb"/>
              <w:spacing w:before="0" w:beforeAutospacing="0" w:after="0" w:afterAutospacing="0"/>
              <w:rPr>
                <w:rFonts w:asciiTheme="minorHAnsi" w:hAnsiTheme="minorHAnsi" w:cstheme="minorHAnsi"/>
                <w:sz w:val="28"/>
                <w:szCs w:val="28"/>
              </w:rPr>
            </w:pPr>
            <w:hyperlink r:id="rId27" w:history="1">
              <w:r w:rsidR="00DF2521" w:rsidRPr="00DF2521">
                <w:rPr>
                  <w:rStyle w:val="Hyperlink"/>
                  <w:rFonts w:asciiTheme="minorHAnsi" w:eastAsiaTheme="majorEastAsia" w:hAnsiTheme="minorHAnsi" w:cstheme="minorHAnsi"/>
                  <w:b/>
                  <w:bCs/>
                  <w:color w:val="1155CC"/>
                  <w:sz w:val="28"/>
                  <w:szCs w:val="28"/>
                </w:rPr>
                <w:t>Advance CTE Career Cluster Framework</w:t>
              </w:r>
            </w:hyperlink>
            <w:r w:rsidR="00DF2521">
              <w:rPr>
                <w:rFonts w:asciiTheme="minorHAnsi" w:hAnsiTheme="minorHAnsi" w:cstheme="minorHAnsi"/>
                <w:sz w:val="28"/>
                <w:szCs w:val="28"/>
              </w:rPr>
              <w:t>:</w:t>
            </w:r>
          </w:p>
          <w:p w14:paraId="4C6438BB" w14:textId="77777777" w:rsidR="00DF2521" w:rsidRPr="00DF2521" w:rsidRDefault="00FD0489" w:rsidP="00DF2521">
            <w:pPr>
              <w:pStyle w:val="NormalWeb"/>
              <w:numPr>
                <w:ilvl w:val="0"/>
                <w:numId w:val="6"/>
              </w:numPr>
              <w:spacing w:before="0" w:beforeAutospacing="0" w:after="0" w:afterAutospacing="0"/>
              <w:rPr>
                <w:rFonts w:asciiTheme="minorHAnsi" w:hAnsiTheme="minorHAnsi" w:cstheme="minorHAnsi"/>
              </w:rPr>
            </w:pPr>
            <w:hyperlink r:id="rId28" w:history="1">
              <w:r w:rsidR="00DF2521" w:rsidRPr="00DF2521">
                <w:rPr>
                  <w:rStyle w:val="Hyperlink"/>
                  <w:rFonts w:asciiTheme="minorHAnsi" w:eastAsiaTheme="majorEastAsia" w:hAnsiTheme="minorHAnsi" w:cstheme="minorHAnsi"/>
                  <w:b/>
                  <w:bCs/>
                  <w:color w:val="1155CC"/>
                </w:rPr>
                <w:t>Detailed Overview of Draft Clusters</w:t>
              </w:r>
            </w:hyperlink>
          </w:p>
          <w:p w14:paraId="4B95680C" w14:textId="773DF638" w:rsidR="00DF2521" w:rsidRPr="00DF2521" w:rsidRDefault="00FD0489" w:rsidP="00DF2521">
            <w:pPr>
              <w:pStyle w:val="NormalWeb"/>
              <w:numPr>
                <w:ilvl w:val="0"/>
                <w:numId w:val="6"/>
              </w:numPr>
              <w:spacing w:before="0" w:beforeAutospacing="0" w:after="0" w:afterAutospacing="0"/>
              <w:rPr>
                <w:rFonts w:asciiTheme="minorHAnsi" w:hAnsiTheme="minorHAnsi" w:cstheme="minorHAnsi"/>
              </w:rPr>
            </w:pPr>
            <w:hyperlink r:id="rId29" w:history="1">
              <w:r w:rsidR="00DF2521" w:rsidRPr="00DF2521">
                <w:rPr>
                  <w:rStyle w:val="Hyperlink"/>
                  <w:rFonts w:asciiTheme="minorHAnsi" w:eastAsiaTheme="majorEastAsia" w:hAnsiTheme="minorHAnsi" w:cstheme="minorHAnsi"/>
                  <w:b/>
                  <w:bCs/>
                  <w:color w:val="1155CC"/>
                </w:rPr>
                <w:t>Career Ready Practices Draft</w:t>
              </w:r>
            </w:hyperlink>
            <w:r w:rsidR="00DF2521" w:rsidRPr="00DF2521">
              <w:br/>
            </w:r>
          </w:p>
          <w:p w14:paraId="3DC57757" w14:textId="77777777" w:rsidR="00DF2521" w:rsidRPr="00DF2521" w:rsidRDefault="00DF2521" w:rsidP="00DF2521">
            <w:pPr>
              <w:pStyle w:val="NormalWeb"/>
              <w:numPr>
                <w:ilvl w:val="0"/>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Implications for State Systems  (Jennell) Intention of career cluster. CTE is structured around our career cluster framework that was last updated in 2001.  Not universally used but Oregon formed our own. World of work has changed in the last few years. We are creating a new Career Cluster framework which will come out in October. Do we want to change how we do CTE in Oregon?  We anticipate the federal government will want data according to the new cluster framework, so how we collect data will be important.   </w:t>
            </w:r>
          </w:p>
          <w:p w14:paraId="5B801C6C" w14:textId="77777777" w:rsidR="00DF2521" w:rsidRPr="00DF2521" w:rsidRDefault="00DF2521" w:rsidP="00DF2521">
            <w:pPr>
              <w:pStyle w:val="NormalWeb"/>
              <w:numPr>
                <w:ilvl w:val="0"/>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Why this work was important (David)</w:t>
            </w:r>
          </w:p>
          <w:p w14:paraId="5CCF3094"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Applaud Jennell’s work on Advance CTE board in modernizing CTE and Career Clusters</w:t>
            </w:r>
          </w:p>
          <w:p w14:paraId="13877356" w14:textId="77777777" w:rsidR="00DF2521" w:rsidRPr="00DF2521" w:rsidRDefault="00DF2521" w:rsidP="00DF2521">
            <w:pPr>
              <w:pStyle w:val="NormalWeb"/>
              <w:numPr>
                <w:ilvl w:val="0"/>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Process - Energy cluster example (David)</w:t>
            </w:r>
          </w:p>
          <w:p w14:paraId="4E606E5A"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Having more increased exposure in education is </w:t>
            </w:r>
            <w:proofErr w:type="gramStart"/>
            <w:r w:rsidRPr="00DF2521">
              <w:rPr>
                <w:rFonts w:asciiTheme="minorHAnsi" w:hAnsiTheme="minorHAnsi" w:cstheme="minorHAnsi"/>
                <w:color w:val="000000"/>
              </w:rPr>
              <w:t>really important</w:t>
            </w:r>
            <w:proofErr w:type="gramEnd"/>
            <w:r w:rsidRPr="00DF2521">
              <w:rPr>
                <w:rFonts w:asciiTheme="minorHAnsi" w:hAnsiTheme="minorHAnsi" w:cstheme="minorHAnsi"/>
                <w:color w:val="000000"/>
              </w:rPr>
              <w:t xml:space="preserve"> in electrical and energy fields collectively.</w:t>
            </w:r>
          </w:p>
          <w:p w14:paraId="647650CE"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We see a spike in demand in jobs and occupations. Meanwhile, energy in CC has been under agriculture. There have been some proponents to take Energy out from under the </w:t>
            </w:r>
            <w:proofErr w:type="gramStart"/>
            <w:r w:rsidRPr="00DF2521">
              <w:rPr>
                <w:rFonts w:asciiTheme="minorHAnsi" w:hAnsiTheme="minorHAnsi" w:cstheme="minorHAnsi"/>
                <w:color w:val="000000"/>
              </w:rPr>
              <w:t>Agriculture</w:t>
            </w:r>
            <w:proofErr w:type="gramEnd"/>
            <w:r w:rsidRPr="00DF2521">
              <w:rPr>
                <w:rFonts w:asciiTheme="minorHAnsi" w:hAnsiTheme="minorHAnsi" w:cstheme="minorHAnsi"/>
                <w:color w:val="000000"/>
              </w:rPr>
              <w:t xml:space="preserve"> cluster.</w:t>
            </w:r>
          </w:p>
          <w:p w14:paraId="2A06CE12"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Many meetings with advocates. We were successful in articulating what an energy career cluster would look like. I can see how to get an exposure in energy.  Excited to have the hope of a </w:t>
            </w:r>
            <w:proofErr w:type="spellStart"/>
            <w:proofErr w:type="gramStart"/>
            <w:r w:rsidRPr="00DF2521">
              <w:rPr>
                <w:rFonts w:asciiTheme="minorHAnsi" w:hAnsiTheme="minorHAnsi" w:cstheme="minorHAnsi"/>
                <w:color w:val="000000"/>
              </w:rPr>
              <w:t>stand alone</w:t>
            </w:r>
            <w:proofErr w:type="spellEnd"/>
            <w:proofErr w:type="gramEnd"/>
            <w:r w:rsidRPr="00DF2521">
              <w:rPr>
                <w:rFonts w:asciiTheme="minorHAnsi" w:hAnsiTheme="minorHAnsi" w:cstheme="minorHAnsi"/>
                <w:color w:val="000000"/>
              </w:rPr>
              <w:t xml:space="preserve"> CC.  Ethan applied for one of our grants. Imagine if he had that opportunity earlier.</w:t>
            </w:r>
          </w:p>
          <w:p w14:paraId="621C5D35"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Unintended consequences and things to figure out. Interested in figuring out and working out with Jennell. Challenging road ahead. Other career areas are also being modernized. How do we </w:t>
            </w:r>
            <w:proofErr w:type="gramStart"/>
            <w:r w:rsidRPr="00DF2521">
              <w:rPr>
                <w:rFonts w:asciiTheme="minorHAnsi" w:hAnsiTheme="minorHAnsi" w:cstheme="minorHAnsi"/>
                <w:color w:val="000000"/>
              </w:rPr>
              <w:t>lift up</w:t>
            </w:r>
            <w:proofErr w:type="gramEnd"/>
            <w:r w:rsidRPr="00DF2521">
              <w:rPr>
                <w:rFonts w:asciiTheme="minorHAnsi" w:hAnsiTheme="minorHAnsi" w:cstheme="minorHAnsi"/>
                <w:color w:val="000000"/>
              </w:rPr>
              <w:t xml:space="preserve"> this modernized CC to represent what we want and need for students?</w:t>
            </w:r>
          </w:p>
          <w:p w14:paraId="75309DD5"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Jennell won’t do the final walk through but be aware that it is here. Have a lot of career ready practices. Final version will be made public October 21, 2024.Things to discuss. How is this going to bring value to the student, administration and the alignment within our boundaries and neighbors?</w:t>
            </w:r>
          </w:p>
          <w:p w14:paraId="6523DD94"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Jennell: Forestry was not well represented.  There is no longer a STEM career cluster. Engineering is no longer a separate career </w:t>
            </w:r>
            <w:proofErr w:type="gramStart"/>
            <w:r w:rsidRPr="00DF2521">
              <w:rPr>
                <w:rFonts w:asciiTheme="minorHAnsi" w:hAnsiTheme="minorHAnsi" w:cstheme="minorHAnsi"/>
                <w:color w:val="000000"/>
              </w:rPr>
              <w:t>cluster, but</w:t>
            </w:r>
            <w:proofErr w:type="gramEnd"/>
            <w:r w:rsidRPr="00DF2521">
              <w:rPr>
                <w:rFonts w:asciiTheme="minorHAnsi" w:hAnsiTheme="minorHAnsi" w:cstheme="minorHAnsi"/>
                <w:color w:val="000000"/>
              </w:rPr>
              <w:t xml:space="preserve"> embedded in construction. We can discuss more next time. </w:t>
            </w:r>
          </w:p>
          <w:p w14:paraId="2BF85181"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Would this conversation and funding conversion above align and overlap? Yes, there are some examples in other states. </w:t>
            </w:r>
          </w:p>
          <w:p w14:paraId="705B9A6D" w14:textId="77777777" w:rsidR="00DF2521" w:rsidRPr="00DF2521" w:rsidRDefault="00DF2521" w:rsidP="00DF2521">
            <w:pPr>
              <w:pStyle w:val="NormalWeb"/>
              <w:numPr>
                <w:ilvl w:val="1"/>
                <w:numId w:val="5"/>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David: Totally support having some conversations in early 2025 </w:t>
            </w:r>
          </w:p>
          <w:p w14:paraId="4D665556" w14:textId="77777777" w:rsidR="00097217" w:rsidRPr="00DF2521" w:rsidRDefault="00097217" w:rsidP="005A65B5">
            <w:pPr>
              <w:pStyle w:val="NoSpacing"/>
            </w:pPr>
          </w:p>
        </w:tc>
      </w:tr>
      <w:tr w:rsidR="00FF4C64" w14:paraId="248A6C32" w14:textId="77777777" w:rsidTr="005A65B5">
        <w:tc>
          <w:tcPr>
            <w:tcW w:w="1040" w:type="dxa"/>
          </w:tcPr>
          <w:p w14:paraId="37DEB7AC" w14:textId="25EC124E" w:rsidR="00FF4C64" w:rsidRPr="00D95FBE" w:rsidRDefault="00FF4C64" w:rsidP="005A65B5">
            <w:pPr>
              <w:pStyle w:val="NoSpacing"/>
              <w:rPr>
                <w:b/>
                <w:bCs/>
              </w:rPr>
            </w:pPr>
            <w:r w:rsidRPr="00D95FBE">
              <w:rPr>
                <w:b/>
                <w:bCs/>
              </w:rPr>
              <w:t>~ 3:25</w:t>
            </w:r>
          </w:p>
        </w:tc>
        <w:tc>
          <w:tcPr>
            <w:tcW w:w="2285" w:type="dxa"/>
          </w:tcPr>
          <w:p w14:paraId="763919E6" w14:textId="77792128" w:rsidR="00FF4C64" w:rsidRDefault="00FF4C64" w:rsidP="005A65B5">
            <w:pPr>
              <w:pStyle w:val="NoSpacing"/>
            </w:pPr>
            <w:r>
              <w:t xml:space="preserve">CTE Student Advisory Council Updates &amp; #ThisIsCTE </w:t>
            </w:r>
            <w:r w:rsidRPr="00FF4C64">
              <w:rPr>
                <w:b/>
                <w:bCs/>
              </w:rPr>
              <w:t>(Ethan Wang)</w:t>
            </w:r>
          </w:p>
        </w:tc>
        <w:tc>
          <w:tcPr>
            <w:tcW w:w="6745" w:type="dxa"/>
          </w:tcPr>
          <w:p w14:paraId="62E877CB" w14:textId="77777777" w:rsidR="00DF2521" w:rsidRPr="00DF2521" w:rsidRDefault="00DF2521" w:rsidP="00DF2521">
            <w:pPr>
              <w:pStyle w:val="NormalWeb"/>
              <w:spacing w:before="0" w:beforeAutospacing="0" w:after="0" w:afterAutospacing="0"/>
              <w:rPr>
                <w:rFonts w:ascii="Calibri" w:hAnsi="Calibri" w:cs="Calibri"/>
              </w:rPr>
            </w:pPr>
            <w:r w:rsidRPr="00DF2521">
              <w:rPr>
                <w:rFonts w:ascii="Calibri" w:hAnsi="Calibri" w:cs="Calibri"/>
                <w:color w:val="000000"/>
              </w:rPr>
              <w:t>Recruitment Process Update</w:t>
            </w:r>
          </w:p>
          <w:p w14:paraId="0B48A3F4" w14:textId="77777777" w:rsidR="00DF2521" w:rsidRPr="00DF2521" w:rsidRDefault="00DF2521" w:rsidP="00DF2521">
            <w:pPr>
              <w:pStyle w:val="NormalWeb"/>
              <w:numPr>
                <w:ilvl w:val="0"/>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Over 20 Applicants- accepted 11 from these applicants</w:t>
            </w:r>
          </w:p>
          <w:p w14:paraId="7CC68F1E"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not only increasing people but broadening representation and attaining a wider range of perspectives.</w:t>
            </w:r>
          </w:p>
          <w:p w14:paraId="686D7D0A"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Started with 6 individuals and expanded to 17</w:t>
            </w:r>
          </w:p>
          <w:p w14:paraId="4B62CE4F"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Looking for more things to work on.  Membership slides are attached to agenda.  </w:t>
            </w:r>
          </w:p>
          <w:p w14:paraId="28919932"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CTE programs and would like to list please send us information and we can get permission forms out </w:t>
            </w:r>
          </w:p>
          <w:p w14:paraId="74AEED9A" w14:textId="77777777" w:rsidR="00DF2521" w:rsidRPr="00DF2521" w:rsidRDefault="00DF2521" w:rsidP="00DF2521">
            <w:pPr>
              <w:pStyle w:val="NormalWeb"/>
              <w:numPr>
                <w:ilvl w:val="0"/>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11 new members</w:t>
            </w:r>
          </w:p>
          <w:p w14:paraId="75DE0FFF"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Created a Recently Graduated Student Category secondary, postsecondary </w:t>
            </w:r>
          </w:p>
          <w:p w14:paraId="6318AEEF"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Also created an Alternate Members category</w:t>
            </w:r>
          </w:p>
          <w:p w14:paraId="44FBE60F" w14:textId="77777777" w:rsidR="00DF2521" w:rsidRPr="00DF2521" w:rsidRDefault="00DF2521" w:rsidP="00DF2521">
            <w:pPr>
              <w:pStyle w:val="NormalWeb"/>
              <w:numPr>
                <w:ilvl w:val="2"/>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2 additional students may be added</w:t>
            </w:r>
          </w:p>
          <w:p w14:paraId="0EB5A21F" w14:textId="77777777" w:rsidR="00DF2521" w:rsidRPr="00DF2521" w:rsidRDefault="00FD0489" w:rsidP="00DF2521">
            <w:pPr>
              <w:pStyle w:val="NormalWeb"/>
              <w:numPr>
                <w:ilvl w:val="0"/>
                <w:numId w:val="3"/>
              </w:numPr>
              <w:spacing w:before="0" w:beforeAutospacing="0" w:after="0" w:afterAutospacing="0"/>
              <w:textAlignment w:val="baseline"/>
              <w:rPr>
                <w:rFonts w:ascii="Calibri" w:hAnsi="Calibri" w:cs="Calibri"/>
                <w:color w:val="000000"/>
              </w:rPr>
            </w:pPr>
            <w:hyperlink r:id="rId30" w:history="1">
              <w:r w:rsidR="00DF2521" w:rsidRPr="00DF2521">
                <w:rPr>
                  <w:rStyle w:val="Hyperlink"/>
                  <w:rFonts w:ascii="Calibri" w:eastAsiaTheme="majorEastAsia" w:hAnsi="Calibri" w:cs="Calibri"/>
                  <w:color w:val="1155CC"/>
                </w:rPr>
                <w:t>Updated Roster</w:t>
              </w:r>
            </w:hyperlink>
            <w:r w:rsidR="00DF2521" w:rsidRPr="00DF2521">
              <w:rPr>
                <w:rFonts w:ascii="Calibri" w:hAnsi="Calibri" w:cs="Calibri"/>
                <w:color w:val="000000"/>
              </w:rPr>
              <w:t> </w:t>
            </w:r>
          </w:p>
          <w:p w14:paraId="69193C7A" w14:textId="77777777" w:rsidR="00DF2521" w:rsidRPr="00DF2521" w:rsidRDefault="00DF2521" w:rsidP="00DF2521">
            <w:pPr>
              <w:pStyle w:val="NormalWeb"/>
              <w:numPr>
                <w:ilvl w:val="0"/>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Onboarding Sessions</w:t>
            </w:r>
          </w:p>
          <w:p w14:paraId="0831FD86" w14:textId="77777777" w:rsidR="00DF2521" w:rsidRPr="00DF2521" w:rsidRDefault="00FD0489" w:rsidP="00DF2521">
            <w:pPr>
              <w:pStyle w:val="NormalWeb"/>
              <w:numPr>
                <w:ilvl w:val="0"/>
                <w:numId w:val="3"/>
              </w:numPr>
              <w:spacing w:before="0" w:beforeAutospacing="0" w:after="0" w:afterAutospacing="0"/>
              <w:textAlignment w:val="baseline"/>
              <w:rPr>
                <w:rFonts w:ascii="Calibri" w:hAnsi="Calibri" w:cs="Calibri"/>
                <w:color w:val="000000"/>
              </w:rPr>
            </w:pPr>
            <w:hyperlink r:id="rId31" w:history="1">
              <w:r w:rsidR="00DF2521" w:rsidRPr="00DF2521">
                <w:rPr>
                  <w:rStyle w:val="Hyperlink"/>
                  <w:rFonts w:ascii="Calibri" w:eastAsiaTheme="majorEastAsia" w:hAnsi="Calibri" w:cs="Calibri"/>
                  <w:color w:val="1155CC"/>
                </w:rPr>
                <w:t>2023 - 2025 Membership Slides</w:t>
              </w:r>
            </w:hyperlink>
          </w:p>
          <w:p w14:paraId="00D7B20F"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Take a few minutes to review</w:t>
            </w:r>
          </w:p>
          <w:p w14:paraId="6DD69BA6"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color w:val="000000"/>
              </w:rPr>
              <w:t>Several of the new student members have added information about themselves</w:t>
            </w:r>
          </w:p>
          <w:p w14:paraId="5D1E23F8" w14:textId="77777777" w:rsidR="00DF2521" w:rsidRPr="00DF2521" w:rsidRDefault="00DF2521" w:rsidP="00DF2521">
            <w:pPr>
              <w:pStyle w:val="NormalWeb"/>
              <w:numPr>
                <w:ilvl w:val="1"/>
                <w:numId w:val="3"/>
              </w:numPr>
              <w:spacing w:before="0" w:beforeAutospacing="0" w:after="0" w:afterAutospacing="0"/>
              <w:textAlignment w:val="baseline"/>
              <w:rPr>
                <w:rFonts w:ascii="Calibri" w:hAnsi="Calibri" w:cs="Calibri"/>
                <w:color w:val="000000"/>
              </w:rPr>
            </w:pPr>
            <w:r w:rsidRPr="00DF2521">
              <w:rPr>
                <w:rFonts w:ascii="Calibri" w:hAnsi="Calibri" w:cs="Calibri"/>
                <w:b/>
                <w:bCs/>
                <w:i/>
                <w:iCs/>
                <w:color w:val="000000"/>
              </w:rPr>
              <w:t>REMINDER</w:t>
            </w:r>
            <w:r w:rsidRPr="00DF2521">
              <w:rPr>
                <w:rFonts w:ascii="Calibri" w:hAnsi="Calibri" w:cs="Calibri"/>
                <w:color w:val="000000"/>
              </w:rPr>
              <w:t xml:space="preserve"> to update/create your own slide if needed </w:t>
            </w:r>
          </w:p>
          <w:p w14:paraId="6856BF6D" w14:textId="77777777" w:rsidR="00DF2521" w:rsidRPr="00DF2521" w:rsidRDefault="00DF2521" w:rsidP="00DF2521">
            <w:pPr>
              <w:rPr>
                <w:rFonts w:ascii="Calibri" w:hAnsi="Calibri" w:cs="Calibri"/>
              </w:rPr>
            </w:pPr>
          </w:p>
          <w:p w14:paraId="62FAACBC" w14:textId="2669330E" w:rsidR="00DF2521" w:rsidRPr="00DF2521" w:rsidRDefault="00DF2521" w:rsidP="00DF2521">
            <w:pPr>
              <w:pStyle w:val="NormalWeb"/>
              <w:spacing w:before="0" w:beforeAutospacing="0" w:after="0" w:afterAutospacing="0"/>
              <w:rPr>
                <w:rFonts w:ascii="Calibri" w:hAnsi="Calibri" w:cs="Calibri"/>
              </w:rPr>
            </w:pPr>
            <w:r w:rsidRPr="00DF2521">
              <w:rPr>
                <w:rFonts w:ascii="Calibri" w:hAnsi="Calibri" w:cs="Calibri"/>
                <w:noProof/>
                <w:color w:val="000000"/>
                <w:bdr w:val="none" w:sz="0" w:space="0" w:color="auto" w:frame="1"/>
              </w:rPr>
              <w:drawing>
                <wp:inline distT="0" distB="0" distL="0" distR="0" wp14:anchorId="7703ABF3" wp14:editId="247FD08C">
                  <wp:extent cx="1866900" cy="485775"/>
                  <wp:effectExtent l="0" t="0" r="0" b="9525"/>
                  <wp:docPr id="449867979" name="Picture 2" descr="Hashtag for content submissions: #ThisIs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67979" name="Picture 2" descr="Hashtag for content submissions: #ThisIsC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66900" cy="485775"/>
                          </a:xfrm>
                          <a:prstGeom prst="rect">
                            <a:avLst/>
                          </a:prstGeom>
                          <a:noFill/>
                          <a:ln>
                            <a:noFill/>
                          </a:ln>
                        </pic:spPr>
                      </pic:pic>
                    </a:graphicData>
                  </a:graphic>
                </wp:inline>
              </w:drawing>
            </w:r>
          </w:p>
          <w:p w14:paraId="45C196F7" w14:textId="77777777" w:rsidR="00DF2521" w:rsidRPr="00DF2521" w:rsidRDefault="00DF2521" w:rsidP="00DF2521">
            <w:pPr>
              <w:pStyle w:val="NormalWeb"/>
              <w:numPr>
                <w:ilvl w:val="0"/>
                <w:numId w:val="4"/>
              </w:numPr>
              <w:spacing w:before="0" w:beforeAutospacing="0" w:after="0" w:afterAutospacing="0"/>
              <w:textAlignment w:val="baseline"/>
              <w:rPr>
                <w:rFonts w:ascii="Calibri" w:hAnsi="Calibri" w:cs="Calibri"/>
                <w:color w:val="000000"/>
              </w:rPr>
            </w:pPr>
            <w:r w:rsidRPr="00DF2521">
              <w:rPr>
                <w:rFonts w:ascii="Calibri" w:hAnsi="Calibri" w:cs="Calibri"/>
                <w:color w:val="000000"/>
              </w:rPr>
              <w:t>We need more content!!</w:t>
            </w:r>
          </w:p>
          <w:p w14:paraId="2EC9666F" w14:textId="77777777" w:rsidR="00DF2521" w:rsidRPr="00DF2521" w:rsidRDefault="00DF2521" w:rsidP="00DF2521">
            <w:pPr>
              <w:pStyle w:val="NormalWeb"/>
              <w:numPr>
                <w:ilvl w:val="1"/>
                <w:numId w:val="4"/>
              </w:numPr>
              <w:spacing w:before="0" w:beforeAutospacing="0" w:after="0" w:afterAutospacing="0"/>
              <w:textAlignment w:val="baseline"/>
              <w:rPr>
                <w:rFonts w:ascii="Calibri" w:hAnsi="Calibri" w:cs="Calibri"/>
                <w:color w:val="000000"/>
              </w:rPr>
            </w:pPr>
            <w:r w:rsidRPr="00DF2521">
              <w:rPr>
                <w:rFonts w:ascii="Calibri" w:hAnsi="Calibri" w:cs="Calibri"/>
                <w:color w:val="000000"/>
              </w:rPr>
              <w:t>Send more content, share what we are doing and engaging in throughout the state. Been posting weekly.  </w:t>
            </w:r>
          </w:p>
          <w:p w14:paraId="7F6B8EF5" w14:textId="77777777" w:rsidR="00DF2521" w:rsidRPr="00DF2521" w:rsidRDefault="00DF2521" w:rsidP="00DF2521">
            <w:pPr>
              <w:pStyle w:val="NormalWeb"/>
              <w:numPr>
                <w:ilvl w:val="0"/>
                <w:numId w:val="4"/>
              </w:numPr>
              <w:spacing w:before="0" w:beforeAutospacing="0" w:after="0" w:afterAutospacing="0"/>
              <w:textAlignment w:val="baseline"/>
              <w:rPr>
                <w:rFonts w:ascii="Calibri" w:hAnsi="Calibri" w:cs="Calibri"/>
                <w:color w:val="000000"/>
              </w:rPr>
            </w:pPr>
            <w:r w:rsidRPr="00DF2521">
              <w:rPr>
                <w:rFonts w:ascii="Calibri" w:hAnsi="Calibri" w:cs="Calibri"/>
                <w:color w:val="000000"/>
              </w:rPr>
              <w:t>Open to ideas for encouraging students/staff to create submissions</w:t>
            </w:r>
          </w:p>
          <w:p w14:paraId="5C5836A7" w14:textId="77777777" w:rsidR="00DF2521" w:rsidRPr="00DF2521" w:rsidRDefault="00FD0489" w:rsidP="00DF2521">
            <w:pPr>
              <w:pStyle w:val="NormalWeb"/>
              <w:numPr>
                <w:ilvl w:val="0"/>
                <w:numId w:val="4"/>
              </w:numPr>
              <w:spacing w:before="0" w:beforeAutospacing="0" w:after="0" w:afterAutospacing="0"/>
              <w:textAlignment w:val="baseline"/>
              <w:rPr>
                <w:rFonts w:ascii="Calibri" w:hAnsi="Calibri" w:cs="Calibri"/>
                <w:color w:val="000000"/>
              </w:rPr>
            </w:pPr>
            <w:hyperlink r:id="rId33" w:history="1">
              <w:r w:rsidR="00DF2521" w:rsidRPr="00DF2521">
                <w:rPr>
                  <w:rStyle w:val="Hyperlink"/>
                  <w:rFonts w:ascii="Calibri" w:eastAsiaTheme="majorEastAsia" w:hAnsi="Calibri" w:cs="Calibri"/>
                  <w:color w:val="1155CC"/>
                </w:rPr>
                <w:t>Submission Form</w:t>
              </w:r>
            </w:hyperlink>
          </w:p>
          <w:p w14:paraId="07A37349" w14:textId="77777777" w:rsidR="00FF4C64" w:rsidRPr="00DF2521" w:rsidRDefault="00FF4C64" w:rsidP="005A65B5">
            <w:pPr>
              <w:pStyle w:val="NoSpacing"/>
              <w:rPr>
                <w:rFonts w:ascii="Calibri" w:hAnsi="Calibri" w:cs="Calibri"/>
              </w:rPr>
            </w:pPr>
          </w:p>
        </w:tc>
      </w:tr>
      <w:tr w:rsidR="00FF4C64" w14:paraId="73B085D7" w14:textId="77777777" w:rsidTr="005A65B5">
        <w:tc>
          <w:tcPr>
            <w:tcW w:w="1040" w:type="dxa"/>
          </w:tcPr>
          <w:p w14:paraId="3189008E" w14:textId="24963F8E" w:rsidR="00FF4C64" w:rsidRPr="00D95FBE" w:rsidRDefault="00FF4C64" w:rsidP="005A65B5">
            <w:pPr>
              <w:pStyle w:val="NoSpacing"/>
              <w:rPr>
                <w:b/>
                <w:bCs/>
              </w:rPr>
            </w:pPr>
            <w:r w:rsidRPr="00D95FBE">
              <w:rPr>
                <w:b/>
                <w:bCs/>
              </w:rPr>
              <w:t>~ 3:30</w:t>
            </w:r>
          </w:p>
        </w:tc>
        <w:tc>
          <w:tcPr>
            <w:tcW w:w="2285" w:type="dxa"/>
          </w:tcPr>
          <w:p w14:paraId="6FE70AA5" w14:textId="1E06DD7D" w:rsidR="00FF4C64" w:rsidRDefault="00FF4C64" w:rsidP="005A65B5">
            <w:pPr>
              <w:pStyle w:val="NoSpacing"/>
            </w:pPr>
            <w:r>
              <w:t xml:space="preserve">Future Agenda Items </w:t>
            </w:r>
            <w:r w:rsidRPr="00FF4C64">
              <w:rPr>
                <w:b/>
                <w:bCs/>
              </w:rPr>
              <w:t>(Shalee Hodgson)</w:t>
            </w:r>
          </w:p>
        </w:tc>
        <w:tc>
          <w:tcPr>
            <w:tcW w:w="6745" w:type="dxa"/>
          </w:tcPr>
          <w:p w14:paraId="1635F53E" w14:textId="67C52E62" w:rsidR="00DF2521" w:rsidRPr="00DF2521" w:rsidRDefault="00DF2521" w:rsidP="00DF2521">
            <w:pPr>
              <w:pStyle w:val="NormalWeb"/>
              <w:spacing w:before="0" w:beforeAutospacing="0" w:after="0" w:afterAutospacing="0"/>
              <w:rPr>
                <w:rFonts w:asciiTheme="minorHAnsi" w:hAnsiTheme="minorHAnsi" w:cstheme="minorHAnsi"/>
              </w:rPr>
            </w:pPr>
            <w:r w:rsidRPr="00DF2521">
              <w:rPr>
                <w:rFonts w:asciiTheme="minorHAnsi" w:hAnsiTheme="minorHAnsi" w:cstheme="minorHAnsi"/>
                <w:color w:val="000000"/>
              </w:rPr>
              <w:t xml:space="preserve">What do you want/need to know more about </w:t>
            </w:r>
            <w:proofErr w:type="gramStart"/>
            <w:r w:rsidRPr="00DF2521">
              <w:rPr>
                <w:rFonts w:asciiTheme="minorHAnsi" w:hAnsiTheme="minorHAnsi" w:cstheme="minorHAnsi"/>
                <w:color w:val="000000"/>
              </w:rPr>
              <w:t>in order to</w:t>
            </w:r>
            <w:proofErr w:type="gramEnd"/>
            <w:r w:rsidRPr="00DF2521">
              <w:rPr>
                <w:rFonts w:asciiTheme="minorHAnsi" w:hAnsiTheme="minorHAnsi" w:cstheme="minorHAnsi"/>
                <w:color w:val="000000"/>
              </w:rPr>
              <w:t xml:space="preserve"> provide advice about the progress of the CTE State Plan/and the work of CTE in the state?</w:t>
            </w:r>
          </w:p>
          <w:p w14:paraId="2F0E0AB0" w14:textId="77777777" w:rsidR="00DF2521" w:rsidRPr="00DF2521" w:rsidRDefault="00DF2521" w:rsidP="00DF2521"/>
          <w:p w14:paraId="48BCE07F" w14:textId="77777777" w:rsidR="00DF2521" w:rsidRPr="00DF2521" w:rsidRDefault="00DF2521" w:rsidP="00DF2521">
            <w:pPr>
              <w:pStyle w:val="NormalWeb"/>
              <w:spacing w:before="0" w:beforeAutospacing="0" w:after="0" w:afterAutospacing="0"/>
              <w:rPr>
                <w:rFonts w:asciiTheme="minorHAnsi" w:hAnsiTheme="minorHAnsi" w:cstheme="minorHAnsi"/>
              </w:rPr>
            </w:pPr>
            <w:r w:rsidRPr="00DF2521">
              <w:rPr>
                <w:rFonts w:asciiTheme="minorHAnsi" w:hAnsiTheme="minorHAnsi" w:cstheme="minorHAnsi"/>
                <w:color w:val="000000"/>
              </w:rPr>
              <w:t>How do we bring in your work to help inform the state plan work?</w:t>
            </w:r>
          </w:p>
          <w:p w14:paraId="10FD4AD2" w14:textId="77777777" w:rsidR="00DF2521" w:rsidRPr="00DF2521" w:rsidRDefault="00DF2521" w:rsidP="00DF2521"/>
          <w:p w14:paraId="602C163B" w14:textId="77777777" w:rsidR="00DF2521" w:rsidRPr="00DF2521" w:rsidRDefault="00DF2521" w:rsidP="00DF2521">
            <w:pPr>
              <w:pStyle w:val="NormalWeb"/>
              <w:spacing w:before="0" w:beforeAutospacing="0" w:after="0" w:afterAutospacing="0"/>
              <w:rPr>
                <w:rFonts w:asciiTheme="minorHAnsi" w:hAnsiTheme="minorHAnsi" w:cstheme="minorHAnsi"/>
              </w:rPr>
            </w:pPr>
            <w:r w:rsidRPr="00DF2521">
              <w:rPr>
                <w:rFonts w:asciiTheme="minorHAnsi" w:hAnsiTheme="minorHAnsi" w:cstheme="minorHAnsi"/>
                <w:color w:val="000000"/>
              </w:rPr>
              <w:t>This will help build out future state updates and agenda items</w:t>
            </w:r>
          </w:p>
          <w:p w14:paraId="165DBB44" w14:textId="77777777" w:rsidR="00DF2521" w:rsidRPr="00DF2521" w:rsidRDefault="00DF2521" w:rsidP="00DF2521"/>
          <w:p w14:paraId="24E5CD69" w14:textId="77777777" w:rsidR="00DF2521" w:rsidRPr="00DF2521" w:rsidRDefault="00DF2521" w:rsidP="00DF2521">
            <w:pPr>
              <w:pStyle w:val="NormalWeb"/>
              <w:spacing w:before="0" w:beforeAutospacing="0" w:after="0" w:afterAutospacing="0"/>
              <w:rPr>
                <w:rFonts w:asciiTheme="minorHAnsi" w:hAnsiTheme="minorHAnsi" w:cstheme="minorHAnsi"/>
              </w:rPr>
            </w:pPr>
            <w:r w:rsidRPr="00DF2521">
              <w:rPr>
                <w:rFonts w:asciiTheme="minorHAnsi" w:hAnsiTheme="minorHAnsi" w:cstheme="minorHAnsi"/>
                <w:color w:val="000000"/>
              </w:rPr>
              <w:t>Discussion:</w:t>
            </w:r>
          </w:p>
          <w:p w14:paraId="1F060758" w14:textId="77777777"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What if we want ALL the topics? </w:t>
            </w:r>
          </w:p>
          <w:p w14:paraId="45547869" w14:textId="77777777" w:rsidR="00DF2521" w:rsidRPr="00DF2521" w:rsidRDefault="00DF2521" w:rsidP="00DF2521">
            <w:pPr>
              <w:pStyle w:val="NormalWeb"/>
              <w:numPr>
                <w:ilvl w:val="1"/>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Prioritize! </w:t>
            </w:r>
          </w:p>
          <w:p w14:paraId="549C2BE2" w14:textId="77777777" w:rsidR="00DF2521" w:rsidRPr="00DF2521" w:rsidRDefault="00DF2521" w:rsidP="00DF2521">
            <w:pPr>
              <w:pStyle w:val="NormalWeb"/>
              <w:numPr>
                <w:ilvl w:val="1"/>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What outside org do we need to consider?</w:t>
            </w:r>
          </w:p>
          <w:p w14:paraId="064C71D8" w14:textId="77777777" w:rsidR="00DF2521" w:rsidRPr="00DF2521" w:rsidRDefault="00DF2521" w:rsidP="00DF2521">
            <w:pPr>
              <w:pStyle w:val="NormalWeb"/>
              <w:numPr>
                <w:ilvl w:val="1"/>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Choose primary 3 choices from the group to </w:t>
            </w:r>
          </w:p>
          <w:p w14:paraId="3DB81ECC" w14:textId="77777777"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 xml:space="preserve">Is there a way to organize these topics under the </w:t>
            </w:r>
            <w:proofErr w:type="gramStart"/>
            <w:r w:rsidRPr="00DF2521">
              <w:rPr>
                <w:rFonts w:asciiTheme="minorHAnsi" w:hAnsiTheme="minorHAnsi" w:cstheme="minorHAnsi"/>
                <w:color w:val="000000"/>
              </w:rPr>
              <w:t>3 state</w:t>
            </w:r>
            <w:proofErr w:type="gramEnd"/>
            <w:r w:rsidRPr="00DF2521">
              <w:rPr>
                <w:rFonts w:asciiTheme="minorHAnsi" w:hAnsiTheme="minorHAnsi" w:cstheme="minorHAnsi"/>
                <w:color w:val="000000"/>
              </w:rPr>
              <w:t xml:space="preserve"> plan Outcomes; package them</w:t>
            </w:r>
          </w:p>
          <w:p w14:paraId="5B823BD8" w14:textId="77777777"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This is a way to hold us accountable </w:t>
            </w:r>
          </w:p>
          <w:p w14:paraId="2E3EAF1A" w14:textId="77777777"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We might have the expertise to help us</w:t>
            </w:r>
          </w:p>
          <w:p w14:paraId="35D045EC" w14:textId="77777777"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Really help us accelerate our work forward</w:t>
            </w:r>
          </w:p>
          <w:p w14:paraId="12174189" w14:textId="77777777"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How does funding affect us and where?</w:t>
            </w:r>
          </w:p>
          <w:p w14:paraId="41832D92" w14:textId="68EB4A0C" w:rsidR="00DF2521" w:rsidRPr="00DF2521" w:rsidRDefault="00DF2521" w:rsidP="00DF2521">
            <w:pPr>
              <w:pStyle w:val="NormalWeb"/>
              <w:numPr>
                <w:ilvl w:val="0"/>
                <w:numId w:val="2"/>
              </w:numPr>
              <w:spacing w:before="0" w:beforeAutospacing="0" w:after="0" w:afterAutospacing="0"/>
              <w:textAlignment w:val="baseline"/>
              <w:rPr>
                <w:rFonts w:asciiTheme="minorHAnsi" w:hAnsiTheme="minorHAnsi" w:cstheme="minorHAnsi"/>
                <w:color w:val="000000"/>
              </w:rPr>
            </w:pPr>
            <w:r w:rsidRPr="00DF2521">
              <w:rPr>
                <w:rFonts w:asciiTheme="minorHAnsi" w:hAnsiTheme="minorHAnsi" w:cstheme="minorHAnsi"/>
                <w:color w:val="000000"/>
              </w:rPr>
              <w:t>Student voices are critical to the conversation - funding </w:t>
            </w:r>
          </w:p>
          <w:p w14:paraId="60780B69" w14:textId="77777777" w:rsidR="00DF2521" w:rsidRPr="00DF2521" w:rsidRDefault="00DF2521" w:rsidP="00DF2521"/>
          <w:p w14:paraId="785A9F05" w14:textId="2853ED3C" w:rsidR="00DF2521" w:rsidRPr="00DF2521" w:rsidRDefault="00FD0489" w:rsidP="00DF2521">
            <w:pPr>
              <w:pStyle w:val="NormalWeb"/>
              <w:spacing w:before="0" w:beforeAutospacing="0" w:after="0" w:afterAutospacing="0"/>
              <w:rPr>
                <w:rFonts w:asciiTheme="minorHAnsi" w:hAnsiTheme="minorHAnsi" w:cstheme="minorHAnsi"/>
              </w:rPr>
            </w:pPr>
            <w:hyperlink r:id="rId34" w:history="1">
              <w:r w:rsidR="00DF2521" w:rsidRPr="00DF2521">
                <w:rPr>
                  <w:rStyle w:val="Hyperlink"/>
                  <w:rFonts w:asciiTheme="minorHAnsi" w:eastAsiaTheme="majorEastAsia" w:hAnsiTheme="minorHAnsi" w:cstheme="minorHAnsi"/>
                  <w:color w:val="1155CC"/>
                </w:rPr>
                <w:t>POLL</w:t>
              </w:r>
            </w:hyperlink>
            <w:r w:rsidR="00DF2521">
              <w:rPr>
                <w:rFonts w:asciiTheme="minorHAnsi" w:hAnsiTheme="minorHAnsi" w:cstheme="minorHAnsi"/>
              </w:rPr>
              <w:t xml:space="preserve"> re future agenda topics.</w:t>
            </w:r>
          </w:p>
          <w:p w14:paraId="0D904B97" w14:textId="77777777" w:rsidR="00FF4C64" w:rsidRDefault="00FF4C64" w:rsidP="005A65B5">
            <w:pPr>
              <w:pStyle w:val="NoSpacing"/>
            </w:pPr>
          </w:p>
        </w:tc>
      </w:tr>
      <w:tr w:rsidR="00FF4C64" w14:paraId="662A6E1B" w14:textId="77777777" w:rsidTr="005A65B5">
        <w:tc>
          <w:tcPr>
            <w:tcW w:w="1040" w:type="dxa"/>
          </w:tcPr>
          <w:p w14:paraId="5F592F74" w14:textId="4B50F151" w:rsidR="00FF4C64" w:rsidRPr="00D95FBE" w:rsidRDefault="00FF4C64" w:rsidP="005A65B5">
            <w:pPr>
              <w:pStyle w:val="NoSpacing"/>
              <w:rPr>
                <w:b/>
                <w:bCs/>
              </w:rPr>
            </w:pPr>
            <w:r w:rsidRPr="00D95FBE">
              <w:rPr>
                <w:b/>
                <w:bCs/>
              </w:rPr>
              <w:t>~ 3:50</w:t>
            </w:r>
          </w:p>
        </w:tc>
        <w:tc>
          <w:tcPr>
            <w:tcW w:w="2285" w:type="dxa"/>
          </w:tcPr>
          <w:p w14:paraId="7B7E5BF0" w14:textId="127E7727" w:rsidR="00FF4C64" w:rsidRDefault="00FF4C64" w:rsidP="005A65B5">
            <w:pPr>
              <w:pStyle w:val="NoSpacing"/>
            </w:pPr>
            <w:r>
              <w:t xml:space="preserve">Announcements/ Good of the Order </w:t>
            </w:r>
            <w:r w:rsidRPr="00FF4C64">
              <w:rPr>
                <w:b/>
                <w:bCs/>
              </w:rPr>
              <w:t>(ALL).</w:t>
            </w:r>
            <w:r>
              <w:t xml:space="preserve"> </w:t>
            </w:r>
            <w:r w:rsidRPr="00FF4C64">
              <w:rPr>
                <w:i/>
                <w:iCs/>
              </w:rPr>
              <w:t>Use this space for any written announcements.</w:t>
            </w:r>
          </w:p>
        </w:tc>
        <w:tc>
          <w:tcPr>
            <w:tcW w:w="6745" w:type="dxa"/>
          </w:tcPr>
          <w:p w14:paraId="50B06F13" w14:textId="77777777" w:rsidR="00FF4C64" w:rsidRPr="00FF4C64" w:rsidRDefault="00FF4C64" w:rsidP="00FF4C64">
            <w:pPr>
              <w:pStyle w:val="NoSpacing"/>
              <w:jc w:val="center"/>
              <w:rPr>
                <w:i/>
                <w:iCs/>
              </w:rPr>
            </w:pPr>
            <w:r w:rsidRPr="00FF4C64">
              <w:rPr>
                <w:i/>
                <w:iCs/>
                <w:highlight w:val="yellow"/>
              </w:rPr>
              <w:t>You are encouraged to add items to this section to share with the group! Please add your name for our future reference.</w:t>
            </w:r>
          </w:p>
          <w:p w14:paraId="6891D59A" w14:textId="77777777" w:rsidR="00FF4C64" w:rsidRDefault="00FF4C64" w:rsidP="005A65B5">
            <w:pPr>
              <w:pStyle w:val="NoSpacing"/>
            </w:pPr>
            <w:r>
              <w:t>======================================================</w:t>
            </w:r>
          </w:p>
          <w:p w14:paraId="1C3350B7" w14:textId="73EA2F54" w:rsidR="00FF4C64" w:rsidRDefault="00FD0489" w:rsidP="005A65B5">
            <w:pPr>
              <w:pStyle w:val="NoSpacing"/>
            </w:pPr>
            <w:hyperlink r:id="rId35" w:history="1">
              <w:r w:rsidR="00FF4C64" w:rsidRPr="00FF4C64">
                <w:rPr>
                  <w:rStyle w:val="Hyperlink"/>
                </w:rPr>
                <w:t>FORM for Monthly Communication submissions</w:t>
              </w:r>
            </w:hyperlink>
            <w:r w:rsidR="00FF4C64">
              <w:t xml:space="preserve"> (due by the 10</w:t>
            </w:r>
            <w:r w:rsidR="00FF4C64" w:rsidRPr="00FF4C64">
              <w:rPr>
                <w:vertAlign w:val="superscript"/>
              </w:rPr>
              <w:t>th</w:t>
            </w:r>
            <w:r w:rsidR="00FF4C64">
              <w:t xml:space="preserve"> of the month)</w:t>
            </w:r>
          </w:p>
          <w:p w14:paraId="26F4766F" w14:textId="77777777" w:rsidR="00FF4C64" w:rsidRDefault="00FF4C64" w:rsidP="005A65B5">
            <w:pPr>
              <w:pStyle w:val="NoSpacing"/>
            </w:pPr>
          </w:p>
          <w:p w14:paraId="6AD08D85" w14:textId="77777777" w:rsidR="00FF4C64" w:rsidRDefault="00FF4C64" w:rsidP="005A65B5">
            <w:pPr>
              <w:pStyle w:val="NoSpacing"/>
            </w:pPr>
          </w:p>
          <w:p w14:paraId="62262C5B" w14:textId="77777777" w:rsidR="00FF4C64" w:rsidRDefault="00FF4C64" w:rsidP="005A65B5">
            <w:pPr>
              <w:pStyle w:val="NoSpacing"/>
            </w:pPr>
          </w:p>
          <w:p w14:paraId="399A0E7C" w14:textId="78F21649" w:rsidR="00FF4C64" w:rsidRDefault="00FF4C64" w:rsidP="005A65B5">
            <w:pPr>
              <w:pStyle w:val="NoSpacing"/>
            </w:pPr>
          </w:p>
        </w:tc>
      </w:tr>
    </w:tbl>
    <w:p w14:paraId="2588659E" w14:textId="77777777" w:rsidR="00097217" w:rsidRPr="00097217" w:rsidRDefault="00097217" w:rsidP="00097217">
      <w:pPr>
        <w:pStyle w:val="NoSpacing"/>
      </w:pPr>
    </w:p>
    <w:sectPr w:rsidR="00097217" w:rsidRPr="00097217" w:rsidSect="00FB374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A6342"/>
    <w:multiLevelType w:val="multilevel"/>
    <w:tmpl w:val="3EE8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F57C7"/>
    <w:multiLevelType w:val="multilevel"/>
    <w:tmpl w:val="473C1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B05D6"/>
    <w:multiLevelType w:val="multilevel"/>
    <w:tmpl w:val="0316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72212"/>
    <w:multiLevelType w:val="multilevel"/>
    <w:tmpl w:val="71E24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E75A6"/>
    <w:multiLevelType w:val="multilevel"/>
    <w:tmpl w:val="6C4E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D1D23"/>
    <w:multiLevelType w:val="hybridMultilevel"/>
    <w:tmpl w:val="F602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847DA"/>
    <w:multiLevelType w:val="multilevel"/>
    <w:tmpl w:val="50F6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23BAB"/>
    <w:multiLevelType w:val="multilevel"/>
    <w:tmpl w:val="92BE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C4E15"/>
    <w:multiLevelType w:val="multilevel"/>
    <w:tmpl w:val="95BA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409D9"/>
    <w:multiLevelType w:val="multilevel"/>
    <w:tmpl w:val="19A89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136E4"/>
    <w:multiLevelType w:val="multilevel"/>
    <w:tmpl w:val="1A2C5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36078"/>
    <w:multiLevelType w:val="multilevel"/>
    <w:tmpl w:val="4998B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8509F"/>
    <w:multiLevelType w:val="hybridMultilevel"/>
    <w:tmpl w:val="519A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297750">
    <w:abstractNumId w:val="5"/>
  </w:num>
  <w:num w:numId="2" w16cid:durableId="1692683075">
    <w:abstractNumId w:val="2"/>
  </w:num>
  <w:num w:numId="3" w16cid:durableId="2113160105">
    <w:abstractNumId w:val="0"/>
  </w:num>
  <w:num w:numId="4" w16cid:durableId="608244759">
    <w:abstractNumId w:val="10"/>
  </w:num>
  <w:num w:numId="5" w16cid:durableId="1580018431">
    <w:abstractNumId w:val="3"/>
  </w:num>
  <w:num w:numId="6" w16cid:durableId="864103439">
    <w:abstractNumId w:val="12"/>
  </w:num>
  <w:num w:numId="7" w16cid:durableId="511459267">
    <w:abstractNumId w:val="1"/>
  </w:num>
  <w:num w:numId="8" w16cid:durableId="1470440271">
    <w:abstractNumId w:val="9"/>
  </w:num>
  <w:num w:numId="9" w16cid:durableId="786816">
    <w:abstractNumId w:val="11"/>
  </w:num>
  <w:num w:numId="10" w16cid:durableId="1874030189">
    <w:abstractNumId w:val="6"/>
  </w:num>
  <w:num w:numId="11" w16cid:durableId="671295495">
    <w:abstractNumId w:val="4"/>
  </w:num>
  <w:num w:numId="12" w16cid:durableId="1280917055">
    <w:abstractNumId w:val="8"/>
  </w:num>
  <w:num w:numId="13" w16cid:durableId="1955167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17"/>
    <w:rsid w:val="00057FD8"/>
    <w:rsid w:val="00074BA2"/>
    <w:rsid w:val="0009345E"/>
    <w:rsid w:val="00097217"/>
    <w:rsid w:val="000A000C"/>
    <w:rsid w:val="000A5756"/>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5A65B5"/>
    <w:rsid w:val="00617A1A"/>
    <w:rsid w:val="00624EBF"/>
    <w:rsid w:val="00633D1D"/>
    <w:rsid w:val="00712E0C"/>
    <w:rsid w:val="0083395F"/>
    <w:rsid w:val="009B3008"/>
    <w:rsid w:val="00A00D35"/>
    <w:rsid w:val="00A1287D"/>
    <w:rsid w:val="00A14FC5"/>
    <w:rsid w:val="00AB351A"/>
    <w:rsid w:val="00AD1307"/>
    <w:rsid w:val="00B00F77"/>
    <w:rsid w:val="00B01343"/>
    <w:rsid w:val="00B04F92"/>
    <w:rsid w:val="00B3764B"/>
    <w:rsid w:val="00B556B7"/>
    <w:rsid w:val="00B56B6A"/>
    <w:rsid w:val="00C16A70"/>
    <w:rsid w:val="00C26B6D"/>
    <w:rsid w:val="00CB1057"/>
    <w:rsid w:val="00CB56F4"/>
    <w:rsid w:val="00D70D49"/>
    <w:rsid w:val="00D93014"/>
    <w:rsid w:val="00D95FBE"/>
    <w:rsid w:val="00DD212E"/>
    <w:rsid w:val="00DF2521"/>
    <w:rsid w:val="00E13D62"/>
    <w:rsid w:val="00E66E80"/>
    <w:rsid w:val="00E70EDF"/>
    <w:rsid w:val="00E73AC0"/>
    <w:rsid w:val="00E90494"/>
    <w:rsid w:val="00EE3C2A"/>
    <w:rsid w:val="00EF275F"/>
    <w:rsid w:val="00F11626"/>
    <w:rsid w:val="00F27DCD"/>
    <w:rsid w:val="00F85DB0"/>
    <w:rsid w:val="00FB374C"/>
    <w:rsid w:val="00FD0489"/>
    <w:rsid w:val="00FD0BDE"/>
    <w:rsid w:val="00FF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D7AB"/>
  <w15:chartTrackingRefBased/>
  <w15:docId w15:val="{5B7241D5-D6C0-436F-ADAE-85A93658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2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72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72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72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72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7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2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72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72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72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72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217"/>
    <w:rPr>
      <w:rFonts w:eastAsiaTheme="majorEastAsia" w:cstheme="majorBidi"/>
      <w:color w:val="272727" w:themeColor="text1" w:themeTint="D8"/>
    </w:rPr>
  </w:style>
  <w:style w:type="paragraph" w:styleId="Title">
    <w:name w:val="Title"/>
    <w:basedOn w:val="Normal"/>
    <w:next w:val="Normal"/>
    <w:link w:val="TitleChar"/>
    <w:uiPriority w:val="10"/>
    <w:qFormat/>
    <w:rsid w:val="00097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217"/>
    <w:rPr>
      <w:i/>
      <w:iCs/>
      <w:color w:val="404040" w:themeColor="text1" w:themeTint="BF"/>
    </w:rPr>
  </w:style>
  <w:style w:type="paragraph" w:styleId="ListParagraph">
    <w:name w:val="List Paragraph"/>
    <w:basedOn w:val="Normal"/>
    <w:uiPriority w:val="34"/>
    <w:qFormat/>
    <w:rsid w:val="00097217"/>
    <w:pPr>
      <w:ind w:left="720"/>
      <w:contextualSpacing/>
    </w:pPr>
  </w:style>
  <w:style w:type="character" w:styleId="IntenseEmphasis">
    <w:name w:val="Intense Emphasis"/>
    <w:basedOn w:val="DefaultParagraphFont"/>
    <w:uiPriority w:val="21"/>
    <w:qFormat/>
    <w:rsid w:val="00097217"/>
    <w:rPr>
      <w:i/>
      <w:iCs/>
      <w:color w:val="365F91" w:themeColor="accent1" w:themeShade="BF"/>
    </w:rPr>
  </w:style>
  <w:style w:type="paragraph" w:styleId="IntenseQuote">
    <w:name w:val="Intense Quote"/>
    <w:basedOn w:val="Normal"/>
    <w:next w:val="Normal"/>
    <w:link w:val="IntenseQuoteChar"/>
    <w:uiPriority w:val="30"/>
    <w:qFormat/>
    <w:rsid w:val="000972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7217"/>
    <w:rPr>
      <w:i/>
      <w:iCs/>
      <w:color w:val="365F91" w:themeColor="accent1" w:themeShade="BF"/>
    </w:rPr>
  </w:style>
  <w:style w:type="character" w:styleId="IntenseReference">
    <w:name w:val="Intense Reference"/>
    <w:basedOn w:val="DefaultParagraphFont"/>
    <w:uiPriority w:val="32"/>
    <w:qFormat/>
    <w:rsid w:val="00097217"/>
    <w:rPr>
      <w:b/>
      <w:bCs/>
      <w:smallCaps/>
      <w:color w:val="365F91" w:themeColor="accent1" w:themeShade="BF"/>
      <w:spacing w:val="5"/>
    </w:rPr>
  </w:style>
  <w:style w:type="paragraph" w:styleId="NoSpacing">
    <w:name w:val="No Spacing"/>
    <w:uiPriority w:val="1"/>
    <w:qFormat/>
    <w:rsid w:val="00097217"/>
    <w:pPr>
      <w:spacing w:after="0"/>
    </w:pPr>
  </w:style>
  <w:style w:type="table" w:styleId="TableGrid">
    <w:name w:val="Table Grid"/>
    <w:basedOn w:val="TableNormal"/>
    <w:uiPriority w:val="59"/>
    <w:rsid w:val="000972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C2A"/>
    <w:rPr>
      <w:color w:val="0000FF" w:themeColor="hyperlink"/>
      <w:u w:val="single"/>
    </w:rPr>
  </w:style>
  <w:style w:type="character" w:styleId="UnresolvedMention">
    <w:name w:val="Unresolved Mention"/>
    <w:basedOn w:val="DefaultParagraphFont"/>
    <w:uiPriority w:val="99"/>
    <w:semiHidden/>
    <w:unhideWhenUsed/>
    <w:rsid w:val="00EE3C2A"/>
    <w:rPr>
      <w:color w:val="605E5C"/>
      <w:shd w:val="clear" w:color="auto" w:fill="E1DFDD"/>
    </w:rPr>
  </w:style>
  <w:style w:type="paragraph" w:styleId="NormalWeb">
    <w:name w:val="Normal (Web)"/>
    <w:basedOn w:val="Normal"/>
    <w:uiPriority w:val="99"/>
    <w:unhideWhenUsed/>
    <w:rsid w:val="00DF252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F2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301934">
      <w:bodyDiv w:val="1"/>
      <w:marLeft w:val="0"/>
      <w:marRight w:val="0"/>
      <w:marTop w:val="0"/>
      <w:marBottom w:val="0"/>
      <w:divBdr>
        <w:top w:val="none" w:sz="0" w:space="0" w:color="auto"/>
        <w:left w:val="none" w:sz="0" w:space="0" w:color="auto"/>
        <w:bottom w:val="none" w:sz="0" w:space="0" w:color="auto"/>
        <w:right w:val="none" w:sz="0" w:space="0" w:color="auto"/>
      </w:divBdr>
    </w:div>
    <w:div w:id="754547828">
      <w:bodyDiv w:val="1"/>
      <w:marLeft w:val="0"/>
      <w:marRight w:val="0"/>
      <w:marTop w:val="0"/>
      <w:marBottom w:val="0"/>
      <w:divBdr>
        <w:top w:val="none" w:sz="0" w:space="0" w:color="auto"/>
        <w:left w:val="none" w:sz="0" w:space="0" w:color="auto"/>
        <w:bottom w:val="none" w:sz="0" w:space="0" w:color="auto"/>
        <w:right w:val="none" w:sz="0" w:space="0" w:color="auto"/>
      </w:divBdr>
    </w:div>
    <w:div w:id="906570157">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584681077">
      <w:bodyDiv w:val="1"/>
      <w:marLeft w:val="0"/>
      <w:marRight w:val="0"/>
      <w:marTop w:val="0"/>
      <w:marBottom w:val="0"/>
      <w:divBdr>
        <w:top w:val="none" w:sz="0" w:space="0" w:color="auto"/>
        <w:left w:val="none" w:sz="0" w:space="0" w:color="auto"/>
        <w:bottom w:val="none" w:sz="0" w:space="0" w:color="auto"/>
        <w:right w:val="none" w:sz="0" w:space="0" w:color="auto"/>
      </w:divBdr>
    </w:div>
    <w:div w:id="1591815834">
      <w:bodyDiv w:val="1"/>
      <w:marLeft w:val="0"/>
      <w:marRight w:val="0"/>
      <w:marTop w:val="0"/>
      <w:marBottom w:val="0"/>
      <w:divBdr>
        <w:top w:val="none" w:sz="0" w:space="0" w:color="auto"/>
        <w:left w:val="none" w:sz="0" w:space="0" w:color="auto"/>
        <w:bottom w:val="none" w:sz="0" w:space="0" w:color="auto"/>
        <w:right w:val="none" w:sz="0" w:space="0" w:color="auto"/>
      </w:divBdr>
    </w:div>
    <w:div w:id="20786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govdelivery.com/accounts/ORED/bulletins/3a8fcf5" TargetMode="External"/><Relationship Id="rId18" Type="http://schemas.openxmlformats.org/officeDocument/2006/relationships/hyperlink" Target="https://public.govdelivery.com/accounts/ORED/subscriber/new?topic_id=ORED_395" TargetMode="External"/><Relationship Id="rId26" Type="http://schemas.openxmlformats.org/officeDocument/2006/relationships/hyperlink" Target="https://forms.gle/DAGKu8GuqvT8BAFA7" TargetMode="External"/><Relationship Id="rId39" Type="http://schemas.openxmlformats.org/officeDocument/2006/relationships/customXml" Target="../customXml/item2.xml"/><Relationship Id="rId21" Type="http://schemas.openxmlformats.org/officeDocument/2006/relationships/hyperlink" Target="https://public.govdelivery.com/accounts/ORED/subscriber/new?topic_id=ORED_291" TargetMode="External"/><Relationship Id="rId34" Type="http://schemas.openxmlformats.org/officeDocument/2006/relationships/hyperlink" Target="https://forms.gle/w5BGtkY5zRcW3dSHA" TargetMode="External"/><Relationship Id="rId7" Type="http://schemas.openxmlformats.org/officeDocument/2006/relationships/hyperlink" Target="https://www.oregon.gov/ode/learning-options/CTE/data/Documents/2022-23%20SecondaryCTETrafficLightReport.docx" TargetMode="External"/><Relationship Id="rId12" Type="http://schemas.openxmlformats.org/officeDocument/2006/relationships/hyperlink" Target="https://oregonbuys.gov/bso/external/bidDetail.sdo?docId=S-58100-00010982&amp;external=true&amp;parentUrl=close" TargetMode="External"/><Relationship Id="rId17" Type="http://schemas.openxmlformats.org/officeDocument/2006/relationships/hyperlink" Target="https://public.govdelivery.com/accounts/ORED/subscriber/new?topic_id=ORED_76" TargetMode="External"/><Relationship Id="rId25" Type="http://schemas.openxmlformats.org/officeDocument/2006/relationships/hyperlink" Target="https://content.govdelivery.com/accounts/ORHECC/bulletins/3a75688" TargetMode="External"/><Relationship Id="rId33" Type="http://schemas.openxmlformats.org/officeDocument/2006/relationships/hyperlink" Target="https://docs.google.com/forms/d/e/1FAIpQLSfgGQ-MwUZNsvavll2fXy2Lf6DbqRVbX4RcVVjesVjTYuW6og/viewform?usp=sf_link"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oregonbuys.gov/bso/external/bidDetail.sdo?docId=S-58100-00010984&amp;external=true&amp;parentUrl=close" TargetMode="External"/><Relationship Id="rId20" Type="http://schemas.openxmlformats.org/officeDocument/2006/relationships/hyperlink" Target="https://public.govdelivery.com/accounts/ORED/subscriber/new?topic_id=ORED_178" TargetMode="External"/><Relationship Id="rId29" Type="http://schemas.openxmlformats.org/officeDocument/2006/relationships/hyperlink" Target="https://drive.google.com/file/d/1IXXji-i2W-9bd1-I2sD3asu_jvyjQC0P/view?usp=sharing" TargetMode="External"/><Relationship Id="rId1" Type="http://schemas.openxmlformats.org/officeDocument/2006/relationships/numbering" Target="numbering.xml"/><Relationship Id="rId6" Type="http://schemas.openxmlformats.org/officeDocument/2006/relationships/hyperlink" Target="https://docs.google.com/spreadsheets/d/113B-5rFCPpznqjWjomgaC0W6gE3rEmD6rIPQsNCinhQ/edit?usp=sharing" TargetMode="External"/><Relationship Id="rId11" Type="http://schemas.openxmlformats.org/officeDocument/2006/relationships/hyperlink" Target="https://content.govdelivery.com/accounts/ORED/bulletins/3a8fe2b" TargetMode="External"/><Relationship Id="rId24" Type="http://schemas.openxmlformats.org/officeDocument/2006/relationships/hyperlink" Target="https://content.govdelivery.com/bulletins/gd/ORHECC-39ea267?wgt_ref=ORHECC_WIDGET_14" TargetMode="External"/><Relationship Id="rId32" Type="http://schemas.openxmlformats.org/officeDocument/2006/relationships/image" Target="media/image2.png"/><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content.govdelivery.com/accounts/ORED/bulletins/3a8ff18" TargetMode="External"/><Relationship Id="rId23" Type="http://schemas.openxmlformats.org/officeDocument/2006/relationships/hyperlink" Target="https://www.oregon.gov/ode/students-and-family/equity/NativeAmericanEducation/Documents/AIAN%20Student%20Success%20Plan%2020_25%20PDF.pdf" TargetMode="External"/><Relationship Id="rId28" Type="http://schemas.openxmlformats.org/officeDocument/2006/relationships/hyperlink" Target="https://drive.google.com/file/d/1uP_wgl2Xk-yHcaAFHtBhlKsC2nN_JNH7/view?usp=sharing" TargetMode="External"/><Relationship Id="rId36" Type="http://schemas.openxmlformats.org/officeDocument/2006/relationships/fontTable" Target="fontTable.xml"/><Relationship Id="rId10" Type="http://schemas.openxmlformats.org/officeDocument/2006/relationships/hyperlink" Target="https://oregonbuys.gov/bso/external/bidDetail.sdo?docId=S-58100-00010981&amp;external=true&amp;parentUrl=close" TargetMode="External"/><Relationship Id="rId19" Type="http://schemas.openxmlformats.org/officeDocument/2006/relationships/hyperlink" Target="https://public.govdelivery.com/accounts/ORED/subscriber/new?topic_id=ORED_241" TargetMode="External"/><Relationship Id="rId31" Type="http://schemas.openxmlformats.org/officeDocument/2006/relationships/hyperlink" Target="https://docs.google.com/presentation/d/1EuS_N8jhfdn86psOP1zjnsxkWf4runM2zbmu4_GFo6M/edit?usp=sharing" TargetMode="External"/><Relationship Id="rId4" Type="http://schemas.openxmlformats.org/officeDocument/2006/relationships/webSettings" Target="webSettings.xml"/><Relationship Id="rId9" Type="http://schemas.openxmlformats.org/officeDocument/2006/relationships/hyperlink" Target="https://content.govdelivery.com/accounts/ORED/bulletins/3a8fe19" TargetMode="External"/><Relationship Id="rId14" Type="http://schemas.openxmlformats.org/officeDocument/2006/relationships/hyperlink" Target="https://oregonbuys.gov/bso/external/bidDetail.sdo?docId=S-58100-00010983&amp;external=true&amp;parentUrl=close" TargetMode="External"/><Relationship Id="rId22" Type="http://schemas.openxmlformats.org/officeDocument/2006/relationships/hyperlink" Target="https://public.govdelivery.com/accounts/ORED/subscriber/new?topic_id=ORED_206" TargetMode="External"/><Relationship Id="rId27" Type="http://schemas.openxmlformats.org/officeDocument/2006/relationships/hyperlink" Target="https://careertech.org/what-we-do/career-clusters/" TargetMode="External"/><Relationship Id="rId30" Type="http://schemas.openxmlformats.org/officeDocument/2006/relationships/hyperlink" Target="https://docs.google.com/document/d/1O6h6jzDhbSwnx3rW-wCYQyfho3Vf-9J6/edit?usp=sharing&amp;ouid=111929590183543777875&amp;rtpof=true&amp;sd=true" TargetMode="External"/><Relationship Id="rId35" Type="http://schemas.openxmlformats.org/officeDocument/2006/relationships/hyperlink" Target="https://docs.google.com/forms/d/e/1FAIpQLSdXWcIkdrXn-fFqo6TVTJCywrrg5o0TCvF5pgug-anrIPn5Dg/viewform?usp=sf_link" TargetMode="External"/><Relationship Id="rId8" Type="http://schemas.openxmlformats.org/officeDocument/2006/relationships/hyperlink" Target="https://www.oregon.gov/ode/students-and-family/equity/AfricanAmericanBlackStudentEducation/Pages/defaul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2024-10-17T17:55:00+00:00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55323A7F-EE89-4DCD-8141-13A621056BEF}"/>
</file>

<file path=customXml/itemProps2.xml><?xml version="1.0" encoding="utf-8"?>
<ds:datastoreItem xmlns:ds="http://schemas.openxmlformats.org/officeDocument/2006/customXml" ds:itemID="{D1014238-60D0-4D35-AE8A-016BD0BDA95A}"/>
</file>

<file path=customXml/itemProps3.xml><?xml version="1.0" encoding="utf-8"?>
<ds:datastoreItem xmlns:ds="http://schemas.openxmlformats.org/officeDocument/2006/customXml" ds:itemID="{7E7137B6-B5B5-4443-9E35-CEF74428C5FD}"/>
</file>

<file path=docProps/app.xml><?xml version="1.0" encoding="utf-8"?>
<Properties xmlns="http://schemas.openxmlformats.org/officeDocument/2006/extended-properties" xmlns:vt="http://schemas.openxmlformats.org/officeDocument/2006/docPropsVTypes">
  <Template>Normal</Template>
  <TotalTime>61</TotalTime>
  <Pages>8</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12</cp:revision>
  <dcterms:created xsi:type="dcterms:W3CDTF">2024-07-24T20:21:00Z</dcterms:created>
  <dcterms:modified xsi:type="dcterms:W3CDTF">2024-10-17T17:53:00Z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2024-07-24T20:20:27Z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99a6ac08-4ccf-4cca-abf1-831a70e1bbe6</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