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C097C" w14:textId="77777777" w:rsidR="00265A75" w:rsidRDefault="00086F86">
      <w:pPr>
        <w:rPr>
          <w:b/>
          <w:sz w:val="28"/>
          <w:szCs w:val="28"/>
        </w:rPr>
      </w:pPr>
      <w:r>
        <w:rPr>
          <w:rFonts w:ascii="Calibri" w:eastAsia="Calibri" w:hAnsi="Calibri" w:cs="Calibri"/>
        </w:rPr>
        <w:t xml:space="preserve"> </w:t>
      </w:r>
      <w:r>
        <w:t xml:space="preserve"> </w:t>
      </w:r>
      <w:r>
        <w:rPr>
          <w:b/>
          <w:sz w:val="28"/>
          <w:szCs w:val="28"/>
        </w:rPr>
        <w:t xml:space="preserve"> </w:t>
      </w:r>
      <w:r>
        <w:rPr>
          <w:rFonts w:ascii="Calibri" w:eastAsia="Calibri" w:hAnsi="Calibri" w:cs="Calibri"/>
          <w:noProof/>
          <w:lang w:val="en-US"/>
        </w:rPr>
        <w:drawing>
          <wp:inline distT="114300" distB="114300" distL="114300" distR="114300" wp14:anchorId="4C98DC47" wp14:editId="1F475B19">
            <wp:extent cx="2376488" cy="1179310"/>
            <wp:effectExtent l="0" t="0" r="5080" b="1905"/>
            <wp:docPr id="2" name="image2.png" title="Logo, Oregon Department of Educatio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76488" cy="1179310"/>
                    </a:xfrm>
                    <a:prstGeom prst="rect">
                      <a:avLst/>
                    </a:prstGeom>
                    <a:ln/>
                  </pic:spPr>
                </pic:pic>
              </a:graphicData>
            </a:graphic>
          </wp:inline>
        </w:drawing>
      </w:r>
      <w:r>
        <w:rPr>
          <w:noProof/>
          <w:lang w:val="en-US"/>
        </w:rPr>
        <w:drawing>
          <wp:anchor distT="114300" distB="114300" distL="114300" distR="114300" simplePos="0" relativeHeight="251658240" behindDoc="0" locked="0" layoutInCell="1" hidden="0" allowOverlap="1" wp14:anchorId="0F7E969E" wp14:editId="0664D849">
            <wp:simplePos x="0" y="0"/>
            <wp:positionH relativeFrom="column">
              <wp:posOffset>1085850</wp:posOffset>
            </wp:positionH>
            <wp:positionV relativeFrom="paragraph">
              <wp:posOffset>152400</wp:posOffset>
            </wp:positionV>
            <wp:extent cx="1633538" cy="797166"/>
            <wp:effectExtent l="0" t="0" r="5080" b="3175"/>
            <wp:wrapSquare wrapText="bothSides" distT="114300" distB="114300" distL="114300" distR="114300"/>
            <wp:docPr id="1" name="image1.png" title="Logo, Higher Education Coordinating Commis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3538" cy="797166"/>
                    </a:xfrm>
                    <a:prstGeom prst="rect">
                      <a:avLst/>
                    </a:prstGeom>
                    <a:ln/>
                  </pic:spPr>
                </pic:pic>
              </a:graphicData>
            </a:graphic>
          </wp:anchor>
        </w:drawing>
      </w:r>
    </w:p>
    <w:p w14:paraId="0354B1F1" w14:textId="77777777" w:rsidR="00265A75" w:rsidRPr="001B0D49" w:rsidRDefault="00086F86">
      <w:pPr>
        <w:pStyle w:val="Title"/>
        <w:spacing w:after="0"/>
        <w:jc w:val="center"/>
        <w:rPr>
          <w:b/>
          <w:color w:val="0B5394"/>
          <w:sz w:val="44"/>
          <w:szCs w:val="44"/>
        </w:rPr>
      </w:pPr>
      <w:bookmarkStart w:id="0" w:name="_f3d42g93hh0v" w:colFirst="0" w:colLast="0"/>
      <w:bookmarkEnd w:id="0"/>
      <w:r w:rsidRPr="001B0D49">
        <w:rPr>
          <w:b/>
          <w:color w:val="0B5394"/>
          <w:sz w:val="44"/>
          <w:szCs w:val="44"/>
        </w:rPr>
        <w:t xml:space="preserve">Statewide Advisory Council </w:t>
      </w:r>
    </w:p>
    <w:p w14:paraId="6E5A9FF2" w14:textId="77777777" w:rsidR="00265A75" w:rsidRDefault="00265A75">
      <w:pPr>
        <w:rPr>
          <w:sz w:val="16"/>
          <w:szCs w:val="16"/>
        </w:rPr>
      </w:pPr>
      <w:bookmarkStart w:id="1" w:name="_kscaa3n6zf5o" w:colFirst="0" w:colLast="0"/>
      <w:bookmarkEnd w:id="1"/>
    </w:p>
    <w:p w14:paraId="25B708C4" w14:textId="77777777" w:rsidR="00265A75" w:rsidRDefault="00086F86">
      <w:pPr>
        <w:rPr>
          <w:sz w:val="24"/>
          <w:szCs w:val="24"/>
        </w:rPr>
      </w:pPr>
      <w:r>
        <w:rPr>
          <w:b/>
          <w:sz w:val="24"/>
          <w:szCs w:val="24"/>
        </w:rPr>
        <w:t>Date:</w:t>
      </w:r>
      <w:r>
        <w:rPr>
          <w:sz w:val="24"/>
          <w:szCs w:val="24"/>
        </w:rPr>
        <w:t xml:space="preserve"> </w:t>
      </w:r>
      <w:r>
        <w:rPr>
          <w:sz w:val="24"/>
          <w:szCs w:val="24"/>
        </w:rPr>
        <w:tab/>
      </w:r>
      <w:r>
        <w:rPr>
          <w:sz w:val="24"/>
          <w:szCs w:val="24"/>
        </w:rPr>
        <w:tab/>
        <w:t>January 18, 2023</w:t>
      </w:r>
    </w:p>
    <w:p w14:paraId="79D818CC" w14:textId="46B3DB5E" w:rsidR="00265A75" w:rsidRDefault="00086F86">
      <w:pPr>
        <w:rPr>
          <w:sz w:val="24"/>
          <w:szCs w:val="24"/>
        </w:rPr>
      </w:pPr>
      <w:r>
        <w:rPr>
          <w:b/>
          <w:sz w:val="24"/>
          <w:szCs w:val="24"/>
        </w:rPr>
        <w:t>Time:</w:t>
      </w:r>
      <w:r>
        <w:rPr>
          <w:sz w:val="24"/>
          <w:szCs w:val="24"/>
        </w:rPr>
        <w:t xml:space="preserve"> </w:t>
      </w:r>
      <w:r>
        <w:rPr>
          <w:sz w:val="24"/>
          <w:szCs w:val="24"/>
        </w:rPr>
        <w:tab/>
      </w:r>
      <w:r>
        <w:rPr>
          <w:sz w:val="24"/>
          <w:szCs w:val="24"/>
        </w:rPr>
        <w:tab/>
        <w:t>9:00 AM - 11:00 AM</w:t>
      </w:r>
      <w:r w:rsidR="001B0D49">
        <w:rPr>
          <w:sz w:val="24"/>
          <w:szCs w:val="24"/>
        </w:rPr>
        <w:t xml:space="preserve"> via Zoom</w:t>
      </w:r>
    </w:p>
    <w:p w14:paraId="723C42E4" w14:textId="77777777" w:rsidR="00265A75" w:rsidRDefault="00265A75">
      <w:pPr>
        <w:rPr>
          <w:sz w:val="16"/>
          <w:szCs w:val="16"/>
        </w:rPr>
      </w:pPr>
    </w:p>
    <w:bookmarkStart w:id="2" w:name="_cz5rqsogsfq6" w:colFirst="0" w:colLast="0"/>
    <w:bookmarkEnd w:id="2"/>
    <w:p w14:paraId="0CDF1D8B" w14:textId="3CF3761F" w:rsidR="00265A75" w:rsidRPr="00086F86" w:rsidRDefault="00287B81">
      <w:pPr>
        <w:rPr>
          <w:i/>
          <w:sz w:val="24"/>
          <w:szCs w:val="24"/>
          <w:u w:val="single"/>
        </w:rPr>
      </w:pPr>
      <w:r>
        <w:rPr>
          <w:b/>
          <w:color w:val="1155CC"/>
          <w:sz w:val="24"/>
          <w:szCs w:val="24"/>
          <w:u w:val="single"/>
        </w:rPr>
        <w:fldChar w:fldCharType="begin"/>
      </w:r>
      <w:r>
        <w:rPr>
          <w:b/>
          <w:color w:val="1155CC"/>
          <w:sz w:val="24"/>
          <w:szCs w:val="24"/>
          <w:u w:val="single"/>
        </w:rPr>
        <w:instrText>HYPERLINK "https://www.oregon.gov/ode/learning-options/CTE/FedFund/Documents/SAC%20Meeting%20Attendance_1-18-23.docx"</w:instrText>
      </w:r>
      <w:r>
        <w:rPr>
          <w:b/>
          <w:color w:val="1155CC"/>
          <w:sz w:val="24"/>
          <w:szCs w:val="24"/>
          <w:u w:val="single"/>
        </w:rPr>
      </w:r>
      <w:r>
        <w:rPr>
          <w:b/>
          <w:color w:val="1155CC"/>
          <w:sz w:val="24"/>
          <w:szCs w:val="24"/>
          <w:u w:val="single"/>
        </w:rPr>
        <w:fldChar w:fldCharType="separate"/>
      </w:r>
      <w:r w:rsidR="00086F86" w:rsidRPr="00287B81">
        <w:rPr>
          <w:rStyle w:val="Hyperlink"/>
          <w:b/>
          <w:sz w:val="24"/>
          <w:szCs w:val="24"/>
        </w:rPr>
        <w:t>List of Attende</w:t>
      </w:r>
      <w:r w:rsidR="00086F86" w:rsidRPr="00287B81">
        <w:rPr>
          <w:rStyle w:val="Hyperlink"/>
          <w:b/>
          <w:sz w:val="24"/>
          <w:szCs w:val="24"/>
        </w:rPr>
        <w:t>e</w:t>
      </w:r>
      <w:r w:rsidR="00086F86" w:rsidRPr="00287B81">
        <w:rPr>
          <w:rStyle w:val="Hyperlink"/>
          <w:b/>
          <w:sz w:val="24"/>
          <w:szCs w:val="24"/>
        </w:rPr>
        <w:t>s</w:t>
      </w:r>
      <w:r>
        <w:rPr>
          <w:b/>
          <w:color w:val="1155CC"/>
          <w:sz w:val="24"/>
          <w:szCs w:val="24"/>
          <w:u w:val="single"/>
        </w:rPr>
        <w:fldChar w:fldCharType="end"/>
      </w:r>
      <w:r w:rsidR="00086F86" w:rsidRPr="00086F86">
        <w:rPr>
          <w:b/>
          <w:sz w:val="24"/>
          <w:szCs w:val="24"/>
          <w:u w:val="single"/>
        </w:rPr>
        <w:t xml:space="preserve"> </w:t>
      </w:r>
      <w:bookmarkStart w:id="3" w:name="_GoBack"/>
      <w:bookmarkEnd w:id="3"/>
    </w:p>
    <w:bookmarkStart w:id="4" w:name="_2qr5b0lv4w50" w:colFirst="0" w:colLast="0"/>
    <w:bookmarkEnd w:id="4"/>
    <w:p w14:paraId="667D0295" w14:textId="77777777" w:rsidR="00265A75" w:rsidRPr="00086F86" w:rsidRDefault="00086F86">
      <w:pPr>
        <w:rPr>
          <w:b/>
          <w:sz w:val="24"/>
          <w:szCs w:val="24"/>
        </w:rPr>
      </w:pPr>
      <w:r w:rsidRPr="00086F86">
        <w:rPr>
          <w:sz w:val="24"/>
          <w:szCs w:val="24"/>
        </w:rPr>
        <w:fldChar w:fldCharType="begin"/>
      </w:r>
      <w:r w:rsidRPr="00086F86">
        <w:rPr>
          <w:sz w:val="24"/>
          <w:szCs w:val="24"/>
        </w:rPr>
        <w:instrText xml:space="preserve"> HYPERLINK "https://drive.google.com/file/d/1yc95206Yx8tj1tG0CQVTHP8UzxllyaZy/view?usp=sharing" \h </w:instrText>
      </w:r>
      <w:r w:rsidRPr="00086F86">
        <w:rPr>
          <w:sz w:val="24"/>
          <w:szCs w:val="24"/>
        </w:rPr>
        <w:fldChar w:fldCharType="separate"/>
      </w:r>
      <w:r w:rsidRPr="00086F86">
        <w:rPr>
          <w:b/>
          <w:color w:val="1155CC"/>
          <w:sz w:val="24"/>
          <w:szCs w:val="24"/>
          <w:u w:val="single"/>
        </w:rPr>
        <w:t>Group Norms</w:t>
      </w:r>
      <w:r w:rsidRPr="00086F86">
        <w:rPr>
          <w:b/>
          <w:color w:val="1155CC"/>
          <w:sz w:val="24"/>
          <w:szCs w:val="24"/>
          <w:u w:val="single"/>
        </w:rPr>
        <w:fldChar w:fldCharType="end"/>
      </w:r>
    </w:p>
    <w:p w14:paraId="64D90AF5" w14:textId="77777777" w:rsidR="00265A75" w:rsidRDefault="00265A75"/>
    <w:p w14:paraId="75864A5E" w14:textId="77777777" w:rsidR="00265A75" w:rsidRPr="001B0D49" w:rsidRDefault="00086F86">
      <w:pPr>
        <w:pStyle w:val="Heading1"/>
        <w:spacing w:before="0" w:after="0"/>
        <w:rPr>
          <w:b/>
          <w:color w:val="0B5394"/>
          <w:sz w:val="36"/>
          <w:szCs w:val="36"/>
        </w:rPr>
      </w:pPr>
      <w:bookmarkStart w:id="5" w:name="_9584vhwmck3f" w:colFirst="0" w:colLast="0"/>
      <w:bookmarkEnd w:id="5"/>
      <w:r w:rsidRPr="001B0D49">
        <w:rPr>
          <w:b/>
          <w:color w:val="0B5394"/>
          <w:sz w:val="36"/>
          <w:szCs w:val="36"/>
        </w:rPr>
        <w:t>Meeting Minutes</w:t>
      </w:r>
    </w:p>
    <w:p w14:paraId="3BDFF188" w14:textId="77777777" w:rsidR="00265A75" w:rsidRDefault="00086F86">
      <w:pPr>
        <w:rPr>
          <w:b/>
          <w:i/>
        </w:rPr>
      </w:pPr>
      <w:r>
        <w:rPr>
          <w:b/>
          <w:i/>
        </w:rPr>
        <w:t>Please note: Meetings will be recorded for those that are unable to attend</w:t>
      </w:r>
    </w:p>
    <w:p w14:paraId="1941D223" w14:textId="77777777" w:rsidR="00265A75" w:rsidRDefault="00265A75">
      <w:pPr>
        <w:rPr>
          <w:sz w:val="16"/>
          <w:szCs w:val="16"/>
        </w:rPr>
      </w:pPr>
    </w:p>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inutes from 1/18/23 meeting of Statewide CTE Advisory Council"/>
      </w:tblPr>
      <w:tblGrid>
        <w:gridCol w:w="900"/>
        <w:gridCol w:w="2775"/>
        <w:gridCol w:w="5655"/>
      </w:tblGrid>
      <w:tr w:rsidR="00265A75" w14:paraId="30E92FD7" w14:textId="77777777" w:rsidTr="00086F86">
        <w:trPr>
          <w:tblHeader/>
        </w:trPr>
        <w:tc>
          <w:tcPr>
            <w:tcW w:w="900" w:type="dxa"/>
            <w:shd w:val="clear" w:color="auto" w:fill="0B5394"/>
            <w:vAlign w:val="center"/>
          </w:tcPr>
          <w:p w14:paraId="0D27597E" w14:textId="77777777" w:rsidR="00265A75" w:rsidRDefault="00086F86">
            <w:pPr>
              <w:spacing w:line="240" w:lineRule="auto"/>
              <w:jc w:val="center"/>
              <w:rPr>
                <w:b/>
                <w:color w:val="FFFFFF"/>
                <w:sz w:val="24"/>
                <w:szCs w:val="24"/>
              </w:rPr>
            </w:pPr>
            <w:r>
              <w:rPr>
                <w:b/>
                <w:color w:val="FFFFFF"/>
                <w:sz w:val="24"/>
                <w:szCs w:val="24"/>
              </w:rPr>
              <w:t>Time</w:t>
            </w:r>
          </w:p>
        </w:tc>
        <w:tc>
          <w:tcPr>
            <w:tcW w:w="2775" w:type="dxa"/>
            <w:shd w:val="clear" w:color="auto" w:fill="0B5394"/>
            <w:vAlign w:val="center"/>
          </w:tcPr>
          <w:p w14:paraId="39A0E2E8" w14:textId="77777777" w:rsidR="00265A75" w:rsidRDefault="00086F86">
            <w:pPr>
              <w:spacing w:line="240" w:lineRule="auto"/>
              <w:jc w:val="center"/>
              <w:rPr>
                <w:b/>
                <w:color w:val="FFFFFF"/>
                <w:sz w:val="24"/>
                <w:szCs w:val="24"/>
              </w:rPr>
            </w:pPr>
            <w:r>
              <w:rPr>
                <w:b/>
                <w:color w:val="FFFFFF"/>
                <w:sz w:val="24"/>
                <w:szCs w:val="24"/>
              </w:rPr>
              <w:t>Topic</w:t>
            </w:r>
          </w:p>
        </w:tc>
        <w:tc>
          <w:tcPr>
            <w:tcW w:w="5655" w:type="dxa"/>
            <w:shd w:val="clear" w:color="auto" w:fill="0B5394"/>
            <w:vAlign w:val="center"/>
          </w:tcPr>
          <w:p w14:paraId="6C2DB798" w14:textId="77777777" w:rsidR="00265A75" w:rsidRDefault="00086F86">
            <w:pPr>
              <w:spacing w:line="240" w:lineRule="auto"/>
              <w:jc w:val="center"/>
              <w:rPr>
                <w:b/>
                <w:color w:val="FFFFFF"/>
                <w:sz w:val="24"/>
                <w:szCs w:val="24"/>
              </w:rPr>
            </w:pPr>
            <w:r>
              <w:rPr>
                <w:b/>
                <w:color w:val="FFFFFF"/>
                <w:sz w:val="24"/>
                <w:szCs w:val="24"/>
              </w:rPr>
              <w:t>Notes</w:t>
            </w:r>
          </w:p>
        </w:tc>
      </w:tr>
      <w:tr w:rsidR="00265A75" w14:paraId="18B0339E" w14:textId="77777777">
        <w:tc>
          <w:tcPr>
            <w:tcW w:w="900" w:type="dxa"/>
          </w:tcPr>
          <w:p w14:paraId="7CDD1B0D" w14:textId="77777777" w:rsidR="00265A75" w:rsidRDefault="00086F86">
            <w:pPr>
              <w:spacing w:line="240" w:lineRule="auto"/>
              <w:rPr>
                <w:sz w:val="24"/>
                <w:szCs w:val="24"/>
              </w:rPr>
            </w:pPr>
            <w:r>
              <w:rPr>
                <w:sz w:val="24"/>
                <w:szCs w:val="24"/>
              </w:rPr>
              <w:t>9:00</w:t>
            </w:r>
          </w:p>
        </w:tc>
        <w:tc>
          <w:tcPr>
            <w:tcW w:w="2775" w:type="dxa"/>
          </w:tcPr>
          <w:p w14:paraId="4963BAA8" w14:textId="77777777" w:rsidR="00265A75" w:rsidRDefault="00086F86">
            <w:pPr>
              <w:spacing w:line="240" w:lineRule="auto"/>
              <w:rPr>
                <w:sz w:val="24"/>
                <w:szCs w:val="24"/>
              </w:rPr>
            </w:pPr>
            <w:r>
              <w:rPr>
                <w:sz w:val="24"/>
                <w:szCs w:val="24"/>
              </w:rPr>
              <w:t xml:space="preserve">First Welcome </w:t>
            </w:r>
          </w:p>
          <w:p w14:paraId="11FC9F78" w14:textId="77777777" w:rsidR="00265A75" w:rsidRDefault="00086F86">
            <w:pPr>
              <w:spacing w:line="240" w:lineRule="auto"/>
              <w:rPr>
                <w:b/>
                <w:sz w:val="24"/>
                <w:szCs w:val="24"/>
              </w:rPr>
            </w:pPr>
            <w:r>
              <w:rPr>
                <w:b/>
                <w:sz w:val="24"/>
                <w:szCs w:val="24"/>
              </w:rPr>
              <w:t>(Malinda)</w:t>
            </w:r>
          </w:p>
        </w:tc>
        <w:tc>
          <w:tcPr>
            <w:tcW w:w="5655" w:type="dxa"/>
          </w:tcPr>
          <w:p w14:paraId="237E694E" w14:textId="77777777" w:rsidR="00265A75" w:rsidRDefault="00086F86">
            <w:pPr>
              <w:spacing w:line="240" w:lineRule="auto"/>
              <w:rPr>
                <w:sz w:val="24"/>
                <w:szCs w:val="24"/>
              </w:rPr>
            </w:pPr>
            <w:r>
              <w:rPr>
                <w:sz w:val="24"/>
                <w:szCs w:val="24"/>
              </w:rPr>
              <w:t>Partner check in:</w:t>
            </w:r>
          </w:p>
          <w:p w14:paraId="439A9D58" w14:textId="77777777" w:rsidR="00265A75" w:rsidRDefault="00086F86">
            <w:pPr>
              <w:numPr>
                <w:ilvl w:val="0"/>
                <w:numId w:val="1"/>
              </w:numPr>
              <w:spacing w:line="240" w:lineRule="auto"/>
              <w:rPr>
                <w:sz w:val="24"/>
                <w:szCs w:val="24"/>
              </w:rPr>
            </w:pPr>
            <w:r>
              <w:rPr>
                <w:sz w:val="24"/>
                <w:szCs w:val="24"/>
              </w:rPr>
              <w:t xml:space="preserve">Hop into the </w:t>
            </w:r>
            <w:hyperlink r:id="rId7">
              <w:r>
                <w:rPr>
                  <w:color w:val="1155CC"/>
                  <w:sz w:val="24"/>
                  <w:szCs w:val="24"/>
                  <w:u w:val="single"/>
                </w:rPr>
                <w:t>Advisory Council Slides</w:t>
              </w:r>
            </w:hyperlink>
            <w:r>
              <w:rPr>
                <w:sz w:val="24"/>
                <w:szCs w:val="24"/>
              </w:rPr>
              <w:t xml:space="preserve"> and read about your partner(s). Share a story behind your fun fact or one of your pictures</w:t>
            </w:r>
          </w:p>
          <w:p w14:paraId="1D9301CD" w14:textId="77777777" w:rsidR="00265A75" w:rsidRDefault="00265A75">
            <w:pPr>
              <w:spacing w:line="240" w:lineRule="auto"/>
              <w:rPr>
                <w:sz w:val="24"/>
                <w:szCs w:val="24"/>
              </w:rPr>
            </w:pPr>
          </w:p>
          <w:p w14:paraId="2BB8DE3B" w14:textId="77777777" w:rsidR="00265A75" w:rsidRDefault="00086F86">
            <w:pPr>
              <w:spacing w:line="240" w:lineRule="auto"/>
              <w:rPr>
                <w:sz w:val="24"/>
                <w:szCs w:val="24"/>
              </w:rPr>
            </w:pPr>
            <w:r>
              <w:rPr>
                <w:sz w:val="24"/>
                <w:szCs w:val="24"/>
              </w:rPr>
              <w:t>Welcome to new Ex Officio Member: Shalee Hodgson from HECC/CCWD!</w:t>
            </w:r>
          </w:p>
          <w:p w14:paraId="6E323F38" w14:textId="77777777" w:rsidR="00265A75" w:rsidRDefault="00265A75">
            <w:pPr>
              <w:spacing w:line="240" w:lineRule="auto"/>
              <w:rPr>
                <w:sz w:val="24"/>
                <w:szCs w:val="24"/>
              </w:rPr>
            </w:pPr>
          </w:p>
        </w:tc>
      </w:tr>
      <w:tr w:rsidR="00265A75" w14:paraId="63F4F00D" w14:textId="77777777">
        <w:tc>
          <w:tcPr>
            <w:tcW w:w="900" w:type="dxa"/>
          </w:tcPr>
          <w:p w14:paraId="3AB8FA02" w14:textId="77777777" w:rsidR="00265A75" w:rsidRDefault="00086F86">
            <w:pPr>
              <w:spacing w:line="240" w:lineRule="auto"/>
              <w:rPr>
                <w:sz w:val="24"/>
                <w:szCs w:val="24"/>
              </w:rPr>
            </w:pPr>
            <w:r>
              <w:rPr>
                <w:sz w:val="24"/>
                <w:szCs w:val="24"/>
              </w:rPr>
              <w:t>9:05</w:t>
            </w:r>
          </w:p>
        </w:tc>
        <w:tc>
          <w:tcPr>
            <w:tcW w:w="2775" w:type="dxa"/>
          </w:tcPr>
          <w:p w14:paraId="655BEEBF" w14:textId="77777777" w:rsidR="00265A75" w:rsidRDefault="00086F86">
            <w:pPr>
              <w:spacing w:line="240" w:lineRule="auto"/>
              <w:rPr>
                <w:sz w:val="24"/>
                <w:szCs w:val="24"/>
              </w:rPr>
            </w:pPr>
            <w:r>
              <w:rPr>
                <w:sz w:val="24"/>
                <w:szCs w:val="24"/>
              </w:rPr>
              <w:t xml:space="preserve">Second Welcome and State Director Updates </w:t>
            </w:r>
          </w:p>
          <w:p w14:paraId="12E3154B" w14:textId="77777777" w:rsidR="00265A75" w:rsidRDefault="00086F86">
            <w:pPr>
              <w:spacing w:line="240" w:lineRule="auto"/>
              <w:rPr>
                <w:b/>
                <w:sz w:val="24"/>
                <w:szCs w:val="24"/>
              </w:rPr>
            </w:pPr>
            <w:r>
              <w:rPr>
                <w:b/>
                <w:sz w:val="24"/>
                <w:szCs w:val="24"/>
              </w:rPr>
              <w:t>(Jennell and Celia)</w:t>
            </w:r>
          </w:p>
          <w:p w14:paraId="2CB4940C" w14:textId="77777777" w:rsidR="00265A75" w:rsidRDefault="00265A75">
            <w:pPr>
              <w:spacing w:line="240" w:lineRule="auto"/>
              <w:rPr>
                <w:b/>
                <w:sz w:val="24"/>
                <w:szCs w:val="24"/>
              </w:rPr>
            </w:pPr>
          </w:p>
        </w:tc>
        <w:tc>
          <w:tcPr>
            <w:tcW w:w="5655" w:type="dxa"/>
          </w:tcPr>
          <w:p w14:paraId="26A053DF" w14:textId="77777777" w:rsidR="00265A75" w:rsidRDefault="00086F86">
            <w:pPr>
              <w:spacing w:line="240" w:lineRule="auto"/>
              <w:rPr>
                <w:sz w:val="24"/>
                <w:szCs w:val="24"/>
              </w:rPr>
            </w:pPr>
            <w:r>
              <w:rPr>
                <w:sz w:val="24"/>
                <w:szCs w:val="24"/>
              </w:rPr>
              <w:t xml:space="preserve">Jennell: </w:t>
            </w:r>
          </w:p>
          <w:p w14:paraId="6FBE5EBC" w14:textId="77777777" w:rsidR="00265A75" w:rsidRDefault="00086F86">
            <w:pPr>
              <w:numPr>
                <w:ilvl w:val="0"/>
                <w:numId w:val="3"/>
              </w:numPr>
              <w:spacing w:line="240" w:lineRule="auto"/>
              <w:rPr>
                <w:sz w:val="24"/>
                <w:szCs w:val="24"/>
              </w:rPr>
            </w:pPr>
            <w:r>
              <w:rPr>
                <w:sz w:val="24"/>
                <w:szCs w:val="24"/>
              </w:rPr>
              <w:t xml:space="preserve">New </w:t>
            </w:r>
            <w:hyperlink r:id="rId8">
              <w:r>
                <w:rPr>
                  <w:color w:val="1155CC"/>
                  <w:sz w:val="24"/>
                  <w:szCs w:val="24"/>
                  <w:u w:val="single"/>
                </w:rPr>
                <w:t>Governor’s Education Priorities</w:t>
              </w:r>
            </w:hyperlink>
            <w:r>
              <w:rPr>
                <w:sz w:val="24"/>
                <w:szCs w:val="24"/>
              </w:rPr>
              <w:t xml:space="preserve"> and </w:t>
            </w:r>
            <w:commentRangeStart w:id="6"/>
            <w:commentRangeStart w:id="7"/>
          </w:p>
          <w:p w14:paraId="7545527F" w14:textId="77777777" w:rsidR="00265A75" w:rsidRDefault="00287B81">
            <w:pPr>
              <w:spacing w:line="240" w:lineRule="auto"/>
              <w:ind w:left="720"/>
              <w:rPr>
                <w:sz w:val="24"/>
                <w:szCs w:val="24"/>
              </w:rPr>
            </w:pPr>
            <w:hyperlink r:id="rId9">
              <w:r w:rsidR="00086F86">
                <w:rPr>
                  <w:color w:val="1155CC"/>
                  <w:sz w:val="24"/>
                  <w:szCs w:val="24"/>
                  <w:u w:val="single"/>
                </w:rPr>
                <w:t>CTEOregon Lottery</w:t>
              </w:r>
            </w:hyperlink>
            <w:r w:rsidR="00086F86">
              <w:rPr>
                <w:sz w:val="24"/>
                <w:szCs w:val="24"/>
              </w:rPr>
              <w:t xml:space="preserve"> a</w:t>
            </w:r>
            <w:commentRangeEnd w:id="6"/>
            <w:r w:rsidR="00086F86">
              <w:commentReference w:id="6"/>
            </w:r>
            <w:commentRangeEnd w:id="7"/>
            <w:r w:rsidR="00086F86">
              <w:commentReference w:id="7"/>
            </w:r>
            <w:r w:rsidR="00086F86">
              <w:rPr>
                <w:sz w:val="24"/>
                <w:szCs w:val="24"/>
              </w:rPr>
              <w:t>nd CTE Month Communication Plan</w:t>
            </w:r>
          </w:p>
          <w:p w14:paraId="7F7ACA3E" w14:textId="77777777" w:rsidR="00265A75" w:rsidRDefault="00086F86">
            <w:pPr>
              <w:numPr>
                <w:ilvl w:val="0"/>
                <w:numId w:val="3"/>
              </w:numPr>
              <w:spacing w:line="240" w:lineRule="auto"/>
              <w:rPr>
                <w:sz w:val="24"/>
                <w:szCs w:val="24"/>
              </w:rPr>
            </w:pPr>
            <w:r>
              <w:rPr>
                <w:sz w:val="24"/>
                <w:szCs w:val="24"/>
              </w:rPr>
              <w:t>Legislative Update: CTE Teacher Licensure, Dental Professionals, Funding for CTE program, financial literacy</w:t>
            </w:r>
          </w:p>
          <w:p w14:paraId="24ADB352" w14:textId="77777777" w:rsidR="00265A75" w:rsidRDefault="00086F86">
            <w:pPr>
              <w:numPr>
                <w:ilvl w:val="0"/>
                <w:numId w:val="3"/>
              </w:numPr>
              <w:spacing w:line="240" w:lineRule="auto"/>
              <w:rPr>
                <w:sz w:val="24"/>
                <w:szCs w:val="24"/>
              </w:rPr>
            </w:pPr>
            <w:r>
              <w:rPr>
                <w:sz w:val="24"/>
                <w:szCs w:val="24"/>
              </w:rPr>
              <w:t>ODE Director Colt Gill will be resigning at the end of the current legislative session.</w:t>
            </w:r>
          </w:p>
          <w:p w14:paraId="36C521F0" w14:textId="77777777" w:rsidR="00265A75" w:rsidRDefault="00265A75">
            <w:pPr>
              <w:spacing w:line="240" w:lineRule="auto"/>
              <w:ind w:left="1440"/>
              <w:rPr>
                <w:sz w:val="24"/>
                <w:szCs w:val="24"/>
              </w:rPr>
            </w:pPr>
          </w:p>
          <w:p w14:paraId="43B3C329" w14:textId="77777777" w:rsidR="00265A75" w:rsidRDefault="00086F86">
            <w:pPr>
              <w:spacing w:line="240" w:lineRule="auto"/>
              <w:rPr>
                <w:sz w:val="24"/>
                <w:szCs w:val="24"/>
              </w:rPr>
            </w:pPr>
            <w:r>
              <w:rPr>
                <w:sz w:val="24"/>
                <w:szCs w:val="24"/>
              </w:rPr>
              <w:t xml:space="preserve">Celia: Governor Kotek named her </w:t>
            </w:r>
            <w:hyperlink r:id="rId12">
              <w:r>
                <w:rPr>
                  <w:color w:val="1155CC"/>
                  <w:sz w:val="24"/>
                  <w:szCs w:val="24"/>
                  <w:u w:val="single"/>
                </w:rPr>
                <w:t>education advisors: Melissa Goff and Poojah Bhatt</w:t>
              </w:r>
            </w:hyperlink>
            <w:r>
              <w:rPr>
                <w:sz w:val="24"/>
                <w:szCs w:val="24"/>
              </w:rPr>
              <w:t>.  CCWD is following the Dental Professional Bill, Apprenticeship opportunities, computer science, and student services bills.</w:t>
            </w:r>
          </w:p>
          <w:p w14:paraId="6252E6F7" w14:textId="77777777" w:rsidR="00265A75" w:rsidRDefault="00086F86">
            <w:pPr>
              <w:spacing w:line="240" w:lineRule="auto"/>
              <w:rPr>
                <w:sz w:val="24"/>
                <w:szCs w:val="24"/>
              </w:rPr>
            </w:pPr>
            <w:r>
              <w:rPr>
                <w:sz w:val="24"/>
                <w:szCs w:val="24"/>
              </w:rPr>
              <w:t>Future Ready Oregon staff is expanding.</w:t>
            </w:r>
          </w:p>
          <w:p w14:paraId="2173813A" w14:textId="77777777" w:rsidR="00265A75" w:rsidRDefault="00265A75">
            <w:pPr>
              <w:spacing w:line="240" w:lineRule="auto"/>
              <w:rPr>
                <w:sz w:val="24"/>
                <w:szCs w:val="24"/>
              </w:rPr>
            </w:pPr>
          </w:p>
          <w:p w14:paraId="67314C55" w14:textId="77777777" w:rsidR="00265A75" w:rsidRDefault="00287B81">
            <w:pPr>
              <w:spacing w:line="240" w:lineRule="auto"/>
              <w:rPr>
                <w:sz w:val="24"/>
                <w:szCs w:val="24"/>
              </w:rPr>
            </w:pPr>
            <w:hyperlink r:id="rId13">
              <w:r w:rsidR="00086F86">
                <w:rPr>
                  <w:color w:val="1155CC"/>
                  <w:sz w:val="24"/>
                  <w:szCs w:val="24"/>
                  <w:u w:val="single"/>
                </w:rPr>
                <w:t>https://www.oregonlegislature.gov/committees</w:t>
              </w:r>
            </w:hyperlink>
          </w:p>
          <w:p w14:paraId="694A56E8" w14:textId="77777777" w:rsidR="00265A75" w:rsidRDefault="00265A75">
            <w:pPr>
              <w:spacing w:line="240" w:lineRule="auto"/>
              <w:rPr>
                <w:sz w:val="24"/>
                <w:szCs w:val="24"/>
              </w:rPr>
            </w:pPr>
          </w:p>
        </w:tc>
      </w:tr>
      <w:tr w:rsidR="00265A75" w14:paraId="1E4C452A" w14:textId="77777777">
        <w:tc>
          <w:tcPr>
            <w:tcW w:w="900" w:type="dxa"/>
          </w:tcPr>
          <w:p w14:paraId="46AA0088" w14:textId="77777777" w:rsidR="00265A75" w:rsidRDefault="00086F86">
            <w:pPr>
              <w:spacing w:line="240" w:lineRule="auto"/>
              <w:rPr>
                <w:sz w:val="24"/>
                <w:szCs w:val="24"/>
              </w:rPr>
            </w:pPr>
            <w:r>
              <w:rPr>
                <w:sz w:val="24"/>
                <w:szCs w:val="24"/>
              </w:rPr>
              <w:lastRenderedPageBreak/>
              <w:t>9:15</w:t>
            </w:r>
          </w:p>
        </w:tc>
        <w:tc>
          <w:tcPr>
            <w:tcW w:w="2775" w:type="dxa"/>
          </w:tcPr>
          <w:p w14:paraId="02E34B22" w14:textId="77777777" w:rsidR="00265A75" w:rsidRDefault="00086F86">
            <w:pPr>
              <w:spacing w:line="240" w:lineRule="auto"/>
              <w:rPr>
                <w:sz w:val="24"/>
                <w:szCs w:val="24"/>
              </w:rPr>
            </w:pPr>
            <w:r>
              <w:rPr>
                <w:sz w:val="24"/>
                <w:szCs w:val="24"/>
              </w:rPr>
              <w:t>Charter Review</w:t>
            </w:r>
          </w:p>
        </w:tc>
        <w:tc>
          <w:tcPr>
            <w:tcW w:w="5655" w:type="dxa"/>
          </w:tcPr>
          <w:p w14:paraId="64C61624" w14:textId="77777777" w:rsidR="00265A75" w:rsidRDefault="00287B81">
            <w:pPr>
              <w:spacing w:line="240" w:lineRule="auto"/>
              <w:rPr>
                <w:sz w:val="24"/>
                <w:szCs w:val="24"/>
              </w:rPr>
            </w:pPr>
            <w:hyperlink r:id="rId14">
              <w:r w:rsidR="00086F86">
                <w:rPr>
                  <w:color w:val="1155CC"/>
                  <w:sz w:val="24"/>
                  <w:szCs w:val="24"/>
                  <w:u w:val="single"/>
                </w:rPr>
                <w:t>Current Charter</w:t>
              </w:r>
            </w:hyperlink>
          </w:p>
        </w:tc>
      </w:tr>
      <w:tr w:rsidR="00265A75" w14:paraId="5D1D3E7B" w14:textId="77777777">
        <w:tc>
          <w:tcPr>
            <w:tcW w:w="900" w:type="dxa"/>
          </w:tcPr>
          <w:p w14:paraId="6F061DD1" w14:textId="77777777" w:rsidR="00265A75" w:rsidRDefault="00086F86">
            <w:pPr>
              <w:spacing w:line="240" w:lineRule="auto"/>
              <w:rPr>
                <w:sz w:val="24"/>
                <w:szCs w:val="24"/>
              </w:rPr>
            </w:pPr>
            <w:r>
              <w:rPr>
                <w:sz w:val="24"/>
                <w:szCs w:val="24"/>
              </w:rPr>
              <w:t>9:20</w:t>
            </w:r>
          </w:p>
        </w:tc>
        <w:tc>
          <w:tcPr>
            <w:tcW w:w="2775" w:type="dxa"/>
          </w:tcPr>
          <w:p w14:paraId="58B2D8A7" w14:textId="77777777" w:rsidR="00265A75" w:rsidRDefault="00086F86">
            <w:pPr>
              <w:spacing w:line="240" w:lineRule="auto"/>
              <w:rPr>
                <w:sz w:val="24"/>
                <w:szCs w:val="24"/>
              </w:rPr>
            </w:pPr>
            <w:r>
              <w:rPr>
                <w:sz w:val="24"/>
                <w:szCs w:val="24"/>
              </w:rPr>
              <w:t>Vision Conversation</w:t>
            </w:r>
          </w:p>
        </w:tc>
        <w:tc>
          <w:tcPr>
            <w:tcW w:w="5655" w:type="dxa"/>
          </w:tcPr>
          <w:p w14:paraId="602E7713" w14:textId="77777777" w:rsidR="00265A75" w:rsidRDefault="00086F86">
            <w:pPr>
              <w:spacing w:line="240" w:lineRule="auto"/>
              <w:rPr>
                <w:i/>
                <w:sz w:val="24"/>
                <w:szCs w:val="24"/>
              </w:rPr>
            </w:pPr>
            <w:r>
              <w:rPr>
                <w:b/>
                <w:sz w:val="24"/>
                <w:szCs w:val="24"/>
              </w:rPr>
              <w:t>Purpose of this Council:</w:t>
            </w:r>
            <w:r>
              <w:rPr>
                <w:sz w:val="24"/>
                <w:szCs w:val="24"/>
              </w:rPr>
              <w:t xml:space="preserve"> </w:t>
            </w:r>
            <w:r>
              <w:rPr>
                <w:i/>
                <w:sz w:val="24"/>
                <w:szCs w:val="24"/>
              </w:rPr>
              <w:t xml:space="preserve">To provide ongoing, equity-focused advice, guidance and feedback on </w:t>
            </w:r>
          </w:p>
          <w:p w14:paraId="719B1021" w14:textId="77777777" w:rsidR="00265A75" w:rsidRDefault="00086F86">
            <w:pPr>
              <w:spacing w:line="240" w:lineRule="auto"/>
              <w:rPr>
                <w:i/>
                <w:sz w:val="24"/>
                <w:szCs w:val="24"/>
              </w:rPr>
            </w:pPr>
            <w:r>
              <w:rPr>
                <w:i/>
                <w:sz w:val="24"/>
                <w:szCs w:val="24"/>
              </w:rPr>
              <w:t>strategies and progress being made throughout the implementation of CTE State Plan and its goals.</w:t>
            </w:r>
          </w:p>
          <w:p w14:paraId="64C6C855" w14:textId="77777777" w:rsidR="00265A75" w:rsidRDefault="00265A75">
            <w:pPr>
              <w:spacing w:line="240" w:lineRule="auto"/>
              <w:rPr>
                <w:sz w:val="24"/>
                <w:szCs w:val="24"/>
              </w:rPr>
            </w:pPr>
          </w:p>
          <w:p w14:paraId="390058F2" w14:textId="77777777" w:rsidR="00265A75" w:rsidRDefault="00086F86">
            <w:pPr>
              <w:spacing w:line="240" w:lineRule="auto"/>
              <w:rPr>
                <w:sz w:val="24"/>
                <w:szCs w:val="24"/>
              </w:rPr>
            </w:pPr>
            <w:r>
              <w:rPr>
                <w:sz w:val="24"/>
                <w:szCs w:val="24"/>
              </w:rPr>
              <w:t>Council Leadership Team (Charlie, Carla &amp; Whitnie) met with CTE Leadership from ODE and HECC</w:t>
            </w:r>
          </w:p>
          <w:p w14:paraId="5D60FD40" w14:textId="77777777" w:rsidR="00265A75" w:rsidRDefault="00265A75">
            <w:pPr>
              <w:spacing w:line="240" w:lineRule="auto"/>
              <w:rPr>
                <w:sz w:val="24"/>
                <w:szCs w:val="24"/>
              </w:rPr>
            </w:pPr>
          </w:p>
          <w:p w14:paraId="6CE06912" w14:textId="77777777" w:rsidR="00265A75" w:rsidRDefault="00086F86">
            <w:pPr>
              <w:numPr>
                <w:ilvl w:val="0"/>
                <w:numId w:val="6"/>
              </w:numPr>
              <w:spacing w:line="240" w:lineRule="auto"/>
              <w:rPr>
                <w:sz w:val="24"/>
                <w:szCs w:val="24"/>
              </w:rPr>
            </w:pPr>
            <w:r>
              <w:rPr>
                <w:sz w:val="24"/>
                <w:szCs w:val="24"/>
              </w:rPr>
              <w:t>Role of Council</w:t>
            </w:r>
          </w:p>
          <w:p w14:paraId="782BDC29" w14:textId="77777777" w:rsidR="00265A75" w:rsidRDefault="00086F86">
            <w:pPr>
              <w:numPr>
                <w:ilvl w:val="0"/>
                <w:numId w:val="6"/>
              </w:numPr>
              <w:spacing w:line="240" w:lineRule="auto"/>
              <w:rPr>
                <w:sz w:val="24"/>
                <w:szCs w:val="24"/>
              </w:rPr>
            </w:pPr>
            <w:r>
              <w:rPr>
                <w:sz w:val="24"/>
                <w:szCs w:val="24"/>
              </w:rPr>
              <w:t>Realities of rate of change in State Government Systems (Constraints)</w:t>
            </w:r>
          </w:p>
          <w:p w14:paraId="45A9FE37" w14:textId="77777777" w:rsidR="00265A75" w:rsidRDefault="00086F86">
            <w:pPr>
              <w:numPr>
                <w:ilvl w:val="1"/>
                <w:numId w:val="9"/>
              </w:numPr>
              <w:spacing w:line="240" w:lineRule="auto"/>
              <w:rPr>
                <w:sz w:val="24"/>
                <w:szCs w:val="24"/>
              </w:rPr>
            </w:pPr>
            <w:r>
              <w:rPr>
                <w:sz w:val="24"/>
                <w:szCs w:val="24"/>
              </w:rPr>
              <w:t xml:space="preserve">What we control </w:t>
            </w:r>
          </w:p>
          <w:p w14:paraId="258A5E6C" w14:textId="77777777" w:rsidR="00265A75" w:rsidRDefault="00086F86">
            <w:pPr>
              <w:numPr>
                <w:ilvl w:val="1"/>
                <w:numId w:val="9"/>
              </w:numPr>
              <w:spacing w:line="240" w:lineRule="auto"/>
              <w:rPr>
                <w:sz w:val="24"/>
                <w:szCs w:val="24"/>
              </w:rPr>
            </w:pPr>
            <w:r>
              <w:rPr>
                <w:sz w:val="24"/>
                <w:szCs w:val="24"/>
              </w:rPr>
              <w:t>Legislative process</w:t>
            </w:r>
          </w:p>
          <w:p w14:paraId="485511ED" w14:textId="77777777" w:rsidR="00265A75" w:rsidRDefault="00265A75">
            <w:pPr>
              <w:spacing w:line="240" w:lineRule="auto"/>
              <w:ind w:left="1440"/>
              <w:rPr>
                <w:sz w:val="24"/>
                <w:szCs w:val="24"/>
              </w:rPr>
            </w:pPr>
          </w:p>
          <w:p w14:paraId="029D8FE3" w14:textId="77777777" w:rsidR="00265A75" w:rsidRDefault="00086F86">
            <w:pPr>
              <w:spacing w:line="240" w:lineRule="auto"/>
              <w:rPr>
                <w:sz w:val="24"/>
                <w:szCs w:val="24"/>
              </w:rPr>
            </w:pPr>
            <w:r>
              <w:rPr>
                <w:sz w:val="24"/>
                <w:szCs w:val="24"/>
              </w:rPr>
              <w:t>What is done with Council/Subcommittee advice and recommendations?</w:t>
            </w:r>
          </w:p>
          <w:p w14:paraId="71A5A252" w14:textId="77777777" w:rsidR="00265A75" w:rsidRDefault="00086F86">
            <w:pPr>
              <w:numPr>
                <w:ilvl w:val="0"/>
                <w:numId w:val="9"/>
              </w:numPr>
              <w:spacing w:line="240" w:lineRule="auto"/>
              <w:rPr>
                <w:sz w:val="24"/>
                <w:szCs w:val="24"/>
              </w:rPr>
            </w:pPr>
            <w:r>
              <w:rPr>
                <w:sz w:val="24"/>
                <w:szCs w:val="24"/>
              </w:rPr>
              <w:t>Legislative Report process (Final Report Link in Good of the Order Section)</w:t>
            </w:r>
          </w:p>
          <w:p w14:paraId="7A512018" w14:textId="77777777" w:rsidR="00265A75" w:rsidRDefault="00086F86">
            <w:pPr>
              <w:numPr>
                <w:ilvl w:val="0"/>
                <w:numId w:val="9"/>
              </w:numPr>
              <w:spacing w:line="240" w:lineRule="auto"/>
              <w:rPr>
                <w:sz w:val="24"/>
                <w:szCs w:val="24"/>
              </w:rPr>
            </w:pPr>
            <w:r>
              <w:rPr>
                <w:sz w:val="24"/>
                <w:szCs w:val="24"/>
              </w:rPr>
              <w:t>Feed into existing structures/systems</w:t>
            </w:r>
          </w:p>
          <w:p w14:paraId="154936AD" w14:textId="77777777" w:rsidR="00265A75" w:rsidRDefault="00086F86">
            <w:pPr>
              <w:numPr>
                <w:ilvl w:val="1"/>
                <w:numId w:val="9"/>
              </w:numPr>
              <w:spacing w:line="240" w:lineRule="auto"/>
              <w:rPr>
                <w:sz w:val="24"/>
                <w:szCs w:val="24"/>
              </w:rPr>
            </w:pPr>
            <w:r>
              <w:rPr>
                <w:sz w:val="24"/>
                <w:szCs w:val="24"/>
              </w:rPr>
              <w:t>State Plan Implementation Team (SPIT)</w:t>
            </w:r>
          </w:p>
          <w:p w14:paraId="34C34B5D" w14:textId="77777777" w:rsidR="00265A75" w:rsidRDefault="00086F86">
            <w:pPr>
              <w:spacing w:line="240" w:lineRule="auto"/>
              <w:rPr>
                <w:sz w:val="24"/>
                <w:szCs w:val="24"/>
              </w:rPr>
            </w:pPr>
            <w:r>
              <w:rPr>
                <w:sz w:val="24"/>
                <w:szCs w:val="24"/>
              </w:rPr>
              <w:t>Examples of things that have already come out of this work:</w:t>
            </w:r>
          </w:p>
          <w:p w14:paraId="432EF152" w14:textId="77777777" w:rsidR="00265A75" w:rsidRDefault="00086F86">
            <w:pPr>
              <w:numPr>
                <w:ilvl w:val="0"/>
                <w:numId w:val="9"/>
              </w:numPr>
              <w:spacing w:line="240" w:lineRule="auto"/>
              <w:rPr>
                <w:sz w:val="24"/>
                <w:szCs w:val="24"/>
              </w:rPr>
            </w:pPr>
            <w:r>
              <w:rPr>
                <w:sz w:val="24"/>
                <w:szCs w:val="24"/>
              </w:rPr>
              <w:t>Alignment Subcommittee</w:t>
            </w:r>
          </w:p>
          <w:p w14:paraId="7AECBC04" w14:textId="77777777" w:rsidR="00265A75" w:rsidRDefault="00086F86">
            <w:pPr>
              <w:numPr>
                <w:ilvl w:val="1"/>
                <w:numId w:val="9"/>
              </w:numPr>
              <w:spacing w:line="240" w:lineRule="auto"/>
              <w:rPr>
                <w:sz w:val="24"/>
                <w:szCs w:val="24"/>
              </w:rPr>
            </w:pPr>
            <w:r>
              <w:rPr>
                <w:sz w:val="24"/>
                <w:szCs w:val="24"/>
              </w:rPr>
              <w:t>Career Connect Oregon Alignment Subcommittee</w:t>
            </w:r>
          </w:p>
          <w:p w14:paraId="66F5CE80" w14:textId="77777777" w:rsidR="00265A75" w:rsidRDefault="00086F86">
            <w:pPr>
              <w:numPr>
                <w:ilvl w:val="2"/>
                <w:numId w:val="9"/>
              </w:numPr>
              <w:spacing w:line="240" w:lineRule="auto"/>
              <w:rPr>
                <w:sz w:val="24"/>
                <w:szCs w:val="24"/>
              </w:rPr>
            </w:pPr>
            <w:r>
              <w:rPr>
                <w:sz w:val="24"/>
                <w:szCs w:val="24"/>
              </w:rPr>
              <w:t>Xplane (interactive map Oregon STEM is exploring to help with alignment)</w:t>
            </w:r>
          </w:p>
          <w:p w14:paraId="7EFFF7D0" w14:textId="77777777" w:rsidR="00265A75" w:rsidRDefault="00086F86">
            <w:pPr>
              <w:numPr>
                <w:ilvl w:val="0"/>
                <w:numId w:val="9"/>
              </w:numPr>
              <w:spacing w:line="240" w:lineRule="auto"/>
              <w:rPr>
                <w:sz w:val="24"/>
                <w:szCs w:val="24"/>
              </w:rPr>
            </w:pPr>
            <w:r>
              <w:rPr>
                <w:sz w:val="24"/>
                <w:szCs w:val="24"/>
              </w:rPr>
              <w:t>Equity Subcommittee</w:t>
            </w:r>
          </w:p>
          <w:p w14:paraId="3CD2D54F" w14:textId="77777777" w:rsidR="00265A75" w:rsidRDefault="00086F86">
            <w:pPr>
              <w:numPr>
                <w:ilvl w:val="1"/>
                <w:numId w:val="9"/>
              </w:numPr>
              <w:spacing w:line="240" w:lineRule="auto"/>
              <w:rPr>
                <w:sz w:val="24"/>
                <w:szCs w:val="24"/>
              </w:rPr>
            </w:pPr>
            <w:r>
              <w:rPr>
                <w:sz w:val="24"/>
                <w:szCs w:val="24"/>
              </w:rPr>
              <w:t>Small/Rural Task Force - to increase support, additional funding</w:t>
            </w:r>
          </w:p>
          <w:p w14:paraId="7F4DFD27" w14:textId="77777777" w:rsidR="00265A75" w:rsidRDefault="00086F86">
            <w:pPr>
              <w:numPr>
                <w:ilvl w:val="0"/>
                <w:numId w:val="9"/>
              </w:numPr>
              <w:spacing w:line="240" w:lineRule="auto"/>
              <w:rPr>
                <w:sz w:val="24"/>
                <w:szCs w:val="24"/>
              </w:rPr>
            </w:pPr>
            <w:r>
              <w:rPr>
                <w:sz w:val="24"/>
                <w:szCs w:val="24"/>
              </w:rPr>
              <w:t>System of Communication/Sharing</w:t>
            </w:r>
          </w:p>
          <w:p w14:paraId="6DF5CFFB" w14:textId="77777777" w:rsidR="00265A75" w:rsidRDefault="00086F86">
            <w:pPr>
              <w:numPr>
                <w:ilvl w:val="1"/>
                <w:numId w:val="9"/>
              </w:numPr>
              <w:spacing w:line="240" w:lineRule="auto"/>
              <w:rPr>
                <w:sz w:val="24"/>
                <w:szCs w:val="24"/>
              </w:rPr>
            </w:pPr>
            <w:r>
              <w:rPr>
                <w:sz w:val="24"/>
                <w:szCs w:val="24"/>
              </w:rPr>
              <w:t>Sharing recommendations / suggestions with the CTE Communication Team</w:t>
            </w:r>
          </w:p>
          <w:p w14:paraId="0A38B21E" w14:textId="77777777" w:rsidR="00265A75" w:rsidRDefault="00086F86">
            <w:pPr>
              <w:numPr>
                <w:ilvl w:val="0"/>
                <w:numId w:val="9"/>
              </w:numPr>
              <w:spacing w:line="240" w:lineRule="auto"/>
              <w:rPr>
                <w:sz w:val="24"/>
                <w:szCs w:val="24"/>
              </w:rPr>
            </w:pPr>
            <w:r>
              <w:rPr>
                <w:sz w:val="24"/>
                <w:szCs w:val="24"/>
              </w:rPr>
              <w:t>Youth Advisory Team</w:t>
            </w:r>
          </w:p>
          <w:p w14:paraId="3C15EBF6" w14:textId="77777777" w:rsidR="00265A75" w:rsidRDefault="00086F86">
            <w:pPr>
              <w:numPr>
                <w:ilvl w:val="1"/>
                <w:numId w:val="9"/>
              </w:numPr>
              <w:spacing w:line="240" w:lineRule="auto"/>
              <w:rPr>
                <w:sz w:val="24"/>
                <w:szCs w:val="24"/>
              </w:rPr>
            </w:pPr>
            <w:r>
              <w:rPr>
                <w:sz w:val="24"/>
                <w:szCs w:val="24"/>
              </w:rPr>
              <w:t>Collaboration with HECC Workforce and Talent Development Board and Youth Workforce Development</w:t>
            </w:r>
          </w:p>
          <w:p w14:paraId="300A05A6" w14:textId="77777777" w:rsidR="00265A75" w:rsidRDefault="00086F86">
            <w:pPr>
              <w:numPr>
                <w:ilvl w:val="1"/>
                <w:numId w:val="9"/>
              </w:numPr>
              <w:spacing w:line="240" w:lineRule="auto"/>
              <w:rPr>
                <w:sz w:val="24"/>
                <w:szCs w:val="24"/>
              </w:rPr>
            </w:pPr>
            <w:r>
              <w:rPr>
                <w:sz w:val="24"/>
                <w:szCs w:val="24"/>
              </w:rPr>
              <w:lastRenderedPageBreak/>
              <w:t>Advance CTE Technical Assistance Cohort</w:t>
            </w:r>
          </w:p>
          <w:p w14:paraId="0B877D83" w14:textId="77777777" w:rsidR="00265A75" w:rsidRDefault="00265A75">
            <w:pPr>
              <w:spacing w:line="240" w:lineRule="auto"/>
              <w:rPr>
                <w:sz w:val="24"/>
                <w:szCs w:val="24"/>
              </w:rPr>
            </w:pPr>
          </w:p>
          <w:p w14:paraId="67E6B3A6" w14:textId="77777777" w:rsidR="00265A75" w:rsidRDefault="00086F86">
            <w:pPr>
              <w:spacing w:line="240" w:lineRule="auto"/>
              <w:rPr>
                <w:sz w:val="24"/>
                <w:szCs w:val="24"/>
              </w:rPr>
            </w:pPr>
            <w:r>
              <w:rPr>
                <w:sz w:val="24"/>
                <w:szCs w:val="24"/>
              </w:rPr>
              <w:t>Leadership hopes for the Council:</w:t>
            </w:r>
          </w:p>
          <w:p w14:paraId="1886D5D4" w14:textId="77777777" w:rsidR="00265A75" w:rsidRDefault="00086F86">
            <w:pPr>
              <w:numPr>
                <w:ilvl w:val="1"/>
                <w:numId w:val="9"/>
              </w:numPr>
              <w:spacing w:line="240" w:lineRule="auto"/>
              <w:ind w:left="900"/>
              <w:rPr>
                <w:sz w:val="24"/>
                <w:szCs w:val="24"/>
              </w:rPr>
            </w:pPr>
            <w:r>
              <w:rPr>
                <w:sz w:val="24"/>
                <w:szCs w:val="24"/>
              </w:rPr>
              <w:t>Communication Flow: State staff inform Council of the ODE/HECC CTE various initiatives that are of interest to council members</w:t>
            </w:r>
          </w:p>
          <w:p w14:paraId="07C5D66C" w14:textId="77777777" w:rsidR="00265A75" w:rsidRDefault="00086F86">
            <w:pPr>
              <w:numPr>
                <w:ilvl w:val="1"/>
                <w:numId w:val="9"/>
              </w:numPr>
              <w:spacing w:line="240" w:lineRule="auto"/>
              <w:ind w:left="900"/>
              <w:rPr>
                <w:sz w:val="24"/>
                <w:szCs w:val="24"/>
              </w:rPr>
            </w:pPr>
            <w:r>
              <w:rPr>
                <w:sz w:val="24"/>
                <w:szCs w:val="24"/>
              </w:rPr>
              <w:t>Council members will:</w:t>
            </w:r>
          </w:p>
          <w:p w14:paraId="4BBFADBF" w14:textId="77777777" w:rsidR="00265A75" w:rsidRDefault="00086F86">
            <w:pPr>
              <w:numPr>
                <w:ilvl w:val="2"/>
                <w:numId w:val="9"/>
              </w:numPr>
              <w:spacing w:line="240" w:lineRule="auto"/>
              <w:ind w:left="1440"/>
              <w:rPr>
                <w:sz w:val="24"/>
                <w:szCs w:val="24"/>
              </w:rPr>
            </w:pPr>
            <w:r>
              <w:rPr>
                <w:sz w:val="24"/>
                <w:szCs w:val="24"/>
              </w:rPr>
              <w:t>Share their learning with their constituents (students teachers business and industry)</w:t>
            </w:r>
          </w:p>
          <w:p w14:paraId="1379614A" w14:textId="77777777" w:rsidR="00265A75" w:rsidRDefault="00086F86">
            <w:pPr>
              <w:numPr>
                <w:ilvl w:val="2"/>
                <w:numId w:val="9"/>
              </w:numPr>
              <w:spacing w:line="240" w:lineRule="auto"/>
              <w:ind w:left="1440"/>
              <w:rPr>
                <w:sz w:val="24"/>
                <w:szCs w:val="24"/>
              </w:rPr>
            </w:pPr>
            <w:r>
              <w:rPr>
                <w:sz w:val="24"/>
                <w:szCs w:val="24"/>
              </w:rPr>
              <w:t>Help to promote CTE across the state</w:t>
            </w:r>
          </w:p>
          <w:p w14:paraId="329612C0" w14:textId="77777777" w:rsidR="00265A75" w:rsidRDefault="00086F86">
            <w:pPr>
              <w:numPr>
                <w:ilvl w:val="2"/>
                <w:numId w:val="9"/>
              </w:numPr>
              <w:spacing w:line="240" w:lineRule="auto"/>
              <w:ind w:left="1440"/>
              <w:rPr>
                <w:sz w:val="24"/>
                <w:szCs w:val="24"/>
              </w:rPr>
            </w:pPr>
            <w:r>
              <w:rPr>
                <w:sz w:val="24"/>
                <w:szCs w:val="24"/>
              </w:rPr>
              <w:t>Provide information for legislators and/or governor</w:t>
            </w:r>
          </w:p>
          <w:p w14:paraId="425A1270" w14:textId="77777777" w:rsidR="00265A75" w:rsidRDefault="00086F86">
            <w:pPr>
              <w:numPr>
                <w:ilvl w:val="2"/>
                <w:numId w:val="9"/>
              </w:numPr>
              <w:spacing w:line="240" w:lineRule="auto"/>
              <w:ind w:left="1440"/>
              <w:rPr>
                <w:sz w:val="24"/>
                <w:szCs w:val="24"/>
              </w:rPr>
            </w:pPr>
            <w:r>
              <w:rPr>
                <w:sz w:val="24"/>
                <w:szCs w:val="24"/>
              </w:rPr>
              <w:t xml:space="preserve">Advise on how to position CTE within the state </w:t>
            </w:r>
          </w:p>
          <w:p w14:paraId="14821F7E" w14:textId="77777777" w:rsidR="00265A75" w:rsidRDefault="00086F86">
            <w:pPr>
              <w:numPr>
                <w:ilvl w:val="2"/>
                <w:numId w:val="9"/>
              </w:numPr>
              <w:spacing w:line="240" w:lineRule="auto"/>
              <w:ind w:left="1440"/>
              <w:rPr>
                <w:sz w:val="24"/>
                <w:szCs w:val="24"/>
              </w:rPr>
            </w:pPr>
            <w:r>
              <w:rPr>
                <w:sz w:val="24"/>
                <w:szCs w:val="24"/>
              </w:rPr>
              <w:t>Identify alignment opportunities across the state</w:t>
            </w:r>
          </w:p>
          <w:p w14:paraId="5EFEDF37" w14:textId="77777777" w:rsidR="00265A75" w:rsidRDefault="00086F86">
            <w:pPr>
              <w:numPr>
                <w:ilvl w:val="2"/>
                <w:numId w:val="9"/>
              </w:numPr>
              <w:spacing w:line="240" w:lineRule="auto"/>
              <w:ind w:left="1440"/>
              <w:rPr>
                <w:sz w:val="24"/>
                <w:szCs w:val="24"/>
              </w:rPr>
            </w:pPr>
            <w:r>
              <w:rPr>
                <w:sz w:val="24"/>
                <w:szCs w:val="24"/>
              </w:rPr>
              <w:t>Lobby for CTE initiatives</w:t>
            </w:r>
          </w:p>
          <w:p w14:paraId="72C634E4" w14:textId="77777777" w:rsidR="00265A75" w:rsidRDefault="00265A75">
            <w:pPr>
              <w:spacing w:line="240" w:lineRule="auto"/>
              <w:rPr>
                <w:sz w:val="24"/>
                <w:szCs w:val="24"/>
              </w:rPr>
            </w:pPr>
          </w:p>
          <w:p w14:paraId="38E80EF5" w14:textId="77777777" w:rsidR="00265A75" w:rsidRDefault="00086F86">
            <w:pPr>
              <w:spacing w:line="240" w:lineRule="auto"/>
              <w:rPr>
                <w:b/>
                <w:sz w:val="24"/>
                <w:szCs w:val="24"/>
                <w:u w:val="single"/>
              </w:rPr>
            </w:pPr>
            <w:r>
              <w:rPr>
                <w:b/>
                <w:sz w:val="24"/>
                <w:szCs w:val="24"/>
                <w:u w:val="single"/>
              </w:rPr>
              <w:t>Breakout Room Discussions:</w:t>
            </w:r>
          </w:p>
          <w:p w14:paraId="399297DC" w14:textId="77777777" w:rsidR="00265A75" w:rsidRDefault="00287B81">
            <w:pPr>
              <w:spacing w:line="240" w:lineRule="auto"/>
              <w:rPr>
                <w:b/>
                <w:sz w:val="24"/>
                <w:szCs w:val="24"/>
                <w:u w:val="single"/>
              </w:rPr>
            </w:pPr>
            <w:hyperlink r:id="rId15">
              <w:r w:rsidR="00086F86">
                <w:rPr>
                  <w:b/>
                  <w:color w:val="1155CC"/>
                  <w:sz w:val="24"/>
                  <w:szCs w:val="24"/>
                  <w:u w:val="single"/>
                </w:rPr>
                <w:t>NOTES SLIDES</w:t>
              </w:r>
            </w:hyperlink>
          </w:p>
          <w:p w14:paraId="47D89801" w14:textId="77777777" w:rsidR="00265A75" w:rsidRDefault="00086F86">
            <w:pPr>
              <w:numPr>
                <w:ilvl w:val="0"/>
                <w:numId w:val="12"/>
              </w:numPr>
              <w:spacing w:line="240" w:lineRule="auto"/>
              <w:rPr>
                <w:sz w:val="24"/>
                <w:szCs w:val="24"/>
              </w:rPr>
            </w:pPr>
            <w:r>
              <w:rPr>
                <w:sz w:val="24"/>
                <w:szCs w:val="24"/>
              </w:rPr>
              <w:t>What do you hope to get out of your participation on the CTE Advisory Council?</w:t>
            </w:r>
          </w:p>
          <w:p w14:paraId="5B4C4A55" w14:textId="77777777" w:rsidR="00265A75" w:rsidRDefault="00086F86">
            <w:pPr>
              <w:numPr>
                <w:ilvl w:val="0"/>
                <w:numId w:val="12"/>
              </w:numPr>
              <w:spacing w:line="240" w:lineRule="auto"/>
              <w:rPr>
                <w:sz w:val="24"/>
                <w:szCs w:val="24"/>
              </w:rPr>
            </w:pPr>
            <w:r>
              <w:rPr>
                <w:sz w:val="24"/>
                <w:szCs w:val="24"/>
              </w:rPr>
              <w:t>What CTE initiatives do you want to know more about?</w:t>
            </w:r>
          </w:p>
          <w:p w14:paraId="18CC9545" w14:textId="77777777" w:rsidR="00265A75" w:rsidRDefault="00086F86">
            <w:pPr>
              <w:numPr>
                <w:ilvl w:val="0"/>
                <w:numId w:val="12"/>
              </w:numPr>
              <w:spacing w:line="240" w:lineRule="auto"/>
              <w:rPr>
                <w:sz w:val="24"/>
                <w:szCs w:val="24"/>
              </w:rPr>
            </w:pPr>
            <w:r>
              <w:rPr>
                <w:sz w:val="24"/>
                <w:szCs w:val="24"/>
              </w:rPr>
              <w:t xml:space="preserve">What additional support would help you communicate about CTE initiatives to your constituents? </w:t>
            </w:r>
          </w:p>
          <w:p w14:paraId="7B872B3D" w14:textId="77777777" w:rsidR="00265A75" w:rsidRDefault="00086F86">
            <w:pPr>
              <w:numPr>
                <w:ilvl w:val="0"/>
                <w:numId w:val="12"/>
              </w:numPr>
              <w:spacing w:line="240" w:lineRule="auto"/>
              <w:rPr>
                <w:sz w:val="24"/>
                <w:szCs w:val="24"/>
              </w:rPr>
            </w:pPr>
            <w:r>
              <w:rPr>
                <w:sz w:val="24"/>
                <w:szCs w:val="24"/>
              </w:rPr>
              <w:t>Ideas to get more workforce development and Business and Industry participation/feedback/guidance around CTE initiatives</w:t>
            </w:r>
          </w:p>
          <w:p w14:paraId="0B92C5B0" w14:textId="77777777" w:rsidR="00265A75" w:rsidRDefault="00086F86">
            <w:pPr>
              <w:numPr>
                <w:ilvl w:val="0"/>
                <w:numId w:val="12"/>
              </w:numPr>
              <w:spacing w:line="240" w:lineRule="auto"/>
              <w:rPr>
                <w:sz w:val="24"/>
                <w:szCs w:val="24"/>
              </w:rPr>
            </w:pPr>
            <w:r>
              <w:rPr>
                <w:sz w:val="24"/>
                <w:szCs w:val="24"/>
              </w:rPr>
              <w:t>Ideas for communication and gathering feedback in between quarterly meetings</w:t>
            </w:r>
          </w:p>
          <w:p w14:paraId="18B6B49A" w14:textId="77777777" w:rsidR="00265A75" w:rsidRDefault="00265A75">
            <w:pPr>
              <w:spacing w:line="240" w:lineRule="auto"/>
              <w:rPr>
                <w:sz w:val="24"/>
                <w:szCs w:val="24"/>
              </w:rPr>
            </w:pPr>
          </w:p>
          <w:p w14:paraId="343B2C3F" w14:textId="77777777" w:rsidR="00265A75" w:rsidRDefault="00086F86">
            <w:pPr>
              <w:spacing w:line="240" w:lineRule="auto"/>
              <w:rPr>
                <w:b/>
                <w:i/>
                <w:sz w:val="24"/>
                <w:szCs w:val="24"/>
              </w:rPr>
            </w:pPr>
            <w:r>
              <w:rPr>
                <w:b/>
                <w:i/>
                <w:sz w:val="24"/>
                <w:szCs w:val="24"/>
              </w:rPr>
              <w:t xml:space="preserve">Please designate a note taker </w:t>
            </w:r>
            <w:r>
              <w:rPr>
                <w:b/>
                <w:i/>
                <w:sz w:val="24"/>
                <w:szCs w:val="24"/>
                <w:u w:val="single"/>
              </w:rPr>
              <w:t>and</w:t>
            </w:r>
            <w:r>
              <w:rPr>
                <w:b/>
                <w:i/>
                <w:sz w:val="24"/>
                <w:szCs w:val="24"/>
              </w:rPr>
              <w:t xml:space="preserve"> someone to share out to the larger group!</w:t>
            </w:r>
          </w:p>
        </w:tc>
      </w:tr>
      <w:tr w:rsidR="00265A75" w14:paraId="20DD7F6C" w14:textId="77777777">
        <w:tc>
          <w:tcPr>
            <w:tcW w:w="900" w:type="dxa"/>
          </w:tcPr>
          <w:p w14:paraId="45F2ED78" w14:textId="77777777" w:rsidR="00265A75" w:rsidRDefault="00086F86">
            <w:pPr>
              <w:spacing w:line="240" w:lineRule="auto"/>
              <w:rPr>
                <w:sz w:val="24"/>
                <w:szCs w:val="24"/>
              </w:rPr>
            </w:pPr>
            <w:r>
              <w:rPr>
                <w:sz w:val="24"/>
                <w:szCs w:val="24"/>
              </w:rPr>
              <w:lastRenderedPageBreak/>
              <w:t>10:00</w:t>
            </w:r>
          </w:p>
        </w:tc>
        <w:tc>
          <w:tcPr>
            <w:tcW w:w="2775" w:type="dxa"/>
          </w:tcPr>
          <w:p w14:paraId="138CE6F1" w14:textId="77777777" w:rsidR="00265A75" w:rsidRDefault="00086F86">
            <w:pPr>
              <w:spacing w:line="240" w:lineRule="auto"/>
              <w:rPr>
                <w:sz w:val="24"/>
                <w:szCs w:val="24"/>
              </w:rPr>
            </w:pPr>
            <w:r>
              <w:rPr>
                <w:b/>
                <w:i/>
                <w:sz w:val="24"/>
                <w:szCs w:val="24"/>
              </w:rPr>
              <w:t>BREAK</w:t>
            </w:r>
          </w:p>
        </w:tc>
        <w:tc>
          <w:tcPr>
            <w:tcW w:w="5655" w:type="dxa"/>
          </w:tcPr>
          <w:p w14:paraId="1F8476EE" w14:textId="77777777" w:rsidR="00265A75" w:rsidRDefault="00265A75">
            <w:pPr>
              <w:shd w:val="clear" w:color="auto" w:fill="F8F9FA"/>
              <w:spacing w:line="240" w:lineRule="auto"/>
              <w:rPr>
                <w:sz w:val="24"/>
                <w:szCs w:val="24"/>
              </w:rPr>
            </w:pPr>
          </w:p>
          <w:p w14:paraId="37D357F6" w14:textId="77777777" w:rsidR="00265A75" w:rsidRDefault="00265A75">
            <w:pPr>
              <w:shd w:val="clear" w:color="auto" w:fill="FFFFFF"/>
              <w:spacing w:line="240" w:lineRule="auto"/>
              <w:rPr>
                <w:rFonts w:ascii="Roboto" w:eastAsia="Roboto" w:hAnsi="Roboto" w:cs="Roboto"/>
                <w:color w:val="202124"/>
                <w:sz w:val="21"/>
                <w:szCs w:val="21"/>
              </w:rPr>
            </w:pPr>
          </w:p>
          <w:p w14:paraId="41E2477E" w14:textId="77777777" w:rsidR="00265A75" w:rsidRDefault="00265A75">
            <w:pPr>
              <w:spacing w:line="240" w:lineRule="auto"/>
              <w:rPr>
                <w:sz w:val="24"/>
                <w:szCs w:val="24"/>
              </w:rPr>
            </w:pPr>
          </w:p>
        </w:tc>
      </w:tr>
      <w:tr w:rsidR="00265A75" w14:paraId="46448F31" w14:textId="77777777">
        <w:tc>
          <w:tcPr>
            <w:tcW w:w="900" w:type="dxa"/>
          </w:tcPr>
          <w:p w14:paraId="6C6E131F" w14:textId="77777777" w:rsidR="00265A75" w:rsidRDefault="00086F86">
            <w:pPr>
              <w:spacing w:line="240" w:lineRule="auto"/>
              <w:rPr>
                <w:sz w:val="24"/>
                <w:szCs w:val="24"/>
              </w:rPr>
            </w:pPr>
            <w:r>
              <w:rPr>
                <w:sz w:val="24"/>
                <w:szCs w:val="24"/>
              </w:rPr>
              <w:lastRenderedPageBreak/>
              <w:t>10:10</w:t>
            </w:r>
          </w:p>
        </w:tc>
        <w:tc>
          <w:tcPr>
            <w:tcW w:w="2775" w:type="dxa"/>
          </w:tcPr>
          <w:p w14:paraId="55E071A4" w14:textId="77777777" w:rsidR="00265A75" w:rsidRDefault="00086F86">
            <w:pPr>
              <w:spacing w:line="240" w:lineRule="auto"/>
              <w:rPr>
                <w:sz w:val="24"/>
                <w:szCs w:val="24"/>
              </w:rPr>
            </w:pPr>
            <w:r>
              <w:rPr>
                <w:sz w:val="24"/>
                <w:szCs w:val="24"/>
              </w:rPr>
              <w:t>Vision Conversation Cont’d</w:t>
            </w:r>
          </w:p>
        </w:tc>
        <w:tc>
          <w:tcPr>
            <w:tcW w:w="5655" w:type="dxa"/>
          </w:tcPr>
          <w:p w14:paraId="1E747147" w14:textId="77777777" w:rsidR="00265A75" w:rsidRDefault="00086F86">
            <w:pPr>
              <w:spacing w:line="240" w:lineRule="auto"/>
              <w:rPr>
                <w:sz w:val="24"/>
                <w:szCs w:val="24"/>
              </w:rPr>
            </w:pPr>
            <w:r>
              <w:rPr>
                <w:sz w:val="24"/>
                <w:szCs w:val="24"/>
              </w:rPr>
              <w:t>Group Share Out Notes:</w:t>
            </w:r>
          </w:p>
          <w:p w14:paraId="742A7C51" w14:textId="77777777" w:rsidR="00265A75" w:rsidRDefault="00086F86">
            <w:pPr>
              <w:numPr>
                <w:ilvl w:val="0"/>
                <w:numId w:val="10"/>
              </w:numPr>
              <w:spacing w:line="240" w:lineRule="auto"/>
              <w:rPr>
                <w:sz w:val="24"/>
                <w:szCs w:val="24"/>
              </w:rPr>
            </w:pPr>
            <w:r>
              <w:rPr>
                <w:sz w:val="24"/>
                <w:szCs w:val="24"/>
              </w:rPr>
              <w:t>Incarcerated youth - using the network for more info</w:t>
            </w:r>
          </w:p>
          <w:p w14:paraId="1CF0333A" w14:textId="77777777" w:rsidR="00265A75" w:rsidRDefault="00086F86">
            <w:pPr>
              <w:numPr>
                <w:ilvl w:val="0"/>
                <w:numId w:val="10"/>
              </w:numPr>
              <w:spacing w:line="240" w:lineRule="auto"/>
              <w:rPr>
                <w:sz w:val="24"/>
                <w:szCs w:val="24"/>
              </w:rPr>
            </w:pPr>
            <w:r>
              <w:rPr>
                <w:sz w:val="24"/>
                <w:szCs w:val="24"/>
              </w:rPr>
              <w:t>Communication - additional support</w:t>
            </w:r>
          </w:p>
          <w:p w14:paraId="45E9FF07" w14:textId="77777777" w:rsidR="00265A75" w:rsidRDefault="00086F86">
            <w:pPr>
              <w:numPr>
                <w:ilvl w:val="0"/>
                <w:numId w:val="10"/>
              </w:numPr>
              <w:spacing w:line="240" w:lineRule="auto"/>
              <w:rPr>
                <w:sz w:val="24"/>
                <w:szCs w:val="24"/>
              </w:rPr>
            </w:pPr>
            <w:r>
              <w:rPr>
                <w:sz w:val="24"/>
                <w:szCs w:val="24"/>
              </w:rPr>
              <w:t>Growing alignment - for better stronger partnerships</w:t>
            </w:r>
          </w:p>
          <w:p w14:paraId="3CE989E8" w14:textId="77777777" w:rsidR="00265A75" w:rsidRDefault="00086F86">
            <w:pPr>
              <w:numPr>
                <w:ilvl w:val="0"/>
                <w:numId w:val="10"/>
              </w:numPr>
              <w:spacing w:line="240" w:lineRule="auto"/>
              <w:rPr>
                <w:sz w:val="24"/>
                <w:szCs w:val="24"/>
              </w:rPr>
            </w:pPr>
            <w:r>
              <w:rPr>
                <w:sz w:val="24"/>
                <w:szCs w:val="24"/>
              </w:rPr>
              <w:t>What to get out of this? Finding out what people know - flow of communication</w:t>
            </w:r>
          </w:p>
          <w:p w14:paraId="665C655E" w14:textId="25DF9020" w:rsidR="00265A75" w:rsidRDefault="00086F86">
            <w:pPr>
              <w:numPr>
                <w:ilvl w:val="0"/>
                <w:numId w:val="10"/>
              </w:numPr>
              <w:spacing w:line="240" w:lineRule="auto"/>
              <w:rPr>
                <w:sz w:val="24"/>
                <w:szCs w:val="24"/>
              </w:rPr>
            </w:pPr>
            <w:r>
              <w:rPr>
                <w:sz w:val="24"/>
                <w:szCs w:val="24"/>
              </w:rPr>
              <w:t xml:space="preserve">Making participation </w:t>
            </w:r>
            <w:r w:rsidR="001B0D49">
              <w:rPr>
                <w:sz w:val="24"/>
                <w:szCs w:val="24"/>
              </w:rPr>
              <w:t>worthwhile</w:t>
            </w:r>
            <w:r>
              <w:rPr>
                <w:sz w:val="24"/>
                <w:szCs w:val="24"/>
              </w:rPr>
              <w:t xml:space="preserve"> for industry partners</w:t>
            </w:r>
          </w:p>
          <w:p w14:paraId="01A9AA0F" w14:textId="77777777" w:rsidR="00265A75" w:rsidRDefault="00086F86">
            <w:pPr>
              <w:numPr>
                <w:ilvl w:val="1"/>
                <w:numId w:val="10"/>
              </w:numPr>
              <w:spacing w:line="240" w:lineRule="auto"/>
              <w:rPr>
                <w:sz w:val="24"/>
                <w:szCs w:val="24"/>
              </w:rPr>
            </w:pPr>
            <w:r>
              <w:rPr>
                <w:sz w:val="24"/>
                <w:szCs w:val="24"/>
              </w:rPr>
              <w:t>CCL work can be very helpful</w:t>
            </w:r>
          </w:p>
          <w:p w14:paraId="64EDABEE" w14:textId="77777777" w:rsidR="00265A75" w:rsidRDefault="00086F86">
            <w:pPr>
              <w:numPr>
                <w:ilvl w:val="0"/>
                <w:numId w:val="10"/>
              </w:numPr>
              <w:spacing w:line="240" w:lineRule="auto"/>
              <w:rPr>
                <w:sz w:val="24"/>
                <w:szCs w:val="24"/>
              </w:rPr>
            </w:pPr>
            <w:r>
              <w:rPr>
                <w:sz w:val="24"/>
                <w:szCs w:val="24"/>
              </w:rPr>
              <w:t>Engaged in the legislative process sooner</w:t>
            </w:r>
          </w:p>
          <w:p w14:paraId="0CE9C94B" w14:textId="77777777" w:rsidR="00265A75" w:rsidRDefault="00086F86">
            <w:pPr>
              <w:numPr>
                <w:ilvl w:val="1"/>
                <w:numId w:val="10"/>
              </w:numPr>
              <w:spacing w:line="240" w:lineRule="auto"/>
              <w:rPr>
                <w:sz w:val="24"/>
                <w:szCs w:val="24"/>
              </w:rPr>
            </w:pPr>
            <w:r>
              <w:rPr>
                <w:sz w:val="24"/>
                <w:szCs w:val="24"/>
              </w:rPr>
              <w:t>Tips and guidance working with the process</w:t>
            </w:r>
          </w:p>
          <w:p w14:paraId="7FDBFC89" w14:textId="77777777" w:rsidR="00265A75" w:rsidRDefault="00086F86">
            <w:pPr>
              <w:numPr>
                <w:ilvl w:val="0"/>
                <w:numId w:val="10"/>
              </w:numPr>
              <w:spacing w:line="240" w:lineRule="auto"/>
              <w:rPr>
                <w:sz w:val="24"/>
                <w:szCs w:val="24"/>
              </w:rPr>
            </w:pPr>
            <w:r>
              <w:rPr>
                <w:sz w:val="24"/>
                <w:szCs w:val="24"/>
              </w:rPr>
              <w:t>Integrate Essential Employability Skills into CTE</w:t>
            </w:r>
          </w:p>
          <w:p w14:paraId="3574201C" w14:textId="77777777" w:rsidR="00265A75" w:rsidRDefault="00086F86">
            <w:pPr>
              <w:numPr>
                <w:ilvl w:val="1"/>
                <w:numId w:val="10"/>
              </w:numPr>
              <w:spacing w:line="240" w:lineRule="auto"/>
              <w:rPr>
                <w:sz w:val="24"/>
                <w:szCs w:val="24"/>
              </w:rPr>
            </w:pPr>
            <w:r>
              <w:rPr>
                <w:sz w:val="24"/>
                <w:szCs w:val="24"/>
              </w:rPr>
              <w:t>Especially Entrepreneurship</w:t>
            </w:r>
          </w:p>
          <w:p w14:paraId="4300B441" w14:textId="77777777" w:rsidR="00265A75" w:rsidRDefault="00086F86">
            <w:pPr>
              <w:numPr>
                <w:ilvl w:val="1"/>
                <w:numId w:val="10"/>
              </w:numPr>
              <w:spacing w:line="240" w:lineRule="auto"/>
              <w:rPr>
                <w:sz w:val="24"/>
                <w:szCs w:val="24"/>
              </w:rPr>
            </w:pPr>
            <w:r>
              <w:rPr>
                <w:sz w:val="24"/>
                <w:szCs w:val="24"/>
              </w:rPr>
              <w:t xml:space="preserve">Oregon ASK is doing some work around Entrepreneurship: </w:t>
            </w:r>
            <w:hyperlink r:id="rId16">
              <w:r>
                <w:rPr>
                  <w:color w:val="1155CC"/>
                  <w:sz w:val="24"/>
                  <w:szCs w:val="24"/>
                  <w:u w:val="single"/>
                </w:rPr>
                <w:t>https://oregonask.org/entrepreneurship/</w:t>
              </w:r>
            </w:hyperlink>
          </w:p>
          <w:p w14:paraId="0D0FF28A" w14:textId="77777777" w:rsidR="00265A75" w:rsidRDefault="00086F86">
            <w:pPr>
              <w:numPr>
                <w:ilvl w:val="0"/>
                <w:numId w:val="10"/>
              </w:numPr>
              <w:spacing w:line="240" w:lineRule="auto"/>
              <w:rPr>
                <w:sz w:val="24"/>
                <w:szCs w:val="24"/>
              </w:rPr>
            </w:pPr>
            <w:r>
              <w:rPr>
                <w:sz w:val="24"/>
                <w:szCs w:val="24"/>
              </w:rPr>
              <w:t>More data and information on Labor Market Demand for programs</w:t>
            </w:r>
          </w:p>
          <w:p w14:paraId="37D85234" w14:textId="77777777" w:rsidR="00265A75" w:rsidRDefault="00086F86">
            <w:pPr>
              <w:numPr>
                <w:ilvl w:val="0"/>
                <w:numId w:val="10"/>
              </w:numPr>
              <w:spacing w:line="240" w:lineRule="auto"/>
              <w:rPr>
                <w:sz w:val="24"/>
                <w:szCs w:val="24"/>
              </w:rPr>
            </w:pPr>
            <w:r>
              <w:rPr>
                <w:sz w:val="24"/>
                <w:szCs w:val="24"/>
              </w:rPr>
              <w:t>Continuing Updates; balance of too much and not enough information</w:t>
            </w:r>
          </w:p>
          <w:p w14:paraId="00D665F8" w14:textId="77777777" w:rsidR="00265A75" w:rsidRDefault="00086F86">
            <w:pPr>
              <w:numPr>
                <w:ilvl w:val="0"/>
                <w:numId w:val="10"/>
              </w:numPr>
              <w:spacing w:line="240" w:lineRule="auto"/>
              <w:rPr>
                <w:sz w:val="24"/>
                <w:szCs w:val="24"/>
              </w:rPr>
            </w:pPr>
            <w:r>
              <w:rPr>
                <w:sz w:val="24"/>
                <w:szCs w:val="24"/>
              </w:rPr>
              <w:t>Making sure conversations include discovery of interests of youth and students of all abilities and interests</w:t>
            </w:r>
          </w:p>
          <w:p w14:paraId="3C127CBD" w14:textId="77777777" w:rsidR="00265A75" w:rsidRDefault="00086F86">
            <w:pPr>
              <w:widowControl w:val="0"/>
              <w:numPr>
                <w:ilvl w:val="0"/>
                <w:numId w:val="10"/>
              </w:numPr>
              <w:spacing w:line="240" w:lineRule="auto"/>
              <w:rPr>
                <w:sz w:val="24"/>
                <w:szCs w:val="24"/>
              </w:rPr>
            </w:pPr>
            <w:r>
              <w:rPr>
                <w:sz w:val="24"/>
                <w:szCs w:val="24"/>
              </w:rPr>
              <w:t>Making sure parents are informed</w:t>
            </w:r>
          </w:p>
          <w:p w14:paraId="2C48277E" w14:textId="77777777" w:rsidR="00265A75" w:rsidRDefault="00086F86">
            <w:pPr>
              <w:widowControl w:val="0"/>
              <w:numPr>
                <w:ilvl w:val="0"/>
                <w:numId w:val="10"/>
              </w:numPr>
              <w:spacing w:line="240" w:lineRule="auto"/>
              <w:rPr>
                <w:sz w:val="24"/>
                <w:szCs w:val="24"/>
              </w:rPr>
            </w:pPr>
            <w:r>
              <w:rPr>
                <w:sz w:val="24"/>
                <w:szCs w:val="24"/>
              </w:rPr>
              <w:t>Broaden conversations beyond Perkins and HS students.  Emphasize the multiple entry points and funding opportunities to expand access for underrepresented students</w:t>
            </w:r>
          </w:p>
          <w:p w14:paraId="671FE0FE" w14:textId="77777777" w:rsidR="00265A75" w:rsidRDefault="00086F86">
            <w:pPr>
              <w:widowControl w:val="0"/>
              <w:numPr>
                <w:ilvl w:val="0"/>
                <w:numId w:val="10"/>
              </w:numPr>
              <w:spacing w:line="240" w:lineRule="auto"/>
              <w:rPr>
                <w:sz w:val="24"/>
                <w:szCs w:val="24"/>
              </w:rPr>
            </w:pPr>
            <w:r>
              <w:rPr>
                <w:sz w:val="24"/>
                <w:szCs w:val="24"/>
              </w:rPr>
              <w:t>More applied learning (career exploration) in middle school</w:t>
            </w:r>
          </w:p>
          <w:p w14:paraId="4D075068" w14:textId="77777777" w:rsidR="00265A75" w:rsidRDefault="00086F86">
            <w:pPr>
              <w:widowControl w:val="0"/>
              <w:numPr>
                <w:ilvl w:val="0"/>
                <w:numId w:val="10"/>
              </w:numPr>
              <w:spacing w:line="240" w:lineRule="auto"/>
              <w:rPr>
                <w:sz w:val="24"/>
                <w:szCs w:val="24"/>
              </w:rPr>
            </w:pPr>
            <w:r>
              <w:rPr>
                <w:sz w:val="24"/>
                <w:szCs w:val="24"/>
              </w:rPr>
              <w:t>Overcoming outdated perceptions and understanding of “what CTE is”.</w:t>
            </w:r>
          </w:p>
          <w:p w14:paraId="2CA48158" w14:textId="77777777" w:rsidR="00265A75" w:rsidRDefault="00086F86">
            <w:pPr>
              <w:widowControl w:val="0"/>
              <w:numPr>
                <w:ilvl w:val="0"/>
                <w:numId w:val="10"/>
              </w:numPr>
              <w:spacing w:line="240" w:lineRule="auto"/>
              <w:rPr>
                <w:sz w:val="24"/>
                <w:szCs w:val="24"/>
              </w:rPr>
            </w:pPr>
            <w:r>
              <w:rPr>
                <w:sz w:val="24"/>
                <w:szCs w:val="24"/>
              </w:rPr>
              <w:t>Do a better job of presenting data</w:t>
            </w:r>
          </w:p>
          <w:p w14:paraId="3E02E576" w14:textId="77777777" w:rsidR="00265A75" w:rsidRDefault="00086F86">
            <w:pPr>
              <w:widowControl w:val="0"/>
              <w:numPr>
                <w:ilvl w:val="0"/>
                <w:numId w:val="10"/>
              </w:numPr>
              <w:spacing w:line="240" w:lineRule="auto"/>
              <w:rPr>
                <w:sz w:val="24"/>
                <w:szCs w:val="24"/>
              </w:rPr>
            </w:pPr>
            <w:r>
              <w:rPr>
                <w:sz w:val="24"/>
                <w:szCs w:val="24"/>
              </w:rPr>
              <w:t>1-pagers - data, updates - consolidate information to create overview</w:t>
            </w:r>
          </w:p>
          <w:p w14:paraId="1029A734" w14:textId="77777777" w:rsidR="00265A75" w:rsidRDefault="00086F86">
            <w:pPr>
              <w:widowControl w:val="0"/>
              <w:numPr>
                <w:ilvl w:val="0"/>
                <w:numId w:val="10"/>
              </w:numPr>
              <w:spacing w:line="240" w:lineRule="auto"/>
              <w:rPr>
                <w:sz w:val="24"/>
                <w:szCs w:val="24"/>
              </w:rPr>
            </w:pPr>
            <w:r>
              <w:rPr>
                <w:sz w:val="24"/>
                <w:szCs w:val="24"/>
              </w:rPr>
              <w:t xml:space="preserve">More opportunity for advisory council to share </w:t>
            </w:r>
          </w:p>
          <w:p w14:paraId="2900265F" w14:textId="77777777" w:rsidR="00265A75" w:rsidRDefault="00086F86">
            <w:pPr>
              <w:widowControl w:val="0"/>
              <w:numPr>
                <w:ilvl w:val="0"/>
                <w:numId w:val="10"/>
              </w:numPr>
              <w:spacing w:line="240" w:lineRule="auto"/>
              <w:rPr>
                <w:sz w:val="24"/>
                <w:szCs w:val="24"/>
              </w:rPr>
            </w:pPr>
            <w:r>
              <w:rPr>
                <w:sz w:val="24"/>
                <w:szCs w:val="24"/>
              </w:rPr>
              <w:t>Can we connect w/Semiconductor Task Force?</w:t>
            </w:r>
          </w:p>
          <w:p w14:paraId="05CCD1FF" w14:textId="77777777" w:rsidR="00265A75" w:rsidRDefault="00265A75">
            <w:pPr>
              <w:spacing w:line="240" w:lineRule="auto"/>
              <w:rPr>
                <w:sz w:val="24"/>
                <w:szCs w:val="24"/>
              </w:rPr>
            </w:pPr>
          </w:p>
          <w:p w14:paraId="1DA0E20E" w14:textId="77777777" w:rsidR="00265A75" w:rsidRDefault="00086F86">
            <w:pPr>
              <w:spacing w:line="240" w:lineRule="auto"/>
              <w:rPr>
                <w:b/>
                <w:sz w:val="24"/>
                <w:szCs w:val="24"/>
                <w:u w:val="single"/>
              </w:rPr>
            </w:pPr>
            <w:r>
              <w:rPr>
                <w:b/>
                <w:sz w:val="24"/>
                <w:szCs w:val="24"/>
                <w:u w:val="single"/>
              </w:rPr>
              <w:t>Next Steps:</w:t>
            </w:r>
          </w:p>
          <w:p w14:paraId="400CF253" w14:textId="77777777" w:rsidR="00265A75" w:rsidRDefault="00086F86">
            <w:pPr>
              <w:numPr>
                <w:ilvl w:val="0"/>
                <w:numId w:val="7"/>
              </w:numPr>
              <w:spacing w:line="240" w:lineRule="auto"/>
              <w:rPr>
                <w:sz w:val="24"/>
                <w:szCs w:val="24"/>
              </w:rPr>
            </w:pPr>
            <w:r>
              <w:rPr>
                <w:sz w:val="24"/>
                <w:szCs w:val="24"/>
              </w:rPr>
              <w:lastRenderedPageBreak/>
              <w:t>Update Charter</w:t>
            </w:r>
          </w:p>
          <w:p w14:paraId="4BB93FAE" w14:textId="77777777" w:rsidR="00265A75" w:rsidRDefault="00086F86">
            <w:pPr>
              <w:numPr>
                <w:ilvl w:val="0"/>
                <w:numId w:val="7"/>
              </w:numPr>
              <w:spacing w:line="240" w:lineRule="auto"/>
              <w:rPr>
                <w:sz w:val="24"/>
                <w:szCs w:val="24"/>
              </w:rPr>
            </w:pPr>
            <w:r>
              <w:rPr>
                <w:sz w:val="24"/>
                <w:szCs w:val="24"/>
              </w:rPr>
              <w:t>Create a Strategic Plan</w:t>
            </w:r>
          </w:p>
          <w:p w14:paraId="1CCCD4C6" w14:textId="77777777" w:rsidR="00265A75" w:rsidRDefault="00086F86">
            <w:pPr>
              <w:numPr>
                <w:ilvl w:val="1"/>
                <w:numId w:val="7"/>
              </w:numPr>
              <w:spacing w:line="240" w:lineRule="auto"/>
              <w:rPr>
                <w:sz w:val="24"/>
                <w:szCs w:val="24"/>
              </w:rPr>
            </w:pPr>
            <w:r>
              <w:rPr>
                <w:sz w:val="24"/>
                <w:szCs w:val="24"/>
              </w:rPr>
              <w:t xml:space="preserve">Including Legislative timeline </w:t>
            </w:r>
          </w:p>
          <w:p w14:paraId="790B6C3E" w14:textId="77777777" w:rsidR="00265A75" w:rsidRDefault="00265A75">
            <w:pPr>
              <w:spacing w:line="240" w:lineRule="auto"/>
              <w:rPr>
                <w:sz w:val="24"/>
                <w:szCs w:val="24"/>
              </w:rPr>
            </w:pPr>
          </w:p>
        </w:tc>
      </w:tr>
      <w:tr w:rsidR="00265A75" w14:paraId="7DA0AF10" w14:textId="77777777">
        <w:tc>
          <w:tcPr>
            <w:tcW w:w="900" w:type="dxa"/>
          </w:tcPr>
          <w:p w14:paraId="4F3630A1" w14:textId="77777777" w:rsidR="00265A75" w:rsidRDefault="00086F86">
            <w:pPr>
              <w:spacing w:line="240" w:lineRule="auto"/>
              <w:rPr>
                <w:sz w:val="24"/>
                <w:szCs w:val="24"/>
              </w:rPr>
            </w:pPr>
            <w:r>
              <w:rPr>
                <w:sz w:val="24"/>
                <w:szCs w:val="24"/>
              </w:rPr>
              <w:lastRenderedPageBreak/>
              <w:t>10:30</w:t>
            </w:r>
          </w:p>
        </w:tc>
        <w:tc>
          <w:tcPr>
            <w:tcW w:w="2775" w:type="dxa"/>
          </w:tcPr>
          <w:p w14:paraId="6CF4648E" w14:textId="77777777" w:rsidR="00265A75" w:rsidRDefault="00086F86">
            <w:pPr>
              <w:spacing w:line="240" w:lineRule="auto"/>
              <w:rPr>
                <w:sz w:val="24"/>
                <w:szCs w:val="24"/>
              </w:rPr>
            </w:pPr>
            <w:r>
              <w:rPr>
                <w:sz w:val="24"/>
                <w:szCs w:val="24"/>
              </w:rPr>
              <w:t>Charter Revisions</w:t>
            </w:r>
          </w:p>
        </w:tc>
        <w:tc>
          <w:tcPr>
            <w:tcW w:w="5655" w:type="dxa"/>
          </w:tcPr>
          <w:p w14:paraId="76C29424" w14:textId="77777777" w:rsidR="00265A75" w:rsidRDefault="00287B81">
            <w:pPr>
              <w:spacing w:line="240" w:lineRule="auto"/>
              <w:rPr>
                <w:sz w:val="24"/>
                <w:szCs w:val="24"/>
              </w:rPr>
            </w:pPr>
            <w:hyperlink r:id="rId17">
              <w:r w:rsidR="00086F86">
                <w:rPr>
                  <w:color w:val="1155CC"/>
                  <w:sz w:val="24"/>
                  <w:szCs w:val="24"/>
                  <w:u w:val="single"/>
                </w:rPr>
                <w:t>Editable Version of the Charter</w:t>
              </w:r>
            </w:hyperlink>
          </w:p>
          <w:p w14:paraId="21BA3353" w14:textId="77777777" w:rsidR="00265A75" w:rsidRDefault="00086F86">
            <w:pPr>
              <w:spacing w:line="240" w:lineRule="auto"/>
              <w:rPr>
                <w:sz w:val="24"/>
                <w:szCs w:val="24"/>
              </w:rPr>
            </w:pPr>
            <w:r>
              <w:rPr>
                <w:sz w:val="24"/>
                <w:szCs w:val="24"/>
              </w:rPr>
              <w:t>What revisions might need to be made to the charter to be more in line with what Council Members and Leadership envisions?</w:t>
            </w:r>
          </w:p>
          <w:p w14:paraId="7F4FAF92" w14:textId="77777777" w:rsidR="00265A75" w:rsidRDefault="00265A75">
            <w:pPr>
              <w:spacing w:line="240" w:lineRule="auto"/>
              <w:rPr>
                <w:sz w:val="24"/>
                <w:szCs w:val="24"/>
              </w:rPr>
            </w:pPr>
          </w:p>
          <w:p w14:paraId="2F0F6BA0" w14:textId="77777777" w:rsidR="00265A75" w:rsidRDefault="00086F86">
            <w:pPr>
              <w:spacing w:line="240" w:lineRule="auto"/>
              <w:rPr>
                <w:sz w:val="24"/>
                <w:szCs w:val="24"/>
              </w:rPr>
            </w:pPr>
            <w:r>
              <w:rPr>
                <w:sz w:val="24"/>
                <w:szCs w:val="24"/>
              </w:rPr>
              <w:t>Hop in and make comments/suggestions where needed</w:t>
            </w:r>
          </w:p>
        </w:tc>
      </w:tr>
      <w:tr w:rsidR="00265A75" w14:paraId="1B767A7B" w14:textId="77777777">
        <w:tc>
          <w:tcPr>
            <w:tcW w:w="900" w:type="dxa"/>
          </w:tcPr>
          <w:p w14:paraId="18690621" w14:textId="77777777" w:rsidR="00265A75" w:rsidRDefault="00086F86">
            <w:pPr>
              <w:spacing w:line="240" w:lineRule="auto"/>
              <w:rPr>
                <w:sz w:val="24"/>
                <w:szCs w:val="24"/>
              </w:rPr>
            </w:pPr>
            <w:r>
              <w:rPr>
                <w:sz w:val="24"/>
                <w:szCs w:val="24"/>
              </w:rPr>
              <w:t>10:35</w:t>
            </w:r>
          </w:p>
        </w:tc>
        <w:tc>
          <w:tcPr>
            <w:tcW w:w="2775" w:type="dxa"/>
          </w:tcPr>
          <w:p w14:paraId="101CE9A5" w14:textId="77777777" w:rsidR="00265A75" w:rsidRDefault="00086F86">
            <w:pPr>
              <w:spacing w:line="240" w:lineRule="auto"/>
              <w:rPr>
                <w:sz w:val="24"/>
                <w:szCs w:val="24"/>
              </w:rPr>
            </w:pPr>
            <w:r>
              <w:rPr>
                <w:sz w:val="24"/>
                <w:szCs w:val="24"/>
              </w:rPr>
              <w:t>Refining the CTE State Plan</w:t>
            </w:r>
          </w:p>
        </w:tc>
        <w:tc>
          <w:tcPr>
            <w:tcW w:w="5655" w:type="dxa"/>
          </w:tcPr>
          <w:p w14:paraId="403C279F" w14:textId="77777777" w:rsidR="00265A75" w:rsidRDefault="00086F86">
            <w:pPr>
              <w:spacing w:line="240" w:lineRule="auto"/>
              <w:rPr>
                <w:sz w:val="24"/>
                <w:szCs w:val="24"/>
              </w:rPr>
            </w:pPr>
            <w:r>
              <w:rPr>
                <w:sz w:val="24"/>
                <w:szCs w:val="24"/>
              </w:rPr>
              <w:t xml:space="preserve">Oregon’s CTE State Plan is through 2024.  This means we have an opportunity next year to refine our priorities.  We have not yet received any guidance from the Federal Government about requirements for updating our state plan. </w:t>
            </w:r>
          </w:p>
          <w:p w14:paraId="5EC8DFF1" w14:textId="77777777" w:rsidR="00265A75" w:rsidRDefault="00265A75">
            <w:pPr>
              <w:spacing w:line="240" w:lineRule="auto"/>
              <w:rPr>
                <w:sz w:val="24"/>
                <w:szCs w:val="24"/>
              </w:rPr>
            </w:pPr>
          </w:p>
          <w:p w14:paraId="5B4410F1" w14:textId="77777777" w:rsidR="00265A75" w:rsidRDefault="00086F86">
            <w:pPr>
              <w:spacing w:line="240" w:lineRule="auto"/>
              <w:rPr>
                <w:sz w:val="24"/>
                <w:szCs w:val="24"/>
              </w:rPr>
            </w:pPr>
            <w:r>
              <w:rPr>
                <w:sz w:val="24"/>
                <w:szCs w:val="24"/>
              </w:rPr>
              <w:t>Will have listening sessions, engagement opportunities, and a survey to help inform our work</w:t>
            </w:r>
          </w:p>
          <w:p w14:paraId="5D4AD912" w14:textId="77777777" w:rsidR="00265A75" w:rsidRDefault="00086F86">
            <w:pPr>
              <w:spacing w:line="240" w:lineRule="auto"/>
              <w:rPr>
                <w:sz w:val="24"/>
                <w:szCs w:val="24"/>
              </w:rPr>
            </w:pPr>
            <w:r>
              <w:rPr>
                <w:sz w:val="24"/>
                <w:szCs w:val="24"/>
              </w:rPr>
              <w:t>Hope you will participate and serve as advisors in this process</w:t>
            </w:r>
          </w:p>
        </w:tc>
      </w:tr>
      <w:tr w:rsidR="00265A75" w14:paraId="635B2080" w14:textId="77777777">
        <w:tc>
          <w:tcPr>
            <w:tcW w:w="900" w:type="dxa"/>
          </w:tcPr>
          <w:p w14:paraId="2B458C96" w14:textId="77777777" w:rsidR="00265A75" w:rsidRDefault="00086F86">
            <w:pPr>
              <w:spacing w:line="240" w:lineRule="auto"/>
              <w:rPr>
                <w:sz w:val="24"/>
                <w:szCs w:val="24"/>
              </w:rPr>
            </w:pPr>
            <w:r>
              <w:rPr>
                <w:sz w:val="24"/>
                <w:szCs w:val="24"/>
              </w:rPr>
              <w:t>10:40</w:t>
            </w:r>
          </w:p>
        </w:tc>
        <w:tc>
          <w:tcPr>
            <w:tcW w:w="2775" w:type="dxa"/>
          </w:tcPr>
          <w:p w14:paraId="262F3068" w14:textId="77777777" w:rsidR="00265A75" w:rsidRDefault="00086F86">
            <w:pPr>
              <w:spacing w:line="240" w:lineRule="auto"/>
              <w:rPr>
                <w:sz w:val="24"/>
                <w:szCs w:val="24"/>
              </w:rPr>
            </w:pPr>
            <w:r>
              <w:rPr>
                <w:sz w:val="24"/>
                <w:szCs w:val="24"/>
              </w:rPr>
              <w:t>Council Membership Updates and New Member Recruitment</w:t>
            </w:r>
          </w:p>
        </w:tc>
        <w:tc>
          <w:tcPr>
            <w:tcW w:w="5655" w:type="dxa"/>
          </w:tcPr>
          <w:p w14:paraId="7B60DE6B" w14:textId="77777777" w:rsidR="00265A75" w:rsidRDefault="00086F86">
            <w:pPr>
              <w:spacing w:line="240" w:lineRule="auto"/>
              <w:rPr>
                <w:sz w:val="24"/>
                <w:szCs w:val="24"/>
              </w:rPr>
            </w:pPr>
            <w:r>
              <w:rPr>
                <w:sz w:val="24"/>
                <w:szCs w:val="24"/>
              </w:rPr>
              <w:t>Current Open Positions based on representation:</w:t>
            </w:r>
          </w:p>
          <w:p w14:paraId="4E41AA81" w14:textId="77777777" w:rsidR="00265A75" w:rsidRDefault="00086F86">
            <w:pPr>
              <w:widowControl w:val="0"/>
              <w:numPr>
                <w:ilvl w:val="0"/>
                <w:numId w:val="4"/>
              </w:numPr>
              <w:spacing w:line="240" w:lineRule="auto"/>
              <w:rPr>
                <w:sz w:val="24"/>
                <w:szCs w:val="24"/>
              </w:rPr>
            </w:pPr>
            <w:r>
              <w:rPr>
                <w:sz w:val="24"/>
                <w:szCs w:val="24"/>
              </w:rPr>
              <w:t>Postsecondary Equity/Diversity Staff Member</w:t>
            </w:r>
          </w:p>
          <w:p w14:paraId="4836E59D" w14:textId="77777777" w:rsidR="00265A75" w:rsidRDefault="00086F86">
            <w:pPr>
              <w:widowControl w:val="0"/>
              <w:numPr>
                <w:ilvl w:val="0"/>
                <w:numId w:val="4"/>
              </w:numPr>
              <w:spacing w:line="240" w:lineRule="auto"/>
              <w:rPr>
                <w:sz w:val="24"/>
                <w:szCs w:val="24"/>
              </w:rPr>
            </w:pPr>
            <w:r>
              <w:rPr>
                <w:sz w:val="24"/>
                <w:szCs w:val="24"/>
              </w:rPr>
              <w:t>CTE Administrator</w:t>
            </w:r>
          </w:p>
          <w:p w14:paraId="7D138E33" w14:textId="77777777" w:rsidR="00265A75" w:rsidRDefault="00086F86">
            <w:pPr>
              <w:widowControl w:val="0"/>
              <w:numPr>
                <w:ilvl w:val="0"/>
                <w:numId w:val="4"/>
              </w:numPr>
              <w:spacing w:line="240" w:lineRule="auto"/>
              <w:rPr>
                <w:sz w:val="24"/>
                <w:szCs w:val="24"/>
              </w:rPr>
            </w:pPr>
            <w:r>
              <w:rPr>
                <w:sz w:val="24"/>
                <w:szCs w:val="24"/>
              </w:rPr>
              <w:t>Community Organization Member</w:t>
            </w:r>
          </w:p>
          <w:p w14:paraId="72433662" w14:textId="77777777" w:rsidR="00265A75" w:rsidRDefault="00086F86">
            <w:pPr>
              <w:widowControl w:val="0"/>
              <w:numPr>
                <w:ilvl w:val="0"/>
                <w:numId w:val="4"/>
              </w:numPr>
              <w:spacing w:line="240" w:lineRule="auto"/>
              <w:rPr>
                <w:sz w:val="24"/>
                <w:szCs w:val="24"/>
              </w:rPr>
            </w:pPr>
            <w:r>
              <w:rPr>
                <w:sz w:val="24"/>
                <w:szCs w:val="24"/>
              </w:rPr>
              <w:t>Industry Partner</w:t>
            </w:r>
          </w:p>
          <w:p w14:paraId="178A312F" w14:textId="77777777" w:rsidR="00265A75" w:rsidRDefault="00265A75">
            <w:pPr>
              <w:spacing w:line="240" w:lineRule="auto"/>
              <w:rPr>
                <w:sz w:val="24"/>
                <w:szCs w:val="24"/>
              </w:rPr>
            </w:pPr>
          </w:p>
          <w:p w14:paraId="2B8D9AFD" w14:textId="77777777" w:rsidR="00265A75" w:rsidRDefault="00086F86">
            <w:pPr>
              <w:spacing w:line="240" w:lineRule="auto"/>
              <w:rPr>
                <w:sz w:val="24"/>
                <w:szCs w:val="24"/>
              </w:rPr>
            </w:pPr>
            <w:r>
              <w:rPr>
                <w:sz w:val="24"/>
                <w:szCs w:val="24"/>
              </w:rPr>
              <w:t>Timeline:</w:t>
            </w:r>
          </w:p>
          <w:p w14:paraId="727F9740" w14:textId="77777777" w:rsidR="00265A75" w:rsidRDefault="00086F86">
            <w:pPr>
              <w:numPr>
                <w:ilvl w:val="0"/>
                <w:numId w:val="5"/>
              </w:numPr>
              <w:spacing w:line="240" w:lineRule="auto"/>
              <w:rPr>
                <w:sz w:val="24"/>
                <w:szCs w:val="24"/>
              </w:rPr>
            </w:pPr>
            <w:r>
              <w:rPr>
                <w:sz w:val="24"/>
                <w:szCs w:val="24"/>
              </w:rPr>
              <w:t xml:space="preserve">February: Current Membership Survey </w:t>
            </w:r>
          </w:p>
          <w:p w14:paraId="23DA6D0F" w14:textId="77777777" w:rsidR="00265A75" w:rsidRDefault="00086F86">
            <w:pPr>
              <w:numPr>
                <w:ilvl w:val="0"/>
                <w:numId w:val="5"/>
              </w:numPr>
              <w:spacing w:line="240" w:lineRule="auto"/>
              <w:rPr>
                <w:sz w:val="24"/>
                <w:szCs w:val="24"/>
              </w:rPr>
            </w:pPr>
            <w:r>
              <w:rPr>
                <w:sz w:val="24"/>
                <w:szCs w:val="24"/>
              </w:rPr>
              <w:t>March - April: Recruitment/Promotion</w:t>
            </w:r>
          </w:p>
          <w:p w14:paraId="0D96A734" w14:textId="77777777" w:rsidR="00265A75" w:rsidRDefault="00086F86">
            <w:pPr>
              <w:numPr>
                <w:ilvl w:val="0"/>
                <w:numId w:val="5"/>
              </w:numPr>
              <w:spacing w:line="240" w:lineRule="auto"/>
              <w:rPr>
                <w:sz w:val="24"/>
                <w:szCs w:val="24"/>
              </w:rPr>
            </w:pPr>
            <w:r>
              <w:rPr>
                <w:sz w:val="24"/>
                <w:szCs w:val="24"/>
              </w:rPr>
              <w:t>April - May: Application and Selection</w:t>
            </w:r>
          </w:p>
          <w:p w14:paraId="679925B1" w14:textId="77777777" w:rsidR="00265A75" w:rsidRDefault="00265A75">
            <w:pPr>
              <w:spacing w:line="240" w:lineRule="auto"/>
              <w:rPr>
                <w:sz w:val="24"/>
                <w:szCs w:val="24"/>
              </w:rPr>
            </w:pPr>
          </w:p>
          <w:p w14:paraId="7947F327" w14:textId="77777777" w:rsidR="00265A75" w:rsidRDefault="00086F86">
            <w:pPr>
              <w:spacing w:line="240" w:lineRule="auto"/>
              <w:rPr>
                <w:i/>
                <w:sz w:val="24"/>
                <w:szCs w:val="24"/>
              </w:rPr>
            </w:pPr>
            <w:r>
              <w:rPr>
                <w:i/>
                <w:sz w:val="24"/>
                <w:szCs w:val="24"/>
              </w:rPr>
              <w:t>Please be thinking of Nominations!</w:t>
            </w:r>
          </w:p>
          <w:p w14:paraId="58482909" w14:textId="77777777" w:rsidR="00265A75" w:rsidRDefault="00265A75">
            <w:pPr>
              <w:spacing w:line="240" w:lineRule="auto"/>
              <w:rPr>
                <w:sz w:val="24"/>
                <w:szCs w:val="24"/>
              </w:rPr>
            </w:pPr>
          </w:p>
        </w:tc>
      </w:tr>
      <w:tr w:rsidR="00265A75" w14:paraId="6AFAD5E2" w14:textId="77777777">
        <w:tc>
          <w:tcPr>
            <w:tcW w:w="900" w:type="dxa"/>
          </w:tcPr>
          <w:p w14:paraId="39FAAD5C" w14:textId="77777777" w:rsidR="00265A75" w:rsidRDefault="00086F86">
            <w:pPr>
              <w:spacing w:line="240" w:lineRule="auto"/>
              <w:rPr>
                <w:sz w:val="24"/>
                <w:szCs w:val="24"/>
              </w:rPr>
            </w:pPr>
            <w:r>
              <w:rPr>
                <w:sz w:val="24"/>
                <w:szCs w:val="24"/>
              </w:rPr>
              <w:t>10:45</w:t>
            </w:r>
          </w:p>
        </w:tc>
        <w:tc>
          <w:tcPr>
            <w:tcW w:w="2775" w:type="dxa"/>
          </w:tcPr>
          <w:p w14:paraId="60D97A9C" w14:textId="77777777" w:rsidR="00265A75" w:rsidRDefault="00086F86">
            <w:pPr>
              <w:spacing w:line="240" w:lineRule="auto"/>
              <w:rPr>
                <w:sz w:val="24"/>
                <w:szCs w:val="24"/>
              </w:rPr>
            </w:pPr>
            <w:r>
              <w:rPr>
                <w:sz w:val="24"/>
                <w:szCs w:val="24"/>
              </w:rPr>
              <w:t>Announcements/Good of the Order</w:t>
            </w:r>
          </w:p>
          <w:p w14:paraId="1241AADC" w14:textId="77777777" w:rsidR="00265A75" w:rsidRDefault="00086F86">
            <w:pPr>
              <w:spacing w:line="240" w:lineRule="auto"/>
              <w:rPr>
                <w:b/>
                <w:sz w:val="24"/>
                <w:szCs w:val="24"/>
              </w:rPr>
            </w:pPr>
            <w:r>
              <w:rPr>
                <w:b/>
                <w:sz w:val="24"/>
                <w:szCs w:val="24"/>
              </w:rPr>
              <w:t>(ALL)</w:t>
            </w:r>
          </w:p>
        </w:tc>
        <w:tc>
          <w:tcPr>
            <w:tcW w:w="5655" w:type="dxa"/>
          </w:tcPr>
          <w:p w14:paraId="7C447AE2" w14:textId="77777777" w:rsidR="00265A75" w:rsidRDefault="00287B81">
            <w:pPr>
              <w:spacing w:after="200" w:line="240" w:lineRule="auto"/>
              <w:rPr>
                <w:sz w:val="24"/>
                <w:szCs w:val="24"/>
              </w:rPr>
            </w:pPr>
            <w:hyperlink r:id="rId18">
              <w:r w:rsidR="00086F86">
                <w:rPr>
                  <w:color w:val="1155CC"/>
                  <w:sz w:val="24"/>
                  <w:szCs w:val="24"/>
                  <w:u w:val="single"/>
                </w:rPr>
                <w:t>ODE Seeks Volunteers to serve on Quality Assurance &amp; Learning Panels</w:t>
              </w:r>
            </w:hyperlink>
          </w:p>
          <w:p w14:paraId="6A2B1C72" w14:textId="77777777" w:rsidR="00265A75" w:rsidRDefault="00086F86">
            <w:pPr>
              <w:spacing w:after="200" w:line="240" w:lineRule="auto"/>
              <w:rPr>
                <w:b/>
                <w:sz w:val="24"/>
                <w:szCs w:val="24"/>
              </w:rPr>
            </w:pPr>
            <w:r>
              <w:rPr>
                <w:b/>
                <w:sz w:val="24"/>
                <w:szCs w:val="24"/>
              </w:rPr>
              <w:t>======================================</w:t>
            </w:r>
          </w:p>
          <w:p w14:paraId="12EF346F" w14:textId="77777777" w:rsidR="00265A75" w:rsidRDefault="00287B81">
            <w:pPr>
              <w:spacing w:line="240" w:lineRule="auto"/>
              <w:rPr>
                <w:sz w:val="24"/>
                <w:szCs w:val="24"/>
              </w:rPr>
            </w:pPr>
            <w:hyperlink r:id="rId19">
              <w:r w:rsidR="00086F86">
                <w:rPr>
                  <w:color w:val="1155CC"/>
                  <w:sz w:val="24"/>
                  <w:szCs w:val="24"/>
                  <w:u w:val="single"/>
                </w:rPr>
                <w:t>Supporting Gender Expansive Student: Guidance For Schools</w:t>
              </w:r>
            </w:hyperlink>
          </w:p>
          <w:p w14:paraId="7DBB32D4" w14:textId="77777777" w:rsidR="00265A75" w:rsidRDefault="00287B81">
            <w:pPr>
              <w:numPr>
                <w:ilvl w:val="0"/>
                <w:numId w:val="8"/>
              </w:numPr>
              <w:spacing w:line="240" w:lineRule="auto"/>
              <w:rPr>
                <w:sz w:val="24"/>
                <w:szCs w:val="24"/>
              </w:rPr>
            </w:pPr>
            <w:hyperlink r:id="rId20">
              <w:r w:rsidR="00086F86">
                <w:rPr>
                  <w:color w:val="1155CC"/>
                  <w:sz w:val="24"/>
                  <w:szCs w:val="24"/>
                  <w:u w:val="single"/>
                </w:rPr>
                <w:t>Survey</w:t>
              </w:r>
            </w:hyperlink>
            <w:r w:rsidR="00086F86">
              <w:rPr>
                <w:sz w:val="24"/>
                <w:szCs w:val="24"/>
              </w:rPr>
              <w:t xml:space="preserve"> - Let us know if you have any </w:t>
            </w:r>
            <w:hyperlink r:id="rId21">
              <w:r w:rsidR="00086F86">
                <w:rPr>
                  <w:color w:val="1155CC"/>
                  <w:sz w:val="24"/>
                  <w:szCs w:val="24"/>
                  <w:u w:val="single"/>
                </w:rPr>
                <w:t>LC0463_DRAFT_2023_Regular_Session.pdf</w:t>
              </w:r>
            </w:hyperlink>
            <w:r w:rsidR="00086F86">
              <w:rPr>
                <w:sz w:val="24"/>
                <w:szCs w:val="24"/>
              </w:rPr>
              <w:t>questions or would like additional support as this guidance is rolled out</w:t>
            </w:r>
          </w:p>
          <w:p w14:paraId="1199EB2D" w14:textId="77777777" w:rsidR="00265A75" w:rsidRDefault="00265A75">
            <w:pPr>
              <w:spacing w:line="240" w:lineRule="auto"/>
              <w:rPr>
                <w:sz w:val="24"/>
                <w:szCs w:val="24"/>
                <w:highlight w:val="yellow"/>
              </w:rPr>
            </w:pPr>
          </w:p>
          <w:p w14:paraId="58DFD013" w14:textId="77777777" w:rsidR="00265A75" w:rsidRDefault="00086F86">
            <w:pPr>
              <w:spacing w:after="200" w:line="240" w:lineRule="auto"/>
              <w:rPr>
                <w:sz w:val="24"/>
                <w:szCs w:val="24"/>
              </w:rPr>
            </w:pPr>
            <w:r>
              <w:rPr>
                <w:b/>
                <w:sz w:val="24"/>
                <w:szCs w:val="24"/>
              </w:rPr>
              <w:t>======================================</w:t>
            </w:r>
          </w:p>
          <w:p w14:paraId="1D3E419F" w14:textId="77777777" w:rsidR="00265A75" w:rsidRDefault="00086F86">
            <w:pPr>
              <w:spacing w:after="200" w:line="240" w:lineRule="auto"/>
              <w:rPr>
                <w:sz w:val="24"/>
                <w:szCs w:val="24"/>
              </w:rPr>
            </w:pPr>
            <w:r>
              <w:rPr>
                <w:sz w:val="24"/>
                <w:szCs w:val="24"/>
              </w:rPr>
              <w:t>Advance CTE Technical Assistance Cohorts:</w:t>
            </w:r>
          </w:p>
          <w:p w14:paraId="786826A2" w14:textId="77777777" w:rsidR="00265A75" w:rsidRDefault="00086F86">
            <w:pPr>
              <w:numPr>
                <w:ilvl w:val="0"/>
                <w:numId w:val="11"/>
              </w:numPr>
              <w:spacing w:line="240" w:lineRule="auto"/>
              <w:rPr>
                <w:sz w:val="24"/>
                <w:szCs w:val="24"/>
              </w:rPr>
            </w:pPr>
            <w:r>
              <w:rPr>
                <w:sz w:val="24"/>
                <w:szCs w:val="24"/>
              </w:rPr>
              <w:t xml:space="preserve">ODE was selected to be part of the </w:t>
            </w:r>
            <w:r>
              <w:rPr>
                <w:b/>
                <w:sz w:val="24"/>
                <w:szCs w:val="24"/>
              </w:rPr>
              <w:t>Leveraging Learner Voice to Strengthen CTE</w:t>
            </w:r>
            <w:r>
              <w:rPr>
                <w:sz w:val="24"/>
                <w:szCs w:val="24"/>
              </w:rPr>
              <w:t xml:space="preserve"> </w:t>
            </w:r>
          </w:p>
          <w:p w14:paraId="4E9F05B1" w14:textId="77777777" w:rsidR="00265A75" w:rsidRDefault="00086F86">
            <w:pPr>
              <w:numPr>
                <w:ilvl w:val="1"/>
                <w:numId w:val="11"/>
              </w:numPr>
              <w:spacing w:line="240" w:lineRule="auto"/>
              <w:rPr>
                <w:sz w:val="24"/>
                <w:szCs w:val="24"/>
              </w:rPr>
            </w:pPr>
            <w:r>
              <w:rPr>
                <w:sz w:val="24"/>
                <w:szCs w:val="24"/>
              </w:rPr>
              <w:t>Partnership with HECC/CCWD, Youth Development to create a Career Connected Learning Youth Advisory Team</w:t>
            </w:r>
          </w:p>
          <w:p w14:paraId="45AA466B" w14:textId="77777777" w:rsidR="00265A75" w:rsidRDefault="00086F86">
            <w:pPr>
              <w:numPr>
                <w:ilvl w:val="0"/>
                <w:numId w:val="11"/>
              </w:numPr>
              <w:spacing w:line="240" w:lineRule="auto"/>
              <w:rPr>
                <w:sz w:val="24"/>
                <w:szCs w:val="24"/>
              </w:rPr>
            </w:pPr>
            <w:r>
              <w:rPr>
                <w:sz w:val="24"/>
                <w:szCs w:val="24"/>
              </w:rPr>
              <w:t xml:space="preserve">HECC/CCWD was selected to the </w:t>
            </w:r>
            <w:r>
              <w:rPr>
                <w:b/>
                <w:sz w:val="24"/>
                <w:szCs w:val="24"/>
              </w:rPr>
              <w:t>Building Sustainable State Recruitment and Communication Systems to Reach Diverse Learners</w:t>
            </w:r>
          </w:p>
          <w:p w14:paraId="305C5F06" w14:textId="77777777" w:rsidR="00265A75" w:rsidRDefault="00086F86">
            <w:pPr>
              <w:numPr>
                <w:ilvl w:val="1"/>
                <w:numId w:val="11"/>
              </w:numPr>
              <w:spacing w:after="200" w:line="240" w:lineRule="auto"/>
              <w:rPr>
                <w:sz w:val="24"/>
                <w:szCs w:val="24"/>
              </w:rPr>
            </w:pPr>
            <w:r>
              <w:rPr>
                <w:sz w:val="24"/>
                <w:szCs w:val="24"/>
              </w:rPr>
              <w:t>Partnership with ODE</w:t>
            </w:r>
          </w:p>
          <w:p w14:paraId="62B62F16" w14:textId="77777777" w:rsidR="00265A75" w:rsidRDefault="00086F86">
            <w:pPr>
              <w:spacing w:after="200" w:line="240" w:lineRule="auto"/>
              <w:rPr>
                <w:sz w:val="24"/>
                <w:szCs w:val="24"/>
              </w:rPr>
            </w:pPr>
            <w:r>
              <w:rPr>
                <w:sz w:val="24"/>
                <w:szCs w:val="24"/>
              </w:rPr>
              <w:t>======================================</w:t>
            </w:r>
          </w:p>
          <w:p w14:paraId="02394AE5" w14:textId="77777777" w:rsidR="00265A75" w:rsidRDefault="00287B81">
            <w:pPr>
              <w:spacing w:after="200" w:line="240" w:lineRule="auto"/>
              <w:rPr>
                <w:sz w:val="24"/>
                <w:szCs w:val="24"/>
              </w:rPr>
            </w:pPr>
            <w:hyperlink r:id="rId22">
              <w:r w:rsidR="00086F86">
                <w:rPr>
                  <w:color w:val="1155CC"/>
                  <w:sz w:val="24"/>
                  <w:szCs w:val="24"/>
                  <w:u w:val="single"/>
                </w:rPr>
                <w:t xml:space="preserve">Legislative Report Link </w:t>
              </w:r>
            </w:hyperlink>
            <w:r w:rsidR="00086F86">
              <w:rPr>
                <w:sz w:val="24"/>
                <w:szCs w:val="24"/>
              </w:rPr>
              <w:t xml:space="preserve"> - From November Email</w:t>
            </w:r>
          </w:p>
        </w:tc>
      </w:tr>
      <w:tr w:rsidR="00265A75" w14:paraId="7CD460F8" w14:textId="77777777">
        <w:tc>
          <w:tcPr>
            <w:tcW w:w="900" w:type="dxa"/>
          </w:tcPr>
          <w:p w14:paraId="33EC1CC4" w14:textId="77777777" w:rsidR="00265A75" w:rsidRDefault="00265A75">
            <w:pPr>
              <w:spacing w:line="240" w:lineRule="auto"/>
              <w:rPr>
                <w:sz w:val="24"/>
                <w:szCs w:val="24"/>
              </w:rPr>
            </w:pPr>
          </w:p>
        </w:tc>
        <w:tc>
          <w:tcPr>
            <w:tcW w:w="2775" w:type="dxa"/>
          </w:tcPr>
          <w:p w14:paraId="041857B5" w14:textId="77777777" w:rsidR="00265A75" w:rsidRDefault="00086F86">
            <w:pPr>
              <w:spacing w:line="240" w:lineRule="auto"/>
              <w:rPr>
                <w:sz w:val="24"/>
                <w:szCs w:val="24"/>
              </w:rPr>
            </w:pPr>
            <w:r>
              <w:rPr>
                <w:sz w:val="24"/>
                <w:szCs w:val="24"/>
              </w:rPr>
              <w:t>Public Comment</w:t>
            </w:r>
          </w:p>
        </w:tc>
        <w:tc>
          <w:tcPr>
            <w:tcW w:w="5655" w:type="dxa"/>
          </w:tcPr>
          <w:p w14:paraId="34E97FB0" w14:textId="77777777" w:rsidR="00265A75" w:rsidRDefault="00265A75">
            <w:pPr>
              <w:spacing w:after="200" w:line="240" w:lineRule="auto"/>
              <w:ind w:left="720" w:hanging="360"/>
              <w:rPr>
                <w:sz w:val="24"/>
                <w:szCs w:val="24"/>
              </w:rPr>
            </w:pPr>
          </w:p>
        </w:tc>
      </w:tr>
      <w:tr w:rsidR="00265A75" w14:paraId="655B4379" w14:textId="77777777">
        <w:tc>
          <w:tcPr>
            <w:tcW w:w="900" w:type="dxa"/>
          </w:tcPr>
          <w:p w14:paraId="7A9908B8" w14:textId="77777777" w:rsidR="00265A75" w:rsidRDefault="00265A75">
            <w:pPr>
              <w:spacing w:line="240" w:lineRule="auto"/>
              <w:rPr>
                <w:sz w:val="24"/>
                <w:szCs w:val="24"/>
              </w:rPr>
            </w:pPr>
          </w:p>
        </w:tc>
        <w:tc>
          <w:tcPr>
            <w:tcW w:w="2775" w:type="dxa"/>
          </w:tcPr>
          <w:p w14:paraId="5BF07A25" w14:textId="77777777" w:rsidR="00265A75" w:rsidRDefault="00086F86">
            <w:pPr>
              <w:spacing w:line="240" w:lineRule="auto"/>
              <w:rPr>
                <w:sz w:val="24"/>
                <w:szCs w:val="24"/>
              </w:rPr>
            </w:pPr>
            <w:r>
              <w:rPr>
                <w:sz w:val="24"/>
                <w:szCs w:val="24"/>
              </w:rPr>
              <w:t>2023 Meeting Schedule</w:t>
            </w:r>
          </w:p>
        </w:tc>
        <w:tc>
          <w:tcPr>
            <w:tcW w:w="5655" w:type="dxa"/>
          </w:tcPr>
          <w:p w14:paraId="338ACEA9" w14:textId="77777777" w:rsidR="00265A75" w:rsidRDefault="00086F86">
            <w:pPr>
              <w:numPr>
                <w:ilvl w:val="0"/>
                <w:numId w:val="2"/>
              </w:numPr>
              <w:spacing w:line="240" w:lineRule="auto"/>
              <w:rPr>
                <w:sz w:val="24"/>
                <w:szCs w:val="24"/>
              </w:rPr>
            </w:pPr>
            <w:r>
              <w:rPr>
                <w:sz w:val="24"/>
                <w:szCs w:val="24"/>
              </w:rPr>
              <w:t>January 18</w:t>
            </w:r>
          </w:p>
          <w:p w14:paraId="6F26EE7A" w14:textId="77777777" w:rsidR="00265A75" w:rsidRDefault="00086F86">
            <w:pPr>
              <w:numPr>
                <w:ilvl w:val="0"/>
                <w:numId w:val="2"/>
              </w:numPr>
              <w:spacing w:line="240" w:lineRule="auto"/>
              <w:rPr>
                <w:sz w:val="24"/>
                <w:szCs w:val="24"/>
              </w:rPr>
            </w:pPr>
            <w:r>
              <w:rPr>
                <w:sz w:val="24"/>
                <w:szCs w:val="24"/>
              </w:rPr>
              <w:t>April 19</w:t>
            </w:r>
          </w:p>
          <w:p w14:paraId="4397AA4B" w14:textId="77777777" w:rsidR="00265A75" w:rsidRDefault="00086F86">
            <w:pPr>
              <w:numPr>
                <w:ilvl w:val="0"/>
                <w:numId w:val="2"/>
              </w:numPr>
              <w:spacing w:line="240" w:lineRule="auto"/>
              <w:rPr>
                <w:sz w:val="24"/>
                <w:szCs w:val="24"/>
              </w:rPr>
            </w:pPr>
            <w:r>
              <w:rPr>
                <w:sz w:val="24"/>
                <w:szCs w:val="24"/>
              </w:rPr>
              <w:t>July 19</w:t>
            </w:r>
          </w:p>
          <w:p w14:paraId="2C6CCF59" w14:textId="77777777" w:rsidR="00265A75" w:rsidRDefault="00086F86">
            <w:pPr>
              <w:numPr>
                <w:ilvl w:val="0"/>
                <w:numId w:val="2"/>
              </w:numPr>
              <w:spacing w:after="200" w:line="240" w:lineRule="auto"/>
              <w:rPr>
                <w:sz w:val="24"/>
                <w:szCs w:val="24"/>
              </w:rPr>
            </w:pPr>
            <w:r>
              <w:rPr>
                <w:sz w:val="24"/>
                <w:szCs w:val="24"/>
              </w:rPr>
              <w:t>October 18</w:t>
            </w:r>
          </w:p>
        </w:tc>
      </w:tr>
    </w:tbl>
    <w:p w14:paraId="7938775C" w14:textId="77777777" w:rsidR="00265A75" w:rsidRDefault="00265A75">
      <w:pPr>
        <w:rPr>
          <w:b/>
          <w:sz w:val="24"/>
          <w:szCs w:val="24"/>
        </w:rPr>
      </w:pPr>
    </w:p>
    <w:p w14:paraId="0647EEAD" w14:textId="77777777" w:rsidR="00265A75" w:rsidRDefault="00265A75">
      <w:pPr>
        <w:rPr>
          <w:b/>
          <w:sz w:val="24"/>
          <w:szCs w:val="24"/>
        </w:rPr>
      </w:pPr>
    </w:p>
    <w:p w14:paraId="109C05D8" w14:textId="77777777" w:rsidR="00265A75" w:rsidRDefault="00265A75">
      <w:pPr>
        <w:rPr>
          <w:b/>
          <w:sz w:val="28"/>
          <w:szCs w:val="28"/>
        </w:rPr>
      </w:pPr>
    </w:p>
    <w:sectPr w:rsidR="00265A75">
      <w:pgSz w:w="12240" w:h="15840"/>
      <w:pgMar w:top="90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Karla Clark" w:date="2023-01-18T17:18:00Z" w:initials="">
    <w:p w14:paraId="67CB29C3" w14:textId="77777777" w:rsidR="00265A75" w:rsidRDefault="00086F86">
      <w:pPr>
        <w:widowControl w:val="0"/>
        <w:pBdr>
          <w:top w:val="nil"/>
          <w:left w:val="nil"/>
          <w:bottom w:val="nil"/>
          <w:right w:val="nil"/>
          <w:between w:val="nil"/>
        </w:pBdr>
        <w:spacing w:line="240" w:lineRule="auto"/>
        <w:rPr>
          <w:color w:val="000000"/>
        </w:rPr>
      </w:pPr>
      <w:r>
        <w:rPr>
          <w:color w:val="000000"/>
        </w:rPr>
        <w:t>both of links do not open for me.</w:t>
      </w:r>
    </w:p>
  </w:comment>
  <w:comment w:id="7" w:author="Jennell Ives" w:date="2023-01-18T17:33:00Z" w:initials="">
    <w:p w14:paraId="780E13D9" w14:textId="77777777" w:rsidR="00265A75" w:rsidRDefault="00086F86">
      <w:pPr>
        <w:widowControl w:val="0"/>
        <w:pBdr>
          <w:top w:val="nil"/>
          <w:left w:val="nil"/>
          <w:bottom w:val="nil"/>
          <w:right w:val="nil"/>
          <w:between w:val="nil"/>
        </w:pBdr>
        <w:spacing w:line="240" w:lineRule="auto"/>
        <w:rPr>
          <w:color w:val="000000"/>
        </w:rPr>
      </w:pPr>
      <w:r>
        <w:rPr>
          <w:color w:val="000000"/>
        </w:rPr>
        <w:t>Here are the urls: https://www.oregon.gov/gov/priorities/Pages/education-and-child-care.aspx    and lottery https://www.oregonlottery.org/programs/cte-education-oregon/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CB29C3" w15:done="0"/>
  <w15:commentEx w15:paraId="780E13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9FA"/>
    <w:multiLevelType w:val="multilevel"/>
    <w:tmpl w:val="E0082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F5AC0"/>
    <w:multiLevelType w:val="multilevel"/>
    <w:tmpl w:val="9FAE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1793A"/>
    <w:multiLevelType w:val="multilevel"/>
    <w:tmpl w:val="DFDC8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64729"/>
    <w:multiLevelType w:val="multilevel"/>
    <w:tmpl w:val="736A4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4C3197"/>
    <w:multiLevelType w:val="multilevel"/>
    <w:tmpl w:val="4008E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F67806"/>
    <w:multiLevelType w:val="multilevel"/>
    <w:tmpl w:val="B734E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0D944BC"/>
    <w:multiLevelType w:val="multilevel"/>
    <w:tmpl w:val="54443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8900FD"/>
    <w:multiLevelType w:val="multilevel"/>
    <w:tmpl w:val="149C0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F417F7"/>
    <w:multiLevelType w:val="multilevel"/>
    <w:tmpl w:val="02609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9C0521"/>
    <w:multiLevelType w:val="multilevel"/>
    <w:tmpl w:val="F31AE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A32C94"/>
    <w:multiLevelType w:val="multilevel"/>
    <w:tmpl w:val="BBA07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B437BDC"/>
    <w:multiLevelType w:val="multilevel"/>
    <w:tmpl w:val="D8EEB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0"/>
  </w:num>
  <w:num w:numId="4">
    <w:abstractNumId w:val="3"/>
  </w:num>
  <w:num w:numId="5">
    <w:abstractNumId w:val="4"/>
  </w:num>
  <w:num w:numId="6">
    <w:abstractNumId w:val="5"/>
  </w:num>
  <w:num w:numId="7">
    <w:abstractNumId w:val="7"/>
  </w:num>
  <w:num w:numId="8">
    <w:abstractNumId w:val="9"/>
  </w:num>
  <w:num w:numId="9">
    <w:abstractNumId w:val="1"/>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75"/>
    <w:rsid w:val="00086F86"/>
    <w:rsid w:val="001B0D49"/>
    <w:rsid w:val="00265A75"/>
    <w:rsid w:val="0028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810D"/>
  <w15:docId w15:val="{7C2ECAD1-5B48-4E0B-B662-966A62F9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0D49"/>
    <w:pPr>
      <w:spacing w:line="240" w:lineRule="auto"/>
    </w:pPr>
  </w:style>
  <w:style w:type="paragraph" w:styleId="BalloonText">
    <w:name w:val="Balloon Text"/>
    <w:basedOn w:val="Normal"/>
    <w:link w:val="BalloonTextChar"/>
    <w:uiPriority w:val="99"/>
    <w:semiHidden/>
    <w:unhideWhenUsed/>
    <w:rsid w:val="001B0D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49"/>
    <w:rPr>
      <w:rFonts w:ascii="Segoe UI" w:hAnsi="Segoe UI" w:cs="Segoe UI"/>
      <w:sz w:val="18"/>
      <w:szCs w:val="18"/>
    </w:rPr>
  </w:style>
  <w:style w:type="character" w:styleId="Hyperlink">
    <w:name w:val="Hyperlink"/>
    <w:basedOn w:val="DefaultParagraphFont"/>
    <w:uiPriority w:val="99"/>
    <w:unhideWhenUsed/>
    <w:rsid w:val="00287B81"/>
    <w:rPr>
      <w:color w:val="0000FF" w:themeColor="hyperlink"/>
      <w:u w:val="single"/>
    </w:rPr>
  </w:style>
  <w:style w:type="character" w:styleId="FollowedHyperlink">
    <w:name w:val="FollowedHyperlink"/>
    <w:basedOn w:val="DefaultParagraphFont"/>
    <w:uiPriority w:val="99"/>
    <w:semiHidden/>
    <w:unhideWhenUsed/>
    <w:rsid w:val="00287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egon.gov/gov/priorities/Pages/education-and-child-care.aspx" TargetMode="External"/><Relationship Id="rId13" Type="http://schemas.openxmlformats.org/officeDocument/2006/relationships/hyperlink" Target="https://www.oregonlegislature.gov/committees" TargetMode="External"/><Relationship Id="rId18" Type="http://schemas.openxmlformats.org/officeDocument/2006/relationships/hyperlink" Target="https://docs.google.com/document/d/1HnT_1Jjag3s9iijiO0KQhKK95npek_TM434IK7V63QY/edit?usp=sharing"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drive.google.com/file/d/1rvO6NrdN1-V8IDwla4D8KMbtOaYSkWIP/view?usp=sharing" TargetMode="External"/><Relationship Id="rId7" Type="http://schemas.openxmlformats.org/officeDocument/2006/relationships/hyperlink" Target="https://docs.google.com/presentation/d/186QpA1sHgR2VK_6KjlgjXrfJKhVni6SY7l7edPaIktc/edit?usp=sharing" TargetMode="External"/><Relationship Id="rId12" Type="http://schemas.openxmlformats.org/officeDocument/2006/relationships/hyperlink" Target="https://oregoncapitalchronicle.com/2023/01/06/kotek-announces-new-education-adviser-leader-for-statewide-education-initiatives/" TargetMode="External"/><Relationship Id="rId17" Type="http://schemas.openxmlformats.org/officeDocument/2006/relationships/hyperlink" Target="https://docs.google.com/document/d/1huzCTfV5NTbMpFRyNk1jy-TvnSdUJmVEKeo0rj2rvBg/edit?usp=sharin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oregonask.org/entrepreneurship/" TargetMode="External"/><Relationship Id="rId20" Type="http://schemas.openxmlformats.org/officeDocument/2006/relationships/hyperlink" Target="https://docs.google.com/forms/d/1MDujhZjpoq0Z3LBX8ZO5xfzkn0nrXYVlYU_FJSVvKDE/edit?ts=63c03257" TargetMode="Externa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cs.google.com/presentation/d/1aqe7cQ6sSkQKuRqmUjlEw142GpZ_JfNzw5YasIquy8w/edit?usp=sharing"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oregon.gov/ode/students-and-family/equity/civilrights/Pages/Gender-Identity-Guidance.aspx?utm_medium=email&amp;utm_source=govdelivery" TargetMode="External"/><Relationship Id="rId4" Type="http://schemas.openxmlformats.org/officeDocument/2006/relationships/webSettings" Target="webSettings.xml"/><Relationship Id="rId9" Type="http://schemas.openxmlformats.org/officeDocument/2006/relationships/hyperlink" Target="https://www.oregonlottery.org/programs/cte-education-oregon/" TargetMode="External"/><Relationship Id="rId14" Type="http://schemas.openxmlformats.org/officeDocument/2006/relationships/hyperlink" Target="https://docs.google.com/document/d/1n7_pEa-WxH7pLELxnIEtK8_0fwWfTff2zXxh3_Ug750/edit?usp=sharing" TargetMode="External"/><Relationship Id="rId22" Type="http://schemas.openxmlformats.org/officeDocument/2006/relationships/hyperlink" Target="https://drive.google.com/file/d/1rvO6NrdN1-V8IDwla4D8KMbtOaYSkWIP/view?usp=sharing"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2023-01-27T17:13:20+00:00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9ADB9C15-B01E-432F-9CCE-2C511F088573}"/>
</file>

<file path=customXml/itemProps2.xml><?xml version="1.0" encoding="utf-8"?>
<ds:datastoreItem xmlns:ds="http://schemas.openxmlformats.org/officeDocument/2006/customXml" ds:itemID="{7684BAF2-B764-4B2B-B70B-842E00306BA7}"/>
</file>

<file path=customXml/itemProps3.xml><?xml version="1.0" encoding="utf-8"?>
<ds:datastoreItem xmlns:ds="http://schemas.openxmlformats.org/officeDocument/2006/customXml" ds:itemID="{AFCA950A-5A11-4A07-B16D-3BFE1D37ABC1}"/>
</file>

<file path=docProps/app.xml><?xml version="1.0" encoding="utf-8"?>
<Properties xmlns="http://schemas.openxmlformats.org/officeDocument/2006/extended-properties" xmlns:vt="http://schemas.openxmlformats.org/officeDocument/2006/docPropsVTypes">
  <Template>Normal</Template>
  <TotalTime>5</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SIMEONE Linda * ODE</cp:lastModifiedBy>
  <cp:revision>4</cp:revision>
  <dcterms:created xsi:type="dcterms:W3CDTF">2023-01-27T16:57:00Z</dcterms:created>
  <dcterms:modified xsi:type="dcterms:W3CDTF">2023-01-27T17:12:00Z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