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7CA9" w14:textId="77777777" w:rsidR="00F90176" w:rsidRDefault="000C1B01">
      <w:r>
        <w:t xml:space="preserve">The table below shows the relationship between the required element for the Perkins Needs Assessment and where the questions related to those elements </w:t>
      </w:r>
      <w:proofErr w:type="gramStart"/>
      <w:r>
        <w:t>are located in</w:t>
      </w:r>
      <w:proofErr w:type="gramEnd"/>
      <w:r>
        <w:t xml:space="preserve"> the Integrated Needs Assessment Resource Document.</w:t>
      </w:r>
    </w:p>
    <w:p w14:paraId="7E753C01" w14:textId="77777777" w:rsidR="00F90176" w:rsidRDefault="00F90176"/>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The table shows each of the Perkins required questions for the needs assessment from Section 134(C)(2) of the Perkins V law in the far left column.  The next three colums show the page number, Section and question that meets the requirement in the integrated needs assessment."/>
      </w:tblPr>
      <w:tblGrid>
        <w:gridCol w:w="2985"/>
        <w:gridCol w:w="870"/>
        <w:gridCol w:w="2445"/>
        <w:gridCol w:w="6660"/>
      </w:tblGrid>
      <w:tr w:rsidR="00F90176" w14:paraId="1225B649" w14:textId="77777777" w:rsidTr="00005859">
        <w:trPr>
          <w:trHeight w:val="420"/>
          <w:tblHeader/>
        </w:trPr>
        <w:tc>
          <w:tcPr>
            <w:tcW w:w="2985" w:type="dxa"/>
            <w:shd w:val="clear" w:color="auto" w:fill="auto"/>
            <w:tcMar>
              <w:top w:w="100" w:type="dxa"/>
              <w:left w:w="100" w:type="dxa"/>
              <w:bottom w:w="100" w:type="dxa"/>
              <w:right w:w="100" w:type="dxa"/>
            </w:tcMar>
          </w:tcPr>
          <w:p w14:paraId="728BDFAE" w14:textId="77777777" w:rsidR="00F90176" w:rsidRDefault="000C1B01">
            <w:pPr>
              <w:widowControl w:val="0"/>
              <w:pBdr>
                <w:top w:val="nil"/>
                <w:left w:val="nil"/>
                <w:bottom w:val="nil"/>
                <w:right w:val="nil"/>
                <w:between w:val="nil"/>
              </w:pBdr>
              <w:spacing w:line="240" w:lineRule="auto"/>
            </w:pPr>
            <w:r>
              <w:t>Perkins</w:t>
            </w:r>
          </w:p>
          <w:p w14:paraId="7B111702" w14:textId="77777777" w:rsidR="00F90176" w:rsidRDefault="000C1B01">
            <w:pPr>
              <w:widowControl w:val="0"/>
              <w:pBdr>
                <w:top w:val="nil"/>
                <w:left w:val="nil"/>
                <w:bottom w:val="nil"/>
                <w:right w:val="nil"/>
                <w:between w:val="nil"/>
              </w:pBdr>
              <w:spacing w:line="240" w:lineRule="auto"/>
            </w:pPr>
            <w:r>
              <w:t>Sec 134(C)(2)</w:t>
            </w:r>
          </w:p>
          <w:p w14:paraId="59ACB138" w14:textId="77777777" w:rsidR="00F90176" w:rsidRDefault="000C1B01">
            <w:pPr>
              <w:widowControl w:val="0"/>
              <w:pBdr>
                <w:top w:val="nil"/>
                <w:left w:val="nil"/>
                <w:bottom w:val="nil"/>
                <w:right w:val="nil"/>
                <w:between w:val="nil"/>
              </w:pBdr>
              <w:spacing w:line="240" w:lineRule="auto"/>
            </w:pPr>
            <w:r>
              <w:t>(p.201 blue book)</w:t>
            </w:r>
          </w:p>
        </w:tc>
        <w:tc>
          <w:tcPr>
            <w:tcW w:w="9975" w:type="dxa"/>
            <w:gridSpan w:val="3"/>
            <w:shd w:val="clear" w:color="auto" w:fill="auto"/>
            <w:tcMar>
              <w:top w:w="100" w:type="dxa"/>
              <w:left w:w="100" w:type="dxa"/>
              <w:bottom w:w="100" w:type="dxa"/>
              <w:right w:w="100" w:type="dxa"/>
            </w:tcMar>
          </w:tcPr>
          <w:p w14:paraId="5117972C" w14:textId="77777777" w:rsidR="00F90176" w:rsidRDefault="000C1B01">
            <w:pPr>
              <w:widowControl w:val="0"/>
              <w:pBdr>
                <w:top w:val="nil"/>
                <w:left w:val="nil"/>
                <w:bottom w:val="nil"/>
                <w:right w:val="nil"/>
                <w:between w:val="nil"/>
              </w:pBdr>
              <w:spacing w:line="240" w:lineRule="auto"/>
            </w:pPr>
            <w:r>
              <w:t>Integrated Needs Assessment</w:t>
            </w:r>
          </w:p>
          <w:p w14:paraId="110F470F" w14:textId="77777777" w:rsidR="00F90176" w:rsidRDefault="000C1B01">
            <w:pPr>
              <w:widowControl w:val="0"/>
              <w:pBdr>
                <w:top w:val="nil"/>
                <w:left w:val="nil"/>
                <w:bottom w:val="nil"/>
                <w:right w:val="nil"/>
                <w:between w:val="nil"/>
              </w:pBdr>
              <w:spacing w:line="240" w:lineRule="auto"/>
            </w:pPr>
            <w:r>
              <w:t>(Resource)</w:t>
            </w:r>
          </w:p>
        </w:tc>
      </w:tr>
      <w:tr w:rsidR="00F90176" w14:paraId="4D1E2CF6" w14:textId="77777777" w:rsidTr="00005859">
        <w:trPr>
          <w:trHeight w:val="420"/>
        </w:trPr>
        <w:tc>
          <w:tcPr>
            <w:tcW w:w="2985" w:type="dxa"/>
            <w:shd w:val="clear" w:color="auto" w:fill="auto"/>
            <w:tcMar>
              <w:top w:w="100" w:type="dxa"/>
              <w:left w:w="100" w:type="dxa"/>
              <w:bottom w:w="100" w:type="dxa"/>
              <w:right w:w="100" w:type="dxa"/>
            </w:tcMar>
          </w:tcPr>
          <w:p w14:paraId="4BCECBF6" w14:textId="77777777" w:rsidR="00F90176" w:rsidRDefault="000C1B01">
            <w:pPr>
              <w:widowControl w:val="0"/>
              <w:pBdr>
                <w:top w:val="nil"/>
                <w:left w:val="nil"/>
                <w:bottom w:val="nil"/>
                <w:right w:val="nil"/>
                <w:between w:val="nil"/>
              </w:pBdr>
              <w:spacing w:line="240" w:lineRule="auto"/>
            </w:pPr>
            <w:r>
              <w:t>Requirement</w:t>
            </w:r>
          </w:p>
        </w:tc>
        <w:tc>
          <w:tcPr>
            <w:tcW w:w="870" w:type="dxa"/>
            <w:shd w:val="clear" w:color="auto" w:fill="auto"/>
            <w:tcMar>
              <w:top w:w="100" w:type="dxa"/>
              <w:left w:w="100" w:type="dxa"/>
              <w:bottom w:w="100" w:type="dxa"/>
              <w:right w:w="100" w:type="dxa"/>
            </w:tcMar>
          </w:tcPr>
          <w:p w14:paraId="5773741B" w14:textId="77777777" w:rsidR="00F90176" w:rsidRDefault="000C1B01">
            <w:pPr>
              <w:widowControl w:val="0"/>
              <w:pBdr>
                <w:top w:val="nil"/>
                <w:left w:val="nil"/>
                <w:bottom w:val="nil"/>
                <w:right w:val="nil"/>
                <w:between w:val="nil"/>
              </w:pBdr>
              <w:spacing w:line="240" w:lineRule="auto"/>
            </w:pPr>
            <w:r>
              <w:t>Page</w:t>
            </w:r>
          </w:p>
        </w:tc>
        <w:tc>
          <w:tcPr>
            <w:tcW w:w="2445" w:type="dxa"/>
            <w:shd w:val="clear" w:color="auto" w:fill="auto"/>
            <w:tcMar>
              <w:top w:w="100" w:type="dxa"/>
              <w:left w:w="100" w:type="dxa"/>
              <w:bottom w:w="100" w:type="dxa"/>
              <w:right w:w="100" w:type="dxa"/>
            </w:tcMar>
          </w:tcPr>
          <w:p w14:paraId="033A248D" w14:textId="77777777" w:rsidR="00F90176" w:rsidRDefault="000C1B01">
            <w:pPr>
              <w:widowControl w:val="0"/>
              <w:pBdr>
                <w:top w:val="nil"/>
                <w:left w:val="nil"/>
                <w:bottom w:val="nil"/>
                <w:right w:val="nil"/>
                <w:between w:val="nil"/>
              </w:pBdr>
              <w:spacing w:line="240" w:lineRule="auto"/>
            </w:pPr>
            <w:r>
              <w:t>IG Outcome</w:t>
            </w:r>
          </w:p>
        </w:tc>
        <w:tc>
          <w:tcPr>
            <w:tcW w:w="6660" w:type="dxa"/>
            <w:shd w:val="clear" w:color="auto" w:fill="auto"/>
            <w:tcMar>
              <w:top w:w="100" w:type="dxa"/>
              <w:left w:w="100" w:type="dxa"/>
              <w:bottom w:w="100" w:type="dxa"/>
              <w:right w:w="100" w:type="dxa"/>
            </w:tcMar>
          </w:tcPr>
          <w:p w14:paraId="6898E88C" w14:textId="77777777" w:rsidR="00F90176" w:rsidRDefault="000C1B01">
            <w:pPr>
              <w:widowControl w:val="0"/>
              <w:pBdr>
                <w:top w:val="nil"/>
                <w:left w:val="nil"/>
                <w:bottom w:val="nil"/>
                <w:right w:val="nil"/>
                <w:between w:val="nil"/>
              </w:pBdr>
              <w:spacing w:line="240" w:lineRule="auto"/>
            </w:pPr>
            <w:r>
              <w:t>Question</w:t>
            </w:r>
          </w:p>
        </w:tc>
      </w:tr>
      <w:tr w:rsidR="00F90176" w14:paraId="47D4A93D" w14:textId="77777777" w:rsidTr="00005859">
        <w:tc>
          <w:tcPr>
            <w:tcW w:w="2985" w:type="dxa"/>
            <w:shd w:val="clear" w:color="auto" w:fill="auto"/>
            <w:tcMar>
              <w:top w:w="100" w:type="dxa"/>
              <w:left w:w="100" w:type="dxa"/>
              <w:bottom w:w="100" w:type="dxa"/>
              <w:right w:w="100" w:type="dxa"/>
            </w:tcMar>
          </w:tcPr>
          <w:p w14:paraId="19AFABA4" w14:textId="77777777" w:rsidR="00F90176" w:rsidRDefault="000C1B01">
            <w:pPr>
              <w:widowControl w:val="0"/>
              <w:numPr>
                <w:ilvl w:val="0"/>
                <w:numId w:val="1"/>
              </w:numPr>
              <w:pBdr>
                <w:top w:val="nil"/>
                <w:left w:val="nil"/>
                <w:bottom w:val="nil"/>
                <w:right w:val="nil"/>
                <w:between w:val="nil"/>
              </w:pBdr>
              <w:spacing w:line="240" w:lineRule="auto"/>
            </w:pPr>
            <w:r>
              <w:t>Evaluate performance of students served, by subpopulations with respect to Perkins performance</w:t>
            </w:r>
          </w:p>
          <w:p w14:paraId="035876FE" w14:textId="77777777" w:rsidR="00F90176" w:rsidRDefault="00F90176">
            <w:pPr>
              <w:widowControl w:val="0"/>
              <w:pBdr>
                <w:top w:val="nil"/>
                <w:left w:val="nil"/>
                <w:bottom w:val="nil"/>
                <w:right w:val="nil"/>
                <w:between w:val="nil"/>
              </w:pBdr>
              <w:spacing w:line="240" w:lineRule="auto"/>
            </w:pPr>
          </w:p>
          <w:p w14:paraId="73D99B87" w14:textId="77777777" w:rsidR="00F90176" w:rsidRDefault="00F90176">
            <w:pPr>
              <w:widowControl w:val="0"/>
              <w:pBdr>
                <w:top w:val="nil"/>
                <w:left w:val="nil"/>
                <w:bottom w:val="nil"/>
                <w:right w:val="nil"/>
                <w:between w:val="nil"/>
              </w:pBdr>
              <w:spacing w:line="240" w:lineRule="auto"/>
            </w:pPr>
          </w:p>
        </w:tc>
        <w:tc>
          <w:tcPr>
            <w:tcW w:w="870" w:type="dxa"/>
            <w:shd w:val="clear" w:color="auto" w:fill="auto"/>
            <w:tcMar>
              <w:top w:w="100" w:type="dxa"/>
              <w:left w:w="100" w:type="dxa"/>
              <w:bottom w:w="100" w:type="dxa"/>
              <w:right w:w="100" w:type="dxa"/>
            </w:tcMar>
          </w:tcPr>
          <w:p w14:paraId="7E307F27" w14:textId="77777777" w:rsidR="00F90176" w:rsidRDefault="000C1B01">
            <w:pPr>
              <w:widowControl w:val="0"/>
              <w:pBdr>
                <w:top w:val="nil"/>
                <w:left w:val="nil"/>
                <w:bottom w:val="nil"/>
                <w:right w:val="nil"/>
                <w:between w:val="nil"/>
              </w:pBdr>
              <w:spacing w:line="240" w:lineRule="auto"/>
              <w:rPr>
                <w:color w:val="38761D"/>
              </w:rPr>
            </w:pPr>
            <w:r>
              <w:rPr>
                <w:color w:val="38761D"/>
              </w:rPr>
              <w:t>8</w:t>
            </w:r>
          </w:p>
          <w:p w14:paraId="258AF7C7" w14:textId="77777777" w:rsidR="00F90176" w:rsidRDefault="00F90176">
            <w:pPr>
              <w:widowControl w:val="0"/>
              <w:pBdr>
                <w:top w:val="nil"/>
                <w:left w:val="nil"/>
                <w:bottom w:val="nil"/>
                <w:right w:val="nil"/>
                <w:between w:val="nil"/>
              </w:pBdr>
              <w:spacing w:line="240" w:lineRule="auto"/>
              <w:rPr>
                <w:color w:val="38761D"/>
              </w:rPr>
            </w:pPr>
          </w:p>
          <w:p w14:paraId="5F504377" w14:textId="77777777" w:rsidR="00F90176" w:rsidRDefault="00F90176">
            <w:pPr>
              <w:widowControl w:val="0"/>
              <w:pBdr>
                <w:top w:val="nil"/>
                <w:left w:val="nil"/>
                <w:bottom w:val="nil"/>
                <w:right w:val="nil"/>
                <w:between w:val="nil"/>
              </w:pBdr>
              <w:spacing w:line="240" w:lineRule="auto"/>
              <w:rPr>
                <w:color w:val="38761D"/>
              </w:rPr>
            </w:pPr>
          </w:p>
          <w:p w14:paraId="25391296" w14:textId="77777777" w:rsidR="00F90176" w:rsidRDefault="00F90176">
            <w:pPr>
              <w:widowControl w:val="0"/>
              <w:pBdr>
                <w:top w:val="nil"/>
                <w:left w:val="nil"/>
                <w:bottom w:val="nil"/>
                <w:right w:val="nil"/>
                <w:between w:val="nil"/>
              </w:pBdr>
              <w:spacing w:line="240" w:lineRule="auto"/>
              <w:rPr>
                <w:color w:val="38761D"/>
              </w:rPr>
            </w:pPr>
          </w:p>
          <w:p w14:paraId="198ABC9E" w14:textId="77777777" w:rsidR="00F90176" w:rsidRDefault="00F90176">
            <w:pPr>
              <w:widowControl w:val="0"/>
              <w:pBdr>
                <w:top w:val="nil"/>
                <w:left w:val="nil"/>
                <w:bottom w:val="nil"/>
                <w:right w:val="nil"/>
                <w:between w:val="nil"/>
              </w:pBdr>
              <w:spacing w:line="240" w:lineRule="auto"/>
              <w:rPr>
                <w:color w:val="38761D"/>
              </w:rPr>
            </w:pPr>
          </w:p>
          <w:p w14:paraId="7A72AEBF" w14:textId="77777777" w:rsidR="00F90176" w:rsidRDefault="00F90176">
            <w:pPr>
              <w:widowControl w:val="0"/>
              <w:pBdr>
                <w:top w:val="nil"/>
                <w:left w:val="nil"/>
                <w:bottom w:val="nil"/>
                <w:right w:val="nil"/>
                <w:between w:val="nil"/>
              </w:pBdr>
              <w:spacing w:line="240" w:lineRule="auto"/>
              <w:rPr>
                <w:color w:val="38761D"/>
              </w:rPr>
            </w:pPr>
          </w:p>
          <w:p w14:paraId="1CA6BBD1" w14:textId="77777777" w:rsidR="00F90176" w:rsidRDefault="00F90176">
            <w:pPr>
              <w:widowControl w:val="0"/>
              <w:pBdr>
                <w:top w:val="nil"/>
                <w:left w:val="nil"/>
                <w:bottom w:val="nil"/>
                <w:right w:val="nil"/>
                <w:between w:val="nil"/>
              </w:pBdr>
              <w:spacing w:line="240" w:lineRule="auto"/>
              <w:rPr>
                <w:color w:val="38761D"/>
              </w:rPr>
            </w:pPr>
          </w:p>
          <w:p w14:paraId="43800017" w14:textId="77777777" w:rsidR="00F90176" w:rsidRDefault="00F90176">
            <w:pPr>
              <w:widowControl w:val="0"/>
              <w:pBdr>
                <w:top w:val="nil"/>
                <w:left w:val="nil"/>
                <w:bottom w:val="nil"/>
                <w:right w:val="nil"/>
                <w:between w:val="nil"/>
              </w:pBdr>
              <w:spacing w:line="240" w:lineRule="auto"/>
              <w:rPr>
                <w:color w:val="38761D"/>
              </w:rPr>
            </w:pPr>
          </w:p>
          <w:p w14:paraId="209050EB" w14:textId="77777777" w:rsidR="00F90176" w:rsidRDefault="00F90176">
            <w:pPr>
              <w:widowControl w:val="0"/>
              <w:pBdr>
                <w:top w:val="nil"/>
                <w:left w:val="nil"/>
                <w:bottom w:val="nil"/>
                <w:right w:val="nil"/>
                <w:between w:val="nil"/>
              </w:pBdr>
              <w:spacing w:line="240" w:lineRule="auto"/>
              <w:rPr>
                <w:color w:val="38761D"/>
              </w:rPr>
            </w:pPr>
          </w:p>
          <w:p w14:paraId="5B7D03B0" w14:textId="77777777" w:rsidR="00F90176" w:rsidRDefault="00F90176">
            <w:pPr>
              <w:widowControl w:val="0"/>
              <w:pBdr>
                <w:top w:val="nil"/>
                <w:left w:val="nil"/>
                <w:bottom w:val="nil"/>
                <w:right w:val="nil"/>
                <w:between w:val="nil"/>
              </w:pBdr>
              <w:spacing w:line="240" w:lineRule="auto"/>
              <w:rPr>
                <w:color w:val="38761D"/>
              </w:rPr>
            </w:pPr>
          </w:p>
          <w:p w14:paraId="6603593E" w14:textId="77777777" w:rsidR="00F90176" w:rsidRDefault="00F90176">
            <w:pPr>
              <w:widowControl w:val="0"/>
              <w:pBdr>
                <w:top w:val="nil"/>
                <w:left w:val="nil"/>
                <w:bottom w:val="nil"/>
                <w:right w:val="nil"/>
                <w:between w:val="nil"/>
              </w:pBdr>
              <w:spacing w:line="240" w:lineRule="auto"/>
              <w:rPr>
                <w:color w:val="38761D"/>
              </w:rPr>
            </w:pPr>
          </w:p>
          <w:p w14:paraId="2983855A" w14:textId="77777777" w:rsidR="00F90176" w:rsidRDefault="00F90176">
            <w:pPr>
              <w:widowControl w:val="0"/>
              <w:pBdr>
                <w:top w:val="nil"/>
                <w:left w:val="nil"/>
                <w:bottom w:val="nil"/>
                <w:right w:val="nil"/>
                <w:between w:val="nil"/>
              </w:pBdr>
              <w:spacing w:line="240" w:lineRule="auto"/>
              <w:rPr>
                <w:color w:val="38761D"/>
              </w:rPr>
            </w:pPr>
          </w:p>
          <w:p w14:paraId="359FA1C4" w14:textId="77777777" w:rsidR="00F90176" w:rsidRDefault="000C1B01">
            <w:pPr>
              <w:widowControl w:val="0"/>
              <w:pBdr>
                <w:top w:val="nil"/>
                <w:left w:val="nil"/>
                <w:bottom w:val="nil"/>
                <w:right w:val="nil"/>
                <w:between w:val="nil"/>
              </w:pBdr>
              <w:spacing w:line="240" w:lineRule="auto"/>
              <w:rPr>
                <w:color w:val="7F6000"/>
              </w:rPr>
            </w:pPr>
            <w:r>
              <w:rPr>
                <w:color w:val="7F6000"/>
              </w:rPr>
              <w:t>9</w:t>
            </w:r>
          </w:p>
        </w:tc>
        <w:tc>
          <w:tcPr>
            <w:tcW w:w="2445" w:type="dxa"/>
            <w:shd w:val="clear" w:color="auto" w:fill="auto"/>
            <w:tcMar>
              <w:top w:w="100" w:type="dxa"/>
              <w:left w:w="100" w:type="dxa"/>
              <w:bottom w:w="100" w:type="dxa"/>
              <w:right w:w="100" w:type="dxa"/>
            </w:tcMar>
          </w:tcPr>
          <w:p w14:paraId="480DAE66" w14:textId="77777777" w:rsidR="00F90176" w:rsidRDefault="000C1B01">
            <w:pPr>
              <w:widowControl w:val="0"/>
              <w:pBdr>
                <w:top w:val="nil"/>
                <w:left w:val="nil"/>
                <w:bottom w:val="nil"/>
                <w:right w:val="nil"/>
                <w:between w:val="nil"/>
              </w:pBdr>
              <w:spacing w:line="240" w:lineRule="auto"/>
              <w:rPr>
                <w:color w:val="274E13"/>
              </w:rPr>
            </w:pPr>
            <w:r>
              <w:rPr>
                <w:color w:val="274E13"/>
              </w:rPr>
              <w:t>Well-Rounded Education</w:t>
            </w:r>
          </w:p>
          <w:p w14:paraId="4FE862DC" w14:textId="77777777" w:rsidR="00F90176" w:rsidRDefault="00F90176">
            <w:pPr>
              <w:widowControl w:val="0"/>
              <w:pBdr>
                <w:top w:val="nil"/>
                <w:left w:val="nil"/>
                <w:bottom w:val="nil"/>
                <w:right w:val="nil"/>
                <w:between w:val="nil"/>
              </w:pBdr>
              <w:spacing w:line="240" w:lineRule="auto"/>
              <w:rPr>
                <w:color w:val="274E13"/>
              </w:rPr>
            </w:pPr>
          </w:p>
          <w:p w14:paraId="212569AA" w14:textId="77777777" w:rsidR="00F90176" w:rsidRDefault="00F90176">
            <w:pPr>
              <w:widowControl w:val="0"/>
              <w:pBdr>
                <w:top w:val="nil"/>
                <w:left w:val="nil"/>
                <w:bottom w:val="nil"/>
                <w:right w:val="nil"/>
                <w:between w:val="nil"/>
              </w:pBdr>
              <w:spacing w:line="240" w:lineRule="auto"/>
              <w:rPr>
                <w:color w:val="274E13"/>
              </w:rPr>
            </w:pPr>
          </w:p>
          <w:p w14:paraId="33536D22" w14:textId="77777777" w:rsidR="00F90176" w:rsidRDefault="00F90176">
            <w:pPr>
              <w:widowControl w:val="0"/>
              <w:pBdr>
                <w:top w:val="nil"/>
                <w:left w:val="nil"/>
                <w:bottom w:val="nil"/>
                <w:right w:val="nil"/>
                <w:between w:val="nil"/>
              </w:pBdr>
              <w:spacing w:line="240" w:lineRule="auto"/>
              <w:rPr>
                <w:color w:val="274E13"/>
              </w:rPr>
            </w:pPr>
          </w:p>
          <w:p w14:paraId="228E8B0B" w14:textId="77777777" w:rsidR="00F90176" w:rsidRDefault="00F90176">
            <w:pPr>
              <w:widowControl w:val="0"/>
              <w:pBdr>
                <w:top w:val="nil"/>
                <w:left w:val="nil"/>
                <w:bottom w:val="nil"/>
                <w:right w:val="nil"/>
                <w:between w:val="nil"/>
              </w:pBdr>
              <w:spacing w:line="240" w:lineRule="auto"/>
              <w:rPr>
                <w:color w:val="274E13"/>
              </w:rPr>
            </w:pPr>
          </w:p>
          <w:p w14:paraId="5178E8BB" w14:textId="77777777" w:rsidR="00F90176" w:rsidRDefault="00F90176">
            <w:pPr>
              <w:widowControl w:val="0"/>
              <w:pBdr>
                <w:top w:val="nil"/>
                <w:left w:val="nil"/>
                <w:bottom w:val="nil"/>
                <w:right w:val="nil"/>
                <w:between w:val="nil"/>
              </w:pBdr>
              <w:spacing w:line="240" w:lineRule="auto"/>
              <w:rPr>
                <w:color w:val="274E13"/>
              </w:rPr>
            </w:pPr>
          </w:p>
          <w:p w14:paraId="26852F91" w14:textId="77777777" w:rsidR="00F90176" w:rsidRDefault="00F90176">
            <w:pPr>
              <w:widowControl w:val="0"/>
              <w:pBdr>
                <w:top w:val="nil"/>
                <w:left w:val="nil"/>
                <w:bottom w:val="nil"/>
                <w:right w:val="nil"/>
                <w:between w:val="nil"/>
              </w:pBdr>
              <w:spacing w:line="240" w:lineRule="auto"/>
              <w:rPr>
                <w:color w:val="274E13"/>
              </w:rPr>
            </w:pPr>
          </w:p>
          <w:p w14:paraId="5E7E9B26" w14:textId="77777777" w:rsidR="00F90176" w:rsidRDefault="00F90176">
            <w:pPr>
              <w:widowControl w:val="0"/>
              <w:pBdr>
                <w:top w:val="nil"/>
                <w:left w:val="nil"/>
                <w:bottom w:val="nil"/>
                <w:right w:val="nil"/>
                <w:between w:val="nil"/>
              </w:pBdr>
              <w:spacing w:line="240" w:lineRule="auto"/>
              <w:rPr>
                <w:color w:val="274E13"/>
              </w:rPr>
            </w:pPr>
          </w:p>
          <w:p w14:paraId="3A12F9F7" w14:textId="77777777" w:rsidR="00F90176" w:rsidRDefault="00F90176">
            <w:pPr>
              <w:widowControl w:val="0"/>
              <w:pBdr>
                <w:top w:val="nil"/>
                <w:left w:val="nil"/>
                <w:bottom w:val="nil"/>
                <w:right w:val="nil"/>
                <w:between w:val="nil"/>
              </w:pBdr>
              <w:spacing w:line="240" w:lineRule="auto"/>
              <w:rPr>
                <w:color w:val="274E13"/>
              </w:rPr>
            </w:pPr>
          </w:p>
          <w:p w14:paraId="050C478F" w14:textId="77777777" w:rsidR="00F90176" w:rsidRDefault="00F90176">
            <w:pPr>
              <w:widowControl w:val="0"/>
              <w:pBdr>
                <w:top w:val="nil"/>
                <w:left w:val="nil"/>
                <w:bottom w:val="nil"/>
                <w:right w:val="nil"/>
                <w:between w:val="nil"/>
              </w:pBdr>
              <w:spacing w:line="240" w:lineRule="auto"/>
              <w:rPr>
                <w:color w:val="274E13"/>
              </w:rPr>
            </w:pPr>
          </w:p>
          <w:p w14:paraId="4321EFB9" w14:textId="77777777" w:rsidR="00F90176" w:rsidRDefault="00F90176">
            <w:pPr>
              <w:widowControl w:val="0"/>
              <w:pBdr>
                <w:top w:val="nil"/>
                <w:left w:val="nil"/>
                <w:bottom w:val="nil"/>
                <w:right w:val="nil"/>
                <w:between w:val="nil"/>
              </w:pBdr>
              <w:spacing w:line="240" w:lineRule="auto"/>
              <w:rPr>
                <w:color w:val="274E13"/>
              </w:rPr>
            </w:pPr>
          </w:p>
          <w:p w14:paraId="07F65D95" w14:textId="77777777" w:rsidR="00F90176" w:rsidRDefault="000C1B01">
            <w:pPr>
              <w:widowControl w:val="0"/>
              <w:pBdr>
                <w:top w:val="nil"/>
                <w:left w:val="nil"/>
                <w:bottom w:val="nil"/>
                <w:right w:val="nil"/>
                <w:between w:val="nil"/>
              </w:pBdr>
              <w:spacing w:line="240" w:lineRule="auto"/>
              <w:rPr>
                <w:color w:val="7F6000"/>
              </w:rPr>
            </w:pPr>
            <w:r>
              <w:rPr>
                <w:color w:val="7F6000"/>
              </w:rPr>
              <w:t>Strengthened Systems and Capacity</w:t>
            </w:r>
          </w:p>
        </w:tc>
        <w:tc>
          <w:tcPr>
            <w:tcW w:w="6660" w:type="dxa"/>
            <w:shd w:val="clear" w:color="auto" w:fill="auto"/>
            <w:tcMar>
              <w:top w:w="100" w:type="dxa"/>
              <w:left w:w="100" w:type="dxa"/>
              <w:bottom w:w="100" w:type="dxa"/>
              <w:right w:w="100" w:type="dxa"/>
            </w:tcMar>
          </w:tcPr>
          <w:p w14:paraId="1170DAA6" w14:textId="77777777" w:rsidR="00F90176" w:rsidRDefault="000C1B01">
            <w:pPr>
              <w:widowControl w:val="0"/>
              <w:pBdr>
                <w:top w:val="nil"/>
                <w:left w:val="nil"/>
                <w:bottom w:val="nil"/>
                <w:right w:val="nil"/>
                <w:between w:val="nil"/>
              </w:pBdr>
              <w:spacing w:line="240" w:lineRule="auto"/>
              <w:rPr>
                <w:color w:val="274E13"/>
              </w:rPr>
            </w:pPr>
            <w:r>
              <w:rPr>
                <w:color w:val="274E13"/>
              </w:rPr>
              <w:t>How are students in each CTE Program performing on federal accountability indicators?</w:t>
            </w:r>
          </w:p>
          <w:p w14:paraId="3180CAA7" w14:textId="77777777" w:rsidR="00F90176" w:rsidRDefault="00F90176">
            <w:pPr>
              <w:widowControl w:val="0"/>
              <w:pBdr>
                <w:top w:val="nil"/>
                <w:left w:val="nil"/>
                <w:bottom w:val="nil"/>
                <w:right w:val="nil"/>
                <w:between w:val="nil"/>
              </w:pBdr>
              <w:spacing w:line="240" w:lineRule="auto"/>
              <w:rPr>
                <w:color w:val="274E13"/>
              </w:rPr>
            </w:pPr>
          </w:p>
          <w:p w14:paraId="34EB32EC" w14:textId="77777777" w:rsidR="00F90176" w:rsidRDefault="000C1B01">
            <w:pPr>
              <w:widowControl w:val="0"/>
              <w:pBdr>
                <w:top w:val="nil"/>
                <w:left w:val="nil"/>
                <w:bottom w:val="nil"/>
                <w:right w:val="nil"/>
                <w:between w:val="nil"/>
              </w:pBdr>
              <w:spacing w:line="240" w:lineRule="auto"/>
              <w:rPr>
                <w:color w:val="274E13"/>
              </w:rPr>
            </w:pPr>
            <w:r>
              <w:rPr>
                <w:color w:val="274E13"/>
              </w:rPr>
              <w:t>How are students from focal student groups performing in each CTE program?</w:t>
            </w:r>
          </w:p>
          <w:p w14:paraId="3E0D61CC" w14:textId="77777777" w:rsidR="00F90176" w:rsidRDefault="00F90176">
            <w:pPr>
              <w:widowControl w:val="0"/>
              <w:pBdr>
                <w:top w:val="nil"/>
                <w:left w:val="nil"/>
                <w:bottom w:val="nil"/>
                <w:right w:val="nil"/>
                <w:between w:val="nil"/>
              </w:pBdr>
              <w:spacing w:line="240" w:lineRule="auto"/>
              <w:rPr>
                <w:color w:val="274E13"/>
              </w:rPr>
            </w:pPr>
          </w:p>
          <w:p w14:paraId="226DB5B0" w14:textId="77777777" w:rsidR="00F90176" w:rsidRDefault="000C1B01">
            <w:pPr>
              <w:widowControl w:val="0"/>
              <w:pBdr>
                <w:top w:val="nil"/>
                <w:left w:val="nil"/>
                <w:bottom w:val="nil"/>
                <w:right w:val="nil"/>
                <w:between w:val="nil"/>
              </w:pBdr>
              <w:spacing w:line="240" w:lineRule="auto"/>
              <w:rPr>
                <w:color w:val="274E13"/>
              </w:rPr>
            </w:pPr>
            <w:r>
              <w:rPr>
                <w:color w:val="274E13"/>
              </w:rPr>
              <w:t>Where do the biggest gaps in performance exist between groups of students?  Why might these gaps exist?</w:t>
            </w:r>
          </w:p>
          <w:p w14:paraId="65DFEDF6" w14:textId="77777777" w:rsidR="00F90176" w:rsidRDefault="00F90176">
            <w:pPr>
              <w:widowControl w:val="0"/>
              <w:pBdr>
                <w:top w:val="nil"/>
                <w:left w:val="nil"/>
                <w:bottom w:val="nil"/>
                <w:right w:val="nil"/>
                <w:between w:val="nil"/>
              </w:pBdr>
              <w:spacing w:line="240" w:lineRule="auto"/>
              <w:rPr>
                <w:color w:val="274E13"/>
              </w:rPr>
            </w:pPr>
          </w:p>
          <w:p w14:paraId="5AB8EC14" w14:textId="77777777" w:rsidR="00F90176" w:rsidRDefault="000C1B01">
            <w:pPr>
              <w:widowControl w:val="0"/>
              <w:pBdr>
                <w:top w:val="nil"/>
                <w:left w:val="nil"/>
                <w:bottom w:val="nil"/>
                <w:right w:val="nil"/>
                <w:between w:val="nil"/>
              </w:pBdr>
              <w:spacing w:line="240" w:lineRule="auto"/>
              <w:rPr>
                <w:color w:val="274E13"/>
              </w:rPr>
            </w:pPr>
            <w:r>
              <w:rPr>
                <w:color w:val="274E13"/>
              </w:rPr>
              <w:t>Which CTE Programs have the highest outcomes and which has the lowest?  What are the potential barriers?</w:t>
            </w:r>
          </w:p>
          <w:p w14:paraId="0345A2D2" w14:textId="77777777" w:rsidR="00F90176" w:rsidRDefault="00F90176">
            <w:pPr>
              <w:widowControl w:val="0"/>
              <w:pBdr>
                <w:top w:val="nil"/>
                <w:left w:val="nil"/>
                <w:bottom w:val="nil"/>
                <w:right w:val="nil"/>
                <w:between w:val="nil"/>
              </w:pBdr>
              <w:spacing w:line="240" w:lineRule="auto"/>
              <w:rPr>
                <w:color w:val="274E13"/>
              </w:rPr>
            </w:pPr>
          </w:p>
          <w:p w14:paraId="218406D1" w14:textId="77777777" w:rsidR="00F90176" w:rsidRDefault="000C1B01">
            <w:pPr>
              <w:widowControl w:val="0"/>
              <w:pBdr>
                <w:top w:val="nil"/>
                <w:left w:val="nil"/>
                <w:bottom w:val="nil"/>
                <w:right w:val="nil"/>
                <w:between w:val="nil"/>
              </w:pBdr>
              <w:spacing w:line="240" w:lineRule="auto"/>
              <w:rPr>
                <w:color w:val="7F6000"/>
              </w:rPr>
            </w:pPr>
            <w:r>
              <w:rPr>
                <w:color w:val="7F6000"/>
              </w:rPr>
              <w:t>**What systems are in place to monitor student outcomes and identify students who may be at risk of academic failure?</w:t>
            </w:r>
          </w:p>
          <w:p w14:paraId="61064011" w14:textId="77777777" w:rsidR="00F90176" w:rsidRDefault="00F90176">
            <w:pPr>
              <w:widowControl w:val="0"/>
              <w:pBdr>
                <w:top w:val="nil"/>
                <w:left w:val="nil"/>
                <w:bottom w:val="nil"/>
                <w:right w:val="nil"/>
                <w:between w:val="nil"/>
              </w:pBdr>
              <w:spacing w:line="240" w:lineRule="auto"/>
            </w:pPr>
          </w:p>
        </w:tc>
      </w:tr>
      <w:tr w:rsidR="00F90176" w14:paraId="1FDECBD0" w14:textId="77777777" w:rsidTr="00005859">
        <w:tc>
          <w:tcPr>
            <w:tcW w:w="2985" w:type="dxa"/>
            <w:shd w:val="clear" w:color="auto" w:fill="auto"/>
            <w:tcMar>
              <w:top w:w="100" w:type="dxa"/>
              <w:left w:w="100" w:type="dxa"/>
              <w:bottom w:w="100" w:type="dxa"/>
              <w:right w:w="100" w:type="dxa"/>
            </w:tcMar>
          </w:tcPr>
          <w:p w14:paraId="446D5390" w14:textId="77777777" w:rsidR="00F90176" w:rsidRDefault="000C1B01">
            <w:pPr>
              <w:widowControl w:val="0"/>
              <w:numPr>
                <w:ilvl w:val="0"/>
                <w:numId w:val="1"/>
              </w:numPr>
              <w:pBdr>
                <w:top w:val="nil"/>
                <w:left w:val="nil"/>
                <w:bottom w:val="nil"/>
                <w:right w:val="nil"/>
                <w:between w:val="nil"/>
              </w:pBdr>
              <w:spacing w:line="240" w:lineRule="auto"/>
            </w:pPr>
            <w:r>
              <w:t>i) How CTE POS are of sufficient size, scope and quality</w:t>
            </w:r>
          </w:p>
          <w:p w14:paraId="312BA350" w14:textId="77777777" w:rsidR="00F90176" w:rsidRDefault="00F90176">
            <w:pPr>
              <w:widowControl w:val="0"/>
              <w:pBdr>
                <w:top w:val="nil"/>
                <w:left w:val="nil"/>
                <w:bottom w:val="nil"/>
                <w:right w:val="nil"/>
                <w:between w:val="nil"/>
              </w:pBdr>
              <w:spacing w:line="240" w:lineRule="auto"/>
            </w:pPr>
          </w:p>
          <w:p w14:paraId="72251265" w14:textId="77777777" w:rsidR="00F90176" w:rsidRDefault="00F90176">
            <w:pPr>
              <w:widowControl w:val="0"/>
              <w:pBdr>
                <w:top w:val="nil"/>
                <w:left w:val="nil"/>
                <w:bottom w:val="nil"/>
                <w:right w:val="nil"/>
                <w:between w:val="nil"/>
              </w:pBdr>
              <w:spacing w:line="240" w:lineRule="auto"/>
            </w:pPr>
          </w:p>
        </w:tc>
        <w:tc>
          <w:tcPr>
            <w:tcW w:w="870" w:type="dxa"/>
            <w:shd w:val="clear" w:color="auto" w:fill="auto"/>
            <w:tcMar>
              <w:top w:w="100" w:type="dxa"/>
              <w:left w:w="100" w:type="dxa"/>
              <w:bottom w:w="100" w:type="dxa"/>
              <w:right w:w="100" w:type="dxa"/>
            </w:tcMar>
          </w:tcPr>
          <w:p w14:paraId="133FA0D5" w14:textId="77777777" w:rsidR="00F90176" w:rsidRDefault="000C1B01">
            <w:pPr>
              <w:widowControl w:val="0"/>
              <w:pBdr>
                <w:top w:val="nil"/>
                <w:left w:val="nil"/>
                <w:bottom w:val="nil"/>
                <w:right w:val="nil"/>
                <w:between w:val="nil"/>
              </w:pBdr>
              <w:spacing w:line="240" w:lineRule="auto"/>
              <w:rPr>
                <w:color w:val="274E13"/>
              </w:rPr>
            </w:pPr>
            <w:r>
              <w:rPr>
                <w:color w:val="274E13"/>
              </w:rPr>
              <w:t>8</w:t>
            </w:r>
          </w:p>
        </w:tc>
        <w:tc>
          <w:tcPr>
            <w:tcW w:w="2445" w:type="dxa"/>
            <w:shd w:val="clear" w:color="auto" w:fill="auto"/>
            <w:tcMar>
              <w:top w:w="100" w:type="dxa"/>
              <w:left w:w="100" w:type="dxa"/>
              <w:bottom w:w="100" w:type="dxa"/>
              <w:right w:w="100" w:type="dxa"/>
            </w:tcMar>
          </w:tcPr>
          <w:p w14:paraId="0B09D3D7" w14:textId="77777777" w:rsidR="00F90176" w:rsidRDefault="000C1B01">
            <w:pPr>
              <w:widowControl w:val="0"/>
              <w:pBdr>
                <w:top w:val="nil"/>
                <w:left w:val="nil"/>
                <w:bottom w:val="nil"/>
                <w:right w:val="nil"/>
                <w:between w:val="nil"/>
              </w:pBdr>
              <w:spacing w:line="240" w:lineRule="auto"/>
              <w:rPr>
                <w:color w:val="274E13"/>
              </w:rPr>
            </w:pPr>
            <w:r>
              <w:rPr>
                <w:color w:val="274E13"/>
              </w:rPr>
              <w:t>Well-Rounded Education</w:t>
            </w:r>
          </w:p>
        </w:tc>
        <w:tc>
          <w:tcPr>
            <w:tcW w:w="6660" w:type="dxa"/>
            <w:shd w:val="clear" w:color="auto" w:fill="auto"/>
            <w:tcMar>
              <w:top w:w="100" w:type="dxa"/>
              <w:left w:w="100" w:type="dxa"/>
              <w:bottom w:w="100" w:type="dxa"/>
              <w:right w:w="100" w:type="dxa"/>
            </w:tcMar>
          </w:tcPr>
          <w:p w14:paraId="13108506" w14:textId="77777777" w:rsidR="00F90176" w:rsidRDefault="000C1B01">
            <w:pPr>
              <w:widowControl w:val="0"/>
              <w:pBdr>
                <w:top w:val="nil"/>
                <w:left w:val="nil"/>
                <w:bottom w:val="nil"/>
                <w:right w:val="nil"/>
                <w:between w:val="nil"/>
              </w:pBdr>
              <w:spacing w:line="240" w:lineRule="auto"/>
            </w:pPr>
            <w:r>
              <w:t>Many questions in the resource address size, scope and quality in pieces…</w:t>
            </w:r>
          </w:p>
          <w:p w14:paraId="7BCBE735" w14:textId="77777777" w:rsidR="00F90176" w:rsidRDefault="00F90176">
            <w:pPr>
              <w:widowControl w:val="0"/>
              <w:pBdr>
                <w:top w:val="nil"/>
                <w:left w:val="nil"/>
                <w:bottom w:val="nil"/>
                <w:right w:val="nil"/>
                <w:between w:val="nil"/>
              </w:pBdr>
              <w:spacing w:line="240" w:lineRule="auto"/>
            </w:pPr>
          </w:p>
          <w:p w14:paraId="5871C6A7" w14:textId="77777777" w:rsidR="00F90176" w:rsidRDefault="000C1B01">
            <w:pPr>
              <w:widowControl w:val="0"/>
              <w:pBdr>
                <w:top w:val="nil"/>
                <w:left w:val="nil"/>
                <w:bottom w:val="nil"/>
                <w:right w:val="nil"/>
                <w:between w:val="nil"/>
              </w:pBdr>
              <w:spacing w:line="240" w:lineRule="auto"/>
              <w:rPr>
                <w:color w:val="274E13"/>
              </w:rPr>
            </w:pPr>
            <w:r>
              <w:rPr>
                <w:color w:val="274E13"/>
              </w:rPr>
              <w:t>**Describe how students’ academic and technical skills will be improved through integrated, coherent, rigorous, challenging and relevant learning in subjects that constitute a well-rounded education, including opportunities to earn postsecondary credit while in high school?</w:t>
            </w:r>
          </w:p>
        </w:tc>
      </w:tr>
      <w:tr w:rsidR="00F90176" w14:paraId="62FDCD61" w14:textId="77777777" w:rsidTr="00005859">
        <w:tc>
          <w:tcPr>
            <w:tcW w:w="2985" w:type="dxa"/>
            <w:shd w:val="clear" w:color="auto" w:fill="auto"/>
            <w:tcMar>
              <w:top w:w="100" w:type="dxa"/>
              <w:left w:w="100" w:type="dxa"/>
              <w:bottom w:w="100" w:type="dxa"/>
              <w:right w:w="100" w:type="dxa"/>
            </w:tcMar>
          </w:tcPr>
          <w:p w14:paraId="413DA78E" w14:textId="77777777" w:rsidR="00F90176" w:rsidRDefault="000C1B01">
            <w:pPr>
              <w:widowControl w:val="0"/>
              <w:pBdr>
                <w:top w:val="nil"/>
                <w:left w:val="nil"/>
                <w:bottom w:val="nil"/>
                <w:right w:val="nil"/>
                <w:between w:val="nil"/>
              </w:pBdr>
              <w:spacing w:line="240" w:lineRule="auto"/>
              <w:ind w:left="720"/>
            </w:pPr>
            <w:r>
              <w:lastRenderedPageBreak/>
              <w:t>(ii) Aligned to industry sectors or occupations or designed to meet local ed/econ need</w:t>
            </w:r>
          </w:p>
          <w:p w14:paraId="7551C6E1" w14:textId="77777777" w:rsidR="00F90176" w:rsidRDefault="00F90176">
            <w:pPr>
              <w:widowControl w:val="0"/>
              <w:pBdr>
                <w:top w:val="nil"/>
                <w:left w:val="nil"/>
                <w:bottom w:val="nil"/>
                <w:right w:val="nil"/>
                <w:between w:val="nil"/>
              </w:pBdr>
              <w:spacing w:line="240" w:lineRule="auto"/>
              <w:ind w:left="720"/>
            </w:pPr>
          </w:p>
        </w:tc>
        <w:tc>
          <w:tcPr>
            <w:tcW w:w="870" w:type="dxa"/>
            <w:shd w:val="clear" w:color="auto" w:fill="auto"/>
            <w:tcMar>
              <w:top w:w="100" w:type="dxa"/>
              <w:left w:w="100" w:type="dxa"/>
              <w:bottom w:w="100" w:type="dxa"/>
              <w:right w:w="100" w:type="dxa"/>
            </w:tcMar>
          </w:tcPr>
          <w:p w14:paraId="5D478CD7" w14:textId="77777777" w:rsidR="00F90176" w:rsidRDefault="000C1B01">
            <w:pPr>
              <w:widowControl w:val="0"/>
              <w:pBdr>
                <w:top w:val="nil"/>
                <w:left w:val="nil"/>
                <w:bottom w:val="nil"/>
                <w:right w:val="nil"/>
                <w:between w:val="nil"/>
              </w:pBdr>
              <w:spacing w:line="240" w:lineRule="auto"/>
              <w:rPr>
                <w:color w:val="274E13"/>
              </w:rPr>
            </w:pPr>
            <w:r>
              <w:rPr>
                <w:color w:val="274E13"/>
              </w:rPr>
              <w:t>8</w:t>
            </w:r>
          </w:p>
        </w:tc>
        <w:tc>
          <w:tcPr>
            <w:tcW w:w="2445" w:type="dxa"/>
            <w:shd w:val="clear" w:color="auto" w:fill="auto"/>
            <w:tcMar>
              <w:top w:w="100" w:type="dxa"/>
              <w:left w:w="100" w:type="dxa"/>
              <w:bottom w:w="100" w:type="dxa"/>
              <w:right w:w="100" w:type="dxa"/>
            </w:tcMar>
          </w:tcPr>
          <w:p w14:paraId="1CF2EB8D" w14:textId="77777777" w:rsidR="00F90176" w:rsidRDefault="000C1B01">
            <w:pPr>
              <w:widowControl w:val="0"/>
              <w:pBdr>
                <w:top w:val="nil"/>
                <w:left w:val="nil"/>
                <w:bottom w:val="nil"/>
                <w:right w:val="nil"/>
                <w:between w:val="nil"/>
              </w:pBdr>
              <w:spacing w:line="240" w:lineRule="auto"/>
              <w:rPr>
                <w:color w:val="274E13"/>
              </w:rPr>
            </w:pPr>
            <w:r>
              <w:rPr>
                <w:color w:val="274E13"/>
              </w:rPr>
              <w:t>Well-Rounded Education</w:t>
            </w:r>
          </w:p>
        </w:tc>
        <w:tc>
          <w:tcPr>
            <w:tcW w:w="6660" w:type="dxa"/>
            <w:shd w:val="clear" w:color="auto" w:fill="auto"/>
            <w:tcMar>
              <w:top w:w="100" w:type="dxa"/>
              <w:left w:w="100" w:type="dxa"/>
              <w:bottom w:w="100" w:type="dxa"/>
              <w:right w:w="100" w:type="dxa"/>
            </w:tcMar>
          </w:tcPr>
          <w:p w14:paraId="2E4332BA" w14:textId="77777777" w:rsidR="00F90176" w:rsidRDefault="000C1B01">
            <w:pPr>
              <w:widowControl w:val="0"/>
              <w:pBdr>
                <w:top w:val="nil"/>
                <w:left w:val="nil"/>
                <w:bottom w:val="nil"/>
                <w:right w:val="nil"/>
                <w:between w:val="nil"/>
              </w:pBdr>
              <w:spacing w:line="240" w:lineRule="auto"/>
              <w:rPr>
                <w:color w:val="274E13"/>
              </w:rPr>
            </w:pPr>
            <w:r>
              <w:rPr>
                <w:color w:val="274E13"/>
              </w:rPr>
              <w:t>Using the High Quality Program of Study Rubric, which programs are meeting current or future labor market demand in high demand, high skill, high wage occupations?</w:t>
            </w:r>
          </w:p>
        </w:tc>
      </w:tr>
      <w:tr w:rsidR="00F90176" w14:paraId="1F29D255" w14:textId="77777777" w:rsidTr="00005859">
        <w:tc>
          <w:tcPr>
            <w:tcW w:w="2985" w:type="dxa"/>
            <w:shd w:val="clear" w:color="auto" w:fill="auto"/>
            <w:tcMar>
              <w:top w:w="100" w:type="dxa"/>
              <w:left w:w="100" w:type="dxa"/>
              <w:bottom w:w="100" w:type="dxa"/>
              <w:right w:w="100" w:type="dxa"/>
            </w:tcMar>
          </w:tcPr>
          <w:p w14:paraId="3DBCEAD7" w14:textId="77777777" w:rsidR="00F90176" w:rsidRDefault="000C1B01">
            <w:pPr>
              <w:widowControl w:val="0"/>
              <w:numPr>
                <w:ilvl w:val="0"/>
                <w:numId w:val="1"/>
              </w:numPr>
              <w:pBdr>
                <w:top w:val="nil"/>
                <w:left w:val="nil"/>
                <w:bottom w:val="nil"/>
                <w:right w:val="nil"/>
                <w:between w:val="nil"/>
              </w:pBdr>
              <w:spacing w:line="240" w:lineRule="auto"/>
            </w:pPr>
            <w:r>
              <w:t>Progress toward implementation of CTE POS/Programs</w:t>
            </w:r>
          </w:p>
          <w:p w14:paraId="138A0377" w14:textId="77777777" w:rsidR="00F90176" w:rsidRDefault="00F90176">
            <w:pPr>
              <w:widowControl w:val="0"/>
              <w:pBdr>
                <w:top w:val="nil"/>
                <w:left w:val="nil"/>
                <w:bottom w:val="nil"/>
                <w:right w:val="nil"/>
                <w:between w:val="nil"/>
              </w:pBdr>
              <w:spacing w:line="240" w:lineRule="auto"/>
            </w:pPr>
          </w:p>
          <w:p w14:paraId="30B3990A" w14:textId="77777777" w:rsidR="00F90176" w:rsidRDefault="00F90176">
            <w:pPr>
              <w:widowControl w:val="0"/>
              <w:pBdr>
                <w:top w:val="nil"/>
                <w:left w:val="nil"/>
                <w:bottom w:val="nil"/>
                <w:right w:val="nil"/>
                <w:between w:val="nil"/>
              </w:pBdr>
              <w:spacing w:line="240" w:lineRule="auto"/>
            </w:pPr>
          </w:p>
          <w:p w14:paraId="7502DFEF" w14:textId="77777777" w:rsidR="00F90176" w:rsidRDefault="00F90176">
            <w:pPr>
              <w:widowControl w:val="0"/>
              <w:pBdr>
                <w:top w:val="nil"/>
                <w:left w:val="nil"/>
                <w:bottom w:val="nil"/>
                <w:right w:val="nil"/>
                <w:between w:val="nil"/>
              </w:pBdr>
              <w:spacing w:line="240" w:lineRule="auto"/>
            </w:pPr>
          </w:p>
        </w:tc>
        <w:tc>
          <w:tcPr>
            <w:tcW w:w="870" w:type="dxa"/>
            <w:shd w:val="clear" w:color="auto" w:fill="auto"/>
            <w:tcMar>
              <w:top w:w="100" w:type="dxa"/>
              <w:left w:w="100" w:type="dxa"/>
              <w:bottom w:w="100" w:type="dxa"/>
              <w:right w:w="100" w:type="dxa"/>
            </w:tcMar>
          </w:tcPr>
          <w:p w14:paraId="0A55C2B9" w14:textId="77777777" w:rsidR="00F90176" w:rsidRDefault="000C1B01">
            <w:pPr>
              <w:widowControl w:val="0"/>
              <w:pBdr>
                <w:top w:val="nil"/>
                <w:left w:val="nil"/>
                <w:bottom w:val="nil"/>
                <w:right w:val="nil"/>
                <w:between w:val="nil"/>
              </w:pBdr>
              <w:spacing w:line="240" w:lineRule="auto"/>
              <w:rPr>
                <w:color w:val="660000"/>
              </w:rPr>
            </w:pPr>
            <w:r>
              <w:rPr>
                <w:color w:val="660000"/>
              </w:rPr>
              <w:t>7</w:t>
            </w:r>
          </w:p>
          <w:p w14:paraId="171BE018" w14:textId="77777777" w:rsidR="00F90176" w:rsidRDefault="00F90176">
            <w:pPr>
              <w:widowControl w:val="0"/>
              <w:pBdr>
                <w:top w:val="nil"/>
                <w:left w:val="nil"/>
                <w:bottom w:val="nil"/>
                <w:right w:val="nil"/>
                <w:between w:val="nil"/>
              </w:pBdr>
              <w:spacing w:line="240" w:lineRule="auto"/>
            </w:pPr>
          </w:p>
          <w:p w14:paraId="2370A4A1" w14:textId="77777777" w:rsidR="00F90176" w:rsidRDefault="00F90176">
            <w:pPr>
              <w:widowControl w:val="0"/>
              <w:pBdr>
                <w:top w:val="nil"/>
                <w:left w:val="nil"/>
                <w:bottom w:val="nil"/>
                <w:right w:val="nil"/>
                <w:between w:val="nil"/>
              </w:pBdr>
              <w:spacing w:line="240" w:lineRule="auto"/>
            </w:pPr>
          </w:p>
          <w:p w14:paraId="336878E6" w14:textId="77777777" w:rsidR="00F90176" w:rsidRDefault="00F90176">
            <w:pPr>
              <w:widowControl w:val="0"/>
              <w:pBdr>
                <w:top w:val="nil"/>
                <w:left w:val="nil"/>
                <w:bottom w:val="nil"/>
                <w:right w:val="nil"/>
                <w:between w:val="nil"/>
              </w:pBdr>
              <w:spacing w:line="240" w:lineRule="auto"/>
            </w:pPr>
          </w:p>
          <w:p w14:paraId="49F2E32D" w14:textId="77777777" w:rsidR="00F90176" w:rsidRDefault="00F90176">
            <w:pPr>
              <w:widowControl w:val="0"/>
              <w:pBdr>
                <w:top w:val="nil"/>
                <w:left w:val="nil"/>
                <w:bottom w:val="nil"/>
                <w:right w:val="nil"/>
                <w:between w:val="nil"/>
              </w:pBdr>
              <w:spacing w:line="240" w:lineRule="auto"/>
            </w:pPr>
          </w:p>
          <w:p w14:paraId="0602041A" w14:textId="77777777" w:rsidR="00F90176" w:rsidRDefault="00F90176">
            <w:pPr>
              <w:widowControl w:val="0"/>
              <w:pBdr>
                <w:top w:val="nil"/>
                <w:left w:val="nil"/>
                <w:bottom w:val="nil"/>
                <w:right w:val="nil"/>
                <w:between w:val="nil"/>
              </w:pBdr>
              <w:spacing w:line="240" w:lineRule="auto"/>
            </w:pPr>
          </w:p>
          <w:p w14:paraId="16640941" w14:textId="77777777" w:rsidR="00F90176" w:rsidRDefault="00F90176">
            <w:pPr>
              <w:widowControl w:val="0"/>
              <w:pBdr>
                <w:top w:val="nil"/>
                <w:left w:val="nil"/>
                <w:bottom w:val="nil"/>
                <w:right w:val="nil"/>
                <w:between w:val="nil"/>
              </w:pBdr>
              <w:spacing w:line="240" w:lineRule="auto"/>
            </w:pPr>
          </w:p>
          <w:p w14:paraId="16C3B1BF" w14:textId="77777777" w:rsidR="00F90176" w:rsidRDefault="00F90176">
            <w:pPr>
              <w:widowControl w:val="0"/>
              <w:pBdr>
                <w:top w:val="nil"/>
                <w:left w:val="nil"/>
                <w:bottom w:val="nil"/>
                <w:right w:val="nil"/>
                <w:between w:val="nil"/>
              </w:pBdr>
              <w:spacing w:line="240" w:lineRule="auto"/>
            </w:pPr>
          </w:p>
          <w:p w14:paraId="6C86A987" w14:textId="77777777" w:rsidR="00F90176" w:rsidRDefault="00F90176">
            <w:pPr>
              <w:widowControl w:val="0"/>
              <w:pBdr>
                <w:top w:val="nil"/>
                <w:left w:val="nil"/>
                <w:bottom w:val="nil"/>
                <w:right w:val="nil"/>
                <w:between w:val="nil"/>
              </w:pBdr>
              <w:spacing w:line="240" w:lineRule="auto"/>
            </w:pPr>
          </w:p>
          <w:p w14:paraId="05228247" w14:textId="77777777" w:rsidR="00F90176" w:rsidRDefault="00F90176">
            <w:pPr>
              <w:widowControl w:val="0"/>
              <w:pBdr>
                <w:top w:val="nil"/>
                <w:left w:val="nil"/>
                <w:bottom w:val="nil"/>
                <w:right w:val="nil"/>
                <w:between w:val="nil"/>
              </w:pBdr>
              <w:spacing w:line="240" w:lineRule="auto"/>
            </w:pPr>
          </w:p>
          <w:p w14:paraId="17EC965E" w14:textId="77777777" w:rsidR="00F90176" w:rsidRDefault="00F90176">
            <w:pPr>
              <w:widowControl w:val="0"/>
              <w:pBdr>
                <w:top w:val="nil"/>
                <w:left w:val="nil"/>
                <w:bottom w:val="nil"/>
                <w:right w:val="nil"/>
                <w:between w:val="nil"/>
              </w:pBdr>
              <w:spacing w:line="240" w:lineRule="auto"/>
            </w:pPr>
          </w:p>
          <w:p w14:paraId="6A514CF1" w14:textId="77777777" w:rsidR="00F90176" w:rsidRDefault="00F90176">
            <w:pPr>
              <w:widowControl w:val="0"/>
              <w:pBdr>
                <w:top w:val="nil"/>
                <w:left w:val="nil"/>
                <w:bottom w:val="nil"/>
                <w:right w:val="nil"/>
                <w:between w:val="nil"/>
              </w:pBdr>
              <w:spacing w:line="240" w:lineRule="auto"/>
            </w:pPr>
          </w:p>
          <w:p w14:paraId="4C01AD9D" w14:textId="77777777" w:rsidR="00F90176" w:rsidRDefault="00F90176">
            <w:pPr>
              <w:widowControl w:val="0"/>
              <w:pBdr>
                <w:top w:val="nil"/>
                <w:left w:val="nil"/>
                <w:bottom w:val="nil"/>
                <w:right w:val="nil"/>
                <w:between w:val="nil"/>
              </w:pBdr>
              <w:spacing w:line="240" w:lineRule="auto"/>
            </w:pPr>
          </w:p>
          <w:p w14:paraId="776E47BC" w14:textId="77777777" w:rsidR="00F90176" w:rsidRDefault="00F90176">
            <w:pPr>
              <w:widowControl w:val="0"/>
              <w:pBdr>
                <w:top w:val="nil"/>
                <w:left w:val="nil"/>
                <w:bottom w:val="nil"/>
                <w:right w:val="nil"/>
                <w:between w:val="nil"/>
              </w:pBdr>
              <w:spacing w:line="240" w:lineRule="auto"/>
            </w:pPr>
          </w:p>
          <w:p w14:paraId="5CC2E01F" w14:textId="77777777" w:rsidR="00F90176" w:rsidRDefault="00F90176">
            <w:pPr>
              <w:widowControl w:val="0"/>
              <w:pBdr>
                <w:top w:val="nil"/>
                <w:left w:val="nil"/>
                <w:bottom w:val="nil"/>
                <w:right w:val="nil"/>
                <w:between w:val="nil"/>
              </w:pBdr>
              <w:spacing w:line="240" w:lineRule="auto"/>
            </w:pPr>
          </w:p>
          <w:p w14:paraId="3B1CE399" w14:textId="77777777" w:rsidR="00F90176" w:rsidRDefault="00F90176">
            <w:pPr>
              <w:widowControl w:val="0"/>
              <w:pBdr>
                <w:top w:val="nil"/>
                <w:left w:val="nil"/>
                <w:bottom w:val="nil"/>
                <w:right w:val="nil"/>
                <w:between w:val="nil"/>
              </w:pBdr>
              <w:spacing w:line="240" w:lineRule="auto"/>
            </w:pPr>
          </w:p>
          <w:p w14:paraId="5E54325B" w14:textId="77777777" w:rsidR="00F90176" w:rsidRDefault="000C1B01">
            <w:pPr>
              <w:widowControl w:val="0"/>
              <w:pBdr>
                <w:top w:val="nil"/>
                <w:left w:val="nil"/>
                <w:bottom w:val="nil"/>
                <w:right w:val="nil"/>
                <w:between w:val="nil"/>
              </w:pBdr>
              <w:spacing w:line="240" w:lineRule="auto"/>
              <w:rPr>
                <w:color w:val="274E13"/>
              </w:rPr>
            </w:pPr>
            <w:r>
              <w:rPr>
                <w:color w:val="274E13"/>
              </w:rPr>
              <w:t>8</w:t>
            </w:r>
          </w:p>
          <w:p w14:paraId="5F1CBBBA" w14:textId="77777777" w:rsidR="00F90176" w:rsidRDefault="00F90176">
            <w:pPr>
              <w:widowControl w:val="0"/>
              <w:pBdr>
                <w:top w:val="nil"/>
                <w:left w:val="nil"/>
                <w:bottom w:val="nil"/>
                <w:right w:val="nil"/>
                <w:between w:val="nil"/>
              </w:pBdr>
              <w:spacing w:line="240" w:lineRule="auto"/>
              <w:rPr>
                <w:color w:val="274E13"/>
              </w:rPr>
            </w:pPr>
          </w:p>
          <w:p w14:paraId="6C5AB346" w14:textId="77777777" w:rsidR="00F90176" w:rsidRDefault="00F90176">
            <w:pPr>
              <w:widowControl w:val="0"/>
              <w:pBdr>
                <w:top w:val="nil"/>
                <w:left w:val="nil"/>
                <w:bottom w:val="nil"/>
                <w:right w:val="nil"/>
                <w:between w:val="nil"/>
              </w:pBdr>
              <w:spacing w:line="240" w:lineRule="auto"/>
              <w:rPr>
                <w:color w:val="274E13"/>
              </w:rPr>
            </w:pPr>
          </w:p>
          <w:p w14:paraId="6E9C6310" w14:textId="77777777" w:rsidR="00F90176" w:rsidRDefault="00F90176">
            <w:pPr>
              <w:widowControl w:val="0"/>
              <w:pBdr>
                <w:top w:val="nil"/>
                <w:left w:val="nil"/>
                <w:bottom w:val="nil"/>
                <w:right w:val="nil"/>
                <w:between w:val="nil"/>
              </w:pBdr>
              <w:spacing w:line="240" w:lineRule="auto"/>
              <w:rPr>
                <w:color w:val="274E13"/>
              </w:rPr>
            </w:pPr>
          </w:p>
          <w:p w14:paraId="0091468A" w14:textId="77777777" w:rsidR="00F90176" w:rsidRDefault="00F90176">
            <w:pPr>
              <w:widowControl w:val="0"/>
              <w:pBdr>
                <w:top w:val="nil"/>
                <w:left w:val="nil"/>
                <w:bottom w:val="nil"/>
                <w:right w:val="nil"/>
                <w:between w:val="nil"/>
              </w:pBdr>
              <w:spacing w:line="240" w:lineRule="auto"/>
              <w:rPr>
                <w:color w:val="274E13"/>
              </w:rPr>
            </w:pPr>
          </w:p>
          <w:p w14:paraId="604BDAFF" w14:textId="77777777" w:rsidR="00F90176" w:rsidRDefault="00F90176">
            <w:pPr>
              <w:widowControl w:val="0"/>
              <w:pBdr>
                <w:top w:val="nil"/>
                <w:left w:val="nil"/>
                <w:bottom w:val="nil"/>
                <w:right w:val="nil"/>
                <w:between w:val="nil"/>
              </w:pBdr>
              <w:spacing w:line="240" w:lineRule="auto"/>
              <w:rPr>
                <w:color w:val="274E13"/>
              </w:rPr>
            </w:pPr>
          </w:p>
          <w:p w14:paraId="591D51B0" w14:textId="77777777" w:rsidR="00F90176" w:rsidRDefault="00F90176">
            <w:pPr>
              <w:widowControl w:val="0"/>
              <w:pBdr>
                <w:top w:val="nil"/>
                <w:left w:val="nil"/>
                <w:bottom w:val="nil"/>
                <w:right w:val="nil"/>
                <w:between w:val="nil"/>
              </w:pBdr>
              <w:spacing w:line="240" w:lineRule="auto"/>
              <w:rPr>
                <w:color w:val="274E13"/>
              </w:rPr>
            </w:pPr>
          </w:p>
          <w:p w14:paraId="54D3A534" w14:textId="77777777" w:rsidR="00F90176" w:rsidRDefault="00F90176">
            <w:pPr>
              <w:widowControl w:val="0"/>
              <w:pBdr>
                <w:top w:val="nil"/>
                <w:left w:val="nil"/>
                <w:bottom w:val="nil"/>
                <w:right w:val="nil"/>
                <w:between w:val="nil"/>
              </w:pBdr>
              <w:spacing w:line="240" w:lineRule="auto"/>
              <w:rPr>
                <w:color w:val="274E13"/>
              </w:rPr>
            </w:pPr>
          </w:p>
          <w:p w14:paraId="567594AE" w14:textId="77777777" w:rsidR="00F90176" w:rsidRDefault="00F90176">
            <w:pPr>
              <w:widowControl w:val="0"/>
              <w:pBdr>
                <w:top w:val="nil"/>
                <w:left w:val="nil"/>
                <w:bottom w:val="nil"/>
                <w:right w:val="nil"/>
                <w:between w:val="nil"/>
              </w:pBdr>
              <w:spacing w:line="240" w:lineRule="auto"/>
              <w:rPr>
                <w:color w:val="274E13"/>
              </w:rPr>
            </w:pPr>
          </w:p>
          <w:p w14:paraId="77D5BA6A" w14:textId="77777777" w:rsidR="00F90176" w:rsidRDefault="000C1B01">
            <w:pPr>
              <w:widowControl w:val="0"/>
              <w:pBdr>
                <w:top w:val="nil"/>
                <w:left w:val="nil"/>
                <w:bottom w:val="nil"/>
                <w:right w:val="nil"/>
                <w:between w:val="nil"/>
              </w:pBdr>
              <w:spacing w:line="240" w:lineRule="auto"/>
              <w:rPr>
                <w:color w:val="7F6000"/>
              </w:rPr>
            </w:pPr>
            <w:r>
              <w:rPr>
                <w:color w:val="7F6000"/>
              </w:rPr>
              <w:lastRenderedPageBreak/>
              <w:t>9</w:t>
            </w:r>
          </w:p>
        </w:tc>
        <w:tc>
          <w:tcPr>
            <w:tcW w:w="2445" w:type="dxa"/>
            <w:shd w:val="clear" w:color="auto" w:fill="auto"/>
            <w:tcMar>
              <w:top w:w="100" w:type="dxa"/>
              <w:left w:w="100" w:type="dxa"/>
              <w:bottom w:w="100" w:type="dxa"/>
              <w:right w:w="100" w:type="dxa"/>
            </w:tcMar>
          </w:tcPr>
          <w:p w14:paraId="5D5D613A" w14:textId="77777777" w:rsidR="00F90176" w:rsidRDefault="000C1B01">
            <w:pPr>
              <w:widowControl w:val="0"/>
              <w:pBdr>
                <w:top w:val="nil"/>
                <w:left w:val="nil"/>
                <w:bottom w:val="nil"/>
                <w:right w:val="nil"/>
                <w:between w:val="nil"/>
              </w:pBdr>
              <w:spacing w:line="240" w:lineRule="auto"/>
              <w:rPr>
                <w:color w:val="660000"/>
              </w:rPr>
            </w:pPr>
            <w:r>
              <w:rPr>
                <w:color w:val="660000"/>
              </w:rPr>
              <w:lastRenderedPageBreak/>
              <w:t>Engaged Community</w:t>
            </w:r>
          </w:p>
          <w:p w14:paraId="6267DD7D" w14:textId="77777777" w:rsidR="00F90176" w:rsidRDefault="00F90176">
            <w:pPr>
              <w:widowControl w:val="0"/>
              <w:pBdr>
                <w:top w:val="nil"/>
                <w:left w:val="nil"/>
                <w:bottom w:val="nil"/>
                <w:right w:val="nil"/>
                <w:between w:val="nil"/>
              </w:pBdr>
              <w:spacing w:line="240" w:lineRule="auto"/>
            </w:pPr>
          </w:p>
          <w:p w14:paraId="45A8E212" w14:textId="77777777" w:rsidR="00F90176" w:rsidRDefault="00F90176">
            <w:pPr>
              <w:widowControl w:val="0"/>
              <w:pBdr>
                <w:top w:val="nil"/>
                <w:left w:val="nil"/>
                <w:bottom w:val="nil"/>
                <w:right w:val="nil"/>
                <w:between w:val="nil"/>
              </w:pBdr>
              <w:spacing w:line="240" w:lineRule="auto"/>
            </w:pPr>
          </w:p>
          <w:p w14:paraId="7AF5A853" w14:textId="77777777" w:rsidR="00F90176" w:rsidRDefault="00F90176">
            <w:pPr>
              <w:widowControl w:val="0"/>
              <w:pBdr>
                <w:top w:val="nil"/>
                <w:left w:val="nil"/>
                <w:bottom w:val="nil"/>
                <w:right w:val="nil"/>
                <w:between w:val="nil"/>
              </w:pBdr>
              <w:spacing w:line="240" w:lineRule="auto"/>
            </w:pPr>
          </w:p>
          <w:p w14:paraId="3D47658C" w14:textId="77777777" w:rsidR="00F90176" w:rsidRDefault="00F90176">
            <w:pPr>
              <w:widowControl w:val="0"/>
              <w:pBdr>
                <w:top w:val="nil"/>
                <w:left w:val="nil"/>
                <w:bottom w:val="nil"/>
                <w:right w:val="nil"/>
                <w:between w:val="nil"/>
              </w:pBdr>
              <w:spacing w:line="240" w:lineRule="auto"/>
            </w:pPr>
          </w:p>
          <w:p w14:paraId="770F8D30" w14:textId="77777777" w:rsidR="00F90176" w:rsidRDefault="00F90176">
            <w:pPr>
              <w:widowControl w:val="0"/>
              <w:pBdr>
                <w:top w:val="nil"/>
                <w:left w:val="nil"/>
                <w:bottom w:val="nil"/>
                <w:right w:val="nil"/>
                <w:between w:val="nil"/>
              </w:pBdr>
              <w:spacing w:line="240" w:lineRule="auto"/>
            </w:pPr>
          </w:p>
          <w:p w14:paraId="2AA868C5" w14:textId="77777777" w:rsidR="00F90176" w:rsidRDefault="00F90176">
            <w:pPr>
              <w:widowControl w:val="0"/>
              <w:pBdr>
                <w:top w:val="nil"/>
                <w:left w:val="nil"/>
                <w:bottom w:val="nil"/>
                <w:right w:val="nil"/>
                <w:between w:val="nil"/>
              </w:pBdr>
              <w:spacing w:line="240" w:lineRule="auto"/>
            </w:pPr>
          </w:p>
          <w:p w14:paraId="19C80AA3" w14:textId="77777777" w:rsidR="00F90176" w:rsidRDefault="00F90176">
            <w:pPr>
              <w:widowControl w:val="0"/>
              <w:pBdr>
                <w:top w:val="nil"/>
                <w:left w:val="nil"/>
                <w:bottom w:val="nil"/>
                <w:right w:val="nil"/>
                <w:between w:val="nil"/>
              </w:pBdr>
              <w:spacing w:line="240" w:lineRule="auto"/>
            </w:pPr>
          </w:p>
          <w:p w14:paraId="2A4CC41E" w14:textId="77777777" w:rsidR="00F90176" w:rsidRDefault="00F90176">
            <w:pPr>
              <w:widowControl w:val="0"/>
              <w:pBdr>
                <w:top w:val="nil"/>
                <w:left w:val="nil"/>
                <w:bottom w:val="nil"/>
                <w:right w:val="nil"/>
                <w:between w:val="nil"/>
              </w:pBdr>
              <w:spacing w:line="240" w:lineRule="auto"/>
            </w:pPr>
          </w:p>
          <w:p w14:paraId="5E0C6F84" w14:textId="77777777" w:rsidR="00F90176" w:rsidRDefault="00F90176">
            <w:pPr>
              <w:widowControl w:val="0"/>
              <w:pBdr>
                <w:top w:val="nil"/>
                <w:left w:val="nil"/>
                <w:bottom w:val="nil"/>
                <w:right w:val="nil"/>
                <w:between w:val="nil"/>
              </w:pBdr>
              <w:spacing w:line="240" w:lineRule="auto"/>
            </w:pPr>
          </w:p>
          <w:p w14:paraId="1E1EF2C5" w14:textId="77777777" w:rsidR="00F90176" w:rsidRDefault="00F90176">
            <w:pPr>
              <w:widowControl w:val="0"/>
              <w:pBdr>
                <w:top w:val="nil"/>
                <w:left w:val="nil"/>
                <w:bottom w:val="nil"/>
                <w:right w:val="nil"/>
                <w:between w:val="nil"/>
              </w:pBdr>
              <w:spacing w:line="240" w:lineRule="auto"/>
            </w:pPr>
          </w:p>
          <w:p w14:paraId="245444E9" w14:textId="77777777" w:rsidR="00F90176" w:rsidRDefault="00F90176">
            <w:pPr>
              <w:widowControl w:val="0"/>
              <w:pBdr>
                <w:top w:val="nil"/>
                <w:left w:val="nil"/>
                <w:bottom w:val="nil"/>
                <w:right w:val="nil"/>
                <w:between w:val="nil"/>
              </w:pBdr>
              <w:spacing w:line="240" w:lineRule="auto"/>
            </w:pPr>
          </w:p>
          <w:p w14:paraId="4FE47436" w14:textId="77777777" w:rsidR="00F90176" w:rsidRDefault="00F90176">
            <w:pPr>
              <w:widowControl w:val="0"/>
              <w:pBdr>
                <w:top w:val="nil"/>
                <w:left w:val="nil"/>
                <w:bottom w:val="nil"/>
                <w:right w:val="nil"/>
                <w:between w:val="nil"/>
              </w:pBdr>
              <w:spacing w:line="240" w:lineRule="auto"/>
            </w:pPr>
          </w:p>
          <w:p w14:paraId="0A4B2618" w14:textId="77777777" w:rsidR="00F90176" w:rsidRDefault="00F90176">
            <w:pPr>
              <w:widowControl w:val="0"/>
              <w:pBdr>
                <w:top w:val="nil"/>
                <w:left w:val="nil"/>
                <w:bottom w:val="nil"/>
                <w:right w:val="nil"/>
                <w:between w:val="nil"/>
              </w:pBdr>
              <w:spacing w:line="240" w:lineRule="auto"/>
            </w:pPr>
          </w:p>
          <w:p w14:paraId="00011E78" w14:textId="77777777" w:rsidR="00F90176" w:rsidRDefault="00F90176">
            <w:pPr>
              <w:widowControl w:val="0"/>
              <w:pBdr>
                <w:top w:val="nil"/>
                <w:left w:val="nil"/>
                <w:bottom w:val="nil"/>
                <w:right w:val="nil"/>
                <w:between w:val="nil"/>
              </w:pBdr>
              <w:spacing w:line="240" w:lineRule="auto"/>
            </w:pPr>
          </w:p>
          <w:p w14:paraId="45FA9A77" w14:textId="77777777" w:rsidR="00F90176" w:rsidRDefault="00F90176">
            <w:pPr>
              <w:widowControl w:val="0"/>
              <w:pBdr>
                <w:top w:val="nil"/>
                <w:left w:val="nil"/>
                <w:bottom w:val="nil"/>
                <w:right w:val="nil"/>
                <w:between w:val="nil"/>
              </w:pBdr>
              <w:spacing w:line="240" w:lineRule="auto"/>
            </w:pPr>
          </w:p>
          <w:p w14:paraId="3A049BE7" w14:textId="77777777" w:rsidR="00F90176" w:rsidRDefault="000C1B01">
            <w:pPr>
              <w:widowControl w:val="0"/>
              <w:pBdr>
                <w:top w:val="nil"/>
                <w:left w:val="nil"/>
                <w:bottom w:val="nil"/>
                <w:right w:val="nil"/>
                <w:between w:val="nil"/>
              </w:pBdr>
              <w:spacing w:line="240" w:lineRule="auto"/>
              <w:rPr>
                <w:color w:val="274E13"/>
              </w:rPr>
            </w:pPr>
            <w:r>
              <w:rPr>
                <w:color w:val="274E13"/>
              </w:rPr>
              <w:t>Well-Rounded Education</w:t>
            </w:r>
          </w:p>
          <w:p w14:paraId="5DDDB7FF" w14:textId="77777777" w:rsidR="00F90176" w:rsidRDefault="00F90176">
            <w:pPr>
              <w:widowControl w:val="0"/>
              <w:pBdr>
                <w:top w:val="nil"/>
                <w:left w:val="nil"/>
                <w:bottom w:val="nil"/>
                <w:right w:val="nil"/>
                <w:between w:val="nil"/>
              </w:pBdr>
              <w:spacing w:line="240" w:lineRule="auto"/>
              <w:rPr>
                <w:color w:val="274E13"/>
              </w:rPr>
            </w:pPr>
          </w:p>
          <w:p w14:paraId="1DE88BA1" w14:textId="77777777" w:rsidR="00F90176" w:rsidRDefault="00F90176">
            <w:pPr>
              <w:widowControl w:val="0"/>
              <w:pBdr>
                <w:top w:val="nil"/>
                <w:left w:val="nil"/>
                <w:bottom w:val="nil"/>
                <w:right w:val="nil"/>
                <w:between w:val="nil"/>
              </w:pBdr>
              <w:spacing w:line="240" w:lineRule="auto"/>
              <w:rPr>
                <w:color w:val="274E13"/>
              </w:rPr>
            </w:pPr>
          </w:p>
          <w:p w14:paraId="7D4158BB" w14:textId="77777777" w:rsidR="00F90176" w:rsidRDefault="00F90176">
            <w:pPr>
              <w:widowControl w:val="0"/>
              <w:pBdr>
                <w:top w:val="nil"/>
                <w:left w:val="nil"/>
                <w:bottom w:val="nil"/>
                <w:right w:val="nil"/>
                <w:between w:val="nil"/>
              </w:pBdr>
              <w:spacing w:line="240" w:lineRule="auto"/>
              <w:rPr>
                <w:color w:val="274E13"/>
              </w:rPr>
            </w:pPr>
          </w:p>
          <w:p w14:paraId="4EF5F572" w14:textId="77777777" w:rsidR="00F90176" w:rsidRDefault="00F90176">
            <w:pPr>
              <w:widowControl w:val="0"/>
              <w:pBdr>
                <w:top w:val="nil"/>
                <w:left w:val="nil"/>
                <w:bottom w:val="nil"/>
                <w:right w:val="nil"/>
                <w:between w:val="nil"/>
              </w:pBdr>
              <w:spacing w:line="240" w:lineRule="auto"/>
              <w:rPr>
                <w:color w:val="274E13"/>
              </w:rPr>
            </w:pPr>
          </w:p>
          <w:p w14:paraId="4CD5E577" w14:textId="77777777" w:rsidR="00F90176" w:rsidRDefault="00F90176">
            <w:pPr>
              <w:widowControl w:val="0"/>
              <w:pBdr>
                <w:top w:val="nil"/>
                <w:left w:val="nil"/>
                <w:bottom w:val="nil"/>
                <w:right w:val="nil"/>
                <w:between w:val="nil"/>
              </w:pBdr>
              <w:spacing w:line="240" w:lineRule="auto"/>
              <w:rPr>
                <w:color w:val="274E13"/>
              </w:rPr>
            </w:pPr>
          </w:p>
          <w:p w14:paraId="44D0D1E8" w14:textId="77777777" w:rsidR="00F90176" w:rsidRDefault="00F90176">
            <w:pPr>
              <w:widowControl w:val="0"/>
              <w:pBdr>
                <w:top w:val="nil"/>
                <w:left w:val="nil"/>
                <w:bottom w:val="nil"/>
                <w:right w:val="nil"/>
                <w:between w:val="nil"/>
              </w:pBdr>
              <w:spacing w:line="240" w:lineRule="auto"/>
              <w:rPr>
                <w:color w:val="274E13"/>
              </w:rPr>
            </w:pPr>
          </w:p>
          <w:p w14:paraId="1A119CA8" w14:textId="77777777" w:rsidR="00F90176" w:rsidRDefault="00F90176">
            <w:pPr>
              <w:widowControl w:val="0"/>
              <w:pBdr>
                <w:top w:val="nil"/>
                <w:left w:val="nil"/>
                <w:bottom w:val="nil"/>
                <w:right w:val="nil"/>
                <w:between w:val="nil"/>
              </w:pBdr>
              <w:spacing w:line="240" w:lineRule="auto"/>
              <w:rPr>
                <w:color w:val="7F6000"/>
              </w:rPr>
            </w:pPr>
          </w:p>
          <w:p w14:paraId="30B397AC" w14:textId="77777777" w:rsidR="00F90176" w:rsidRDefault="000C1B01">
            <w:pPr>
              <w:widowControl w:val="0"/>
              <w:pBdr>
                <w:top w:val="nil"/>
                <w:left w:val="nil"/>
                <w:bottom w:val="nil"/>
                <w:right w:val="nil"/>
                <w:between w:val="nil"/>
              </w:pBdr>
              <w:spacing w:line="240" w:lineRule="auto"/>
              <w:rPr>
                <w:color w:val="274E13"/>
              </w:rPr>
            </w:pPr>
            <w:r>
              <w:rPr>
                <w:color w:val="7F6000"/>
              </w:rPr>
              <w:lastRenderedPageBreak/>
              <w:t>Strengthened Systems and Capacity</w:t>
            </w:r>
          </w:p>
        </w:tc>
        <w:tc>
          <w:tcPr>
            <w:tcW w:w="6660" w:type="dxa"/>
            <w:shd w:val="clear" w:color="auto" w:fill="auto"/>
            <w:tcMar>
              <w:top w:w="100" w:type="dxa"/>
              <w:left w:w="100" w:type="dxa"/>
              <w:bottom w:w="100" w:type="dxa"/>
              <w:right w:w="100" w:type="dxa"/>
            </w:tcMar>
          </w:tcPr>
          <w:p w14:paraId="74CE75A0" w14:textId="77777777" w:rsidR="00F90176" w:rsidRDefault="000C1B01">
            <w:pPr>
              <w:widowControl w:val="0"/>
              <w:pBdr>
                <w:top w:val="nil"/>
                <w:left w:val="nil"/>
                <w:bottom w:val="nil"/>
                <w:right w:val="nil"/>
                <w:between w:val="nil"/>
              </w:pBdr>
              <w:spacing w:line="240" w:lineRule="auto"/>
              <w:rPr>
                <w:color w:val="660000"/>
              </w:rPr>
            </w:pPr>
            <w:r>
              <w:rPr>
                <w:color w:val="660000"/>
              </w:rPr>
              <w:lastRenderedPageBreak/>
              <w:t>Do all students have the opportunity to participate in career related learning experiences that are aligned to their goals?</w:t>
            </w:r>
          </w:p>
          <w:p w14:paraId="2F837AA7" w14:textId="77777777" w:rsidR="00F90176" w:rsidRDefault="00F90176">
            <w:pPr>
              <w:widowControl w:val="0"/>
              <w:pBdr>
                <w:top w:val="nil"/>
                <w:left w:val="nil"/>
                <w:bottom w:val="nil"/>
                <w:right w:val="nil"/>
                <w:between w:val="nil"/>
              </w:pBdr>
              <w:spacing w:line="240" w:lineRule="auto"/>
              <w:rPr>
                <w:color w:val="660000"/>
              </w:rPr>
            </w:pPr>
          </w:p>
          <w:p w14:paraId="62053880" w14:textId="77777777" w:rsidR="00F90176" w:rsidRDefault="000C1B01">
            <w:pPr>
              <w:widowControl w:val="0"/>
              <w:pBdr>
                <w:top w:val="nil"/>
                <w:left w:val="nil"/>
                <w:bottom w:val="nil"/>
                <w:right w:val="nil"/>
                <w:between w:val="nil"/>
              </w:pBdr>
              <w:spacing w:line="240" w:lineRule="auto"/>
              <w:rPr>
                <w:color w:val="660000"/>
              </w:rPr>
            </w:pPr>
            <w:r>
              <w:rPr>
                <w:color w:val="660000"/>
              </w:rPr>
              <w:t>What opportunities could your regions provide to have a broad range of students, youth, and adults participate in Career Connected Learning activities, especially work-based learning?</w:t>
            </w:r>
          </w:p>
          <w:p w14:paraId="7D556C8D" w14:textId="77777777" w:rsidR="00F90176" w:rsidRDefault="00F90176">
            <w:pPr>
              <w:widowControl w:val="0"/>
              <w:pBdr>
                <w:top w:val="nil"/>
                <w:left w:val="nil"/>
                <w:bottom w:val="nil"/>
                <w:right w:val="nil"/>
                <w:between w:val="nil"/>
              </w:pBdr>
              <w:spacing w:line="240" w:lineRule="auto"/>
              <w:rPr>
                <w:color w:val="660000"/>
              </w:rPr>
            </w:pPr>
          </w:p>
          <w:p w14:paraId="51324632" w14:textId="77777777" w:rsidR="00F90176" w:rsidRDefault="000C1B01">
            <w:pPr>
              <w:widowControl w:val="0"/>
              <w:pBdr>
                <w:top w:val="nil"/>
                <w:left w:val="nil"/>
                <w:bottom w:val="nil"/>
                <w:right w:val="nil"/>
                <w:between w:val="nil"/>
              </w:pBdr>
              <w:spacing w:line="240" w:lineRule="auto"/>
              <w:rPr>
                <w:color w:val="660000"/>
              </w:rPr>
            </w:pPr>
            <w:r>
              <w:rPr>
                <w:color w:val="660000"/>
              </w:rPr>
              <w:t>How well does your school, institution, or region provide training, information, and support to educators, counselors, families, administrators and/or volunteers about and around CTE as an opportunity for students to envision career options and start along a career path?</w:t>
            </w:r>
          </w:p>
          <w:p w14:paraId="10BBD870" w14:textId="77777777" w:rsidR="00F90176" w:rsidRDefault="00F90176">
            <w:pPr>
              <w:widowControl w:val="0"/>
              <w:pBdr>
                <w:top w:val="nil"/>
                <w:left w:val="nil"/>
                <w:bottom w:val="nil"/>
                <w:right w:val="nil"/>
                <w:between w:val="nil"/>
              </w:pBdr>
              <w:spacing w:line="240" w:lineRule="auto"/>
              <w:rPr>
                <w:color w:val="660000"/>
              </w:rPr>
            </w:pPr>
          </w:p>
          <w:p w14:paraId="116B0639" w14:textId="77777777" w:rsidR="00F90176" w:rsidRDefault="000C1B01">
            <w:pPr>
              <w:widowControl w:val="0"/>
              <w:pBdr>
                <w:top w:val="nil"/>
                <w:left w:val="nil"/>
                <w:bottom w:val="nil"/>
                <w:right w:val="nil"/>
                <w:between w:val="nil"/>
              </w:pBdr>
              <w:spacing w:line="240" w:lineRule="auto"/>
              <w:rPr>
                <w:color w:val="660000"/>
              </w:rPr>
            </w:pPr>
            <w:r>
              <w:rPr>
                <w:color w:val="660000"/>
              </w:rPr>
              <w:t>How is Career Connected Learning incorporated into your district’s approach to a well-rounded education?</w:t>
            </w:r>
          </w:p>
          <w:p w14:paraId="51DA81C3" w14:textId="77777777" w:rsidR="00F90176" w:rsidRDefault="00F90176">
            <w:pPr>
              <w:widowControl w:val="0"/>
              <w:pBdr>
                <w:top w:val="nil"/>
                <w:left w:val="nil"/>
                <w:bottom w:val="nil"/>
                <w:right w:val="nil"/>
                <w:between w:val="nil"/>
              </w:pBdr>
              <w:spacing w:line="240" w:lineRule="auto"/>
            </w:pPr>
          </w:p>
          <w:p w14:paraId="46B0F380" w14:textId="77777777" w:rsidR="00F90176" w:rsidRDefault="000C1B01">
            <w:pPr>
              <w:widowControl w:val="0"/>
              <w:pBdr>
                <w:top w:val="nil"/>
                <w:left w:val="nil"/>
                <w:bottom w:val="nil"/>
                <w:right w:val="nil"/>
                <w:between w:val="nil"/>
              </w:pBdr>
              <w:spacing w:line="240" w:lineRule="auto"/>
              <w:rPr>
                <w:color w:val="274E13"/>
              </w:rPr>
            </w:pPr>
            <w:r>
              <w:rPr>
                <w:color w:val="274E13"/>
              </w:rPr>
              <w:t>What progress has been made toward implementation of CTE programs and Programs of Study?</w:t>
            </w:r>
          </w:p>
          <w:p w14:paraId="0D7A514A" w14:textId="77777777" w:rsidR="00F90176" w:rsidRDefault="00F90176">
            <w:pPr>
              <w:widowControl w:val="0"/>
              <w:pBdr>
                <w:top w:val="nil"/>
                <w:left w:val="nil"/>
                <w:bottom w:val="nil"/>
                <w:right w:val="nil"/>
                <w:between w:val="nil"/>
              </w:pBdr>
              <w:spacing w:line="240" w:lineRule="auto"/>
              <w:rPr>
                <w:color w:val="274E13"/>
              </w:rPr>
            </w:pPr>
          </w:p>
          <w:p w14:paraId="288D4AEB" w14:textId="77777777" w:rsidR="00F90176" w:rsidRDefault="000C1B01">
            <w:pPr>
              <w:widowControl w:val="0"/>
              <w:pBdr>
                <w:top w:val="nil"/>
                <w:left w:val="nil"/>
                <w:bottom w:val="nil"/>
                <w:right w:val="nil"/>
                <w:between w:val="nil"/>
              </w:pBdr>
              <w:spacing w:line="240" w:lineRule="auto"/>
              <w:rPr>
                <w:color w:val="274E13"/>
              </w:rPr>
            </w:pPr>
            <w:r>
              <w:rPr>
                <w:color w:val="274E13"/>
              </w:rPr>
              <w:t>What opportunities exist for students to earn postsecondary credit while in high school?</w:t>
            </w:r>
          </w:p>
          <w:p w14:paraId="4F7FD457" w14:textId="77777777" w:rsidR="00F90176" w:rsidRDefault="00F90176">
            <w:pPr>
              <w:widowControl w:val="0"/>
              <w:pBdr>
                <w:top w:val="nil"/>
                <w:left w:val="nil"/>
                <w:bottom w:val="nil"/>
                <w:right w:val="nil"/>
                <w:between w:val="nil"/>
              </w:pBdr>
              <w:spacing w:line="240" w:lineRule="auto"/>
              <w:rPr>
                <w:color w:val="274E13"/>
              </w:rPr>
            </w:pPr>
          </w:p>
          <w:p w14:paraId="7601E591" w14:textId="77777777" w:rsidR="00F90176" w:rsidRDefault="000C1B01">
            <w:pPr>
              <w:widowControl w:val="0"/>
              <w:pBdr>
                <w:top w:val="nil"/>
                <w:left w:val="nil"/>
                <w:bottom w:val="nil"/>
                <w:right w:val="nil"/>
                <w:between w:val="nil"/>
              </w:pBdr>
              <w:spacing w:line="240" w:lineRule="auto"/>
              <w:rPr>
                <w:color w:val="274E13"/>
              </w:rPr>
            </w:pPr>
            <w:r>
              <w:rPr>
                <w:color w:val="274E13"/>
              </w:rPr>
              <w:t>**Describe any new CTE Programs of Study to be developed.</w:t>
            </w:r>
          </w:p>
          <w:p w14:paraId="41D0F552" w14:textId="77777777" w:rsidR="00F90176" w:rsidRDefault="00F90176">
            <w:pPr>
              <w:widowControl w:val="0"/>
              <w:pBdr>
                <w:top w:val="nil"/>
                <w:left w:val="nil"/>
                <w:bottom w:val="nil"/>
                <w:right w:val="nil"/>
                <w:between w:val="nil"/>
              </w:pBdr>
              <w:spacing w:line="240" w:lineRule="auto"/>
              <w:rPr>
                <w:color w:val="274E13"/>
              </w:rPr>
            </w:pPr>
          </w:p>
          <w:p w14:paraId="08601832" w14:textId="77777777" w:rsidR="00F90176" w:rsidRDefault="00F90176">
            <w:pPr>
              <w:widowControl w:val="0"/>
              <w:pBdr>
                <w:top w:val="nil"/>
                <w:left w:val="nil"/>
                <w:bottom w:val="nil"/>
                <w:right w:val="nil"/>
                <w:between w:val="nil"/>
              </w:pBdr>
              <w:spacing w:line="240" w:lineRule="auto"/>
              <w:rPr>
                <w:color w:val="274E13"/>
              </w:rPr>
            </w:pPr>
          </w:p>
          <w:p w14:paraId="698CDBA0" w14:textId="77777777" w:rsidR="00F90176" w:rsidRDefault="000C1B01">
            <w:pPr>
              <w:widowControl w:val="0"/>
              <w:pBdr>
                <w:top w:val="nil"/>
                <w:left w:val="nil"/>
                <w:bottom w:val="nil"/>
                <w:right w:val="nil"/>
                <w:between w:val="nil"/>
              </w:pBdr>
              <w:spacing w:line="240" w:lineRule="auto"/>
              <w:rPr>
                <w:color w:val="7F6000"/>
              </w:rPr>
            </w:pPr>
            <w:r>
              <w:rPr>
                <w:color w:val="7F6000"/>
              </w:rPr>
              <w:lastRenderedPageBreak/>
              <w:t xml:space="preserve">How are you systematically partnering with students and families in grades 9-12 to discuss transcripts, graduation requirements, and the student’s educational and career goals?  </w:t>
            </w:r>
          </w:p>
          <w:p w14:paraId="5BD2826F" w14:textId="77777777" w:rsidR="00F90176" w:rsidRDefault="00F90176">
            <w:pPr>
              <w:widowControl w:val="0"/>
              <w:pBdr>
                <w:top w:val="nil"/>
                <w:left w:val="nil"/>
                <w:bottom w:val="nil"/>
                <w:right w:val="nil"/>
                <w:between w:val="nil"/>
              </w:pBdr>
              <w:spacing w:line="240" w:lineRule="auto"/>
              <w:rPr>
                <w:color w:val="7F6000"/>
              </w:rPr>
            </w:pPr>
          </w:p>
          <w:p w14:paraId="35E2B916" w14:textId="77777777" w:rsidR="00F90176" w:rsidRDefault="000C1B01">
            <w:pPr>
              <w:widowControl w:val="0"/>
              <w:pBdr>
                <w:top w:val="nil"/>
                <w:left w:val="nil"/>
                <w:bottom w:val="nil"/>
                <w:right w:val="nil"/>
                <w:between w:val="nil"/>
              </w:pBdr>
              <w:spacing w:line="240" w:lineRule="auto"/>
              <w:rPr>
                <w:color w:val="7F6000"/>
              </w:rPr>
            </w:pPr>
            <w:r>
              <w:rPr>
                <w:color w:val="7F6000"/>
              </w:rPr>
              <w:t>Looking at demographic data related to advance course enrollment (dual credit and advanced courses), what systems need to be put in place to ensure equitable participation, retention, and success rates in those classes?</w:t>
            </w:r>
          </w:p>
          <w:p w14:paraId="55E355E3" w14:textId="77777777" w:rsidR="00F90176" w:rsidRDefault="00F90176">
            <w:pPr>
              <w:widowControl w:val="0"/>
              <w:pBdr>
                <w:top w:val="nil"/>
                <w:left w:val="nil"/>
                <w:bottom w:val="nil"/>
                <w:right w:val="nil"/>
                <w:between w:val="nil"/>
              </w:pBdr>
              <w:spacing w:line="240" w:lineRule="auto"/>
              <w:rPr>
                <w:color w:val="7F6000"/>
              </w:rPr>
            </w:pPr>
          </w:p>
          <w:p w14:paraId="0D62B797" w14:textId="77777777" w:rsidR="00F90176" w:rsidRDefault="00F90176">
            <w:pPr>
              <w:widowControl w:val="0"/>
              <w:pBdr>
                <w:top w:val="nil"/>
                <w:left w:val="nil"/>
                <w:bottom w:val="nil"/>
                <w:right w:val="nil"/>
                <w:between w:val="nil"/>
              </w:pBdr>
              <w:spacing w:line="240" w:lineRule="auto"/>
              <w:rPr>
                <w:color w:val="7F6000"/>
              </w:rPr>
            </w:pPr>
          </w:p>
        </w:tc>
      </w:tr>
      <w:tr w:rsidR="00F90176" w14:paraId="1E90B9E7" w14:textId="77777777" w:rsidTr="00005859">
        <w:tc>
          <w:tcPr>
            <w:tcW w:w="2985" w:type="dxa"/>
            <w:shd w:val="clear" w:color="auto" w:fill="auto"/>
            <w:tcMar>
              <w:top w:w="100" w:type="dxa"/>
              <w:left w:w="100" w:type="dxa"/>
              <w:bottom w:w="100" w:type="dxa"/>
              <w:right w:w="100" w:type="dxa"/>
            </w:tcMar>
          </w:tcPr>
          <w:p w14:paraId="2276BC61" w14:textId="77777777" w:rsidR="00F90176" w:rsidRDefault="000C1B01">
            <w:pPr>
              <w:widowControl w:val="0"/>
              <w:numPr>
                <w:ilvl w:val="0"/>
                <w:numId w:val="1"/>
              </w:numPr>
              <w:pBdr>
                <w:top w:val="nil"/>
                <w:left w:val="nil"/>
                <w:bottom w:val="nil"/>
                <w:right w:val="nil"/>
                <w:between w:val="nil"/>
              </w:pBdr>
              <w:spacing w:line="240" w:lineRule="auto"/>
            </w:pPr>
            <w:r>
              <w:lastRenderedPageBreak/>
              <w:t>Improve recruitment, retention and training of CTE educators, including underrepresented</w:t>
            </w:r>
          </w:p>
          <w:p w14:paraId="4025A33D" w14:textId="77777777" w:rsidR="00F90176" w:rsidRDefault="00F90176">
            <w:pPr>
              <w:widowControl w:val="0"/>
              <w:pBdr>
                <w:top w:val="nil"/>
                <w:left w:val="nil"/>
                <w:bottom w:val="nil"/>
                <w:right w:val="nil"/>
                <w:between w:val="nil"/>
              </w:pBdr>
              <w:spacing w:line="240" w:lineRule="auto"/>
            </w:pPr>
          </w:p>
          <w:p w14:paraId="7EF4385E" w14:textId="77777777" w:rsidR="00F90176" w:rsidRDefault="00F90176">
            <w:pPr>
              <w:widowControl w:val="0"/>
              <w:pBdr>
                <w:top w:val="nil"/>
                <w:left w:val="nil"/>
                <w:bottom w:val="nil"/>
                <w:right w:val="nil"/>
                <w:between w:val="nil"/>
              </w:pBdr>
              <w:spacing w:line="240" w:lineRule="auto"/>
            </w:pPr>
          </w:p>
          <w:p w14:paraId="7A236CD9" w14:textId="77777777" w:rsidR="00F90176" w:rsidRDefault="00F90176">
            <w:pPr>
              <w:widowControl w:val="0"/>
              <w:pBdr>
                <w:top w:val="nil"/>
                <w:left w:val="nil"/>
                <w:bottom w:val="nil"/>
                <w:right w:val="nil"/>
                <w:between w:val="nil"/>
              </w:pBdr>
              <w:spacing w:line="240" w:lineRule="auto"/>
            </w:pPr>
          </w:p>
        </w:tc>
        <w:tc>
          <w:tcPr>
            <w:tcW w:w="870" w:type="dxa"/>
            <w:shd w:val="clear" w:color="auto" w:fill="auto"/>
            <w:tcMar>
              <w:top w:w="100" w:type="dxa"/>
              <w:left w:w="100" w:type="dxa"/>
              <w:bottom w:w="100" w:type="dxa"/>
              <w:right w:w="100" w:type="dxa"/>
            </w:tcMar>
          </w:tcPr>
          <w:p w14:paraId="3C13C707" w14:textId="77777777" w:rsidR="00F90176" w:rsidRDefault="000C1B01">
            <w:pPr>
              <w:widowControl w:val="0"/>
              <w:pBdr>
                <w:top w:val="nil"/>
                <w:left w:val="nil"/>
                <w:bottom w:val="nil"/>
                <w:right w:val="nil"/>
                <w:between w:val="nil"/>
              </w:pBdr>
              <w:spacing w:line="240" w:lineRule="auto"/>
              <w:rPr>
                <w:color w:val="7F6000"/>
              </w:rPr>
            </w:pPr>
            <w:r>
              <w:rPr>
                <w:color w:val="7F6000"/>
              </w:rPr>
              <w:t>9</w:t>
            </w:r>
          </w:p>
        </w:tc>
        <w:tc>
          <w:tcPr>
            <w:tcW w:w="2445" w:type="dxa"/>
            <w:shd w:val="clear" w:color="auto" w:fill="auto"/>
            <w:tcMar>
              <w:top w:w="100" w:type="dxa"/>
              <w:left w:w="100" w:type="dxa"/>
              <w:bottom w:w="100" w:type="dxa"/>
              <w:right w:w="100" w:type="dxa"/>
            </w:tcMar>
          </w:tcPr>
          <w:p w14:paraId="5DC73DAB" w14:textId="77777777" w:rsidR="00F90176" w:rsidRDefault="000C1B01">
            <w:pPr>
              <w:widowControl w:val="0"/>
              <w:pBdr>
                <w:top w:val="nil"/>
                <w:left w:val="nil"/>
                <w:bottom w:val="nil"/>
                <w:right w:val="nil"/>
                <w:between w:val="nil"/>
              </w:pBdr>
              <w:spacing w:line="240" w:lineRule="auto"/>
              <w:rPr>
                <w:color w:val="7F6000"/>
              </w:rPr>
            </w:pPr>
            <w:r>
              <w:rPr>
                <w:color w:val="7F6000"/>
              </w:rPr>
              <w:t>Strengthened Systems and Capacity</w:t>
            </w:r>
          </w:p>
        </w:tc>
        <w:tc>
          <w:tcPr>
            <w:tcW w:w="6660" w:type="dxa"/>
            <w:shd w:val="clear" w:color="auto" w:fill="auto"/>
            <w:tcMar>
              <w:top w:w="100" w:type="dxa"/>
              <w:left w:w="100" w:type="dxa"/>
              <w:bottom w:w="100" w:type="dxa"/>
              <w:right w:w="100" w:type="dxa"/>
            </w:tcMar>
          </w:tcPr>
          <w:p w14:paraId="3F95B910" w14:textId="77777777" w:rsidR="00F90176" w:rsidRDefault="000C1B01">
            <w:pPr>
              <w:widowControl w:val="0"/>
              <w:pBdr>
                <w:top w:val="nil"/>
                <w:left w:val="nil"/>
                <w:bottom w:val="nil"/>
                <w:right w:val="nil"/>
                <w:between w:val="nil"/>
              </w:pBdr>
              <w:spacing w:line="240" w:lineRule="auto"/>
              <w:rPr>
                <w:color w:val="7F6000"/>
              </w:rPr>
            </w:pPr>
            <w:r>
              <w:rPr>
                <w:color w:val="7F6000"/>
              </w:rPr>
              <w:t>What factors influence recruitment, retention and training of educators and counselors?  What groups are underrepresented in teaching, support, counseling and leadership?</w:t>
            </w:r>
          </w:p>
          <w:p w14:paraId="6DE982E3" w14:textId="77777777" w:rsidR="00F90176" w:rsidRDefault="00F90176">
            <w:pPr>
              <w:widowControl w:val="0"/>
              <w:pBdr>
                <w:top w:val="nil"/>
                <w:left w:val="nil"/>
                <w:bottom w:val="nil"/>
                <w:right w:val="nil"/>
                <w:between w:val="nil"/>
              </w:pBdr>
              <w:spacing w:line="240" w:lineRule="auto"/>
            </w:pPr>
          </w:p>
          <w:p w14:paraId="324F23C5" w14:textId="77777777" w:rsidR="00F90176" w:rsidRDefault="000C1B01">
            <w:pPr>
              <w:widowControl w:val="0"/>
              <w:pBdr>
                <w:top w:val="nil"/>
                <w:left w:val="nil"/>
                <w:bottom w:val="nil"/>
                <w:right w:val="nil"/>
                <w:between w:val="nil"/>
              </w:pBdr>
              <w:spacing w:line="240" w:lineRule="auto"/>
              <w:rPr>
                <w:color w:val="7F6000"/>
              </w:rPr>
            </w:pPr>
            <w:r>
              <w:rPr>
                <w:color w:val="7F6000"/>
              </w:rPr>
              <w:t>**How do you recruit, onboard, mentor and develop quality educators and leaders?  How are you recruiting and retaining educators and leaders representative of student focal groups?</w:t>
            </w:r>
          </w:p>
          <w:p w14:paraId="211C0639" w14:textId="77777777" w:rsidR="00F90176" w:rsidRDefault="00F90176">
            <w:pPr>
              <w:widowControl w:val="0"/>
              <w:pBdr>
                <w:top w:val="nil"/>
                <w:left w:val="nil"/>
                <w:bottom w:val="nil"/>
                <w:right w:val="nil"/>
                <w:between w:val="nil"/>
              </w:pBdr>
              <w:spacing w:line="240" w:lineRule="auto"/>
              <w:rPr>
                <w:color w:val="7F6000"/>
              </w:rPr>
            </w:pPr>
          </w:p>
          <w:p w14:paraId="4B278163" w14:textId="77777777" w:rsidR="00F90176" w:rsidRDefault="000C1B01">
            <w:pPr>
              <w:widowControl w:val="0"/>
              <w:pBdr>
                <w:top w:val="nil"/>
                <w:left w:val="nil"/>
                <w:bottom w:val="nil"/>
                <w:right w:val="nil"/>
                <w:between w:val="nil"/>
              </w:pBdr>
              <w:spacing w:line="240" w:lineRule="auto"/>
              <w:rPr>
                <w:color w:val="7F6000"/>
              </w:rPr>
            </w:pPr>
            <w:r>
              <w:rPr>
                <w:color w:val="7F6000"/>
              </w:rPr>
              <w:t>**How will you coordinate with ODE in the recruitment, retention, and training of CTE educators, including groups underrepresented in the profession?</w:t>
            </w:r>
          </w:p>
          <w:p w14:paraId="459B9426" w14:textId="77777777" w:rsidR="00F90176" w:rsidRDefault="00F90176">
            <w:pPr>
              <w:widowControl w:val="0"/>
              <w:pBdr>
                <w:top w:val="nil"/>
                <w:left w:val="nil"/>
                <w:bottom w:val="nil"/>
                <w:right w:val="nil"/>
                <w:between w:val="nil"/>
              </w:pBdr>
              <w:spacing w:line="240" w:lineRule="auto"/>
            </w:pPr>
          </w:p>
          <w:p w14:paraId="7C8F3FD5" w14:textId="77777777" w:rsidR="00F90176" w:rsidRDefault="00F90176">
            <w:pPr>
              <w:widowControl w:val="0"/>
              <w:pBdr>
                <w:top w:val="nil"/>
                <w:left w:val="nil"/>
                <w:bottom w:val="nil"/>
                <w:right w:val="nil"/>
                <w:between w:val="nil"/>
              </w:pBdr>
              <w:spacing w:line="240" w:lineRule="auto"/>
            </w:pPr>
          </w:p>
        </w:tc>
      </w:tr>
      <w:tr w:rsidR="00F90176" w14:paraId="2B7DA637" w14:textId="77777777" w:rsidTr="00005859">
        <w:tc>
          <w:tcPr>
            <w:tcW w:w="2985" w:type="dxa"/>
            <w:shd w:val="clear" w:color="auto" w:fill="auto"/>
            <w:tcMar>
              <w:top w:w="100" w:type="dxa"/>
              <w:left w:w="100" w:type="dxa"/>
              <w:bottom w:w="100" w:type="dxa"/>
              <w:right w:w="100" w:type="dxa"/>
            </w:tcMar>
          </w:tcPr>
          <w:p w14:paraId="31389F92" w14:textId="77777777" w:rsidR="00F90176" w:rsidRDefault="000C1B01">
            <w:pPr>
              <w:widowControl w:val="0"/>
              <w:numPr>
                <w:ilvl w:val="0"/>
                <w:numId w:val="1"/>
              </w:numPr>
              <w:pBdr>
                <w:top w:val="nil"/>
                <w:left w:val="nil"/>
                <w:bottom w:val="nil"/>
                <w:right w:val="nil"/>
                <w:between w:val="nil"/>
              </w:pBdr>
              <w:spacing w:line="240" w:lineRule="auto"/>
            </w:pPr>
            <w:r>
              <w:t xml:space="preserve">Progress toward implementation of equal access to high quality CTE courses and programs </w:t>
            </w:r>
          </w:p>
          <w:p w14:paraId="644E76E8" w14:textId="77777777" w:rsidR="00F90176" w:rsidRDefault="00F90176">
            <w:pPr>
              <w:widowControl w:val="0"/>
              <w:pBdr>
                <w:top w:val="nil"/>
                <w:left w:val="nil"/>
                <w:bottom w:val="nil"/>
                <w:right w:val="nil"/>
                <w:between w:val="nil"/>
              </w:pBdr>
              <w:spacing w:line="240" w:lineRule="auto"/>
            </w:pPr>
          </w:p>
          <w:p w14:paraId="31349E70" w14:textId="77777777" w:rsidR="00F90176" w:rsidRDefault="00F90176">
            <w:pPr>
              <w:widowControl w:val="0"/>
              <w:pBdr>
                <w:top w:val="nil"/>
                <w:left w:val="nil"/>
                <w:bottom w:val="nil"/>
                <w:right w:val="nil"/>
                <w:between w:val="nil"/>
              </w:pBdr>
              <w:spacing w:line="240" w:lineRule="auto"/>
            </w:pPr>
          </w:p>
        </w:tc>
        <w:tc>
          <w:tcPr>
            <w:tcW w:w="870" w:type="dxa"/>
            <w:shd w:val="clear" w:color="auto" w:fill="auto"/>
            <w:tcMar>
              <w:top w:w="100" w:type="dxa"/>
              <w:left w:w="100" w:type="dxa"/>
              <w:bottom w:w="100" w:type="dxa"/>
              <w:right w:w="100" w:type="dxa"/>
            </w:tcMar>
          </w:tcPr>
          <w:p w14:paraId="4AAF07B4" w14:textId="77777777" w:rsidR="00F90176" w:rsidRDefault="000C1B01">
            <w:pPr>
              <w:widowControl w:val="0"/>
              <w:pBdr>
                <w:top w:val="nil"/>
                <w:left w:val="nil"/>
                <w:bottom w:val="nil"/>
                <w:right w:val="nil"/>
                <w:between w:val="nil"/>
              </w:pBdr>
              <w:spacing w:line="240" w:lineRule="auto"/>
              <w:rPr>
                <w:color w:val="1C4587"/>
              </w:rPr>
            </w:pPr>
            <w:r>
              <w:rPr>
                <w:color w:val="1C4587"/>
              </w:rPr>
              <w:t>6</w:t>
            </w:r>
          </w:p>
          <w:p w14:paraId="37C75623" w14:textId="77777777" w:rsidR="00F90176" w:rsidRDefault="00F90176">
            <w:pPr>
              <w:widowControl w:val="0"/>
              <w:pBdr>
                <w:top w:val="nil"/>
                <w:left w:val="nil"/>
                <w:bottom w:val="nil"/>
                <w:right w:val="nil"/>
                <w:between w:val="nil"/>
              </w:pBdr>
              <w:spacing w:line="240" w:lineRule="auto"/>
            </w:pPr>
          </w:p>
          <w:p w14:paraId="75405D12" w14:textId="77777777" w:rsidR="00F90176" w:rsidRDefault="00F90176">
            <w:pPr>
              <w:widowControl w:val="0"/>
              <w:pBdr>
                <w:top w:val="nil"/>
                <w:left w:val="nil"/>
                <w:bottom w:val="nil"/>
                <w:right w:val="nil"/>
                <w:between w:val="nil"/>
              </w:pBdr>
              <w:spacing w:line="240" w:lineRule="auto"/>
            </w:pPr>
          </w:p>
          <w:p w14:paraId="413F6C02" w14:textId="77777777" w:rsidR="00F90176" w:rsidRDefault="00F90176">
            <w:pPr>
              <w:widowControl w:val="0"/>
              <w:pBdr>
                <w:top w:val="nil"/>
                <w:left w:val="nil"/>
                <w:bottom w:val="nil"/>
                <w:right w:val="nil"/>
                <w:between w:val="nil"/>
              </w:pBdr>
              <w:spacing w:line="240" w:lineRule="auto"/>
            </w:pPr>
          </w:p>
          <w:p w14:paraId="391F54EE" w14:textId="77777777" w:rsidR="00F90176" w:rsidRDefault="00F90176">
            <w:pPr>
              <w:widowControl w:val="0"/>
              <w:pBdr>
                <w:top w:val="nil"/>
                <w:left w:val="nil"/>
                <w:bottom w:val="nil"/>
                <w:right w:val="nil"/>
                <w:between w:val="nil"/>
              </w:pBdr>
              <w:spacing w:line="240" w:lineRule="auto"/>
            </w:pPr>
          </w:p>
          <w:p w14:paraId="0209FDE4" w14:textId="77777777" w:rsidR="00F90176" w:rsidRDefault="00F90176">
            <w:pPr>
              <w:widowControl w:val="0"/>
              <w:pBdr>
                <w:top w:val="nil"/>
                <w:left w:val="nil"/>
                <w:bottom w:val="nil"/>
                <w:right w:val="nil"/>
                <w:between w:val="nil"/>
              </w:pBdr>
              <w:spacing w:line="240" w:lineRule="auto"/>
            </w:pPr>
          </w:p>
          <w:p w14:paraId="545DB59F" w14:textId="77777777" w:rsidR="00F90176" w:rsidRDefault="00F90176">
            <w:pPr>
              <w:widowControl w:val="0"/>
              <w:pBdr>
                <w:top w:val="nil"/>
                <w:left w:val="nil"/>
                <w:bottom w:val="nil"/>
                <w:right w:val="nil"/>
                <w:between w:val="nil"/>
              </w:pBdr>
              <w:spacing w:line="240" w:lineRule="auto"/>
            </w:pPr>
          </w:p>
          <w:p w14:paraId="2A0D6B88" w14:textId="77777777" w:rsidR="00F90176" w:rsidRDefault="00F90176">
            <w:pPr>
              <w:widowControl w:val="0"/>
              <w:pBdr>
                <w:top w:val="nil"/>
                <w:left w:val="nil"/>
                <w:bottom w:val="nil"/>
                <w:right w:val="nil"/>
                <w:between w:val="nil"/>
              </w:pBdr>
              <w:spacing w:line="240" w:lineRule="auto"/>
            </w:pPr>
          </w:p>
          <w:p w14:paraId="5FE317EC" w14:textId="77777777" w:rsidR="00F90176" w:rsidRDefault="00F90176">
            <w:pPr>
              <w:widowControl w:val="0"/>
              <w:pBdr>
                <w:top w:val="nil"/>
                <w:left w:val="nil"/>
                <w:bottom w:val="nil"/>
                <w:right w:val="nil"/>
                <w:between w:val="nil"/>
              </w:pBdr>
              <w:spacing w:line="240" w:lineRule="auto"/>
            </w:pPr>
          </w:p>
          <w:p w14:paraId="26199892" w14:textId="77777777" w:rsidR="00F90176" w:rsidRDefault="00F90176">
            <w:pPr>
              <w:widowControl w:val="0"/>
              <w:pBdr>
                <w:top w:val="nil"/>
                <w:left w:val="nil"/>
                <w:bottom w:val="nil"/>
                <w:right w:val="nil"/>
                <w:between w:val="nil"/>
              </w:pBdr>
              <w:spacing w:line="240" w:lineRule="auto"/>
            </w:pPr>
          </w:p>
          <w:p w14:paraId="3EFED8BA" w14:textId="77777777" w:rsidR="00F90176" w:rsidRDefault="00F90176">
            <w:pPr>
              <w:widowControl w:val="0"/>
              <w:pBdr>
                <w:top w:val="nil"/>
                <w:left w:val="nil"/>
                <w:bottom w:val="nil"/>
                <w:right w:val="nil"/>
                <w:between w:val="nil"/>
              </w:pBdr>
              <w:spacing w:line="240" w:lineRule="auto"/>
            </w:pPr>
          </w:p>
          <w:p w14:paraId="51CD408B" w14:textId="77777777" w:rsidR="00F90176" w:rsidRDefault="00F90176">
            <w:pPr>
              <w:widowControl w:val="0"/>
              <w:pBdr>
                <w:top w:val="nil"/>
                <w:left w:val="nil"/>
                <w:bottom w:val="nil"/>
                <w:right w:val="nil"/>
                <w:between w:val="nil"/>
              </w:pBdr>
              <w:spacing w:line="240" w:lineRule="auto"/>
            </w:pPr>
          </w:p>
          <w:p w14:paraId="4A3200B1" w14:textId="77777777" w:rsidR="00F90176" w:rsidRDefault="00F90176">
            <w:pPr>
              <w:widowControl w:val="0"/>
              <w:pBdr>
                <w:top w:val="nil"/>
                <w:left w:val="nil"/>
                <w:bottom w:val="nil"/>
                <w:right w:val="nil"/>
                <w:between w:val="nil"/>
              </w:pBdr>
              <w:spacing w:line="240" w:lineRule="auto"/>
            </w:pPr>
          </w:p>
          <w:p w14:paraId="7B516B3A" w14:textId="77777777" w:rsidR="00F90176" w:rsidRDefault="00F90176">
            <w:pPr>
              <w:widowControl w:val="0"/>
              <w:pBdr>
                <w:top w:val="nil"/>
                <w:left w:val="nil"/>
                <w:bottom w:val="nil"/>
                <w:right w:val="nil"/>
                <w:between w:val="nil"/>
              </w:pBdr>
              <w:spacing w:line="240" w:lineRule="auto"/>
            </w:pPr>
          </w:p>
          <w:p w14:paraId="7D8B839B" w14:textId="77777777" w:rsidR="00F90176" w:rsidRDefault="00F90176">
            <w:pPr>
              <w:widowControl w:val="0"/>
              <w:pBdr>
                <w:top w:val="nil"/>
                <w:left w:val="nil"/>
                <w:bottom w:val="nil"/>
                <w:right w:val="nil"/>
                <w:between w:val="nil"/>
              </w:pBdr>
              <w:spacing w:line="240" w:lineRule="auto"/>
            </w:pPr>
          </w:p>
          <w:p w14:paraId="6C44D51B" w14:textId="77777777" w:rsidR="00F90176" w:rsidRDefault="00F90176">
            <w:pPr>
              <w:widowControl w:val="0"/>
              <w:pBdr>
                <w:top w:val="nil"/>
                <w:left w:val="nil"/>
                <w:bottom w:val="nil"/>
                <w:right w:val="nil"/>
                <w:between w:val="nil"/>
              </w:pBdr>
              <w:spacing w:line="240" w:lineRule="auto"/>
            </w:pPr>
          </w:p>
          <w:p w14:paraId="27B05A21" w14:textId="77777777" w:rsidR="00F90176" w:rsidRDefault="00F90176">
            <w:pPr>
              <w:widowControl w:val="0"/>
              <w:pBdr>
                <w:top w:val="nil"/>
                <w:left w:val="nil"/>
                <w:bottom w:val="nil"/>
                <w:right w:val="nil"/>
                <w:between w:val="nil"/>
              </w:pBdr>
              <w:spacing w:line="240" w:lineRule="auto"/>
            </w:pPr>
          </w:p>
          <w:p w14:paraId="337E7E6E" w14:textId="77777777" w:rsidR="00F90176" w:rsidRDefault="00F90176">
            <w:pPr>
              <w:widowControl w:val="0"/>
              <w:pBdr>
                <w:top w:val="nil"/>
                <w:left w:val="nil"/>
                <w:bottom w:val="nil"/>
                <w:right w:val="nil"/>
                <w:between w:val="nil"/>
              </w:pBdr>
              <w:spacing w:line="240" w:lineRule="auto"/>
            </w:pPr>
          </w:p>
          <w:p w14:paraId="16C4FEA8" w14:textId="77777777" w:rsidR="00F90176" w:rsidRDefault="00F90176">
            <w:pPr>
              <w:widowControl w:val="0"/>
              <w:pBdr>
                <w:top w:val="nil"/>
                <w:left w:val="nil"/>
                <w:bottom w:val="nil"/>
                <w:right w:val="nil"/>
                <w:between w:val="nil"/>
              </w:pBdr>
              <w:spacing w:line="240" w:lineRule="auto"/>
            </w:pPr>
          </w:p>
          <w:p w14:paraId="1E6A2B74" w14:textId="77777777" w:rsidR="00F90176" w:rsidRDefault="00F90176">
            <w:pPr>
              <w:widowControl w:val="0"/>
              <w:pBdr>
                <w:top w:val="nil"/>
                <w:left w:val="nil"/>
                <w:bottom w:val="nil"/>
                <w:right w:val="nil"/>
                <w:between w:val="nil"/>
              </w:pBdr>
              <w:spacing w:line="240" w:lineRule="auto"/>
            </w:pPr>
          </w:p>
          <w:p w14:paraId="6A11D25C" w14:textId="77777777" w:rsidR="00F90176" w:rsidRDefault="000C1B01">
            <w:pPr>
              <w:widowControl w:val="0"/>
              <w:pBdr>
                <w:top w:val="nil"/>
                <w:left w:val="nil"/>
                <w:bottom w:val="nil"/>
                <w:right w:val="nil"/>
                <w:between w:val="nil"/>
              </w:pBdr>
              <w:spacing w:line="240" w:lineRule="auto"/>
            </w:pPr>
            <w:r>
              <w:t>9</w:t>
            </w:r>
          </w:p>
        </w:tc>
        <w:tc>
          <w:tcPr>
            <w:tcW w:w="2445" w:type="dxa"/>
            <w:shd w:val="clear" w:color="auto" w:fill="auto"/>
            <w:tcMar>
              <w:top w:w="100" w:type="dxa"/>
              <w:left w:w="100" w:type="dxa"/>
              <w:bottom w:w="100" w:type="dxa"/>
              <w:right w:w="100" w:type="dxa"/>
            </w:tcMar>
          </w:tcPr>
          <w:p w14:paraId="48C00FBA" w14:textId="77777777" w:rsidR="00F90176" w:rsidRDefault="000C1B01">
            <w:pPr>
              <w:widowControl w:val="0"/>
              <w:pBdr>
                <w:top w:val="nil"/>
                <w:left w:val="nil"/>
                <w:bottom w:val="nil"/>
                <w:right w:val="nil"/>
                <w:between w:val="nil"/>
              </w:pBdr>
              <w:spacing w:line="240" w:lineRule="auto"/>
              <w:rPr>
                <w:color w:val="1C4587"/>
              </w:rPr>
            </w:pPr>
            <w:r>
              <w:rPr>
                <w:color w:val="1C4587"/>
              </w:rPr>
              <w:lastRenderedPageBreak/>
              <w:t>Equity Advanced</w:t>
            </w:r>
          </w:p>
          <w:p w14:paraId="0B283986" w14:textId="77777777" w:rsidR="00F90176" w:rsidRDefault="00F90176">
            <w:pPr>
              <w:widowControl w:val="0"/>
              <w:pBdr>
                <w:top w:val="nil"/>
                <w:left w:val="nil"/>
                <w:bottom w:val="nil"/>
                <w:right w:val="nil"/>
                <w:between w:val="nil"/>
              </w:pBdr>
              <w:spacing w:line="240" w:lineRule="auto"/>
            </w:pPr>
          </w:p>
          <w:p w14:paraId="21339330" w14:textId="77777777" w:rsidR="00F90176" w:rsidRDefault="00F90176">
            <w:pPr>
              <w:widowControl w:val="0"/>
              <w:pBdr>
                <w:top w:val="nil"/>
                <w:left w:val="nil"/>
                <w:bottom w:val="nil"/>
                <w:right w:val="nil"/>
                <w:between w:val="nil"/>
              </w:pBdr>
              <w:spacing w:line="240" w:lineRule="auto"/>
            </w:pPr>
          </w:p>
          <w:p w14:paraId="52A2532E" w14:textId="77777777" w:rsidR="00F90176" w:rsidRDefault="00F90176">
            <w:pPr>
              <w:widowControl w:val="0"/>
              <w:pBdr>
                <w:top w:val="nil"/>
                <w:left w:val="nil"/>
                <w:bottom w:val="nil"/>
                <w:right w:val="nil"/>
                <w:between w:val="nil"/>
              </w:pBdr>
              <w:spacing w:line="240" w:lineRule="auto"/>
            </w:pPr>
          </w:p>
          <w:p w14:paraId="385DF523" w14:textId="77777777" w:rsidR="00F90176" w:rsidRDefault="00F90176">
            <w:pPr>
              <w:widowControl w:val="0"/>
              <w:pBdr>
                <w:top w:val="nil"/>
                <w:left w:val="nil"/>
                <w:bottom w:val="nil"/>
                <w:right w:val="nil"/>
                <w:between w:val="nil"/>
              </w:pBdr>
              <w:spacing w:line="240" w:lineRule="auto"/>
            </w:pPr>
          </w:p>
          <w:p w14:paraId="07920900" w14:textId="77777777" w:rsidR="00F90176" w:rsidRDefault="00F90176">
            <w:pPr>
              <w:widowControl w:val="0"/>
              <w:pBdr>
                <w:top w:val="nil"/>
                <w:left w:val="nil"/>
                <w:bottom w:val="nil"/>
                <w:right w:val="nil"/>
                <w:between w:val="nil"/>
              </w:pBdr>
              <w:spacing w:line="240" w:lineRule="auto"/>
            </w:pPr>
          </w:p>
          <w:p w14:paraId="086FEAD8" w14:textId="77777777" w:rsidR="00F90176" w:rsidRDefault="00F90176">
            <w:pPr>
              <w:widowControl w:val="0"/>
              <w:pBdr>
                <w:top w:val="nil"/>
                <w:left w:val="nil"/>
                <w:bottom w:val="nil"/>
                <w:right w:val="nil"/>
                <w:between w:val="nil"/>
              </w:pBdr>
              <w:spacing w:line="240" w:lineRule="auto"/>
            </w:pPr>
          </w:p>
          <w:p w14:paraId="48910987" w14:textId="77777777" w:rsidR="00F90176" w:rsidRDefault="00F90176">
            <w:pPr>
              <w:widowControl w:val="0"/>
              <w:pBdr>
                <w:top w:val="nil"/>
                <w:left w:val="nil"/>
                <w:bottom w:val="nil"/>
                <w:right w:val="nil"/>
                <w:between w:val="nil"/>
              </w:pBdr>
              <w:spacing w:line="240" w:lineRule="auto"/>
            </w:pPr>
          </w:p>
          <w:p w14:paraId="7F276E8F" w14:textId="77777777" w:rsidR="00F90176" w:rsidRDefault="00F90176">
            <w:pPr>
              <w:widowControl w:val="0"/>
              <w:pBdr>
                <w:top w:val="nil"/>
                <w:left w:val="nil"/>
                <w:bottom w:val="nil"/>
                <w:right w:val="nil"/>
                <w:between w:val="nil"/>
              </w:pBdr>
              <w:spacing w:line="240" w:lineRule="auto"/>
            </w:pPr>
          </w:p>
          <w:p w14:paraId="26C96115" w14:textId="77777777" w:rsidR="00F90176" w:rsidRDefault="00F90176">
            <w:pPr>
              <w:widowControl w:val="0"/>
              <w:pBdr>
                <w:top w:val="nil"/>
                <w:left w:val="nil"/>
                <w:bottom w:val="nil"/>
                <w:right w:val="nil"/>
                <w:between w:val="nil"/>
              </w:pBdr>
              <w:spacing w:line="240" w:lineRule="auto"/>
            </w:pPr>
          </w:p>
          <w:p w14:paraId="169E234B" w14:textId="77777777" w:rsidR="00F90176" w:rsidRDefault="00F90176">
            <w:pPr>
              <w:widowControl w:val="0"/>
              <w:pBdr>
                <w:top w:val="nil"/>
                <w:left w:val="nil"/>
                <w:bottom w:val="nil"/>
                <w:right w:val="nil"/>
                <w:between w:val="nil"/>
              </w:pBdr>
              <w:spacing w:line="240" w:lineRule="auto"/>
            </w:pPr>
          </w:p>
          <w:p w14:paraId="4BBCC4B8" w14:textId="77777777" w:rsidR="00F90176" w:rsidRDefault="00F90176">
            <w:pPr>
              <w:widowControl w:val="0"/>
              <w:pBdr>
                <w:top w:val="nil"/>
                <w:left w:val="nil"/>
                <w:bottom w:val="nil"/>
                <w:right w:val="nil"/>
                <w:between w:val="nil"/>
              </w:pBdr>
              <w:spacing w:line="240" w:lineRule="auto"/>
            </w:pPr>
          </w:p>
          <w:p w14:paraId="23D3A3D5" w14:textId="77777777" w:rsidR="00F90176" w:rsidRDefault="00F90176">
            <w:pPr>
              <w:widowControl w:val="0"/>
              <w:pBdr>
                <w:top w:val="nil"/>
                <w:left w:val="nil"/>
                <w:bottom w:val="nil"/>
                <w:right w:val="nil"/>
                <w:between w:val="nil"/>
              </w:pBdr>
              <w:spacing w:line="240" w:lineRule="auto"/>
            </w:pPr>
          </w:p>
          <w:p w14:paraId="0940E5D1" w14:textId="77777777" w:rsidR="00F90176" w:rsidRDefault="00F90176">
            <w:pPr>
              <w:widowControl w:val="0"/>
              <w:pBdr>
                <w:top w:val="nil"/>
                <w:left w:val="nil"/>
                <w:bottom w:val="nil"/>
                <w:right w:val="nil"/>
                <w:between w:val="nil"/>
              </w:pBdr>
              <w:spacing w:line="240" w:lineRule="auto"/>
            </w:pPr>
          </w:p>
          <w:p w14:paraId="19BD48B0" w14:textId="77777777" w:rsidR="00F90176" w:rsidRDefault="00F90176">
            <w:pPr>
              <w:widowControl w:val="0"/>
              <w:pBdr>
                <w:top w:val="nil"/>
                <w:left w:val="nil"/>
                <w:bottom w:val="nil"/>
                <w:right w:val="nil"/>
                <w:between w:val="nil"/>
              </w:pBdr>
              <w:spacing w:line="240" w:lineRule="auto"/>
            </w:pPr>
          </w:p>
          <w:p w14:paraId="0D9A3F8A" w14:textId="77777777" w:rsidR="00F90176" w:rsidRDefault="00F90176">
            <w:pPr>
              <w:widowControl w:val="0"/>
              <w:pBdr>
                <w:top w:val="nil"/>
                <w:left w:val="nil"/>
                <w:bottom w:val="nil"/>
                <w:right w:val="nil"/>
                <w:between w:val="nil"/>
              </w:pBdr>
              <w:spacing w:line="240" w:lineRule="auto"/>
            </w:pPr>
          </w:p>
          <w:p w14:paraId="71843C10" w14:textId="77777777" w:rsidR="00F90176" w:rsidRDefault="00F90176">
            <w:pPr>
              <w:widowControl w:val="0"/>
              <w:pBdr>
                <w:top w:val="nil"/>
                <w:left w:val="nil"/>
                <w:bottom w:val="nil"/>
                <w:right w:val="nil"/>
                <w:between w:val="nil"/>
              </w:pBdr>
              <w:spacing w:line="240" w:lineRule="auto"/>
            </w:pPr>
          </w:p>
          <w:p w14:paraId="79013515" w14:textId="77777777" w:rsidR="00F90176" w:rsidRDefault="00F90176">
            <w:pPr>
              <w:widowControl w:val="0"/>
              <w:pBdr>
                <w:top w:val="nil"/>
                <w:left w:val="nil"/>
                <w:bottom w:val="nil"/>
                <w:right w:val="nil"/>
                <w:between w:val="nil"/>
              </w:pBdr>
              <w:spacing w:line="240" w:lineRule="auto"/>
            </w:pPr>
          </w:p>
          <w:p w14:paraId="3E5E6FD3" w14:textId="77777777" w:rsidR="00F90176" w:rsidRDefault="00F90176">
            <w:pPr>
              <w:widowControl w:val="0"/>
              <w:pBdr>
                <w:top w:val="nil"/>
                <w:left w:val="nil"/>
                <w:bottom w:val="nil"/>
                <w:right w:val="nil"/>
                <w:between w:val="nil"/>
              </w:pBdr>
              <w:spacing w:line="240" w:lineRule="auto"/>
            </w:pPr>
          </w:p>
          <w:p w14:paraId="47F4BB9B" w14:textId="77777777" w:rsidR="00F90176" w:rsidRDefault="000C1B01">
            <w:pPr>
              <w:widowControl w:val="0"/>
              <w:pBdr>
                <w:top w:val="nil"/>
                <w:left w:val="nil"/>
                <w:bottom w:val="nil"/>
                <w:right w:val="nil"/>
                <w:between w:val="nil"/>
              </w:pBdr>
              <w:spacing w:line="240" w:lineRule="auto"/>
            </w:pPr>
            <w:r>
              <w:t>Strengthened Systems and Capacity</w:t>
            </w:r>
          </w:p>
        </w:tc>
        <w:tc>
          <w:tcPr>
            <w:tcW w:w="6660" w:type="dxa"/>
            <w:shd w:val="clear" w:color="auto" w:fill="auto"/>
            <w:tcMar>
              <w:top w:w="100" w:type="dxa"/>
              <w:left w:w="100" w:type="dxa"/>
              <w:bottom w:w="100" w:type="dxa"/>
              <w:right w:w="100" w:type="dxa"/>
            </w:tcMar>
          </w:tcPr>
          <w:p w14:paraId="12CE0DDE" w14:textId="77777777" w:rsidR="00F90176" w:rsidRDefault="000C1B01">
            <w:pPr>
              <w:widowControl w:val="0"/>
              <w:pBdr>
                <w:top w:val="nil"/>
                <w:left w:val="nil"/>
                <w:bottom w:val="nil"/>
                <w:right w:val="nil"/>
                <w:between w:val="nil"/>
              </w:pBdr>
              <w:spacing w:line="240" w:lineRule="auto"/>
              <w:rPr>
                <w:color w:val="1C4587"/>
              </w:rPr>
            </w:pPr>
            <w:r>
              <w:rPr>
                <w:color w:val="1C4587"/>
              </w:rPr>
              <w:lastRenderedPageBreak/>
              <w:t>What barriers currently exist that prevent certain focal student groups from accessing programs?</w:t>
            </w:r>
          </w:p>
          <w:p w14:paraId="05F6A7FD" w14:textId="77777777" w:rsidR="00F90176" w:rsidRDefault="00F90176">
            <w:pPr>
              <w:widowControl w:val="0"/>
              <w:pBdr>
                <w:top w:val="nil"/>
                <w:left w:val="nil"/>
                <w:bottom w:val="nil"/>
                <w:right w:val="nil"/>
                <w:between w:val="nil"/>
              </w:pBdr>
              <w:spacing w:line="240" w:lineRule="auto"/>
              <w:rPr>
                <w:color w:val="1C4587"/>
              </w:rPr>
            </w:pPr>
          </w:p>
          <w:p w14:paraId="62973A13" w14:textId="77777777" w:rsidR="00F90176" w:rsidRDefault="000C1B01">
            <w:pPr>
              <w:widowControl w:val="0"/>
              <w:pBdr>
                <w:top w:val="nil"/>
                <w:left w:val="nil"/>
                <w:bottom w:val="nil"/>
                <w:right w:val="nil"/>
                <w:between w:val="nil"/>
              </w:pBdr>
              <w:spacing w:line="240" w:lineRule="auto"/>
              <w:rPr>
                <w:color w:val="1C4587"/>
              </w:rPr>
            </w:pPr>
            <w:r>
              <w:rPr>
                <w:color w:val="1C4587"/>
              </w:rPr>
              <w:t>What adaptations and supportive services would help ensure access and equity for students within programs?</w:t>
            </w:r>
          </w:p>
          <w:p w14:paraId="5E9BC856" w14:textId="77777777" w:rsidR="00F90176" w:rsidRDefault="00F90176">
            <w:pPr>
              <w:widowControl w:val="0"/>
              <w:pBdr>
                <w:top w:val="nil"/>
                <w:left w:val="nil"/>
                <w:bottom w:val="nil"/>
                <w:right w:val="nil"/>
                <w:between w:val="nil"/>
              </w:pBdr>
              <w:spacing w:line="240" w:lineRule="auto"/>
              <w:rPr>
                <w:color w:val="1C4587"/>
              </w:rPr>
            </w:pPr>
          </w:p>
          <w:p w14:paraId="1961787E" w14:textId="77777777" w:rsidR="00F90176" w:rsidRDefault="000C1B01">
            <w:pPr>
              <w:widowControl w:val="0"/>
              <w:pBdr>
                <w:top w:val="nil"/>
                <w:left w:val="nil"/>
                <w:bottom w:val="nil"/>
                <w:right w:val="nil"/>
                <w:between w:val="nil"/>
              </w:pBdr>
              <w:spacing w:line="240" w:lineRule="auto"/>
              <w:rPr>
                <w:color w:val="1C4587"/>
              </w:rPr>
            </w:pPr>
            <w:r>
              <w:rPr>
                <w:color w:val="1C4587"/>
              </w:rPr>
              <w:t xml:space="preserve">Which focal student groups are underrepresented in CTE POS </w:t>
            </w:r>
            <w:r>
              <w:rPr>
                <w:color w:val="1C4587"/>
              </w:rPr>
              <w:lastRenderedPageBreak/>
              <w:t>and CTE Student Leadership Organization?</w:t>
            </w:r>
          </w:p>
          <w:p w14:paraId="4B5826CE" w14:textId="77777777" w:rsidR="00F90176" w:rsidRDefault="00F90176">
            <w:pPr>
              <w:widowControl w:val="0"/>
              <w:pBdr>
                <w:top w:val="nil"/>
                <w:left w:val="nil"/>
                <w:bottom w:val="nil"/>
                <w:right w:val="nil"/>
                <w:between w:val="nil"/>
              </w:pBdr>
              <w:spacing w:line="240" w:lineRule="auto"/>
              <w:rPr>
                <w:color w:val="1C4587"/>
              </w:rPr>
            </w:pPr>
          </w:p>
          <w:p w14:paraId="0FD58D0C" w14:textId="77777777" w:rsidR="00F90176" w:rsidRDefault="000C1B01">
            <w:pPr>
              <w:widowControl w:val="0"/>
              <w:pBdr>
                <w:top w:val="nil"/>
                <w:left w:val="nil"/>
                <w:bottom w:val="nil"/>
                <w:right w:val="nil"/>
                <w:between w:val="nil"/>
              </w:pBdr>
              <w:spacing w:line="240" w:lineRule="auto"/>
              <w:rPr>
                <w:color w:val="1C4587"/>
              </w:rPr>
            </w:pPr>
            <w:r>
              <w:rPr>
                <w:color w:val="1C4587"/>
              </w:rPr>
              <w:t>**Which focal student groups are underrepresented in your advanced CTE Courses, career pathways and programs offering college credit?</w:t>
            </w:r>
          </w:p>
          <w:p w14:paraId="0E90C188" w14:textId="77777777" w:rsidR="00F90176" w:rsidRDefault="00F90176">
            <w:pPr>
              <w:widowControl w:val="0"/>
              <w:pBdr>
                <w:top w:val="nil"/>
                <w:left w:val="nil"/>
                <w:bottom w:val="nil"/>
                <w:right w:val="nil"/>
                <w:between w:val="nil"/>
              </w:pBdr>
              <w:spacing w:line="240" w:lineRule="auto"/>
              <w:rPr>
                <w:color w:val="1C4587"/>
              </w:rPr>
            </w:pPr>
          </w:p>
          <w:p w14:paraId="625D2C69" w14:textId="77777777" w:rsidR="00F90176" w:rsidRDefault="000C1B01">
            <w:pPr>
              <w:widowControl w:val="0"/>
              <w:pBdr>
                <w:top w:val="nil"/>
                <w:left w:val="nil"/>
                <w:bottom w:val="nil"/>
                <w:right w:val="nil"/>
                <w:between w:val="nil"/>
              </w:pBdr>
              <w:spacing w:line="240" w:lineRule="auto"/>
              <w:rPr>
                <w:color w:val="1C4587"/>
              </w:rPr>
            </w:pPr>
            <w:r>
              <w:rPr>
                <w:color w:val="1C4587"/>
              </w:rPr>
              <w:t>**What are the overall strengths and needs in terms of equity and access?</w:t>
            </w:r>
          </w:p>
        </w:tc>
      </w:tr>
      <w:tr w:rsidR="00F90176" w14:paraId="013AA4AB" w14:textId="77777777" w:rsidTr="00005859">
        <w:tc>
          <w:tcPr>
            <w:tcW w:w="2985" w:type="dxa"/>
            <w:shd w:val="clear" w:color="auto" w:fill="auto"/>
            <w:tcMar>
              <w:top w:w="100" w:type="dxa"/>
              <w:left w:w="100" w:type="dxa"/>
              <w:bottom w:w="100" w:type="dxa"/>
              <w:right w:w="100" w:type="dxa"/>
            </w:tcMar>
          </w:tcPr>
          <w:p w14:paraId="0E5E5F4E" w14:textId="77777777" w:rsidR="00F90176" w:rsidRDefault="000C1B01">
            <w:pPr>
              <w:widowControl w:val="0"/>
              <w:pBdr>
                <w:top w:val="nil"/>
                <w:left w:val="nil"/>
                <w:bottom w:val="nil"/>
                <w:right w:val="nil"/>
                <w:between w:val="nil"/>
              </w:pBdr>
              <w:spacing w:line="240" w:lineRule="auto"/>
              <w:ind w:left="720"/>
            </w:pPr>
            <w:r>
              <w:lastRenderedPageBreak/>
              <w:t>i) Overcome barriers</w:t>
            </w:r>
          </w:p>
        </w:tc>
        <w:tc>
          <w:tcPr>
            <w:tcW w:w="870" w:type="dxa"/>
            <w:shd w:val="clear" w:color="auto" w:fill="auto"/>
            <w:tcMar>
              <w:top w:w="100" w:type="dxa"/>
              <w:left w:w="100" w:type="dxa"/>
              <w:bottom w:w="100" w:type="dxa"/>
              <w:right w:w="100" w:type="dxa"/>
            </w:tcMar>
          </w:tcPr>
          <w:p w14:paraId="557AE636" w14:textId="77777777" w:rsidR="00F90176" w:rsidRDefault="000C1B01">
            <w:pPr>
              <w:widowControl w:val="0"/>
              <w:pBdr>
                <w:top w:val="nil"/>
                <w:left w:val="nil"/>
                <w:bottom w:val="nil"/>
                <w:right w:val="nil"/>
                <w:between w:val="nil"/>
              </w:pBdr>
              <w:spacing w:line="240" w:lineRule="auto"/>
              <w:rPr>
                <w:color w:val="7F6000"/>
              </w:rPr>
            </w:pPr>
            <w:r>
              <w:rPr>
                <w:color w:val="7F6000"/>
              </w:rPr>
              <w:t>9</w:t>
            </w:r>
          </w:p>
          <w:p w14:paraId="66DE8C44" w14:textId="77777777" w:rsidR="00F90176" w:rsidRDefault="00F90176">
            <w:pPr>
              <w:widowControl w:val="0"/>
              <w:pBdr>
                <w:top w:val="nil"/>
                <w:left w:val="nil"/>
                <w:bottom w:val="nil"/>
                <w:right w:val="nil"/>
                <w:between w:val="nil"/>
              </w:pBdr>
              <w:spacing w:line="240" w:lineRule="auto"/>
            </w:pPr>
          </w:p>
          <w:p w14:paraId="02B80711" w14:textId="77777777" w:rsidR="00F90176" w:rsidRDefault="00F90176">
            <w:pPr>
              <w:widowControl w:val="0"/>
              <w:pBdr>
                <w:top w:val="nil"/>
                <w:left w:val="nil"/>
                <w:bottom w:val="nil"/>
                <w:right w:val="nil"/>
                <w:between w:val="nil"/>
              </w:pBdr>
              <w:spacing w:line="240" w:lineRule="auto"/>
            </w:pPr>
          </w:p>
          <w:p w14:paraId="68F3BC0A" w14:textId="77777777" w:rsidR="00F90176" w:rsidRDefault="00F90176">
            <w:pPr>
              <w:widowControl w:val="0"/>
              <w:pBdr>
                <w:top w:val="nil"/>
                <w:left w:val="nil"/>
                <w:bottom w:val="nil"/>
                <w:right w:val="nil"/>
                <w:between w:val="nil"/>
              </w:pBdr>
              <w:spacing w:line="240" w:lineRule="auto"/>
            </w:pPr>
          </w:p>
          <w:p w14:paraId="6981B38F" w14:textId="77777777" w:rsidR="00F90176" w:rsidRDefault="00F90176">
            <w:pPr>
              <w:widowControl w:val="0"/>
              <w:pBdr>
                <w:top w:val="nil"/>
                <w:left w:val="nil"/>
                <w:bottom w:val="nil"/>
                <w:right w:val="nil"/>
                <w:between w:val="nil"/>
              </w:pBdr>
              <w:spacing w:line="240" w:lineRule="auto"/>
            </w:pPr>
          </w:p>
          <w:p w14:paraId="2FD26352" w14:textId="77777777" w:rsidR="00F90176" w:rsidRDefault="00F90176">
            <w:pPr>
              <w:widowControl w:val="0"/>
              <w:pBdr>
                <w:top w:val="nil"/>
                <w:left w:val="nil"/>
                <w:bottom w:val="nil"/>
                <w:right w:val="nil"/>
                <w:between w:val="nil"/>
              </w:pBdr>
              <w:spacing w:line="240" w:lineRule="auto"/>
            </w:pPr>
          </w:p>
          <w:p w14:paraId="3539099F" w14:textId="77777777" w:rsidR="00F90176" w:rsidRDefault="000C1B01">
            <w:pPr>
              <w:widowControl w:val="0"/>
              <w:pBdr>
                <w:top w:val="nil"/>
                <w:left w:val="nil"/>
                <w:bottom w:val="nil"/>
                <w:right w:val="nil"/>
                <w:between w:val="nil"/>
              </w:pBdr>
              <w:spacing w:line="240" w:lineRule="auto"/>
              <w:rPr>
                <w:color w:val="1C4587"/>
              </w:rPr>
            </w:pPr>
            <w:r>
              <w:rPr>
                <w:color w:val="1C4587"/>
              </w:rPr>
              <w:t>6</w:t>
            </w:r>
          </w:p>
        </w:tc>
        <w:tc>
          <w:tcPr>
            <w:tcW w:w="2445" w:type="dxa"/>
            <w:shd w:val="clear" w:color="auto" w:fill="auto"/>
            <w:tcMar>
              <w:top w:w="100" w:type="dxa"/>
              <w:left w:w="100" w:type="dxa"/>
              <w:bottom w:w="100" w:type="dxa"/>
              <w:right w:w="100" w:type="dxa"/>
            </w:tcMar>
          </w:tcPr>
          <w:p w14:paraId="6832E184" w14:textId="77777777" w:rsidR="00F90176" w:rsidRDefault="000C1B01">
            <w:pPr>
              <w:widowControl w:val="0"/>
              <w:pBdr>
                <w:top w:val="nil"/>
                <w:left w:val="nil"/>
                <w:bottom w:val="nil"/>
                <w:right w:val="nil"/>
                <w:between w:val="nil"/>
              </w:pBdr>
              <w:spacing w:line="240" w:lineRule="auto"/>
              <w:rPr>
                <w:color w:val="7F6000"/>
              </w:rPr>
            </w:pPr>
            <w:r>
              <w:rPr>
                <w:color w:val="7F6000"/>
              </w:rPr>
              <w:t>Strengthened Systems and Capacity</w:t>
            </w:r>
          </w:p>
          <w:p w14:paraId="03026D1C" w14:textId="77777777" w:rsidR="00F90176" w:rsidRDefault="00F90176">
            <w:pPr>
              <w:widowControl w:val="0"/>
              <w:pBdr>
                <w:top w:val="nil"/>
                <w:left w:val="nil"/>
                <w:bottom w:val="nil"/>
                <w:right w:val="nil"/>
                <w:between w:val="nil"/>
              </w:pBdr>
              <w:spacing w:line="240" w:lineRule="auto"/>
            </w:pPr>
          </w:p>
          <w:p w14:paraId="0F206AB8" w14:textId="77777777" w:rsidR="00F90176" w:rsidRDefault="00F90176">
            <w:pPr>
              <w:widowControl w:val="0"/>
              <w:pBdr>
                <w:top w:val="nil"/>
                <w:left w:val="nil"/>
                <w:bottom w:val="nil"/>
                <w:right w:val="nil"/>
                <w:between w:val="nil"/>
              </w:pBdr>
              <w:spacing w:line="240" w:lineRule="auto"/>
            </w:pPr>
          </w:p>
          <w:p w14:paraId="69AADA61" w14:textId="77777777" w:rsidR="00F90176" w:rsidRDefault="00F90176">
            <w:pPr>
              <w:widowControl w:val="0"/>
              <w:pBdr>
                <w:top w:val="nil"/>
                <w:left w:val="nil"/>
                <w:bottom w:val="nil"/>
                <w:right w:val="nil"/>
                <w:between w:val="nil"/>
              </w:pBdr>
              <w:spacing w:line="240" w:lineRule="auto"/>
            </w:pPr>
          </w:p>
          <w:p w14:paraId="5A889B4C" w14:textId="77777777" w:rsidR="00F90176" w:rsidRDefault="00F90176">
            <w:pPr>
              <w:widowControl w:val="0"/>
              <w:pBdr>
                <w:top w:val="nil"/>
                <w:left w:val="nil"/>
                <w:bottom w:val="nil"/>
                <w:right w:val="nil"/>
                <w:between w:val="nil"/>
              </w:pBdr>
              <w:spacing w:line="240" w:lineRule="auto"/>
            </w:pPr>
          </w:p>
          <w:p w14:paraId="45BA8734" w14:textId="77777777" w:rsidR="00F90176" w:rsidRDefault="000C1B01">
            <w:pPr>
              <w:widowControl w:val="0"/>
              <w:pBdr>
                <w:top w:val="nil"/>
                <w:left w:val="nil"/>
                <w:bottom w:val="nil"/>
                <w:right w:val="nil"/>
                <w:between w:val="nil"/>
              </w:pBdr>
              <w:spacing w:line="240" w:lineRule="auto"/>
              <w:rPr>
                <w:color w:val="1C4587"/>
              </w:rPr>
            </w:pPr>
            <w:r>
              <w:rPr>
                <w:color w:val="1C4587"/>
              </w:rPr>
              <w:t>Equity Advanced</w:t>
            </w:r>
          </w:p>
        </w:tc>
        <w:tc>
          <w:tcPr>
            <w:tcW w:w="6660" w:type="dxa"/>
            <w:shd w:val="clear" w:color="auto" w:fill="auto"/>
            <w:tcMar>
              <w:top w:w="100" w:type="dxa"/>
              <w:left w:w="100" w:type="dxa"/>
              <w:bottom w:w="100" w:type="dxa"/>
              <w:right w:w="100" w:type="dxa"/>
            </w:tcMar>
          </w:tcPr>
          <w:p w14:paraId="1FE1B281" w14:textId="77777777" w:rsidR="00F90176" w:rsidRDefault="000C1B01">
            <w:pPr>
              <w:widowControl w:val="0"/>
              <w:pBdr>
                <w:top w:val="nil"/>
                <w:left w:val="nil"/>
                <w:bottom w:val="nil"/>
                <w:right w:val="nil"/>
                <w:between w:val="nil"/>
              </w:pBdr>
              <w:spacing w:line="240" w:lineRule="auto"/>
              <w:rPr>
                <w:color w:val="7F6000"/>
              </w:rPr>
            </w:pPr>
            <w:r>
              <w:rPr>
                <w:color w:val="7F6000"/>
              </w:rPr>
              <w:t>Are there barriers that prevent students from accessing academic supports?</w:t>
            </w:r>
          </w:p>
          <w:p w14:paraId="3089C5D2" w14:textId="77777777" w:rsidR="00F90176" w:rsidRDefault="00F90176">
            <w:pPr>
              <w:widowControl w:val="0"/>
              <w:pBdr>
                <w:top w:val="nil"/>
                <w:left w:val="nil"/>
                <w:bottom w:val="nil"/>
                <w:right w:val="nil"/>
                <w:between w:val="nil"/>
              </w:pBdr>
              <w:spacing w:line="240" w:lineRule="auto"/>
            </w:pPr>
          </w:p>
          <w:p w14:paraId="3076E3A7" w14:textId="77777777" w:rsidR="00F90176" w:rsidRDefault="000C1B01">
            <w:pPr>
              <w:widowControl w:val="0"/>
              <w:pBdr>
                <w:top w:val="nil"/>
                <w:left w:val="nil"/>
                <w:bottom w:val="nil"/>
                <w:right w:val="nil"/>
                <w:between w:val="nil"/>
              </w:pBdr>
              <w:spacing w:line="240" w:lineRule="auto"/>
              <w:rPr>
                <w:color w:val="7F6000"/>
              </w:rPr>
            </w:pPr>
            <w:r>
              <w:rPr>
                <w:color w:val="7F6000"/>
              </w:rPr>
              <w:t>What policies are in place that remove prerequisite barriers? (need to tweak)</w:t>
            </w:r>
          </w:p>
          <w:p w14:paraId="5C0859C1" w14:textId="77777777" w:rsidR="00F90176" w:rsidRDefault="00F90176">
            <w:pPr>
              <w:widowControl w:val="0"/>
              <w:pBdr>
                <w:top w:val="nil"/>
                <w:left w:val="nil"/>
                <w:bottom w:val="nil"/>
                <w:right w:val="nil"/>
                <w:between w:val="nil"/>
              </w:pBdr>
              <w:spacing w:line="240" w:lineRule="auto"/>
            </w:pPr>
          </w:p>
          <w:p w14:paraId="47682405" w14:textId="77777777" w:rsidR="00F90176" w:rsidRDefault="000C1B01">
            <w:pPr>
              <w:widowControl w:val="0"/>
              <w:pBdr>
                <w:top w:val="nil"/>
                <w:left w:val="nil"/>
                <w:bottom w:val="nil"/>
                <w:right w:val="nil"/>
                <w:between w:val="nil"/>
              </w:pBdr>
              <w:spacing w:line="240" w:lineRule="auto"/>
              <w:rPr>
                <w:color w:val="1C4587"/>
              </w:rPr>
            </w:pPr>
            <w:r>
              <w:rPr>
                <w:color w:val="1C4587"/>
              </w:rPr>
              <w:t>What barriers currently exist that prevent certain focal student groups from accessing programs?</w:t>
            </w:r>
          </w:p>
        </w:tc>
      </w:tr>
      <w:tr w:rsidR="00F90176" w14:paraId="56D05A37" w14:textId="77777777" w:rsidTr="00005859">
        <w:tc>
          <w:tcPr>
            <w:tcW w:w="2985" w:type="dxa"/>
            <w:shd w:val="clear" w:color="auto" w:fill="auto"/>
            <w:tcMar>
              <w:top w:w="100" w:type="dxa"/>
              <w:left w:w="100" w:type="dxa"/>
              <w:bottom w:w="100" w:type="dxa"/>
              <w:right w:w="100" w:type="dxa"/>
            </w:tcMar>
          </w:tcPr>
          <w:p w14:paraId="41CBE739" w14:textId="77777777" w:rsidR="00F90176" w:rsidRDefault="000C1B01">
            <w:pPr>
              <w:widowControl w:val="0"/>
              <w:pBdr>
                <w:top w:val="nil"/>
                <w:left w:val="nil"/>
                <w:bottom w:val="nil"/>
                <w:right w:val="nil"/>
                <w:between w:val="nil"/>
              </w:pBdr>
              <w:spacing w:line="240" w:lineRule="auto"/>
              <w:ind w:left="720"/>
            </w:pPr>
            <w:r>
              <w:t>ii) Programs designed to enable special pops to meet local performance levels</w:t>
            </w:r>
          </w:p>
        </w:tc>
        <w:tc>
          <w:tcPr>
            <w:tcW w:w="870" w:type="dxa"/>
            <w:shd w:val="clear" w:color="auto" w:fill="auto"/>
            <w:tcMar>
              <w:top w:w="100" w:type="dxa"/>
              <w:left w:w="100" w:type="dxa"/>
              <w:bottom w:w="100" w:type="dxa"/>
              <w:right w:w="100" w:type="dxa"/>
            </w:tcMar>
          </w:tcPr>
          <w:p w14:paraId="46724AE7" w14:textId="77777777" w:rsidR="00F90176" w:rsidRDefault="000C1B01">
            <w:pPr>
              <w:widowControl w:val="0"/>
              <w:pBdr>
                <w:top w:val="nil"/>
                <w:left w:val="nil"/>
                <w:bottom w:val="nil"/>
                <w:right w:val="nil"/>
                <w:between w:val="nil"/>
              </w:pBdr>
              <w:spacing w:line="240" w:lineRule="auto"/>
              <w:rPr>
                <w:color w:val="7F6000"/>
              </w:rPr>
            </w:pPr>
            <w:r>
              <w:rPr>
                <w:color w:val="7F6000"/>
              </w:rPr>
              <w:t>9</w:t>
            </w:r>
          </w:p>
        </w:tc>
        <w:tc>
          <w:tcPr>
            <w:tcW w:w="2445" w:type="dxa"/>
            <w:shd w:val="clear" w:color="auto" w:fill="auto"/>
            <w:tcMar>
              <w:top w:w="100" w:type="dxa"/>
              <w:left w:w="100" w:type="dxa"/>
              <w:bottom w:w="100" w:type="dxa"/>
              <w:right w:w="100" w:type="dxa"/>
            </w:tcMar>
          </w:tcPr>
          <w:p w14:paraId="29B05304" w14:textId="77777777" w:rsidR="00F90176" w:rsidRDefault="000C1B01">
            <w:pPr>
              <w:widowControl w:val="0"/>
              <w:pBdr>
                <w:top w:val="nil"/>
                <w:left w:val="nil"/>
                <w:bottom w:val="nil"/>
                <w:right w:val="nil"/>
                <w:between w:val="nil"/>
              </w:pBdr>
              <w:spacing w:line="240" w:lineRule="auto"/>
              <w:rPr>
                <w:color w:val="7F6000"/>
              </w:rPr>
            </w:pPr>
            <w:r>
              <w:rPr>
                <w:color w:val="7F6000"/>
              </w:rPr>
              <w:t>Strengthened Systems and Capacity</w:t>
            </w:r>
          </w:p>
        </w:tc>
        <w:tc>
          <w:tcPr>
            <w:tcW w:w="6660" w:type="dxa"/>
            <w:shd w:val="clear" w:color="auto" w:fill="auto"/>
            <w:tcMar>
              <w:top w:w="100" w:type="dxa"/>
              <w:left w:w="100" w:type="dxa"/>
              <w:bottom w:w="100" w:type="dxa"/>
              <w:right w:w="100" w:type="dxa"/>
            </w:tcMar>
          </w:tcPr>
          <w:p w14:paraId="6C6D84C9" w14:textId="77777777" w:rsidR="00F90176" w:rsidRDefault="000C1B01">
            <w:pPr>
              <w:widowControl w:val="0"/>
              <w:pBdr>
                <w:top w:val="nil"/>
                <w:left w:val="nil"/>
                <w:bottom w:val="nil"/>
                <w:right w:val="nil"/>
                <w:between w:val="nil"/>
              </w:pBdr>
              <w:spacing w:line="240" w:lineRule="auto"/>
              <w:rPr>
                <w:color w:val="7F6000"/>
              </w:rPr>
            </w:pPr>
            <w:r>
              <w:rPr>
                <w:color w:val="7F6000"/>
              </w:rPr>
              <w:t>Are there systems in place to provide academic supports to students that are at risk of not graduating on time?</w:t>
            </w:r>
          </w:p>
          <w:p w14:paraId="408C0609" w14:textId="77777777" w:rsidR="00F90176" w:rsidRDefault="00F90176">
            <w:pPr>
              <w:widowControl w:val="0"/>
              <w:pBdr>
                <w:top w:val="nil"/>
                <w:left w:val="nil"/>
                <w:bottom w:val="nil"/>
                <w:right w:val="nil"/>
                <w:between w:val="nil"/>
              </w:pBdr>
              <w:spacing w:line="240" w:lineRule="auto"/>
            </w:pPr>
          </w:p>
        </w:tc>
      </w:tr>
      <w:tr w:rsidR="00F90176" w14:paraId="5BDE609C" w14:textId="77777777" w:rsidTr="00005859">
        <w:tc>
          <w:tcPr>
            <w:tcW w:w="2985" w:type="dxa"/>
            <w:shd w:val="clear" w:color="auto" w:fill="auto"/>
            <w:tcMar>
              <w:top w:w="100" w:type="dxa"/>
              <w:left w:w="100" w:type="dxa"/>
              <w:bottom w:w="100" w:type="dxa"/>
              <w:right w:w="100" w:type="dxa"/>
            </w:tcMar>
          </w:tcPr>
          <w:p w14:paraId="1221CCBF" w14:textId="77777777" w:rsidR="00F90176" w:rsidRDefault="000C1B01">
            <w:pPr>
              <w:widowControl w:val="0"/>
              <w:pBdr>
                <w:top w:val="nil"/>
                <w:left w:val="nil"/>
                <w:bottom w:val="nil"/>
                <w:right w:val="nil"/>
                <w:between w:val="nil"/>
              </w:pBdr>
              <w:spacing w:line="240" w:lineRule="auto"/>
              <w:ind w:left="720"/>
            </w:pPr>
            <w:r>
              <w:t>iii) Activities to prepare special pops for high-skill, wage and demand industries, in  integrated settings that competitive, integrated settings that will lead to self-sufficiency</w:t>
            </w:r>
          </w:p>
        </w:tc>
        <w:tc>
          <w:tcPr>
            <w:tcW w:w="870" w:type="dxa"/>
            <w:shd w:val="clear" w:color="auto" w:fill="auto"/>
            <w:tcMar>
              <w:top w:w="100" w:type="dxa"/>
              <w:left w:w="100" w:type="dxa"/>
              <w:bottom w:w="100" w:type="dxa"/>
              <w:right w:w="100" w:type="dxa"/>
            </w:tcMar>
          </w:tcPr>
          <w:p w14:paraId="35B869EB" w14:textId="77777777" w:rsidR="00F90176" w:rsidRDefault="000C1B01">
            <w:pPr>
              <w:widowControl w:val="0"/>
              <w:pBdr>
                <w:top w:val="nil"/>
                <w:left w:val="nil"/>
                <w:bottom w:val="nil"/>
                <w:right w:val="nil"/>
                <w:between w:val="nil"/>
              </w:pBdr>
              <w:spacing w:line="240" w:lineRule="auto"/>
              <w:rPr>
                <w:color w:val="1C4587"/>
              </w:rPr>
            </w:pPr>
            <w:r>
              <w:rPr>
                <w:color w:val="1C4587"/>
              </w:rPr>
              <w:t>6</w:t>
            </w:r>
          </w:p>
        </w:tc>
        <w:tc>
          <w:tcPr>
            <w:tcW w:w="2445" w:type="dxa"/>
            <w:shd w:val="clear" w:color="auto" w:fill="auto"/>
            <w:tcMar>
              <w:top w:w="100" w:type="dxa"/>
              <w:left w:w="100" w:type="dxa"/>
              <w:bottom w:w="100" w:type="dxa"/>
              <w:right w:w="100" w:type="dxa"/>
            </w:tcMar>
          </w:tcPr>
          <w:p w14:paraId="7EC42E7D" w14:textId="77777777" w:rsidR="00F90176" w:rsidRDefault="000C1B01">
            <w:pPr>
              <w:widowControl w:val="0"/>
              <w:pBdr>
                <w:top w:val="nil"/>
                <w:left w:val="nil"/>
                <w:bottom w:val="nil"/>
                <w:right w:val="nil"/>
                <w:between w:val="nil"/>
              </w:pBdr>
              <w:spacing w:line="240" w:lineRule="auto"/>
              <w:rPr>
                <w:color w:val="1C4587"/>
              </w:rPr>
            </w:pPr>
            <w:r>
              <w:rPr>
                <w:color w:val="1C4587"/>
              </w:rPr>
              <w:t>Equity Advanced</w:t>
            </w:r>
          </w:p>
        </w:tc>
        <w:tc>
          <w:tcPr>
            <w:tcW w:w="6660" w:type="dxa"/>
            <w:shd w:val="clear" w:color="auto" w:fill="auto"/>
            <w:tcMar>
              <w:top w:w="100" w:type="dxa"/>
              <w:left w:w="100" w:type="dxa"/>
              <w:bottom w:w="100" w:type="dxa"/>
              <w:right w:w="100" w:type="dxa"/>
            </w:tcMar>
          </w:tcPr>
          <w:p w14:paraId="4738749C" w14:textId="77777777" w:rsidR="00F90176" w:rsidRDefault="000C1B01">
            <w:pPr>
              <w:widowControl w:val="0"/>
              <w:pBdr>
                <w:top w:val="nil"/>
                <w:left w:val="nil"/>
                <w:bottom w:val="nil"/>
                <w:right w:val="nil"/>
                <w:between w:val="nil"/>
              </w:pBdr>
              <w:spacing w:line="240" w:lineRule="auto"/>
              <w:rPr>
                <w:color w:val="1C4587"/>
              </w:rPr>
            </w:pPr>
            <w:r>
              <w:rPr>
                <w:color w:val="1C4587"/>
              </w:rPr>
              <w:t>What adaptations and supportive services would help ensure access and equity for students within programs?</w:t>
            </w:r>
          </w:p>
        </w:tc>
      </w:tr>
    </w:tbl>
    <w:p w14:paraId="7D2D15A3" w14:textId="77777777" w:rsidR="00F90176" w:rsidRDefault="00F90176"/>
    <w:p w14:paraId="45A40DAB" w14:textId="77777777" w:rsidR="00F90176" w:rsidRDefault="00F90176"/>
    <w:sectPr w:rsidR="00F90176" w:rsidSect="000C1B01">
      <w:footerReference w:type="default" r:id="rId10"/>
      <w:headerReference w:type="first" r:id="rId11"/>
      <w:footerReference w:type="first" r:id="rId12"/>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220E" w14:textId="77777777" w:rsidR="000C1B01" w:rsidRDefault="000C1B01" w:rsidP="000C1B01">
      <w:pPr>
        <w:spacing w:line="240" w:lineRule="auto"/>
      </w:pPr>
      <w:r>
        <w:separator/>
      </w:r>
    </w:p>
  </w:endnote>
  <w:endnote w:type="continuationSeparator" w:id="0">
    <w:p w14:paraId="7603D0BC" w14:textId="77777777" w:rsidR="000C1B01" w:rsidRDefault="000C1B01" w:rsidP="000C1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822E" w14:textId="77777777" w:rsidR="000C1B01" w:rsidRDefault="000C1B01">
    <w:pPr>
      <w:pStyle w:val="Footer"/>
    </w:pPr>
    <w:r>
      <w:t>Oregon Department of Education | July 2022</w:t>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1C75" w14:textId="77777777" w:rsidR="000C1B01" w:rsidRDefault="000C1B01">
    <w:pPr>
      <w:pStyle w:val="Footer"/>
      <w:rPr>
        <w:noProof/>
      </w:rPr>
    </w:pPr>
    <w:r>
      <w:t>Oregon Department of Education | July 2022</w:t>
    </w:r>
    <w:r w:rsidRPr="000C1B01">
      <w:t xml:space="preserve"> </w:t>
    </w:r>
    <w:sdt>
      <w:sdtPr>
        <w:id w:val="-1604098807"/>
        <w:docPartObj>
          <w:docPartGallery w:val="Page Numbers (Bottom of Page)"/>
          <w:docPartUnique/>
        </w:docPartObj>
      </w:sdtPr>
      <w:sdtEndPr>
        <w:rPr>
          <w:noProof/>
        </w:rPr>
      </w:sdtEndPr>
      <w:sdtContent>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sdtContent>
    </w:sdt>
  </w:p>
  <w:p w14:paraId="31C27C5D" w14:textId="77777777" w:rsidR="000C1B01" w:rsidRDefault="000C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9ADA" w14:textId="77777777" w:rsidR="000C1B01" w:rsidRDefault="000C1B01" w:rsidP="000C1B01">
      <w:pPr>
        <w:spacing w:line="240" w:lineRule="auto"/>
      </w:pPr>
      <w:r>
        <w:separator/>
      </w:r>
    </w:p>
  </w:footnote>
  <w:footnote w:type="continuationSeparator" w:id="0">
    <w:p w14:paraId="48F50791" w14:textId="77777777" w:rsidR="000C1B01" w:rsidRDefault="000C1B01" w:rsidP="000C1B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CB9D" w14:textId="77777777" w:rsidR="000C1B01" w:rsidRDefault="000C1B01" w:rsidP="000C1B01">
    <w:pPr>
      <w:pStyle w:val="Heading4"/>
      <w:spacing w:line="240" w:lineRule="auto"/>
      <w:rPr>
        <w:rFonts w:ascii="Calibri" w:eastAsia="Calibri" w:hAnsi="Calibri" w:cs="Calibri"/>
        <w:color w:val="006CAD"/>
        <w:sz w:val="28"/>
      </w:rPr>
    </w:pPr>
    <w:bookmarkStart w:id="0" w:name="_ozsvg3q6q8em" w:colFirst="0" w:colLast="0"/>
    <w:bookmarkEnd w:id="0"/>
    <w:r w:rsidRPr="000C1B01">
      <w:rPr>
        <w:rFonts w:ascii="Calibri" w:eastAsia="Calibri" w:hAnsi="Calibri" w:cs="Calibri"/>
        <w:color w:val="006CAD"/>
        <w:sz w:val="28"/>
      </w:rPr>
      <w:t>Crosswalk from Perkins Law to IG:  Needs Assessment</w:t>
    </w:r>
  </w:p>
  <w:p w14:paraId="428B263E" w14:textId="77777777" w:rsidR="000C1B01" w:rsidRPr="000C1B01" w:rsidRDefault="000C1B01" w:rsidP="000C1B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5513B"/>
    <w:multiLevelType w:val="multilevel"/>
    <w:tmpl w:val="2ED4F3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542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76"/>
    <w:rsid w:val="00005859"/>
    <w:rsid w:val="000C1B01"/>
    <w:rsid w:val="00D64F20"/>
    <w:rsid w:val="00F9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03FD"/>
  <w15:docId w15:val="{97E139D3-E0F9-411B-BE46-ABCDB283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C1B01"/>
    <w:pPr>
      <w:tabs>
        <w:tab w:val="center" w:pos="4680"/>
        <w:tab w:val="right" w:pos="9360"/>
      </w:tabs>
      <w:spacing w:line="240" w:lineRule="auto"/>
    </w:pPr>
  </w:style>
  <w:style w:type="character" w:customStyle="1" w:styleId="HeaderChar">
    <w:name w:val="Header Char"/>
    <w:basedOn w:val="DefaultParagraphFont"/>
    <w:link w:val="Header"/>
    <w:uiPriority w:val="99"/>
    <w:rsid w:val="000C1B01"/>
  </w:style>
  <w:style w:type="paragraph" w:styleId="Footer">
    <w:name w:val="footer"/>
    <w:basedOn w:val="Normal"/>
    <w:link w:val="FooterChar"/>
    <w:uiPriority w:val="99"/>
    <w:unhideWhenUsed/>
    <w:rsid w:val="000C1B01"/>
    <w:pPr>
      <w:tabs>
        <w:tab w:val="center" w:pos="4680"/>
        <w:tab w:val="right" w:pos="9360"/>
      </w:tabs>
      <w:spacing w:line="240" w:lineRule="auto"/>
    </w:pPr>
  </w:style>
  <w:style w:type="character" w:customStyle="1" w:styleId="FooterChar">
    <w:name w:val="Footer Char"/>
    <w:basedOn w:val="DefaultParagraphFont"/>
    <w:link w:val="Footer"/>
    <w:uiPriority w:val="99"/>
    <w:rsid w:val="000C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2022-07-29T21:50:10+00:00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DBAB0E6-5C56-4624-9A5D-30344080C504}">
  <ds:schemaRefs>
    <ds:schemaRef ds:uri="http://schemas.microsoft.com/sharepoint/v3/contenttype/forms"/>
  </ds:schemaRefs>
</ds:datastoreItem>
</file>

<file path=customXml/itemProps2.xml><?xml version="1.0" encoding="utf-8"?>
<ds:datastoreItem xmlns:ds="http://schemas.openxmlformats.org/officeDocument/2006/customXml" ds:itemID="{27AEB0F0-217A-411F-9C2B-170C23A8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35DB2-0951-4CCE-86C8-32D6BDA12F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afac9031-5f96-4f43-a642-40c4ec1d4f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O'KELLEY Donna * ODE</dc:creator>
  <cp:lastModifiedBy>CATTERALL Linda * ODE</cp:lastModifiedBy>
  <cp:revision>3</cp:revision>
  <dcterms:created xsi:type="dcterms:W3CDTF">2024-04-02T22:59:00Z</dcterms:created>
  <dcterms:modified xsi:type="dcterms:W3CDTF">2024-04-02T23:00:00Z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2024-04-02T22:59:40Z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eba903b1-fc79-4f81-a156-4d49d28b115a</vt:lpwstr>
  </property>
  <property fmtid="{D5CDD505-2E9C-101B-9397-08002B2CF9AE}" pid="9" name="MSIP_Label_7730ea53-6f5e-4160-81a5-992a9105450a_ContentBits">
    <vt:lpwstr>0</vt:lpwstr>
  </property>
</Properties>
</file>