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52" w:rsidRDefault="002B0352" w:rsidP="00A50DB1">
      <w:pPr>
        <w:pStyle w:val="NoSpacing"/>
        <w:tabs>
          <w:tab w:val="left" w:pos="5670"/>
        </w:tabs>
        <w:rPr>
          <w:b/>
          <w:sz w:val="28"/>
          <w:szCs w:val="28"/>
        </w:rPr>
      </w:pPr>
      <w:bookmarkStart w:id="0" w:name="_GoBack"/>
      <w:bookmarkEnd w:id="0"/>
    </w:p>
    <w:p w:rsidR="00B00F77" w:rsidRDefault="00B14E43" w:rsidP="00A50DB1">
      <w:pPr>
        <w:pStyle w:val="NoSpacing"/>
        <w:tabs>
          <w:tab w:val="left" w:pos="5670"/>
        </w:tabs>
        <w:rPr>
          <w:b/>
          <w:sz w:val="28"/>
          <w:szCs w:val="28"/>
        </w:rPr>
      </w:pPr>
      <w:r w:rsidRPr="00B14E43">
        <w:rPr>
          <w:b/>
          <w:sz w:val="28"/>
          <w:szCs w:val="28"/>
        </w:rPr>
        <w:t xml:space="preserve">2021-22 Statewide CTE Advisory </w:t>
      </w:r>
      <w:r w:rsidR="00C528E3">
        <w:rPr>
          <w:b/>
          <w:sz w:val="28"/>
          <w:szCs w:val="28"/>
        </w:rPr>
        <w:t>Council</w:t>
      </w:r>
      <w:r w:rsidRPr="00B14E43">
        <w:rPr>
          <w:b/>
          <w:sz w:val="28"/>
          <w:szCs w:val="28"/>
        </w:rPr>
        <w:t xml:space="preserve"> </w:t>
      </w:r>
      <w:r w:rsidRPr="00573ADB">
        <w:rPr>
          <w:b/>
          <w:sz w:val="28"/>
          <w:szCs w:val="28"/>
        </w:rPr>
        <w:t>Membership</w:t>
      </w:r>
      <w:r w:rsidR="00A50DB1" w:rsidRPr="00573ADB">
        <w:rPr>
          <w:b/>
          <w:sz w:val="28"/>
          <w:szCs w:val="28"/>
        </w:rPr>
        <w:tab/>
      </w:r>
    </w:p>
    <w:p w:rsidR="00B14E43" w:rsidRDefault="00B14E43" w:rsidP="00A50DB1">
      <w:pPr>
        <w:pStyle w:val="NoSpacing"/>
        <w:tabs>
          <w:tab w:val="left" w:pos="5670"/>
        </w:tabs>
        <w:rPr>
          <w:b/>
          <w:sz w:val="28"/>
          <w:szCs w:val="28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  <w:tblCaption w:val="Table of members"/>
        <w:tblDescription w:val="Member names, seat they represent, and organization"/>
      </w:tblPr>
      <w:tblGrid>
        <w:gridCol w:w="2605"/>
        <w:gridCol w:w="3263"/>
        <w:gridCol w:w="4770"/>
      </w:tblGrid>
      <w:tr w:rsidR="00573ADB" w:rsidTr="003D50B7">
        <w:trPr>
          <w:tblHeader/>
        </w:trPr>
        <w:tc>
          <w:tcPr>
            <w:tcW w:w="2605" w:type="dxa"/>
            <w:shd w:val="clear" w:color="auto" w:fill="D1F3FF"/>
          </w:tcPr>
          <w:p w:rsidR="00B14E43" w:rsidRPr="00573ADB" w:rsidRDefault="00B14E43" w:rsidP="00A50DB1">
            <w:pPr>
              <w:pStyle w:val="NoSpacing"/>
              <w:tabs>
                <w:tab w:val="left" w:pos="5670"/>
              </w:tabs>
              <w:rPr>
                <w:b/>
              </w:rPr>
            </w:pPr>
            <w:r w:rsidRPr="00573ADB">
              <w:rPr>
                <w:b/>
              </w:rPr>
              <w:t>Member Name</w:t>
            </w:r>
          </w:p>
        </w:tc>
        <w:tc>
          <w:tcPr>
            <w:tcW w:w="3263" w:type="dxa"/>
            <w:shd w:val="clear" w:color="auto" w:fill="D1F3FF"/>
          </w:tcPr>
          <w:p w:rsidR="00B14E43" w:rsidRPr="00573ADB" w:rsidRDefault="00B14E43" w:rsidP="00A50DB1">
            <w:pPr>
              <w:pStyle w:val="NoSpacing"/>
              <w:tabs>
                <w:tab w:val="left" w:pos="5670"/>
              </w:tabs>
              <w:rPr>
                <w:b/>
              </w:rPr>
            </w:pPr>
            <w:r w:rsidRPr="00573ADB">
              <w:rPr>
                <w:b/>
              </w:rPr>
              <w:t>Representation</w:t>
            </w:r>
            <w:r w:rsidR="00A40EC1" w:rsidRPr="00573ADB">
              <w:rPr>
                <w:b/>
              </w:rPr>
              <w:t>/Seat</w:t>
            </w:r>
          </w:p>
        </w:tc>
        <w:tc>
          <w:tcPr>
            <w:tcW w:w="4770" w:type="dxa"/>
            <w:shd w:val="clear" w:color="auto" w:fill="D1F3FF"/>
          </w:tcPr>
          <w:p w:rsidR="00B14E43" w:rsidRPr="00573ADB" w:rsidRDefault="00B14E43" w:rsidP="00A50DB1">
            <w:pPr>
              <w:pStyle w:val="NoSpacing"/>
              <w:tabs>
                <w:tab w:val="left" w:pos="5670"/>
              </w:tabs>
              <w:rPr>
                <w:b/>
              </w:rPr>
            </w:pPr>
            <w:r w:rsidRPr="00573ADB">
              <w:rPr>
                <w:b/>
              </w:rPr>
              <w:t>Organization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A40EC1">
              <w:rPr>
                <w:sz w:val="22"/>
                <w:szCs w:val="22"/>
              </w:rPr>
              <w:t>Carla S. Arciniega</w:t>
            </w:r>
          </w:p>
        </w:tc>
        <w:tc>
          <w:tcPr>
            <w:tcW w:w="3263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A40EC1">
              <w:rPr>
                <w:sz w:val="22"/>
                <w:szCs w:val="22"/>
              </w:rPr>
              <w:t>Workforce Development</w:t>
            </w:r>
          </w:p>
        </w:tc>
        <w:tc>
          <w:tcPr>
            <w:tcW w:w="4770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A40EC1">
              <w:rPr>
                <w:sz w:val="22"/>
                <w:szCs w:val="22"/>
              </w:rPr>
              <w:t>Lane Community College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A40EC1">
              <w:rPr>
                <w:sz w:val="22"/>
                <w:szCs w:val="22"/>
              </w:rPr>
              <w:t>Kealani Balfour</w:t>
            </w:r>
          </w:p>
        </w:tc>
        <w:tc>
          <w:tcPr>
            <w:tcW w:w="3263" w:type="dxa"/>
          </w:tcPr>
          <w:p w:rsidR="00B14E43" w:rsidRPr="00A40EC1" w:rsidRDefault="00CA2039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CTE Regional Coordinator</w:t>
            </w:r>
          </w:p>
        </w:tc>
        <w:tc>
          <w:tcPr>
            <w:tcW w:w="4770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A40EC1">
              <w:rPr>
                <w:sz w:val="22"/>
                <w:szCs w:val="22"/>
              </w:rPr>
              <w:t>M</w:t>
            </w:r>
            <w:r w:rsidR="0089500F">
              <w:rPr>
                <w:sz w:val="22"/>
                <w:szCs w:val="22"/>
              </w:rPr>
              <w:t xml:space="preserve">ultnomah </w:t>
            </w:r>
            <w:r w:rsidRPr="00A40EC1">
              <w:rPr>
                <w:sz w:val="22"/>
                <w:szCs w:val="22"/>
              </w:rPr>
              <w:t>ESD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A40EC1">
              <w:rPr>
                <w:sz w:val="22"/>
                <w:szCs w:val="22"/>
              </w:rPr>
              <w:t>Curtis Bullock</w:t>
            </w:r>
          </w:p>
        </w:tc>
        <w:tc>
          <w:tcPr>
            <w:tcW w:w="3263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A40EC1">
              <w:rPr>
                <w:sz w:val="22"/>
                <w:szCs w:val="22"/>
              </w:rPr>
              <w:t>Secondary Administrator</w:t>
            </w:r>
          </w:p>
        </w:tc>
        <w:tc>
          <w:tcPr>
            <w:tcW w:w="4770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A40EC1">
              <w:rPr>
                <w:sz w:val="22"/>
                <w:szCs w:val="22"/>
              </w:rPr>
              <w:t>North Clackamas Public Schools, Sabin-Schellenberg Professional Technical Center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Regine </w:t>
            </w:r>
            <w:r w:rsidR="005155DC">
              <w:rPr>
                <w:sz w:val="22"/>
                <w:szCs w:val="22"/>
              </w:rPr>
              <w:t xml:space="preserve">T. </w:t>
            </w:r>
            <w:r>
              <w:rPr>
                <w:sz w:val="22"/>
                <w:szCs w:val="22"/>
              </w:rPr>
              <w:t>Childs</w:t>
            </w:r>
          </w:p>
        </w:tc>
        <w:tc>
          <w:tcPr>
            <w:tcW w:w="3263" w:type="dxa"/>
          </w:tcPr>
          <w:p w:rsidR="00B14E43" w:rsidRPr="00A40EC1" w:rsidRDefault="0089500F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Instructional Specialist</w:t>
            </w:r>
          </w:p>
        </w:tc>
        <w:tc>
          <w:tcPr>
            <w:tcW w:w="4770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Desert ESD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Megan Cogswell</w:t>
            </w:r>
          </w:p>
        </w:tc>
        <w:tc>
          <w:tcPr>
            <w:tcW w:w="3263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Postsecondary Administrator</w:t>
            </w:r>
          </w:p>
        </w:tc>
        <w:tc>
          <w:tcPr>
            <w:tcW w:w="4770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Chemeketa Community College, Apprenticeship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Kelly Cousineau</w:t>
            </w:r>
          </w:p>
        </w:tc>
        <w:tc>
          <w:tcPr>
            <w:tcW w:w="3263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Postsecondary Equity Office</w:t>
            </w:r>
          </w:p>
        </w:tc>
        <w:tc>
          <w:tcPr>
            <w:tcW w:w="4770" w:type="dxa"/>
          </w:tcPr>
          <w:p w:rsidR="00B14E43" w:rsidRPr="00A40EC1" w:rsidRDefault="00A40EC1" w:rsidP="00A40EC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Oregon MESA (Portland State University)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Jamal Dar</w:t>
            </w:r>
          </w:p>
        </w:tc>
        <w:tc>
          <w:tcPr>
            <w:tcW w:w="3263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Community Organization</w:t>
            </w:r>
          </w:p>
        </w:tc>
        <w:tc>
          <w:tcPr>
            <w:tcW w:w="4770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African Youth and Community Organization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Heather Fix</w:t>
            </w:r>
          </w:p>
        </w:tc>
        <w:tc>
          <w:tcPr>
            <w:tcW w:w="3263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Counselor</w:t>
            </w:r>
          </w:p>
        </w:tc>
        <w:tc>
          <w:tcPr>
            <w:tcW w:w="4770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Beaverton Academy of Science and Engineering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Benjamin Garcia</w:t>
            </w:r>
          </w:p>
        </w:tc>
        <w:tc>
          <w:tcPr>
            <w:tcW w:w="3263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Industry</w:t>
            </w:r>
            <w:r w:rsidR="00CA2039">
              <w:rPr>
                <w:sz w:val="22"/>
                <w:szCs w:val="22"/>
              </w:rPr>
              <w:t>, Business, Trade</w:t>
            </w:r>
          </w:p>
        </w:tc>
        <w:tc>
          <w:tcPr>
            <w:tcW w:w="4770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Southern Oregon PBS Education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Carla Gay</w:t>
            </w:r>
          </w:p>
        </w:tc>
        <w:tc>
          <w:tcPr>
            <w:tcW w:w="3263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Administrator</w:t>
            </w:r>
          </w:p>
        </w:tc>
        <w:tc>
          <w:tcPr>
            <w:tcW w:w="4770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Gresham-Barlow School District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Hopewell</w:t>
            </w:r>
          </w:p>
        </w:tc>
        <w:tc>
          <w:tcPr>
            <w:tcW w:w="3263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</w:t>
            </w:r>
            <w:r w:rsidR="00CA2039">
              <w:rPr>
                <w:sz w:val="22"/>
                <w:szCs w:val="22"/>
              </w:rPr>
              <w:t>, Industry</w:t>
            </w:r>
          </w:p>
        </w:tc>
        <w:tc>
          <w:tcPr>
            <w:tcW w:w="4770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Jewett Cameron Companies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Marci Johnston</w:t>
            </w:r>
          </w:p>
        </w:tc>
        <w:tc>
          <w:tcPr>
            <w:tcW w:w="3263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Postsecondary Advisor</w:t>
            </w:r>
          </w:p>
        </w:tc>
        <w:tc>
          <w:tcPr>
            <w:tcW w:w="4770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Linn-Benton Community College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Marcia Latta</w:t>
            </w:r>
          </w:p>
        </w:tc>
        <w:tc>
          <w:tcPr>
            <w:tcW w:w="3263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Postsecondary Parent</w:t>
            </w:r>
            <w:r w:rsidR="00CA2039">
              <w:rPr>
                <w:sz w:val="22"/>
                <w:szCs w:val="22"/>
              </w:rPr>
              <w:t>, Secondary CTE Teacher</w:t>
            </w:r>
          </w:p>
        </w:tc>
        <w:tc>
          <w:tcPr>
            <w:tcW w:w="4770" w:type="dxa"/>
          </w:tcPr>
          <w:p w:rsidR="00B14E43" w:rsidRPr="00A40EC1" w:rsidRDefault="00CA2039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Salem-Keizer Schools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Rosa Lopez</w:t>
            </w:r>
          </w:p>
        </w:tc>
        <w:tc>
          <w:tcPr>
            <w:tcW w:w="3263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Postsecondary Instruction</w:t>
            </w:r>
          </w:p>
        </w:tc>
        <w:tc>
          <w:tcPr>
            <w:tcW w:w="4770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Lane Community College</w:t>
            </w:r>
          </w:p>
        </w:tc>
      </w:tr>
      <w:tr w:rsidR="002B0352" w:rsidTr="005155DC">
        <w:tc>
          <w:tcPr>
            <w:tcW w:w="2605" w:type="dxa"/>
          </w:tcPr>
          <w:p w:rsidR="002B0352" w:rsidRDefault="002B0352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2B0352">
              <w:rPr>
                <w:sz w:val="22"/>
                <w:szCs w:val="22"/>
              </w:rPr>
              <w:t>Elaine C</w:t>
            </w:r>
            <w:r w:rsidR="005155DC">
              <w:rPr>
                <w:sz w:val="22"/>
                <w:szCs w:val="22"/>
              </w:rPr>
              <w:t>h</w:t>
            </w:r>
            <w:r w:rsidRPr="002B0352">
              <w:rPr>
                <w:sz w:val="22"/>
                <w:szCs w:val="22"/>
              </w:rPr>
              <w:t>arpentier Philippi</w:t>
            </w:r>
          </w:p>
        </w:tc>
        <w:tc>
          <w:tcPr>
            <w:tcW w:w="3263" w:type="dxa"/>
          </w:tcPr>
          <w:p w:rsidR="002B0352" w:rsidRDefault="002B0352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A40EC1">
              <w:rPr>
                <w:sz w:val="22"/>
                <w:szCs w:val="22"/>
              </w:rPr>
              <w:t>Community Organization</w:t>
            </w:r>
          </w:p>
        </w:tc>
        <w:tc>
          <w:tcPr>
            <w:tcW w:w="4770" w:type="dxa"/>
          </w:tcPr>
          <w:p w:rsidR="002B0352" w:rsidRDefault="002B0352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In4All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 J. Prudden</w:t>
            </w:r>
          </w:p>
        </w:tc>
        <w:tc>
          <w:tcPr>
            <w:tcW w:w="3263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Special Education</w:t>
            </w:r>
          </w:p>
        </w:tc>
        <w:tc>
          <w:tcPr>
            <w:tcW w:w="4770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Brookings-Harbor School District 17C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Edith Ramirez</w:t>
            </w:r>
          </w:p>
        </w:tc>
        <w:tc>
          <w:tcPr>
            <w:tcW w:w="3263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Postsecondary Student</w:t>
            </w:r>
          </w:p>
        </w:tc>
        <w:tc>
          <w:tcPr>
            <w:tcW w:w="4770" w:type="dxa"/>
          </w:tcPr>
          <w:p w:rsidR="00B14E43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Mt. Hood Community College</w:t>
            </w:r>
          </w:p>
        </w:tc>
      </w:tr>
      <w:tr w:rsidR="00A40EC1" w:rsidTr="005155DC">
        <w:tc>
          <w:tcPr>
            <w:tcW w:w="2605" w:type="dxa"/>
          </w:tcPr>
          <w:p w:rsidR="00A40EC1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Adam Randall</w:t>
            </w:r>
          </w:p>
        </w:tc>
        <w:tc>
          <w:tcPr>
            <w:tcW w:w="3263" w:type="dxa"/>
          </w:tcPr>
          <w:p w:rsidR="00A40EC1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Teacher</w:t>
            </w:r>
          </w:p>
        </w:tc>
        <w:tc>
          <w:tcPr>
            <w:tcW w:w="4770" w:type="dxa"/>
          </w:tcPr>
          <w:p w:rsidR="00A40EC1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Henley High School</w:t>
            </w:r>
          </w:p>
        </w:tc>
      </w:tr>
      <w:tr w:rsidR="00A40EC1" w:rsidTr="005155DC">
        <w:tc>
          <w:tcPr>
            <w:tcW w:w="2605" w:type="dxa"/>
          </w:tcPr>
          <w:p w:rsidR="00A40EC1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Christy Reese</w:t>
            </w:r>
          </w:p>
        </w:tc>
        <w:tc>
          <w:tcPr>
            <w:tcW w:w="3263" w:type="dxa"/>
          </w:tcPr>
          <w:p w:rsidR="00A40EC1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Parent</w:t>
            </w:r>
            <w:r w:rsidR="00CA2039">
              <w:rPr>
                <w:sz w:val="22"/>
                <w:szCs w:val="22"/>
              </w:rPr>
              <w:t>, Community Organization</w:t>
            </w:r>
          </w:p>
        </w:tc>
        <w:tc>
          <w:tcPr>
            <w:tcW w:w="4770" w:type="dxa"/>
          </w:tcPr>
          <w:p w:rsidR="00A40EC1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FACT Oregon</w:t>
            </w:r>
          </w:p>
        </w:tc>
      </w:tr>
      <w:tr w:rsidR="00A40EC1" w:rsidTr="005155DC">
        <w:tc>
          <w:tcPr>
            <w:tcW w:w="2605" w:type="dxa"/>
          </w:tcPr>
          <w:p w:rsidR="00A40EC1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Kyle Ritchey-Noll</w:t>
            </w:r>
          </w:p>
        </w:tc>
        <w:tc>
          <w:tcPr>
            <w:tcW w:w="3263" w:type="dxa"/>
          </w:tcPr>
          <w:p w:rsidR="00A40EC1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</w:t>
            </w:r>
          </w:p>
        </w:tc>
        <w:tc>
          <w:tcPr>
            <w:tcW w:w="4770" w:type="dxa"/>
          </w:tcPr>
          <w:p w:rsidR="00A40EC1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Oregon Business Council</w:t>
            </w:r>
          </w:p>
        </w:tc>
      </w:tr>
      <w:tr w:rsidR="00A40EC1" w:rsidTr="005155DC">
        <w:tc>
          <w:tcPr>
            <w:tcW w:w="2605" w:type="dxa"/>
          </w:tcPr>
          <w:p w:rsidR="00A40EC1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Avril Watt</w:t>
            </w:r>
          </w:p>
        </w:tc>
        <w:tc>
          <w:tcPr>
            <w:tcW w:w="3263" w:type="dxa"/>
          </w:tcPr>
          <w:p w:rsidR="00A40EC1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Industry</w:t>
            </w:r>
            <w:r w:rsidR="00CA2039">
              <w:rPr>
                <w:sz w:val="22"/>
                <w:szCs w:val="22"/>
              </w:rPr>
              <w:t>, Business</w:t>
            </w:r>
          </w:p>
        </w:tc>
        <w:tc>
          <w:tcPr>
            <w:tcW w:w="4770" w:type="dxa"/>
          </w:tcPr>
          <w:p w:rsidR="003B248C" w:rsidRPr="00A40EC1" w:rsidRDefault="00CA2039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Astec</w:t>
            </w:r>
            <w:proofErr w:type="spellEnd"/>
            <w:r>
              <w:rPr>
                <w:sz w:val="22"/>
                <w:szCs w:val="22"/>
              </w:rPr>
              <w:t xml:space="preserve"> Industries</w:t>
            </w:r>
          </w:p>
        </w:tc>
      </w:tr>
      <w:tr w:rsidR="00A40EC1" w:rsidTr="005155DC">
        <w:tc>
          <w:tcPr>
            <w:tcW w:w="2605" w:type="dxa"/>
          </w:tcPr>
          <w:p w:rsidR="00A40EC1" w:rsidRPr="00A40EC1" w:rsidRDefault="00C528E3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Pete </w:t>
            </w:r>
            <w:proofErr w:type="spellStart"/>
            <w:r>
              <w:rPr>
                <w:sz w:val="22"/>
                <w:szCs w:val="22"/>
              </w:rPr>
              <w:t>Sansone</w:t>
            </w:r>
            <w:proofErr w:type="spellEnd"/>
          </w:p>
        </w:tc>
        <w:tc>
          <w:tcPr>
            <w:tcW w:w="3263" w:type="dxa"/>
          </w:tcPr>
          <w:p w:rsidR="00A40EC1" w:rsidRPr="00A40EC1" w:rsidRDefault="003B248C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Student</w:t>
            </w:r>
          </w:p>
        </w:tc>
        <w:tc>
          <w:tcPr>
            <w:tcW w:w="4770" w:type="dxa"/>
          </w:tcPr>
          <w:p w:rsidR="00A40EC1" w:rsidRPr="00C528E3" w:rsidRDefault="00C528E3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C528E3">
              <w:rPr>
                <w:sz w:val="22"/>
                <w:szCs w:val="22"/>
              </w:rPr>
              <w:t>Oregon Future Business Leaders of America (FBLA)</w:t>
            </w:r>
          </w:p>
        </w:tc>
      </w:tr>
      <w:tr w:rsidR="00A40EC1" w:rsidTr="00CA2039">
        <w:tc>
          <w:tcPr>
            <w:tcW w:w="2605" w:type="dxa"/>
            <w:shd w:val="clear" w:color="auto" w:fill="D9D9D9" w:themeFill="background1" w:themeFillShade="D9"/>
          </w:tcPr>
          <w:p w:rsidR="00A40EC1" w:rsidRPr="00573ADB" w:rsidRDefault="003B248C" w:rsidP="00A50DB1">
            <w:pPr>
              <w:pStyle w:val="NoSpacing"/>
              <w:tabs>
                <w:tab w:val="left" w:pos="5670"/>
              </w:tabs>
              <w:rPr>
                <w:b/>
                <w:sz w:val="22"/>
                <w:szCs w:val="22"/>
              </w:rPr>
            </w:pPr>
            <w:r w:rsidRPr="00573ADB">
              <w:rPr>
                <w:b/>
                <w:sz w:val="22"/>
                <w:szCs w:val="22"/>
              </w:rPr>
              <w:t>Ex Officio Members</w:t>
            </w:r>
          </w:p>
        </w:tc>
        <w:tc>
          <w:tcPr>
            <w:tcW w:w="3263" w:type="dxa"/>
            <w:shd w:val="clear" w:color="auto" w:fill="D9D9D9" w:themeFill="background1" w:themeFillShade="D9"/>
          </w:tcPr>
          <w:p w:rsidR="00A40EC1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:rsidR="00A40EC1" w:rsidRPr="00A40EC1" w:rsidRDefault="00A40EC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  <w:tr w:rsidR="0089500F" w:rsidTr="005155DC">
        <w:tc>
          <w:tcPr>
            <w:tcW w:w="2605" w:type="dxa"/>
          </w:tcPr>
          <w:p w:rsidR="0089500F" w:rsidRDefault="0089500F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Clark</w:t>
            </w:r>
          </w:p>
        </w:tc>
        <w:tc>
          <w:tcPr>
            <w:tcW w:w="3263" w:type="dxa"/>
          </w:tcPr>
          <w:p w:rsidR="0089500F" w:rsidRDefault="0089500F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STEM Hub</w:t>
            </w:r>
          </w:p>
        </w:tc>
        <w:tc>
          <w:tcPr>
            <w:tcW w:w="4770" w:type="dxa"/>
          </w:tcPr>
          <w:p w:rsidR="0089500F" w:rsidRDefault="0089500F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Southern Oregon STEM Hub</w:t>
            </w:r>
          </w:p>
        </w:tc>
      </w:tr>
      <w:tr w:rsidR="00A40EC1" w:rsidTr="005155DC">
        <w:tc>
          <w:tcPr>
            <w:tcW w:w="2605" w:type="dxa"/>
          </w:tcPr>
          <w:p w:rsidR="00A40EC1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Jennell Ives</w:t>
            </w:r>
          </w:p>
        </w:tc>
        <w:tc>
          <w:tcPr>
            <w:tcW w:w="3263" w:type="dxa"/>
          </w:tcPr>
          <w:p w:rsidR="00A40EC1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Sponsor</w:t>
            </w:r>
          </w:p>
        </w:tc>
        <w:tc>
          <w:tcPr>
            <w:tcW w:w="4770" w:type="dxa"/>
          </w:tcPr>
          <w:p w:rsidR="00A40EC1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Oregon Department of Education (ODE)</w:t>
            </w:r>
          </w:p>
        </w:tc>
      </w:tr>
      <w:tr w:rsidR="00A40EC1" w:rsidTr="005155DC">
        <w:tc>
          <w:tcPr>
            <w:tcW w:w="2605" w:type="dxa"/>
          </w:tcPr>
          <w:p w:rsidR="00A40EC1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Jamieson</w:t>
            </w:r>
          </w:p>
        </w:tc>
        <w:tc>
          <w:tcPr>
            <w:tcW w:w="3263" w:type="dxa"/>
          </w:tcPr>
          <w:p w:rsidR="00A40EC1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School Success</w:t>
            </w:r>
          </w:p>
        </w:tc>
        <w:tc>
          <w:tcPr>
            <w:tcW w:w="4770" w:type="dxa"/>
          </w:tcPr>
          <w:p w:rsidR="00A40EC1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 – High School Success Team</w:t>
            </w:r>
          </w:p>
        </w:tc>
      </w:tr>
      <w:tr w:rsidR="00A40EC1" w:rsidTr="005155DC">
        <w:tc>
          <w:tcPr>
            <w:tcW w:w="2605" w:type="dxa"/>
          </w:tcPr>
          <w:p w:rsidR="00A40EC1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Luis Juarez</w:t>
            </w:r>
          </w:p>
        </w:tc>
        <w:tc>
          <w:tcPr>
            <w:tcW w:w="3263" w:type="dxa"/>
          </w:tcPr>
          <w:p w:rsidR="00A40EC1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of Community Colleges and Workforce Development (CCWD)</w:t>
            </w:r>
          </w:p>
        </w:tc>
        <w:tc>
          <w:tcPr>
            <w:tcW w:w="4770" w:type="dxa"/>
          </w:tcPr>
          <w:p w:rsidR="00A40EC1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CCWD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Donna Lewelling</w:t>
            </w:r>
          </w:p>
        </w:tc>
        <w:tc>
          <w:tcPr>
            <w:tcW w:w="3263" w:type="dxa"/>
          </w:tcPr>
          <w:p w:rsidR="00B14E43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Sponsor</w:t>
            </w:r>
          </w:p>
        </w:tc>
        <w:tc>
          <w:tcPr>
            <w:tcW w:w="4770" w:type="dxa"/>
          </w:tcPr>
          <w:p w:rsidR="00B14E43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CCWD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 Mahoney</w:t>
            </w:r>
          </w:p>
        </w:tc>
        <w:tc>
          <w:tcPr>
            <w:tcW w:w="3263" w:type="dxa"/>
          </w:tcPr>
          <w:p w:rsidR="00B14E43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CTE/STEM Network</w:t>
            </w:r>
          </w:p>
        </w:tc>
        <w:tc>
          <w:tcPr>
            <w:tcW w:w="4770" w:type="dxa"/>
          </w:tcPr>
          <w:p w:rsidR="00B14E43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 – Secondary-Postsecondary Transitions Team</w:t>
            </w:r>
          </w:p>
        </w:tc>
      </w:tr>
      <w:tr w:rsidR="00370EF1" w:rsidTr="005155DC">
        <w:tc>
          <w:tcPr>
            <w:tcW w:w="2605" w:type="dxa"/>
          </w:tcPr>
          <w:p w:rsidR="00370EF1" w:rsidRDefault="00370EF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Clay Martin</w:t>
            </w:r>
          </w:p>
        </w:tc>
        <w:tc>
          <w:tcPr>
            <w:tcW w:w="3263" w:type="dxa"/>
          </w:tcPr>
          <w:p w:rsidR="00370EF1" w:rsidRPr="00370EF1" w:rsidRDefault="00370EF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 w:rsidRPr="00370EF1">
              <w:rPr>
                <w:sz w:val="22"/>
                <w:szCs w:val="22"/>
              </w:rPr>
              <w:t>Workforce and Talent Development Board</w:t>
            </w:r>
          </w:p>
        </w:tc>
        <w:tc>
          <w:tcPr>
            <w:tcW w:w="4770" w:type="dxa"/>
          </w:tcPr>
          <w:p w:rsidR="00370EF1" w:rsidRDefault="00370EF1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HECC</w:t>
            </w:r>
          </w:p>
        </w:tc>
      </w:tr>
      <w:tr w:rsidR="003B248C" w:rsidTr="005155DC">
        <w:tc>
          <w:tcPr>
            <w:tcW w:w="2605" w:type="dxa"/>
          </w:tcPr>
          <w:p w:rsidR="003B248C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</w:t>
            </w:r>
            <w:proofErr w:type="spellStart"/>
            <w:r>
              <w:rPr>
                <w:sz w:val="22"/>
                <w:szCs w:val="22"/>
              </w:rPr>
              <w:t>Moscon</w:t>
            </w:r>
            <w:proofErr w:type="spellEnd"/>
          </w:p>
        </w:tc>
        <w:tc>
          <w:tcPr>
            <w:tcW w:w="3263" w:type="dxa"/>
          </w:tcPr>
          <w:p w:rsidR="003B248C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Civil Rights/Equity</w:t>
            </w:r>
          </w:p>
        </w:tc>
        <w:tc>
          <w:tcPr>
            <w:tcW w:w="4770" w:type="dxa"/>
          </w:tcPr>
          <w:p w:rsidR="003B248C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 – Secondary-Postsecondary Transitions Team</w:t>
            </w:r>
          </w:p>
        </w:tc>
      </w:tr>
      <w:tr w:rsidR="0089500F" w:rsidTr="005155DC">
        <w:tc>
          <w:tcPr>
            <w:tcW w:w="2605" w:type="dxa"/>
          </w:tcPr>
          <w:p w:rsidR="0089500F" w:rsidRDefault="0089500F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Lisa Ransom</w:t>
            </w:r>
          </w:p>
        </w:tc>
        <w:tc>
          <w:tcPr>
            <w:tcW w:w="3263" w:type="dxa"/>
          </w:tcPr>
          <w:p w:rsidR="0089500F" w:rsidRDefault="0089500F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Bureau of Labor and Industries</w:t>
            </w:r>
          </w:p>
        </w:tc>
        <w:tc>
          <w:tcPr>
            <w:tcW w:w="4770" w:type="dxa"/>
          </w:tcPr>
          <w:p w:rsidR="0089500F" w:rsidRDefault="0089500F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Bureau of Labor and Industries</w:t>
            </w:r>
          </w:p>
        </w:tc>
      </w:tr>
      <w:tr w:rsidR="003B248C" w:rsidTr="005155DC">
        <w:tc>
          <w:tcPr>
            <w:tcW w:w="2605" w:type="dxa"/>
          </w:tcPr>
          <w:p w:rsidR="003B248C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Malinda Shell</w:t>
            </w:r>
          </w:p>
        </w:tc>
        <w:tc>
          <w:tcPr>
            <w:tcW w:w="3263" w:type="dxa"/>
          </w:tcPr>
          <w:p w:rsidR="003B248C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Advisory Group Organizer</w:t>
            </w:r>
          </w:p>
        </w:tc>
        <w:tc>
          <w:tcPr>
            <w:tcW w:w="4770" w:type="dxa"/>
          </w:tcPr>
          <w:p w:rsidR="003B248C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</w:t>
            </w:r>
          </w:p>
        </w:tc>
      </w:tr>
      <w:tr w:rsidR="003B248C" w:rsidTr="005155DC">
        <w:tc>
          <w:tcPr>
            <w:tcW w:w="2605" w:type="dxa"/>
          </w:tcPr>
          <w:p w:rsidR="003B248C" w:rsidRPr="00A40EC1" w:rsidRDefault="00A9709F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VACANT</w:t>
            </w:r>
          </w:p>
        </w:tc>
        <w:tc>
          <w:tcPr>
            <w:tcW w:w="3263" w:type="dxa"/>
          </w:tcPr>
          <w:p w:rsidR="003B248C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CCWD</w:t>
            </w:r>
          </w:p>
        </w:tc>
        <w:tc>
          <w:tcPr>
            <w:tcW w:w="4770" w:type="dxa"/>
          </w:tcPr>
          <w:p w:rsidR="003B248C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STEM Council</w:t>
            </w:r>
          </w:p>
        </w:tc>
      </w:tr>
      <w:tr w:rsidR="00B14E43" w:rsidTr="005155DC">
        <w:tc>
          <w:tcPr>
            <w:tcW w:w="2605" w:type="dxa"/>
          </w:tcPr>
          <w:p w:rsidR="00B14E43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VACANT</w:t>
            </w:r>
          </w:p>
        </w:tc>
        <w:tc>
          <w:tcPr>
            <w:tcW w:w="3263" w:type="dxa"/>
          </w:tcPr>
          <w:p w:rsidR="00B14E43" w:rsidRPr="00A40EC1" w:rsidRDefault="00573ADB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Services</w:t>
            </w:r>
          </w:p>
        </w:tc>
        <w:tc>
          <w:tcPr>
            <w:tcW w:w="4770" w:type="dxa"/>
          </w:tcPr>
          <w:p w:rsidR="00B14E43" w:rsidRPr="00A40EC1" w:rsidRDefault="00A9709F" w:rsidP="00A50DB1">
            <w:pPr>
              <w:pStyle w:val="NoSpacing"/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</w:t>
            </w:r>
          </w:p>
        </w:tc>
      </w:tr>
    </w:tbl>
    <w:p w:rsidR="00300DF7" w:rsidRPr="0089500F" w:rsidRDefault="00300DF7" w:rsidP="00A50DB1">
      <w:pPr>
        <w:pStyle w:val="NoSpacing"/>
        <w:tabs>
          <w:tab w:val="left" w:pos="5670"/>
        </w:tabs>
        <w:rPr>
          <w:sz w:val="6"/>
          <w:szCs w:val="20"/>
        </w:rPr>
      </w:pPr>
    </w:p>
    <w:p w:rsidR="005155DC" w:rsidRPr="00300DF7" w:rsidRDefault="00300DF7" w:rsidP="00A50DB1">
      <w:pPr>
        <w:pStyle w:val="NoSpacing"/>
        <w:tabs>
          <w:tab w:val="left" w:pos="5670"/>
        </w:tabs>
        <w:rPr>
          <w:i/>
          <w:sz w:val="20"/>
          <w:szCs w:val="20"/>
        </w:rPr>
      </w:pPr>
      <w:r w:rsidRPr="00300DF7">
        <w:rPr>
          <w:i/>
          <w:sz w:val="20"/>
          <w:szCs w:val="20"/>
        </w:rPr>
        <w:t>The CTE brand logo, brand positioning, theme, and brand extensions are the property of NASDCTEc.</w:t>
      </w:r>
    </w:p>
    <w:sectPr w:rsidR="005155DC" w:rsidRPr="00300DF7" w:rsidSect="00573ADB">
      <w:headerReference w:type="default" r:id="rId9"/>
      <w:footerReference w:type="default" r:id="rId10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E23" w:rsidRDefault="00894E23" w:rsidP="00A50DB1">
      <w:pPr>
        <w:spacing w:after="0"/>
      </w:pPr>
      <w:r>
        <w:separator/>
      </w:r>
    </w:p>
  </w:endnote>
  <w:endnote w:type="continuationSeparator" w:id="0">
    <w:p w:rsidR="00894E23" w:rsidRDefault="00894E23" w:rsidP="00A50D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5DC" w:rsidRPr="0089500F" w:rsidRDefault="00A9709F" w:rsidP="005155DC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>12/22</w:t>
    </w:r>
    <w:r w:rsidR="005155DC" w:rsidRPr="0089500F">
      <w:rPr>
        <w:i/>
        <w:sz w:val="20"/>
        <w:szCs w:val="20"/>
      </w:rP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E23" w:rsidRDefault="00894E23" w:rsidP="00A50DB1">
      <w:pPr>
        <w:spacing w:after="0"/>
      </w:pPr>
      <w:r>
        <w:separator/>
      </w:r>
    </w:p>
  </w:footnote>
  <w:footnote w:type="continuationSeparator" w:id="0">
    <w:p w:rsidR="00894E23" w:rsidRDefault="00894E23" w:rsidP="00A50D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DB1" w:rsidRDefault="00CA2039" w:rsidP="00CA2039">
    <w:pPr>
      <w:pStyle w:val="Header"/>
      <w:tabs>
        <w:tab w:val="clear" w:pos="4680"/>
        <w:tab w:val="clear" w:pos="9360"/>
        <w:tab w:val="center" w:pos="5112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6DCE7307" wp14:editId="241FD58C">
          <wp:simplePos x="0" y="0"/>
          <wp:positionH relativeFrom="margin">
            <wp:align>right</wp:align>
          </wp:positionH>
          <wp:positionV relativeFrom="paragraph">
            <wp:posOffset>-57150</wp:posOffset>
          </wp:positionV>
          <wp:extent cx="1619250" cy="804545"/>
          <wp:effectExtent l="0" t="0" r="0" b="0"/>
          <wp:wrapNone/>
          <wp:docPr id="2" name="Picture 2" descr="Oregon achieves together!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ndard ODE Logo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5D20">
      <w:rPr>
        <w:b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665A115E" wp14:editId="2859283A">
          <wp:simplePos x="0" y="0"/>
          <wp:positionH relativeFrom="column">
            <wp:posOffset>-257175</wp:posOffset>
          </wp:positionH>
          <wp:positionV relativeFrom="paragraph">
            <wp:posOffset>8890</wp:posOffset>
          </wp:positionV>
          <wp:extent cx="1524635" cy="557530"/>
          <wp:effectExtent l="0" t="0" r="0" b="0"/>
          <wp:wrapNone/>
          <wp:docPr id="1" name="Picture 1" descr="CTE-Learning that works for Oregon" title="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E_Oregon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bdr w:val="none" w:sz="0" w:space="0" w:color="auto" w:frame="1"/>
      </w:rPr>
      <w:drawing>
        <wp:inline distT="0" distB="0" distL="0" distR="0">
          <wp:extent cx="1343025" cy="655896"/>
          <wp:effectExtent l="0" t="0" r="0" b="0"/>
          <wp:docPr id="3" name="Picture 3" descr="https://lh3.googleusercontent.com/lSOqB8CK3xkoQrdDCM2BvXrvf0_ZH_Nl7qqRQVEcNI4awSm2qlJxEYDCNlF7ZUazJQzU2doAruBb4djngf9ao8lW4Bv5yG3cKS4uv0Ep3qrYZjwhPko6Fh__YY7sBcl4gTc9lh_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lSOqB8CK3xkoQrdDCM2BvXrvf0_ZH_Nl7qqRQVEcNI4awSm2qlJxEYDCNlF7ZUazJQzU2doAruBb4djngf9ao8lW4Bv5yG3cKS4uv0Ep3qrYZjwhPko6Fh__YY7sBcl4gTc9lh_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191" cy="663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B1"/>
    <w:rsid w:val="00065C12"/>
    <w:rsid w:val="0009345E"/>
    <w:rsid w:val="000A5756"/>
    <w:rsid w:val="000C14A2"/>
    <w:rsid w:val="000D36B7"/>
    <w:rsid w:val="000E7BC7"/>
    <w:rsid w:val="00187FD9"/>
    <w:rsid w:val="001D15F2"/>
    <w:rsid w:val="0022037B"/>
    <w:rsid w:val="00223DAF"/>
    <w:rsid w:val="00295954"/>
    <w:rsid w:val="002B0352"/>
    <w:rsid w:val="002D37BB"/>
    <w:rsid w:val="00300DF7"/>
    <w:rsid w:val="00300E2F"/>
    <w:rsid w:val="003367CC"/>
    <w:rsid w:val="00346621"/>
    <w:rsid w:val="00370EF1"/>
    <w:rsid w:val="0038567A"/>
    <w:rsid w:val="003A5E26"/>
    <w:rsid w:val="003B248C"/>
    <w:rsid w:val="003D50B7"/>
    <w:rsid w:val="003E5AD4"/>
    <w:rsid w:val="003F6983"/>
    <w:rsid w:val="004024D8"/>
    <w:rsid w:val="004159AA"/>
    <w:rsid w:val="00465BAE"/>
    <w:rsid w:val="004B38C1"/>
    <w:rsid w:val="005110C4"/>
    <w:rsid w:val="005155DC"/>
    <w:rsid w:val="00532D27"/>
    <w:rsid w:val="00573ADB"/>
    <w:rsid w:val="00617A1A"/>
    <w:rsid w:val="00712E0C"/>
    <w:rsid w:val="0088618B"/>
    <w:rsid w:val="00894E23"/>
    <w:rsid w:val="0089500F"/>
    <w:rsid w:val="00A00D35"/>
    <w:rsid w:val="00A1287D"/>
    <w:rsid w:val="00A264C2"/>
    <w:rsid w:val="00A40EC1"/>
    <w:rsid w:val="00A50DB1"/>
    <w:rsid w:val="00A9709F"/>
    <w:rsid w:val="00AB351A"/>
    <w:rsid w:val="00AD1307"/>
    <w:rsid w:val="00B00F77"/>
    <w:rsid w:val="00B01343"/>
    <w:rsid w:val="00B04F92"/>
    <w:rsid w:val="00B14E43"/>
    <w:rsid w:val="00B3764B"/>
    <w:rsid w:val="00B56B6A"/>
    <w:rsid w:val="00C26B6D"/>
    <w:rsid w:val="00C274CF"/>
    <w:rsid w:val="00C528E3"/>
    <w:rsid w:val="00CA2039"/>
    <w:rsid w:val="00CB1057"/>
    <w:rsid w:val="00CB56F4"/>
    <w:rsid w:val="00DD212E"/>
    <w:rsid w:val="00E13D62"/>
    <w:rsid w:val="00E70EDF"/>
    <w:rsid w:val="00E73AC0"/>
    <w:rsid w:val="00E90494"/>
    <w:rsid w:val="00F27DCD"/>
    <w:rsid w:val="00F66C08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4284834-E277-4764-A0C9-71078A34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0DB1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A50DB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0DB1"/>
  </w:style>
  <w:style w:type="paragraph" w:styleId="Footer">
    <w:name w:val="footer"/>
    <w:basedOn w:val="Normal"/>
    <w:link w:val="FooterChar"/>
    <w:uiPriority w:val="99"/>
    <w:unhideWhenUsed/>
    <w:rsid w:val="00A50DB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0DB1"/>
  </w:style>
  <w:style w:type="table" w:styleId="TableGrid">
    <w:name w:val="Table Grid"/>
    <w:basedOn w:val="TableNormal"/>
    <w:uiPriority w:val="59"/>
    <w:rsid w:val="00B14E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2021-09-16T16:13:19+00:00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9D6CC2-29D7-4A05-986D-BDDA5973F089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54031767-dd6d-417c-ab73-583408f47564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afac9031-5f96-4f43-a642-40c4ec1d4f3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2D3394-8099-4023-B2B6-EC8D4BCF1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BC769-5F88-48B5-BE03-F86B2D153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ac9031-5f96-4f43-a642-40c4ec1d4f3f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SIMEONE Linda * ODE</dc:creator>
  <cp:keywords/>
  <dc:description/>
  <cp:lastModifiedBy>CATTERALL Linda * ODE</cp:lastModifiedBy>
  <cp:revision>2</cp:revision>
  <dcterms:created xsi:type="dcterms:W3CDTF">2022-02-17T17:13:00Z</dcterms:created>
  <dcterms:modified xsi:type="dcterms:W3CDTF">2022-02-17T17:13:00Z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