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E5" w:rsidRPr="00C116E0" w:rsidRDefault="00C116E0" w:rsidP="000154E5">
      <w:pPr>
        <w:jc w:val="center"/>
        <w:rPr>
          <w:b/>
          <w:bCs/>
          <w:color w:val="000000"/>
          <w:sz w:val="22"/>
          <w:u w:val="single"/>
          <w:lang w:bidi="ar-SA"/>
        </w:rPr>
      </w:pPr>
      <w:r w:rsidRPr="00C116E0">
        <w:rPr>
          <w:noProof/>
          <w:sz w:val="2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BBD41" wp14:editId="3E6858BB">
                <wp:simplePos x="0" y="0"/>
                <wp:positionH relativeFrom="column">
                  <wp:posOffset>6495898</wp:posOffset>
                </wp:positionH>
                <wp:positionV relativeFrom="paragraph">
                  <wp:posOffset>-507036</wp:posOffset>
                </wp:positionV>
                <wp:extent cx="1960473" cy="994867"/>
                <wp:effectExtent l="0" t="0" r="2095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473" cy="99486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FB" w:rsidRDefault="00073FFB" w:rsidP="00C116E0">
                            <w:r>
                              <w:t xml:space="preserve">Sample Template…. </w:t>
                            </w:r>
                          </w:p>
                          <w:p w:rsidR="00073FFB" w:rsidRDefault="00073FFB" w:rsidP="00C116E0">
                            <w:r>
                              <w:t>The actual Annual CTE Action Plan &amp; Budget Narrative may be an online tool.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B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1.5pt;margin-top:-39.9pt;width:154.35pt;height:7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" fillcolor="black [3213]">
                <v:textbox>
                  <w:txbxContent>
                    <w:p w:rsidR="00073FFB" w:rsidRDefault="00073FFB" w:rsidP="00C116E0">
                      <w:r>
                        <w:t xml:space="preserve">Sample Template…. </w:t>
                      </w:r>
                    </w:p>
                    <w:p w:rsidR="00073FFB" w:rsidRDefault="00073FFB" w:rsidP="00C116E0">
                      <w:r>
                        <w:t>The actual Annual CTE Action Plan &amp; Budget Narrative may be an online tool.</w:t>
                      </w:r>
                    </w:p>
                  </w:txbxContent>
                </v:textbox>
              </v:shape>
            </w:pict>
          </mc:Fallback>
        </mc:AlternateContent>
      </w:r>
    </w:p>
    <w:p w:rsidR="000154E5" w:rsidRPr="00C116E0" w:rsidRDefault="000154E5" w:rsidP="000154E5">
      <w:pPr>
        <w:jc w:val="center"/>
        <w:rPr>
          <w:bCs/>
          <w:color w:val="000000"/>
          <w:sz w:val="22"/>
          <w:lang w:bidi="ar-SA"/>
        </w:rPr>
      </w:pPr>
      <w:r w:rsidRPr="00C116E0">
        <w:rPr>
          <w:b/>
          <w:bCs/>
          <w:color w:val="000000"/>
          <w:sz w:val="22"/>
          <w:u w:val="single"/>
          <w:lang w:bidi="ar-SA"/>
        </w:rPr>
        <w:t>2020-2021 Perkins BASIC Grant Annual CTE Action Plan</w:t>
      </w:r>
    </w:p>
    <w:p w:rsidR="00E85106" w:rsidRPr="00C116E0" w:rsidRDefault="00E85106" w:rsidP="00E85106">
      <w:pPr>
        <w:pStyle w:val="NoSpacing"/>
        <w:rPr>
          <w:sz w:val="22"/>
          <w:lang w:bidi="ar-SA"/>
        </w:rPr>
      </w:pPr>
    </w:p>
    <w:p w:rsidR="00E85106" w:rsidRPr="00C116E0" w:rsidRDefault="00E85106" w:rsidP="00E85106">
      <w:pPr>
        <w:pStyle w:val="NoSpacing"/>
        <w:rPr>
          <w:sz w:val="22"/>
          <w:lang w:bidi="ar-SA"/>
        </w:rPr>
      </w:pPr>
      <w:r w:rsidRPr="00C116E0">
        <w:rPr>
          <w:sz w:val="22"/>
          <w:lang w:bidi="ar-SA"/>
        </w:rPr>
        <w:t xml:space="preserve">In meeting the Career and Technical Education Act of </w:t>
      </w:r>
      <w:proofErr w:type="gramStart"/>
      <w:r w:rsidRPr="00C116E0">
        <w:rPr>
          <w:sz w:val="22"/>
          <w:lang w:bidi="ar-SA"/>
        </w:rPr>
        <w:t>2018</w:t>
      </w:r>
      <w:proofErr w:type="gramEnd"/>
      <w:r w:rsidRPr="00C116E0">
        <w:rPr>
          <w:sz w:val="22"/>
          <w:lang w:bidi="ar-SA"/>
        </w:rPr>
        <w:t xml:space="preserve"> (Perkins V) eligible recipients submit a </w:t>
      </w:r>
      <w:r w:rsidR="00073FFB">
        <w:rPr>
          <w:sz w:val="22"/>
          <w:lang w:bidi="ar-SA"/>
        </w:rPr>
        <w:t>Perkins V grant application (</w:t>
      </w:r>
      <w:r w:rsidRPr="00C116E0">
        <w:rPr>
          <w:sz w:val="22"/>
          <w:lang w:bidi="ar-SA"/>
        </w:rPr>
        <w:t>4-year strategic plan for CTE</w:t>
      </w:r>
      <w:r w:rsidR="00073FFB">
        <w:rPr>
          <w:sz w:val="22"/>
          <w:lang w:bidi="ar-SA"/>
        </w:rPr>
        <w:t>)</w:t>
      </w:r>
      <w:r w:rsidRPr="00C116E0">
        <w:rPr>
          <w:sz w:val="22"/>
          <w:lang w:bidi="ar-SA"/>
        </w:rPr>
        <w:t xml:space="preserve"> based on their needs assessment and stakeholder engagement.  All investments </w:t>
      </w:r>
      <w:proofErr w:type="gramStart"/>
      <w:r w:rsidRPr="00C116E0">
        <w:rPr>
          <w:sz w:val="22"/>
          <w:lang w:bidi="ar-SA"/>
        </w:rPr>
        <w:t>are tied</w:t>
      </w:r>
      <w:proofErr w:type="gramEnd"/>
      <w:r w:rsidRPr="00C116E0">
        <w:rPr>
          <w:sz w:val="22"/>
          <w:lang w:bidi="ar-SA"/>
        </w:rPr>
        <w:t xml:space="preserve"> to the local needs assessment.  </w:t>
      </w:r>
    </w:p>
    <w:p w:rsidR="00E85106" w:rsidRPr="00C116E0" w:rsidRDefault="00E85106" w:rsidP="00E85106">
      <w:pPr>
        <w:pStyle w:val="NoSpacing"/>
        <w:rPr>
          <w:sz w:val="22"/>
          <w:lang w:bidi="ar-SA"/>
        </w:rPr>
      </w:pPr>
    </w:p>
    <w:p w:rsidR="00F93613" w:rsidRDefault="00E85106" w:rsidP="00E85106">
      <w:pPr>
        <w:pStyle w:val="NoSpacing"/>
        <w:rPr>
          <w:sz w:val="22"/>
          <w:lang w:bidi="ar-SA"/>
        </w:rPr>
      </w:pPr>
      <w:r w:rsidRPr="00C116E0">
        <w:rPr>
          <w:sz w:val="22"/>
          <w:lang w:bidi="ar-SA"/>
        </w:rPr>
        <w:t>On an annual basis</w:t>
      </w:r>
      <w:r w:rsidR="00F93613" w:rsidRPr="00C116E0">
        <w:rPr>
          <w:sz w:val="22"/>
          <w:lang w:bidi="ar-SA"/>
        </w:rPr>
        <w:t>,</w:t>
      </w:r>
      <w:r w:rsidRPr="00C116E0">
        <w:rPr>
          <w:sz w:val="22"/>
          <w:lang w:bidi="ar-SA"/>
        </w:rPr>
        <w:t xml:space="preserve"> the local eligible recipient will submit the Annual CTE Action Plan that addresses the specific goals that </w:t>
      </w:r>
      <w:proofErr w:type="gramStart"/>
      <w:r w:rsidRPr="00C116E0">
        <w:rPr>
          <w:sz w:val="22"/>
          <w:lang w:bidi="ar-SA"/>
        </w:rPr>
        <w:t>will be target</w:t>
      </w:r>
      <w:r w:rsidR="00F93613" w:rsidRPr="00C116E0">
        <w:rPr>
          <w:sz w:val="22"/>
          <w:lang w:bidi="ar-SA"/>
        </w:rPr>
        <w:t>ed</w:t>
      </w:r>
      <w:proofErr w:type="gramEnd"/>
      <w:r w:rsidR="00F93613" w:rsidRPr="00C116E0">
        <w:rPr>
          <w:sz w:val="22"/>
          <w:lang w:bidi="ar-SA"/>
        </w:rPr>
        <w:t xml:space="preserve"> from the </w:t>
      </w:r>
      <w:r w:rsidRPr="00C116E0">
        <w:rPr>
          <w:sz w:val="22"/>
          <w:lang w:bidi="ar-SA"/>
        </w:rPr>
        <w:t>4-year strategic plan for CTE.</w:t>
      </w:r>
      <w:r w:rsidR="00F93613" w:rsidRPr="00C116E0">
        <w:rPr>
          <w:sz w:val="22"/>
          <w:lang w:bidi="ar-SA"/>
        </w:rPr>
        <w:t xml:space="preserve">  </w:t>
      </w:r>
      <w:r w:rsidRPr="00C116E0">
        <w:rPr>
          <w:sz w:val="22"/>
          <w:lang w:bidi="ar-SA"/>
        </w:rPr>
        <w:t>For the 2020-2021 school year please i</w:t>
      </w:r>
      <w:r w:rsidR="00F93613" w:rsidRPr="00C116E0">
        <w:rPr>
          <w:sz w:val="22"/>
          <w:lang w:bidi="ar-SA"/>
        </w:rPr>
        <w:t xml:space="preserve">dentify the specific tasks, activities, deliverables that will be implemented.  The specific tasks, activities, deliverables may or may not be included within the 2020-2021 Perkins Budget Narrative.  </w:t>
      </w:r>
      <w:r w:rsidR="001B3802" w:rsidRPr="00C116E0">
        <w:rPr>
          <w:sz w:val="22"/>
          <w:lang w:bidi="ar-SA"/>
        </w:rPr>
        <w:t xml:space="preserve">Be mindful of the importance of Perkins funds being utilized to remove the barriers to historically underserved students and providing a </w:t>
      </w:r>
      <w:r w:rsidR="008C65C1">
        <w:rPr>
          <w:sz w:val="22"/>
          <w:lang w:bidi="ar-SA"/>
        </w:rPr>
        <w:t>options</w:t>
      </w:r>
      <w:r w:rsidR="001B3802" w:rsidRPr="00C116E0">
        <w:rPr>
          <w:sz w:val="22"/>
          <w:lang w:bidi="ar-SA"/>
        </w:rPr>
        <w:t xml:space="preserve"> for students to gain access to CTE Program of Study and a career pathway. </w:t>
      </w:r>
    </w:p>
    <w:p w:rsidR="008C65C1" w:rsidRPr="008C65C1" w:rsidRDefault="008C65C1" w:rsidP="008C65C1">
      <w:pPr>
        <w:pStyle w:val="NoSpacing"/>
        <w:rPr>
          <w:sz w:val="22"/>
          <w:lang w:bidi="ar-SA"/>
        </w:rPr>
      </w:pPr>
    </w:p>
    <w:p w:rsidR="008C65C1" w:rsidRPr="008C65C1" w:rsidRDefault="008C65C1" w:rsidP="008C65C1">
      <w:pPr>
        <w:pStyle w:val="NoSpacing"/>
        <w:rPr>
          <w:sz w:val="22"/>
          <w:lang w:bidi="ar-SA"/>
        </w:rPr>
      </w:pPr>
      <w:r w:rsidRPr="008C65C1">
        <w:rPr>
          <w:b/>
          <w:sz w:val="22"/>
          <w:lang w:bidi="ar-SA"/>
        </w:rPr>
        <w:t>Vision for CTE:</w:t>
      </w:r>
    </w:p>
    <w:p w:rsidR="008C65C1" w:rsidRPr="008C65C1" w:rsidRDefault="008C65C1" w:rsidP="008C65C1">
      <w:pPr>
        <w:pStyle w:val="NoSpacing"/>
        <w:ind w:left="720"/>
        <w:rPr>
          <w:sz w:val="22"/>
          <w:lang w:bidi="ar-SA"/>
        </w:rPr>
      </w:pPr>
      <w:r w:rsidRPr="008C65C1">
        <w:rPr>
          <w:sz w:val="22"/>
          <w:lang w:bidi="ar-SA"/>
        </w:rPr>
        <w:t>Oregon will reimagine and transform learner experiences in order to enhance their future prospects; empower their communities; and ensure equity in an inclusive, sustainable, innovation-based economy.</w:t>
      </w:r>
    </w:p>
    <w:p w:rsidR="00073FFB" w:rsidRDefault="00073FFB" w:rsidP="00E85106">
      <w:pPr>
        <w:pStyle w:val="NoSpacing"/>
        <w:rPr>
          <w:sz w:val="22"/>
          <w:lang w:bidi="ar-SA"/>
        </w:rPr>
      </w:pPr>
    </w:p>
    <w:p w:rsidR="00073FFB" w:rsidRPr="00073FFB" w:rsidRDefault="00073FFB" w:rsidP="00073FFB">
      <w:pPr>
        <w:pStyle w:val="NoSpacing"/>
        <w:rPr>
          <w:sz w:val="22"/>
          <w:lang w:bidi="ar-SA"/>
        </w:rPr>
      </w:pPr>
      <w:r>
        <w:rPr>
          <w:sz w:val="22"/>
          <w:lang w:bidi="ar-SA"/>
        </w:rPr>
        <w:t xml:space="preserve">All </w:t>
      </w:r>
      <w:r w:rsidRPr="00073FFB">
        <w:rPr>
          <w:sz w:val="22"/>
          <w:lang w:bidi="ar-SA"/>
        </w:rPr>
        <w:t>tasks, activities and deliverables</w:t>
      </w:r>
      <w:r>
        <w:rPr>
          <w:sz w:val="22"/>
          <w:lang w:bidi="ar-SA"/>
        </w:rPr>
        <w:t xml:space="preserve"> need to be con</w:t>
      </w:r>
      <w:bookmarkStart w:id="0" w:name="_GoBack"/>
      <w:bookmarkEnd w:id="0"/>
      <w:r>
        <w:rPr>
          <w:sz w:val="22"/>
          <w:lang w:bidi="ar-SA"/>
        </w:rPr>
        <w:t xml:space="preserve">nected to the Perkins V core element of </w:t>
      </w:r>
      <w:r w:rsidRPr="00073FFB">
        <w:rPr>
          <w:sz w:val="22"/>
          <w:lang w:bidi="ar-SA"/>
        </w:rPr>
        <w:t xml:space="preserve">CTE </w:t>
      </w:r>
      <w:r>
        <w:rPr>
          <w:sz w:val="22"/>
          <w:lang w:bidi="ar-SA"/>
        </w:rPr>
        <w:t>being</w:t>
      </w:r>
      <w:r w:rsidRPr="00073FFB">
        <w:rPr>
          <w:sz w:val="22"/>
          <w:lang w:bidi="ar-SA"/>
        </w:rPr>
        <w:t xml:space="preserve"> a high-impact strategy because it equips learners with the fundamental skills, mindsets, and opportunities necessary to:</w:t>
      </w:r>
    </w:p>
    <w:p w:rsidR="00073FFB" w:rsidRPr="00073FFB" w:rsidRDefault="00073FFB" w:rsidP="00073FFB">
      <w:pPr>
        <w:pStyle w:val="NoSpacing"/>
        <w:numPr>
          <w:ilvl w:val="0"/>
          <w:numId w:val="3"/>
        </w:numPr>
        <w:rPr>
          <w:sz w:val="22"/>
          <w:lang w:bidi="ar-SA"/>
        </w:rPr>
      </w:pPr>
      <w:r w:rsidRPr="00073FFB">
        <w:rPr>
          <w:sz w:val="22"/>
          <w:lang w:bidi="ar-SA"/>
        </w:rPr>
        <w:t xml:space="preserve">experience and benefit from </w:t>
      </w:r>
      <w:r w:rsidRPr="00073FFB">
        <w:rPr>
          <w:b/>
          <w:sz w:val="22"/>
          <w:lang w:bidi="ar-SA"/>
        </w:rPr>
        <w:t>high-quality education</w:t>
      </w:r>
      <w:r w:rsidRPr="00073FFB">
        <w:rPr>
          <w:sz w:val="22"/>
          <w:lang w:bidi="ar-SA"/>
        </w:rPr>
        <w:t xml:space="preserve"> leading to meaningful careers,</w:t>
      </w:r>
    </w:p>
    <w:p w:rsidR="00073FFB" w:rsidRPr="00073FFB" w:rsidRDefault="00073FFB" w:rsidP="00073FFB">
      <w:pPr>
        <w:pStyle w:val="NoSpacing"/>
        <w:numPr>
          <w:ilvl w:val="0"/>
          <w:numId w:val="3"/>
        </w:numPr>
        <w:rPr>
          <w:sz w:val="22"/>
          <w:lang w:bidi="ar-SA"/>
        </w:rPr>
      </w:pPr>
      <w:r w:rsidRPr="00073FFB">
        <w:rPr>
          <w:sz w:val="22"/>
          <w:lang w:bidi="ar-SA"/>
        </w:rPr>
        <w:t xml:space="preserve">be empowered with the information to </w:t>
      </w:r>
      <w:r w:rsidRPr="00073FFB">
        <w:rPr>
          <w:b/>
          <w:sz w:val="22"/>
          <w:lang w:bidi="ar-SA"/>
        </w:rPr>
        <w:t>navigate career pathways,</w:t>
      </w:r>
    </w:p>
    <w:p w:rsidR="00073FFB" w:rsidRPr="00073FFB" w:rsidRDefault="00073FFB" w:rsidP="00073FFB">
      <w:pPr>
        <w:pStyle w:val="NoSpacing"/>
        <w:numPr>
          <w:ilvl w:val="0"/>
          <w:numId w:val="3"/>
        </w:numPr>
        <w:rPr>
          <w:sz w:val="22"/>
          <w:lang w:bidi="ar-SA"/>
        </w:rPr>
      </w:pPr>
      <w:r w:rsidRPr="00073FFB">
        <w:rPr>
          <w:b/>
          <w:sz w:val="22"/>
          <w:lang w:bidi="ar-SA"/>
        </w:rPr>
        <w:t>transition seamlessly</w:t>
      </w:r>
      <w:r w:rsidRPr="00073FFB">
        <w:rPr>
          <w:sz w:val="22"/>
          <w:lang w:bidi="ar-SA"/>
        </w:rPr>
        <w:t xml:space="preserve"> between technical and academic learning in education and workplace,</w:t>
      </w:r>
    </w:p>
    <w:p w:rsidR="00073FFB" w:rsidRPr="00073FFB" w:rsidRDefault="00073FFB" w:rsidP="00073FFB">
      <w:pPr>
        <w:pStyle w:val="NoSpacing"/>
        <w:numPr>
          <w:ilvl w:val="0"/>
          <w:numId w:val="3"/>
        </w:numPr>
        <w:rPr>
          <w:sz w:val="22"/>
          <w:lang w:bidi="ar-SA"/>
        </w:rPr>
      </w:pPr>
      <w:r w:rsidRPr="00073FFB">
        <w:rPr>
          <w:sz w:val="22"/>
          <w:lang w:bidi="ar-SA"/>
        </w:rPr>
        <w:t xml:space="preserve">learn from a range of </w:t>
      </w:r>
      <w:r w:rsidRPr="00073FFB">
        <w:rPr>
          <w:b/>
          <w:sz w:val="22"/>
          <w:lang w:bidi="ar-SA"/>
        </w:rPr>
        <w:t xml:space="preserve">knowledgeable experts </w:t>
      </w:r>
      <w:r w:rsidRPr="00073FFB">
        <w:rPr>
          <w:sz w:val="22"/>
          <w:lang w:bidi="ar-SA"/>
        </w:rPr>
        <w:t>who contextualize learning, and</w:t>
      </w:r>
    </w:p>
    <w:p w:rsidR="00F93613" w:rsidRPr="00073FFB" w:rsidRDefault="00073FFB" w:rsidP="00073FFB">
      <w:pPr>
        <w:pStyle w:val="NoSpacing"/>
        <w:numPr>
          <w:ilvl w:val="0"/>
          <w:numId w:val="3"/>
        </w:numPr>
        <w:rPr>
          <w:sz w:val="22"/>
          <w:lang w:bidi="ar-SA"/>
        </w:rPr>
      </w:pPr>
      <w:proofErr w:type="gramStart"/>
      <w:r w:rsidRPr="00073FFB">
        <w:rPr>
          <w:sz w:val="22"/>
          <w:lang w:bidi="ar-SA"/>
        </w:rPr>
        <w:t>access</w:t>
      </w:r>
      <w:proofErr w:type="gramEnd"/>
      <w:r w:rsidRPr="00073FFB">
        <w:rPr>
          <w:sz w:val="22"/>
          <w:lang w:bidi="ar-SA"/>
        </w:rPr>
        <w:t xml:space="preserve"> </w:t>
      </w:r>
      <w:r w:rsidRPr="00073FFB">
        <w:rPr>
          <w:b/>
          <w:sz w:val="22"/>
          <w:lang w:bidi="ar-SA"/>
        </w:rPr>
        <w:t>flexible learning</w:t>
      </w:r>
      <w:r w:rsidRPr="00073FFB">
        <w:rPr>
          <w:sz w:val="22"/>
          <w:lang w:bidi="ar-SA"/>
        </w:rPr>
        <w:t xml:space="preserve"> opportunities to gain necessary skills.</w:t>
      </w:r>
    </w:p>
    <w:p w:rsidR="00F93613" w:rsidRPr="00C116E0" w:rsidRDefault="00F93613" w:rsidP="00F93613">
      <w:pPr>
        <w:rPr>
          <w:sz w:val="22"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1143"/>
        <w:gridCol w:w="3078"/>
        <w:gridCol w:w="3063"/>
        <w:gridCol w:w="2647"/>
      </w:tblGrid>
      <w:tr w:rsidR="00C116E0" w:rsidRPr="00C116E0" w:rsidTr="00073FFB">
        <w:trPr>
          <w:cantSplit/>
          <w:trHeight w:val="20"/>
        </w:trPr>
        <w:tc>
          <w:tcPr>
            <w:tcW w:w="10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6E0" w:rsidRDefault="00C116E0" w:rsidP="00073FFB">
            <w:pPr>
              <w:spacing w:line="220" w:lineRule="exact"/>
              <w:rPr>
                <w:b/>
                <w:bCs/>
                <w:color w:val="000000"/>
                <w:sz w:val="22"/>
                <w:u w:val="single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u w:val="single"/>
                <w:lang w:bidi="ar-SA"/>
              </w:rPr>
              <w:t>2020-2021 Perkins BASIC Grant Annual CTE Action Plan</w:t>
            </w:r>
          </w:p>
          <w:p w:rsidR="00073FFB" w:rsidRPr="00073FFB" w:rsidRDefault="00073FFB" w:rsidP="00073FFB">
            <w:pPr>
              <w:pStyle w:val="NoSpacing"/>
              <w:rPr>
                <w:lang w:bidi="ar-SA"/>
              </w:rPr>
            </w:pPr>
          </w:p>
          <w:p w:rsidR="00C116E0" w:rsidRDefault="00C116E0" w:rsidP="00073FFB">
            <w:pPr>
              <w:pStyle w:val="NoSpacing"/>
              <w:spacing w:line="220" w:lineRule="exact"/>
              <w:rPr>
                <w:u w:val="single"/>
                <w:lang w:bidi="ar-SA"/>
              </w:rPr>
            </w:pPr>
            <w:r>
              <w:rPr>
                <w:lang w:bidi="ar-SA"/>
              </w:rPr>
              <w:t>Grant Recipient Name:</w:t>
            </w:r>
            <w:r>
              <w:rPr>
                <w:u w:val="single"/>
                <w:lang w:bidi="ar-SA"/>
              </w:rPr>
              <w:tab/>
            </w:r>
            <w:r>
              <w:rPr>
                <w:u w:val="single"/>
                <w:lang w:bidi="ar-SA"/>
              </w:rPr>
              <w:tab/>
            </w:r>
            <w:r>
              <w:rPr>
                <w:u w:val="single"/>
                <w:lang w:bidi="ar-SA"/>
              </w:rPr>
              <w:tab/>
            </w:r>
            <w:r>
              <w:rPr>
                <w:u w:val="single"/>
                <w:lang w:bidi="ar-SA"/>
              </w:rPr>
              <w:tab/>
            </w:r>
            <w:r>
              <w:rPr>
                <w:u w:val="single"/>
                <w:lang w:bidi="ar-SA"/>
              </w:rPr>
              <w:tab/>
            </w:r>
            <w:r>
              <w:rPr>
                <w:u w:val="single"/>
                <w:lang w:bidi="ar-SA"/>
              </w:rPr>
              <w:tab/>
            </w:r>
            <w:r>
              <w:rPr>
                <w:u w:val="single"/>
                <w:lang w:bidi="ar-SA"/>
              </w:rPr>
              <w:tab/>
            </w:r>
          </w:p>
          <w:p w:rsidR="00073FFB" w:rsidRPr="00C116E0" w:rsidRDefault="00073FFB" w:rsidP="00073FFB">
            <w:pPr>
              <w:pStyle w:val="NoSpacing"/>
              <w:spacing w:line="220" w:lineRule="exact"/>
              <w:rPr>
                <w:u w:val="single"/>
                <w:lang w:bidi="ar-SA"/>
              </w:rPr>
            </w:pP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16E0" w:rsidRPr="00C116E0" w:rsidRDefault="00C116E0" w:rsidP="00073FFB">
            <w:pPr>
              <w:pStyle w:val="NoSpacing"/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sz w:val="20"/>
                <w:lang w:bidi="ar-SA"/>
              </w:rPr>
              <w:t>Add addition rows as needed.</w:t>
            </w:r>
          </w:p>
        </w:tc>
      </w:tr>
      <w:tr w:rsidR="001B3802" w:rsidRPr="00C116E0" w:rsidTr="00073FFB">
        <w:trPr>
          <w:cantSplit/>
          <w:trHeight w:val="20"/>
        </w:trPr>
        <w:tc>
          <w:tcPr>
            <w:tcW w:w="30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073FFB" w:rsidRDefault="001B3802" w:rsidP="00073FFB">
            <w:pPr>
              <w:spacing w:line="220" w:lineRule="exact"/>
              <w:rPr>
                <w:color w:val="000000"/>
                <w:sz w:val="20"/>
                <w:lang w:bidi="ar-SA"/>
              </w:rPr>
            </w:pPr>
            <w:r w:rsidRPr="00073FFB">
              <w:rPr>
                <w:sz w:val="20"/>
                <w:lang w:bidi="ar-SA"/>
              </w:rPr>
              <w:t>Identify the specific tasks, activities and deliverables</w:t>
            </w:r>
            <w:r w:rsidRPr="00073FFB">
              <w:rPr>
                <w:color w:val="000000"/>
                <w:sz w:val="20"/>
                <w:lang w:bidi="ar-SA"/>
              </w:rPr>
              <w:t>.</w:t>
            </w:r>
          </w:p>
          <w:p w:rsidR="001B3802" w:rsidRPr="00073FFB" w:rsidRDefault="001B3802" w:rsidP="00073FFB">
            <w:pPr>
              <w:spacing w:line="220" w:lineRule="exact"/>
              <w:rPr>
                <w:sz w:val="20"/>
                <w:lang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B3802" w:rsidRPr="00073FFB" w:rsidRDefault="001B3802" w:rsidP="00073FFB">
            <w:pPr>
              <w:spacing w:line="220" w:lineRule="exact"/>
              <w:rPr>
                <w:color w:val="000000"/>
                <w:sz w:val="20"/>
                <w:lang w:bidi="ar-SA"/>
              </w:rPr>
            </w:pPr>
            <w:r w:rsidRPr="00073FFB">
              <w:rPr>
                <w:color w:val="000000"/>
                <w:sz w:val="20"/>
                <w:lang w:bidi="ar-SA"/>
              </w:rPr>
              <w:t xml:space="preserve">Budget amount </w:t>
            </w:r>
            <w:r w:rsidR="00C116E0" w:rsidRPr="00073FFB">
              <w:rPr>
                <w:color w:val="000000"/>
                <w:sz w:val="20"/>
                <w:lang w:bidi="ar-SA"/>
              </w:rPr>
              <w:t>as</w:t>
            </w:r>
            <w:r w:rsidRPr="00073FFB">
              <w:rPr>
                <w:color w:val="000000"/>
                <w:sz w:val="20"/>
                <w:lang w:bidi="ar-SA"/>
              </w:rPr>
              <w:t xml:space="preserve"> appropriate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FFB" w:rsidRPr="00073FFB" w:rsidRDefault="001B3802" w:rsidP="008C65C1">
            <w:pPr>
              <w:spacing w:line="220" w:lineRule="exact"/>
              <w:rPr>
                <w:lang w:bidi="ar-SA"/>
              </w:rPr>
            </w:pPr>
            <w:r w:rsidRPr="00073FFB">
              <w:rPr>
                <w:color w:val="000000"/>
                <w:sz w:val="20"/>
                <w:lang w:bidi="ar-SA"/>
              </w:rPr>
              <w:t xml:space="preserve">What </w:t>
            </w:r>
            <w:proofErr w:type="gramStart"/>
            <w:r w:rsidRPr="00073FFB">
              <w:rPr>
                <w:color w:val="000000"/>
                <w:sz w:val="20"/>
                <w:lang w:bidi="ar-SA"/>
              </w:rPr>
              <w:t>long term</w:t>
            </w:r>
            <w:proofErr w:type="gramEnd"/>
            <w:r w:rsidRPr="00073FFB">
              <w:rPr>
                <w:color w:val="000000"/>
                <w:sz w:val="20"/>
                <w:lang w:bidi="ar-SA"/>
              </w:rPr>
              <w:t xml:space="preserve"> goal from the </w:t>
            </w:r>
            <w:r w:rsidRPr="00073FFB">
              <w:rPr>
                <w:sz w:val="20"/>
                <w:lang w:bidi="ar-SA"/>
              </w:rPr>
              <w:t>4-year strategic plan for CTE is being addressed?</w:t>
            </w:r>
          </w:p>
          <w:p w:rsidR="00073FFB" w:rsidRPr="00073FFB" w:rsidRDefault="00073FFB" w:rsidP="00073FFB">
            <w:pPr>
              <w:pStyle w:val="NoSpacing"/>
              <w:spacing w:line="220" w:lineRule="exact"/>
              <w:rPr>
                <w:sz w:val="20"/>
                <w:lang w:bidi="ar-SA"/>
              </w:rPr>
            </w:pPr>
            <w:r w:rsidRPr="00073FFB">
              <w:rPr>
                <w:sz w:val="20"/>
                <w:lang w:bidi="ar-SA"/>
              </w:rPr>
              <w:t>Cite your goal #.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073FFB" w:rsidRDefault="001B3802" w:rsidP="00073FFB">
            <w:pPr>
              <w:spacing w:line="220" w:lineRule="exact"/>
              <w:rPr>
                <w:sz w:val="20"/>
                <w:lang w:bidi="ar-SA"/>
              </w:rPr>
            </w:pPr>
            <w:r w:rsidRPr="00073FFB">
              <w:rPr>
                <w:color w:val="000000"/>
                <w:sz w:val="20"/>
                <w:lang w:bidi="ar-SA"/>
              </w:rPr>
              <w:t>What is being done?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073FFB" w:rsidRDefault="001B3802" w:rsidP="00073FFB">
            <w:pPr>
              <w:spacing w:line="220" w:lineRule="exact"/>
              <w:rPr>
                <w:sz w:val="20"/>
                <w:lang w:bidi="ar-SA"/>
              </w:rPr>
            </w:pPr>
            <w:r w:rsidRPr="00073FFB">
              <w:rPr>
                <w:color w:val="000000"/>
                <w:sz w:val="20"/>
                <w:lang w:bidi="ar-SA"/>
              </w:rPr>
              <w:t>How will you measure / assess your progress?</w:t>
            </w:r>
          </w:p>
          <w:p w:rsidR="001B3802" w:rsidRPr="00073FFB" w:rsidRDefault="001B3802" w:rsidP="00073FFB">
            <w:pPr>
              <w:spacing w:line="220" w:lineRule="exact"/>
              <w:rPr>
                <w:sz w:val="20"/>
                <w:lang w:bidi="ar-SA"/>
              </w:rPr>
            </w:pPr>
            <w:r w:rsidRPr="00073FFB">
              <w:rPr>
                <w:color w:val="000000"/>
                <w:sz w:val="20"/>
                <w:lang w:bidi="ar-SA"/>
              </w:rPr>
              <w:t>What will be your evidence?</w:t>
            </w:r>
          </w:p>
        </w:tc>
      </w:tr>
      <w:tr w:rsidR="001B3802" w:rsidRPr="00C116E0" w:rsidTr="00073FFB">
        <w:trPr>
          <w:cantSplit/>
          <w:trHeight w:val="20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Default="001B3802" w:rsidP="00073FFB">
            <w:pPr>
              <w:spacing w:line="220" w:lineRule="exact"/>
              <w:rPr>
                <w:color w:val="000000"/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  <w:p w:rsidR="00073FFB" w:rsidRPr="00073FFB" w:rsidRDefault="00073FFB" w:rsidP="00073FFB">
            <w:pPr>
              <w:pStyle w:val="NoSpacing"/>
              <w:rPr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802" w:rsidRPr="00C116E0" w:rsidRDefault="001B3802" w:rsidP="00073FFB">
            <w:pPr>
              <w:spacing w:line="220" w:lineRule="exact"/>
              <w:rPr>
                <w:color w:val="000000"/>
                <w:sz w:val="22"/>
                <w:lang w:bidi="ar-SA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</w:tr>
      <w:tr w:rsidR="001B3802" w:rsidRPr="00C116E0" w:rsidTr="00073FFB">
        <w:trPr>
          <w:cantSplit/>
          <w:trHeight w:val="20"/>
        </w:trPr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FFB" w:rsidRDefault="00073FFB" w:rsidP="00073FFB">
            <w:pPr>
              <w:spacing w:line="220" w:lineRule="exact"/>
              <w:rPr>
                <w:color w:val="000000"/>
                <w:sz w:val="22"/>
                <w:lang w:bidi="ar-SA"/>
              </w:rPr>
            </w:pPr>
          </w:p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802" w:rsidRPr="00C116E0" w:rsidRDefault="001B3802" w:rsidP="00073FFB">
            <w:pPr>
              <w:spacing w:line="220" w:lineRule="exact"/>
              <w:rPr>
                <w:color w:val="000000"/>
                <w:sz w:val="22"/>
                <w:lang w:bidi="ar-SA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3802" w:rsidRPr="00C116E0" w:rsidRDefault="001B3802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</w:p>
        </w:tc>
      </w:tr>
      <w:tr w:rsidR="00073FFB" w:rsidRPr="00C116E0" w:rsidTr="00073FFB">
        <w:trPr>
          <w:cantSplit/>
          <w:trHeight w:val="20"/>
        </w:trPr>
        <w:tc>
          <w:tcPr>
            <w:tcW w:w="12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3FFB" w:rsidRPr="00C116E0" w:rsidRDefault="00073FFB" w:rsidP="00073FFB">
            <w:pPr>
              <w:spacing w:line="220" w:lineRule="exact"/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t> </w:t>
            </w:r>
            <w:r>
              <w:rPr>
                <w:color w:val="000000"/>
                <w:sz w:val="22"/>
                <w:lang w:bidi="ar-SA"/>
              </w:rPr>
              <w:t>This table “Annual CTE Action Plan” and the appropriate reflection will be the “Annual Report” submitted at the end of the grant cycle.</w:t>
            </w:r>
          </w:p>
        </w:tc>
      </w:tr>
    </w:tbl>
    <w:p w:rsidR="00C116E0" w:rsidRDefault="00F93613" w:rsidP="008C65C1">
      <w:pPr>
        <w:pStyle w:val="NoSpacing"/>
        <w:rPr>
          <w:b/>
          <w:bCs/>
          <w:color w:val="000000"/>
          <w:sz w:val="22"/>
          <w:u w:val="single"/>
          <w:lang w:bidi="ar-SA"/>
        </w:rPr>
      </w:pPr>
      <w:r w:rsidRPr="00C116E0">
        <w:rPr>
          <w:sz w:val="22"/>
          <w:lang w:bidi="ar-SA"/>
        </w:rPr>
        <w:lastRenderedPageBreak/>
        <w:t xml:space="preserve"> </w:t>
      </w:r>
    </w:p>
    <w:p w:rsidR="00902B8C" w:rsidRPr="00C116E0" w:rsidRDefault="00C116E0" w:rsidP="00902B8C">
      <w:pPr>
        <w:jc w:val="center"/>
        <w:rPr>
          <w:b/>
          <w:color w:val="000000"/>
          <w:sz w:val="22"/>
          <w:u w:val="single"/>
          <w:lang w:bidi="ar-SA"/>
        </w:rPr>
      </w:pPr>
      <w:r w:rsidRPr="00C116E0">
        <w:rPr>
          <w:noProof/>
          <w:sz w:val="22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1935E7" wp14:editId="78358521">
                <wp:simplePos x="0" y="0"/>
                <wp:positionH relativeFrom="column">
                  <wp:posOffset>6634886</wp:posOffset>
                </wp:positionH>
                <wp:positionV relativeFrom="paragraph">
                  <wp:posOffset>-177851</wp:posOffset>
                </wp:positionV>
                <wp:extent cx="1960473" cy="972922"/>
                <wp:effectExtent l="0" t="0" r="2095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473" cy="97292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FFB" w:rsidRDefault="00073FFB" w:rsidP="00C116E0">
                            <w:r>
                              <w:t xml:space="preserve">Sample Template…. </w:t>
                            </w:r>
                          </w:p>
                          <w:p w:rsidR="00073FFB" w:rsidRDefault="00073FFB" w:rsidP="00C116E0">
                            <w:r>
                              <w:t>The actual Annual CTE Action Plan &amp; Budget Narrative may be an online tool.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35E7" id="_x0000_s1027" type="#_x0000_t202" style="position:absolute;left:0;text-align:left;margin-left:522.45pt;margin-top:-14pt;width:154.35pt;height:7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" fillcolor="black [3213]">
                <v:textbox>
                  <w:txbxContent>
                    <w:p w:rsidR="00073FFB" w:rsidRDefault="00073FFB" w:rsidP="00C116E0">
                      <w:r>
                        <w:t xml:space="preserve">Sample Template…. </w:t>
                      </w:r>
                    </w:p>
                    <w:p w:rsidR="00073FFB" w:rsidRDefault="00073FFB" w:rsidP="00C116E0">
                      <w:r>
                        <w:t>The actual Annual CTE Action Plan &amp; Budget Narrative may be an online tool.</w:t>
                      </w:r>
                    </w:p>
                  </w:txbxContent>
                </v:textbox>
              </v:shape>
            </w:pict>
          </mc:Fallback>
        </mc:AlternateContent>
      </w:r>
      <w:r w:rsidR="00B5115E" w:rsidRPr="00C116E0">
        <w:rPr>
          <w:b/>
          <w:bCs/>
          <w:color w:val="000000"/>
          <w:sz w:val="22"/>
          <w:u w:val="single"/>
          <w:lang w:bidi="ar-SA"/>
        </w:rPr>
        <w:t>20</w:t>
      </w:r>
      <w:r w:rsidR="0081544E" w:rsidRPr="00C116E0">
        <w:rPr>
          <w:b/>
          <w:bCs/>
          <w:color w:val="000000"/>
          <w:sz w:val="22"/>
          <w:u w:val="single"/>
          <w:lang w:bidi="ar-SA"/>
        </w:rPr>
        <w:t>20</w:t>
      </w:r>
      <w:r w:rsidR="00B5115E" w:rsidRPr="00C116E0">
        <w:rPr>
          <w:b/>
          <w:bCs/>
          <w:color w:val="000000"/>
          <w:sz w:val="22"/>
          <w:u w:val="single"/>
          <w:lang w:bidi="ar-SA"/>
        </w:rPr>
        <w:t>-20</w:t>
      </w:r>
      <w:r w:rsidR="008964EA" w:rsidRPr="00C116E0">
        <w:rPr>
          <w:b/>
          <w:bCs/>
          <w:color w:val="000000"/>
          <w:sz w:val="22"/>
          <w:u w:val="single"/>
          <w:lang w:bidi="ar-SA"/>
        </w:rPr>
        <w:t>2</w:t>
      </w:r>
      <w:r w:rsidR="0081544E" w:rsidRPr="00C116E0">
        <w:rPr>
          <w:b/>
          <w:bCs/>
          <w:color w:val="000000"/>
          <w:sz w:val="22"/>
          <w:u w:val="single"/>
          <w:lang w:bidi="ar-SA"/>
        </w:rPr>
        <w:t>1</w:t>
      </w:r>
      <w:r w:rsidR="00B5115E" w:rsidRPr="00C116E0">
        <w:rPr>
          <w:b/>
          <w:bCs/>
          <w:color w:val="000000"/>
          <w:sz w:val="22"/>
          <w:u w:val="single"/>
          <w:lang w:bidi="ar-SA"/>
        </w:rPr>
        <w:t xml:space="preserve"> Perkins</w:t>
      </w:r>
      <w:r w:rsidR="006D2570" w:rsidRPr="00C116E0">
        <w:rPr>
          <w:b/>
          <w:bCs/>
          <w:color w:val="000000"/>
          <w:sz w:val="22"/>
          <w:u w:val="single"/>
          <w:lang w:bidi="ar-SA"/>
        </w:rPr>
        <w:t xml:space="preserve"> BASIC Budget Narrative</w:t>
      </w:r>
    </w:p>
    <w:p w:rsidR="00902B8C" w:rsidRPr="00C116E0" w:rsidRDefault="00902B8C" w:rsidP="00902B8C">
      <w:pPr>
        <w:pStyle w:val="NoSpacing"/>
        <w:rPr>
          <w:sz w:val="22"/>
          <w:lang w:bidi="ar-SA"/>
        </w:rPr>
      </w:pPr>
    </w:p>
    <w:p w:rsidR="00B5115E" w:rsidRPr="00C116E0" w:rsidRDefault="00902B8C" w:rsidP="00902B8C">
      <w:pPr>
        <w:pStyle w:val="NoSpacing"/>
        <w:rPr>
          <w:sz w:val="22"/>
          <w:lang w:bidi="ar-SA"/>
        </w:rPr>
      </w:pPr>
      <w:r w:rsidRPr="00C116E0">
        <w:rPr>
          <w:sz w:val="22"/>
          <w:lang w:bidi="ar-SA"/>
        </w:rPr>
        <w:t>Utilize th</w:t>
      </w:r>
      <w:r w:rsidR="00B5115E" w:rsidRPr="00C116E0">
        <w:rPr>
          <w:sz w:val="22"/>
          <w:lang w:bidi="ar-SA"/>
        </w:rPr>
        <w:t>is</w:t>
      </w:r>
      <w:r w:rsidRPr="00C116E0">
        <w:rPr>
          <w:sz w:val="22"/>
          <w:lang w:bidi="ar-SA"/>
        </w:rPr>
        <w:t xml:space="preserve"> </w:t>
      </w:r>
      <w:r w:rsidR="003C7849" w:rsidRPr="00C116E0">
        <w:rPr>
          <w:sz w:val="22"/>
          <w:lang w:bidi="ar-SA"/>
        </w:rPr>
        <w:t>document</w:t>
      </w:r>
      <w:r w:rsidRPr="00C116E0">
        <w:rPr>
          <w:sz w:val="22"/>
          <w:lang w:bidi="ar-SA"/>
        </w:rPr>
        <w:t xml:space="preserve"> </w:t>
      </w:r>
      <w:r w:rsidR="00B5115E" w:rsidRPr="00C116E0">
        <w:rPr>
          <w:sz w:val="22"/>
          <w:lang w:bidi="ar-SA"/>
        </w:rPr>
        <w:t xml:space="preserve">as your </w:t>
      </w:r>
      <w:r w:rsidR="00B5115E" w:rsidRPr="00C116E0">
        <w:rPr>
          <w:b/>
          <w:sz w:val="22"/>
          <w:lang w:bidi="ar-SA"/>
        </w:rPr>
        <w:t>20</w:t>
      </w:r>
      <w:r w:rsidR="0081544E" w:rsidRPr="00C116E0">
        <w:rPr>
          <w:b/>
          <w:sz w:val="22"/>
          <w:lang w:bidi="ar-SA"/>
        </w:rPr>
        <w:t>20</w:t>
      </w:r>
      <w:r w:rsidR="008964EA" w:rsidRPr="00C116E0">
        <w:rPr>
          <w:b/>
          <w:sz w:val="22"/>
          <w:lang w:bidi="ar-SA"/>
        </w:rPr>
        <w:t>-202</w:t>
      </w:r>
      <w:r w:rsidR="0081544E" w:rsidRPr="00C116E0">
        <w:rPr>
          <w:b/>
          <w:sz w:val="22"/>
          <w:lang w:bidi="ar-SA"/>
        </w:rPr>
        <w:t>1</w:t>
      </w:r>
      <w:r w:rsidR="00B5115E" w:rsidRPr="00C116E0">
        <w:rPr>
          <w:b/>
          <w:sz w:val="22"/>
          <w:lang w:bidi="ar-SA"/>
        </w:rPr>
        <w:t xml:space="preserve"> </w:t>
      </w:r>
      <w:r w:rsidRPr="00C116E0">
        <w:rPr>
          <w:b/>
          <w:sz w:val="22"/>
          <w:lang w:bidi="ar-SA"/>
        </w:rPr>
        <w:t>Perkins</w:t>
      </w:r>
      <w:r w:rsidR="006D2570" w:rsidRPr="00C116E0">
        <w:rPr>
          <w:b/>
          <w:sz w:val="22"/>
          <w:lang w:bidi="ar-SA"/>
        </w:rPr>
        <w:t xml:space="preserve"> BASIC Budget Narrative</w:t>
      </w:r>
      <w:r w:rsidRPr="00C116E0">
        <w:rPr>
          <w:sz w:val="22"/>
          <w:lang w:bidi="ar-SA"/>
        </w:rPr>
        <w:t xml:space="preserve">.  </w:t>
      </w:r>
      <w:r w:rsidR="00B5115E" w:rsidRPr="00C116E0">
        <w:rPr>
          <w:sz w:val="22"/>
          <w:lang w:bidi="ar-SA"/>
        </w:rPr>
        <w:t xml:space="preserve">.  </w:t>
      </w:r>
    </w:p>
    <w:p w:rsidR="00B5115E" w:rsidRPr="00C116E0" w:rsidRDefault="00B5115E" w:rsidP="00902B8C">
      <w:pPr>
        <w:pStyle w:val="NoSpacing"/>
        <w:rPr>
          <w:sz w:val="22"/>
          <w:lang w:bidi="ar-SA"/>
        </w:rPr>
      </w:pPr>
    </w:p>
    <w:p w:rsidR="00073FFB" w:rsidRDefault="00073FFB" w:rsidP="00073FFB">
      <w:pPr>
        <w:pStyle w:val="NoSpacing"/>
        <w:rPr>
          <w:sz w:val="22"/>
          <w:lang w:bidi="ar-SA"/>
        </w:rPr>
      </w:pPr>
    </w:p>
    <w:p w:rsidR="00073FFB" w:rsidRDefault="00073FFB" w:rsidP="00073FFB">
      <w:pPr>
        <w:pStyle w:val="NoSpacing"/>
        <w:rPr>
          <w:sz w:val="22"/>
          <w:lang w:bidi="ar-SA"/>
        </w:rPr>
      </w:pPr>
      <w:r>
        <w:rPr>
          <w:sz w:val="22"/>
          <w:lang w:bidi="ar-SA"/>
        </w:rPr>
        <w:t xml:space="preserve">All Perkins V investments in equipment, </w:t>
      </w:r>
      <w:r w:rsidRPr="00073FFB">
        <w:rPr>
          <w:sz w:val="22"/>
          <w:lang w:bidi="ar-SA"/>
        </w:rPr>
        <w:t>tasks, activities and deliverables</w:t>
      </w:r>
      <w:r>
        <w:rPr>
          <w:sz w:val="22"/>
          <w:lang w:bidi="ar-SA"/>
        </w:rPr>
        <w:t xml:space="preserve"> need to </w:t>
      </w:r>
      <w:proofErr w:type="gramStart"/>
      <w:r>
        <w:rPr>
          <w:sz w:val="22"/>
          <w:lang w:bidi="ar-SA"/>
        </w:rPr>
        <w:t>be connected</w:t>
      </w:r>
      <w:proofErr w:type="gramEnd"/>
      <w:r>
        <w:rPr>
          <w:sz w:val="22"/>
          <w:lang w:bidi="ar-SA"/>
        </w:rPr>
        <w:t xml:space="preserve"> to the Perkins V core element of </w:t>
      </w:r>
      <w:r w:rsidRPr="00073FFB">
        <w:rPr>
          <w:sz w:val="22"/>
          <w:lang w:bidi="ar-SA"/>
        </w:rPr>
        <w:t xml:space="preserve">CTE </w:t>
      </w:r>
      <w:r>
        <w:rPr>
          <w:sz w:val="22"/>
          <w:lang w:bidi="ar-SA"/>
        </w:rPr>
        <w:t>being</w:t>
      </w:r>
      <w:r w:rsidRPr="00073FFB">
        <w:rPr>
          <w:sz w:val="22"/>
          <w:lang w:bidi="ar-SA"/>
        </w:rPr>
        <w:t xml:space="preserve"> a high-impact strategy because it equips learners with the fundamental skills, mindsets, and opportunities necessary to:</w:t>
      </w:r>
    </w:p>
    <w:p w:rsidR="00073FFB" w:rsidRPr="00073FFB" w:rsidRDefault="00073FFB" w:rsidP="00073FFB">
      <w:pPr>
        <w:pStyle w:val="NoSpacing"/>
        <w:rPr>
          <w:sz w:val="22"/>
          <w:lang w:bidi="ar-SA"/>
        </w:rPr>
      </w:pPr>
    </w:p>
    <w:p w:rsidR="00073FFB" w:rsidRPr="00073FFB" w:rsidRDefault="00073FFB" w:rsidP="00073FFB">
      <w:pPr>
        <w:pStyle w:val="NoSpacing"/>
        <w:numPr>
          <w:ilvl w:val="0"/>
          <w:numId w:val="4"/>
        </w:numPr>
        <w:rPr>
          <w:sz w:val="22"/>
          <w:lang w:bidi="ar-SA"/>
        </w:rPr>
      </w:pPr>
      <w:r w:rsidRPr="00073FFB">
        <w:rPr>
          <w:sz w:val="22"/>
          <w:lang w:bidi="ar-SA"/>
        </w:rPr>
        <w:t xml:space="preserve">experience and benefit from </w:t>
      </w:r>
      <w:r w:rsidRPr="00073FFB">
        <w:rPr>
          <w:b/>
          <w:sz w:val="22"/>
          <w:lang w:bidi="ar-SA"/>
        </w:rPr>
        <w:t>high-quality education</w:t>
      </w:r>
      <w:r w:rsidRPr="00073FFB">
        <w:rPr>
          <w:sz w:val="22"/>
          <w:lang w:bidi="ar-SA"/>
        </w:rPr>
        <w:t xml:space="preserve"> leading to meaningful careers,</w:t>
      </w:r>
    </w:p>
    <w:p w:rsidR="00073FFB" w:rsidRPr="00073FFB" w:rsidRDefault="00073FFB" w:rsidP="00073FFB">
      <w:pPr>
        <w:pStyle w:val="NoSpacing"/>
        <w:numPr>
          <w:ilvl w:val="0"/>
          <w:numId w:val="4"/>
        </w:numPr>
        <w:rPr>
          <w:sz w:val="22"/>
          <w:lang w:bidi="ar-SA"/>
        </w:rPr>
      </w:pPr>
      <w:r w:rsidRPr="00073FFB">
        <w:rPr>
          <w:sz w:val="22"/>
          <w:lang w:bidi="ar-SA"/>
        </w:rPr>
        <w:t xml:space="preserve">be empowered with the information to </w:t>
      </w:r>
      <w:r w:rsidRPr="00073FFB">
        <w:rPr>
          <w:b/>
          <w:sz w:val="22"/>
          <w:lang w:bidi="ar-SA"/>
        </w:rPr>
        <w:t>navigate career pathways,</w:t>
      </w:r>
    </w:p>
    <w:p w:rsidR="00073FFB" w:rsidRPr="00073FFB" w:rsidRDefault="00073FFB" w:rsidP="00073FFB">
      <w:pPr>
        <w:pStyle w:val="NoSpacing"/>
        <w:numPr>
          <w:ilvl w:val="0"/>
          <w:numId w:val="4"/>
        </w:numPr>
        <w:rPr>
          <w:sz w:val="22"/>
          <w:lang w:bidi="ar-SA"/>
        </w:rPr>
      </w:pPr>
      <w:r w:rsidRPr="00073FFB">
        <w:rPr>
          <w:b/>
          <w:sz w:val="22"/>
          <w:lang w:bidi="ar-SA"/>
        </w:rPr>
        <w:t>transition seamlessly</w:t>
      </w:r>
      <w:r w:rsidRPr="00073FFB">
        <w:rPr>
          <w:sz w:val="22"/>
          <w:lang w:bidi="ar-SA"/>
        </w:rPr>
        <w:t xml:space="preserve"> between technical and academic learning in education and workplace,</w:t>
      </w:r>
    </w:p>
    <w:p w:rsidR="00073FFB" w:rsidRPr="00073FFB" w:rsidRDefault="00073FFB" w:rsidP="00073FFB">
      <w:pPr>
        <w:pStyle w:val="NoSpacing"/>
        <w:numPr>
          <w:ilvl w:val="0"/>
          <w:numId w:val="4"/>
        </w:numPr>
        <w:rPr>
          <w:sz w:val="22"/>
          <w:lang w:bidi="ar-SA"/>
        </w:rPr>
      </w:pPr>
      <w:r w:rsidRPr="00073FFB">
        <w:rPr>
          <w:sz w:val="22"/>
          <w:lang w:bidi="ar-SA"/>
        </w:rPr>
        <w:t xml:space="preserve">learn from a range of </w:t>
      </w:r>
      <w:r w:rsidRPr="00073FFB">
        <w:rPr>
          <w:b/>
          <w:sz w:val="22"/>
          <w:lang w:bidi="ar-SA"/>
        </w:rPr>
        <w:t xml:space="preserve">knowledgeable experts </w:t>
      </w:r>
      <w:r w:rsidRPr="00073FFB">
        <w:rPr>
          <w:sz w:val="22"/>
          <w:lang w:bidi="ar-SA"/>
        </w:rPr>
        <w:t>who contextualize learning, and</w:t>
      </w:r>
    </w:p>
    <w:p w:rsidR="00073FFB" w:rsidRPr="00073FFB" w:rsidRDefault="00073FFB" w:rsidP="00073FFB">
      <w:pPr>
        <w:pStyle w:val="NoSpacing"/>
        <w:numPr>
          <w:ilvl w:val="0"/>
          <w:numId w:val="4"/>
        </w:numPr>
        <w:rPr>
          <w:sz w:val="22"/>
          <w:lang w:bidi="ar-SA"/>
        </w:rPr>
      </w:pPr>
      <w:proofErr w:type="gramStart"/>
      <w:r w:rsidRPr="00073FFB">
        <w:rPr>
          <w:sz w:val="22"/>
          <w:lang w:bidi="ar-SA"/>
        </w:rPr>
        <w:t>access</w:t>
      </w:r>
      <w:proofErr w:type="gramEnd"/>
      <w:r w:rsidRPr="00073FFB">
        <w:rPr>
          <w:sz w:val="22"/>
          <w:lang w:bidi="ar-SA"/>
        </w:rPr>
        <w:t xml:space="preserve"> </w:t>
      </w:r>
      <w:r w:rsidRPr="00073FFB">
        <w:rPr>
          <w:b/>
          <w:sz w:val="22"/>
          <w:lang w:bidi="ar-SA"/>
        </w:rPr>
        <w:t>flexible learning</w:t>
      </w:r>
      <w:r w:rsidRPr="00073FFB">
        <w:rPr>
          <w:sz w:val="22"/>
          <w:lang w:bidi="ar-SA"/>
        </w:rPr>
        <w:t xml:space="preserve"> opportunities to gain necessary skills.</w:t>
      </w:r>
    </w:p>
    <w:p w:rsidR="00AF4EFD" w:rsidRPr="00C116E0" w:rsidRDefault="00AF4EFD" w:rsidP="0054220F">
      <w:pPr>
        <w:pStyle w:val="NoSpacing"/>
        <w:rPr>
          <w:sz w:val="22"/>
          <w:lang w:bidi="ar-SA"/>
        </w:rPr>
      </w:pPr>
    </w:p>
    <w:p w:rsidR="00AF4EFD" w:rsidRPr="00C116E0" w:rsidRDefault="00AF4EFD" w:rsidP="00AF4EFD">
      <w:pPr>
        <w:pStyle w:val="NoSpacing"/>
        <w:ind w:left="2880" w:firstLine="720"/>
        <w:rPr>
          <w:sz w:val="22"/>
          <w:lang w:bidi="ar-S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9801"/>
      </w:tblGrid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b/>
                <w:bCs/>
                <w:color w:val="EEFFFF"/>
                <w:sz w:val="22"/>
              </w:rPr>
            </w:pPr>
            <w:r w:rsidRPr="00C116E0">
              <w:rPr>
                <w:b/>
                <w:bCs/>
                <w:color w:val="EEFFFF"/>
                <w:sz w:val="22"/>
              </w:rPr>
              <w:t>Function Code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b/>
                <w:bCs/>
                <w:color w:val="EEFFFF"/>
                <w:sz w:val="22"/>
              </w:rPr>
            </w:pPr>
            <w:r w:rsidRPr="00C116E0">
              <w:rPr>
                <w:b/>
                <w:bCs/>
                <w:color w:val="EEFFFF"/>
                <w:sz w:val="22"/>
              </w:rPr>
              <w:t>Description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788E" w:rsidRPr="00861E10" w:rsidRDefault="0066788E" w:rsidP="0066788E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>Curriculum – Standards, Content</w:t>
            </w:r>
            <w:r w:rsidR="008C65C1">
              <w:rPr>
                <w:color w:val="000000"/>
                <w:sz w:val="22"/>
              </w:rPr>
              <w:t xml:space="preserve">, </w:t>
            </w:r>
            <w:r w:rsidR="008C65C1" w:rsidRPr="00861E10">
              <w:rPr>
                <w:color w:val="000000"/>
                <w:sz w:val="22"/>
              </w:rPr>
              <w:t>Alignment</w:t>
            </w:r>
            <w:r w:rsidRPr="00861E10">
              <w:rPr>
                <w:color w:val="000000"/>
                <w:sz w:val="22"/>
              </w:rPr>
              <w:t xml:space="preserve"> </w:t>
            </w:r>
            <w:r w:rsidR="008C65C1">
              <w:rPr>
                <w:color w:val="000000"/>
                <w:sz w:val="22"/>
              </w:rPr>
              <w:t>and Articulation.</w:t>
            </w:r>
          </w:p>
          <w:p w:rsidR="00AF4EFD" w:rsidRPr="00861E10" w:rsidRDefault="00AF4EFD" w:rsidP="0066788E">
            <w:pPr>
              <w:rPr>
                <w:b/>
                <w:color w:val="000000"/>
                <w:sz w:val="22"/>
              </w:rPr>
            </w:pPr>
            <w:r w:rsidRPr="00861E10">
              <w:rPr>
                <w:b/>
                <w:color w:val="000000"/>
                <w:sz w:val="22"/>
              </w:rPr>
              <w:t>Function Code 2210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861E10" w:rsidRDefault="0066788E" w:rsidP="0066788E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>I</w:t>
            </w:r>
            <w:r w:rsidR="00AF4EFD" w:rsidRPr="00861E10">
              <w:rPr>
                <w:color w:val="000000"/>
                <w:sz w:val="22"/>
              </w:rPr>
              <w:t>ndustry-based content standards</w:t>
            </w:r>
            <w:r w:rsidRPr="00861E10">
              <w:rPr>
                <w:color w:val="000000"/>
                <w:sz w:val="22"/>
              </w:rPr>
              <w:t xml:space="preserve"> and supportive academic standards that support </w:t>
            </w:r>
            <w:r w:rsidR="00AF4EFD" w:rsidRPr="00861E10">
              <w:rPr>
                <w:color w:val="000000"/>
                <w:sz w:val="22"/>
              </w:rPr>
              <w:t>CTE Programs of Study</w:t>
            </w:r>
            <w:r w:rsidRPr="00861E10">
              <w:rPr>
                <w:color w:val="000000"/>
                <w:sz w:val="22"/>
              </w:rPr>
              <w:t xml:space="preserve"> and career pathways for students transitioning between secondary, post-secondary and career options.  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788E" w:rsidRPr="00861E10" w:rsidRDefault="00AF4EFD" w:rsidP="00E85106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>Curric</w:t>
            </w:r>
            <w:r w:rsidR="008C65C1">
              <w:rPr>
                <w:color w:val="000000"/>
                <w:sz w:val="22"/>
              </w:rPr>
              <w:t>ulum - Student Support Services, Work Based Learning and Career Exploration Activities</w:t>
            </w:r>
          </w:p>
          <w:p w:rsidR="00AF4EFD" w:rsidRPr="00861E10" w:rsidRDefault="00AA0B10" w:rsidP="00E85106">
            <w:pPr>
              <w:rPr>
                <w:b/>
                <w:color w:val="000000"/>
                <w:sz w:val="22"/>
              </w:rPr>
            </w:pPr>
            <w:r w:rsidRPr="00861E10">
              <w:rPr>
                <w:b/>
                <w:color w:val="000000"/>
                <w:sz w:val="22"/>
              </w:rPr>
              <w:t>Function Code 1131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861E10" w:rsidRDefault="00AF4EFD" w:rsidP="00E85106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 xml:space="preserve">Provide students with relevant career-related learning experiences, and access to educational opportunities for careers that are nontraditional for a student’s gender; access to CTE learning environments for high wage, high demand careers that lead to self-sufficiency. </w:t>
            </w:r>
          </w:p>
          <w:p w:rsidR="00861E10" w:rsidRPr="00861E10" w:rsidRDefault="00861E10" w:rsidP="00861E10">
            <w:pPr>
              <w:pStyle w:val="NoSpacing"/>
              <w:rPr>
                <w:sz w:val="22"/>
              </w:rPr>
            </w:pPr>
          </w:p>
          <w:p w:rsidR="00861E10" w:rsidRPr="00861E10" w:rsidRDefault="00861E10" w:rsidP="008C65C1">
            <w:pPr>
              <w:rPr>
                <w:sz w:val="22"/>
              </w:rPr>
            </w:pPr>
            <w:r w:rsidRPr="00861E10">
              <w:rPr>
                <w:sz w:val="22"/>
              </w:rPr>
              <w:t>Support of Work Based Learning opportuni</w:t>
            </w:r>
            <w:r w:rsidR="008C65C1">
              <w:rPr>
                <w:sz w:val="22"/>
              </w:rPr>
              <w:t xml:space="preserve">ties and experiences of student including </w:t>
            </w:r>
            <w:r w:rsidR="008C65C1">
              <w:rPr>
                <w:color w:val="000000"/>
                <w:sz w:val="22"/>
              </w:rPr>
              <w:t>and Career Exploration Activities.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E10" w:rsidRDefault="00AF4EFD" w:rsidP="00E85106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 xml:space="preserve">CTE Professional / Personnel Development </w:t>
            </w:r>
          </w:p>
          <w:p w:rsidR="00AF4EFD" w:rsidRPr="00861E10" w:rsidRDefault="00AF4EFD" w:rsidP="00E85106">
            <w:pPr>
              <w:rPr>
                <w:b/>
                <w:color w:val="000000"/>
                <w:sz w:val="22"/>
              </w:rPr>
            </w:pPr>
            <w:r w:rsidRPr="00861E10">
              <w:rPr>
                <w:b/>
                <w:color w:val="000000"/>
                <w:sz w:val="22"/>
              </w:rPr>
              <w:t xml:space="preserve">Function Code 2240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861E10" w:rsidRDefault="00AF4EFD" w:rsidP="00E85106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 xml:space="preserve">CTE Professional / Personnel Development </w:t>
            </w:r>
          </w:p>
        </w:tc>
      </w:tr>
      <w:tr w:rsidR="00AA0B10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A0B10" w:rsidRPr="00861E10" w:rsidRDefault="00AA0B10" w:rsidP="00AA0B10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>Scientifically Based Research.</w:t>
            </w:r>
          </w:p>
          <w:p w:rsidR="00AA0B10" w:rsidRPr="00861E10" w:rsidRDefault="00AA0B10" w:rsidP="00AA0B10">
            <w:pPr>
              <w:rPr>
                <w:b/>
                <w:color w:val="000000"/>
                <w:sz w:val="22"/>
              </w:rPr>
            </w:pPr>
            <w:r w:rsidRPr="00861E10">
              <w:rPr>
                <w:b/>
                <w:color w:val="000000"/>
                <w:sz w:val="22"/>
              </w:rPr>
              <w:t>Function Code 262X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61E10" w:rsidRPr="00861E10" w:rsidRDefault="00861E10" w:rsidP="00861E10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>Scientifically Based Research Study and Analysis – Publishable peer review products</w:t>
            </w:r>
          </w:p>
          <w:p w:rsidR="00AA0B10" w:rsidRPr="00861E10" w:rsidRDefault="00AA0B10" w:rsidP="00E85106">
            <w:pPr>
              <w:rPr>
                <w:color w:val="000000"/>
                <w:sz w:val="22"/>
              </w:rPr>
            </w:pPr>
          </w:p>
        </w:tc>
      </w:tr>
      <w:tr w:rsidR="00AF4EFD" w:rsidRPr="00C116E0" w:rsidTr="00861E10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E10" w:rsidRDefault="00861E10" w:rsidP="00E85106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 xml:space="preserve">Indirect - </w:t>
            </w:r>
            <w:r w:rsidR="00AF4EFD" w:rsidRPr="00861E10">
              <w:rPr>
                <w:color w:val="000000"/>
                <w:sz w:val="22"/>
              </w:rPr>
              <w:t xml:space="preserve">Support Services - Central Activities </w:t>
            </w:r>
            <w:r>
              <w:rPr>
                <w:color w:val="000000"/>
                <w:sz w:val="22"/>
              </w:rPr>
              <w:t>–</w:t>
            </w:r>
            <w:r w:rsidR="00AF4EFD" w:rsidRPr="00861E10">
              <w:rPr>
                <w:color w:val="000000"/>
                <w:sz w:val="22"/>
              </w:rPr>
              <w:t xml:space="preserve"> </w:t>
            </w:r>
          </w:p>
          <w:p w:rsidR="00AF4EFD" w:rsidRPr="00861E10" w:rsidRDefault="00AF4EFD" w:rsidP="00E85106">
            <w:pPr>
              <w:rPr>
                <w:b/>
                <w:color w:val="000000"/>
                <w:sz w:val="22"/>
              </w:rPr>
            </w:pPr>
            <w:r w:rsidRPr="00861E10">
              <w:rPr>
                <w:b/>
                <w:color w:val="000000"/>
                <w:sz w:val="22"/>
              </w:rPr>
              <w:t>Function Code 2600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861E10" w:rsidRDefault="00861E10" w:rsidP="00861E10">
            <w:pPr>
              <w:rPr>
                <w:color w:val="000000"/>
                <w:sz w:val="22"/>
              </w:rPr>
            </w:pPr>
            <w:r w:rsidRPr="00861E10">
              <w:rPr>
                <w:color w:val="000000"/>
                <w:sz w:val="22"/>
              </w:rPr>
              <w:t xml:space="preserve">INDIRECT - </w:t>
            </w:r>
            <w:r w:rsidR="00AF4EFD" w:rsidRPr="00861E10">
              <w:rPr>
                <w:color w:val="000000"/>
                <w:sz w:val="22"/>
              </w:rPr>
              <w:t>Support Services - Central Activities</w:t>
            </w:r>
            <w:r w:rsidRPr="00861E10">
              <w:rPr>
                <w:color w:val="000000"/>
                <w:sz w:val="22"/>
              </w:rPr>
              <w:t xml:space="preserve"> - Administrative</w:t>
            </w:r>
            <w:r w:rsidR="00AF4EFD" w:rsidRPr="00861E10">
              <w:rPr>
                <w:color w:val="000000"/>
                <w:sz w:val="22"/>
              </w:rPr>
              <w:t xml:space="preserve"> </w:t>
            </w:r>
            <w:r w:rsidRPr="00861E10">
              <w:rPr>
                <w:color w:val="000000"/>
                <w:sz w:val="22"/>
              </w:rPr>
              <w:t>–</w:t>
            </w:r>
            <w:r w:rsidR="00AF4EFD" w:rsidRPr="00861E10">
              <w:rPr>
                <w:color w:val="000000"/>
                <w:sz w:val="22"/>
              </w:rPr>
              <w:t xml:space="preserve"> </w:t>
            </w:r>
            <w:r w:rsidRPr="00861E10">
              <w:rPr>
                <w:color w:val="000000"/>
                <w:sz w:val="22"/>
              </w:rPr>
              <w:t>5% limit</w:t>
            </w:r>
          </w:p>
        </w:tc>
      </w:tr>
    </w:tbl>
    <w:p w:rsidR="00AF4EFD" w:rsidRPr="00C116E0" w:rsidRDefault="00AF4EFD" w:rsidP="00AF4EFD">
      <w:pPr>
        <w:pStyle w:val="NoSpacing"/>
        <w:rPr>
          <w:sz w:val="22"/>
          <w:lang w:bidi="ar-SA"/>
        </w:rPr>
      </w:pPr>
    </w:p>
    <w:p w:rsidR="00AF4EFD" w:rsidRPr="00C116E0" w:rsidRDefault="00AF4EFD" w:rsidP="00AF4EFD">
      <w:pPr>
        <w:rPr>
          <w:sz w:val="22"/>
          <w:lang w:bidi="ar-SA"/>
        </w:rPr>
      </w:pPr>
      <w:r w:rsidRPr="00C116E0">
        <w:rPr>
          <w:sz w:val="22"/>
          <w:lang w:bidi="ar-SA"/>
        </w:rPr>
        <w:br w:type="page"/>
      </w:r>
    </w:p>
    <w:p w:rsidR="00AF4EFD" w:rsidRPr="00C116E0" w:rsidRDefault="00AF4EFD" w:rsidP="00AF4EFD">
      <w:pPr>
        <w:pStyle w:val="NoSpacing"/>
        <w:rPr>
          <w:sz w:val="22"/>
          <w:lang w:bidi="ar-SA"/>
        </w:rPr>
      </w:pPr>
      <w:r w:rsidRPr="00C116E0">
        <w:rPr>
          <w:sz w:val="22"/>
          <w:lang w:bidi="ar-SA"/>
        </w:rPr>
        <w:lastRenderedPageBreak/>
        <w:t xml:space="preserve">Use the following Object Codes: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9801"/>
      </w:tblGrid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b/>
                <w:bCs/>
                <w:color w:val="EEFFFF"/>
                <w:sz w:val="22"/>
              </w:rPr>
            </w:pPr>
            <w:r w:rsidRPr="00C116E0">
              <w:rPr>
                <w:b/>
                <w:bCs/>
                <w:color w:val="EEFFFF"/>
                <w:sz w:val="22"/>
              </w:rPr>
              <w:t>Object Code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8648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b/>
                <w:bCs/>
                <w:color w:val="EEFFFF"/>
                <w:sz w:val="22"/>
              </w:rPr>
            </w:pPr>
            <w:r w:rsidRPr="00C116E0">
              <w:rPr>
                <w:b/>
                <w:bCs/>
                <w:color w:val="EEFFFF"/>
                <w:sz w:val="22"/>
              </w:rPr>
              <w:t>Description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111 Licensed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111 Licensed Salaries includes licensed coordinators and employees in the bargaining unit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112 Classified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112 Classified Salaries for work performed by "Classified Employees".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11X Support Staff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11X Salaries associated with "Support Staff and Support Personnel".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11X Program Coordinator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11X Salaries associated with "Program Coordinators / Regional Coordinators".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2XX Licensed Benefits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2XX Benefits associated with "Licensed Employees" not included in the gross salary.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2XXClassified/Support Staff Benefits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2XX Benefits associated with "Classified Employees" and "Support Staff" not included in the gross salary.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2XX Program Coordinators Benefits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2XX Benefits associated with "Program Coordinators / Regional Coordinators" not included in the gross salary.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12X Substitute Salaries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12X Substitute Salaries for employees who </w:t>
            </w:r>
            <w:proofErr w:type="gramStart"/>
            <w:r w:rsidRPr="00C116E0">
              <w:rPr>
                <w:color w:val="000000"/>
                <w:sz w:val="22"/>
              </w:rPr>
              <w:t>are hired</w:t>
            </w:r>
            <w:proofErr w:type="gramEnd"/>
            <w:r w:rsidRPr="00C116E0">
              <w:rPr>
                <w:color w:val="000000"/>
                <w:sz w:val="22"/>
              </w:rPr>
              <w:t xml:space="preserve"> on a temporary or substitute basis.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31X Local Instructional Services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3XX Local CTE Instructional Services (Purchased)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31X Regional Instructional Services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3XX Regional CTE Instructional Services (Purchased)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34X Travel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34X Travel costs (e.g., mileage, hotel, registration, per diem, meals, car rentals, </w:t>
            </w:r>
            <w:proofErr w:type="spellStart"/>
            <w:r w:rsidRPr="00C116E0">
              <w:rPr>
                <w:color w:val="000000"/>
                <w:sz w:val="22"/>
              </w:rPr>
              <w:t>etc</w:t>
            </w:r>
            <w:proofErr w:type="spellEnd"/>
            <w:r w:rsidRPr="00C116E0">
              <w:rPr>
                <w:color w:val="000000"/>
                <w:sz w:val="22"/>
              </w:rPr>
              <w:t>).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410 Consumable Supplies and Materials.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410 Consumable Supplies and Materials. This area includes expenditures for ALL supplies for the operation of a CTE program. NOTE.... Follow Perkins expenditure guideline for appropriate use of funds.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460 Non-consumable Equipment Items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460 Non-consumable Equipment Items. Expenditures for equipment with a current value of less than $5,000 or for </w:t>
            </w:r>
            <w:proofErr w:type="gramStart"/>
            <w:r w:rsidRPr="00C116E0">
              <w:rPr>
                <w:color w:val="000000"/>
                <w:sz w:val="22"/>
              </w:rPr>
              <w:t>items which</w:t>
            </w:r>
            <w:proofErr w:type="gramEnd"/>
            <w:r w:rsidRPr="00C116E0">
              <w:rPr>
                <w:color w:val="000000"/>
                <w:sz w:val="22"/>
              </w:rPr>
              <w:t xml:space="preserve"> are “equipment-like”. This object category </w:t>
            </w:r>
            <w:proofErr w:type="gramStart"/>
            <w:r w:rsidRPr="00C116E0">
              <w:rPr>
                <w:color w:val="000000"/>
                <w:sz w:val="22"/>
              </w:rPr>
              <w:t>could be used</w:t>
            </w:r>
            <w:proofErr w:type="gramEnd"/>
            <w:r w:rsidRPr="00C116E0">
              <w:rPr>
                <w:color w:val="000000"/>
                <w:sz w:val="22"/>
              </w:rPr>
              <w:t xml:space="preserve"> when a district desired to treat these items as equipment for budgeting, physical control, etc., without either violating the capital equipment issues of Perkins.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470 Computer Software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470 CTE Computer Software. Expenditures for published computer software. Include licensure and usage fees for software here. The Cloud </w:t>
            </w:r>
            <w:proofErr w:type="gramStart"/>
            <w:r w:rsidRPr="00C116E0">
              <w:rPr>
                <w:color w:val="000000"/>
                <w:sz w:val="22"/>
              </w:rPr>
              <w:t>is considered</w:t>
            </w:r>
            <w:proofErr w:type="gramEnd"/>
            <w:r w:rsidRPr="00C116E0">
              <w:rPr>
                <w:color w:val="000000"/>
                <w:sz w:val="22"/>
              </w:rPr>
              <w:t xml:space="preserve"> software and would be coded here.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480 Computer Hardware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480 CTE Computer Hardware. Expenditures for non-capital computer hardware, generally of value not meeting the capital expenditure criterion. An iPad or e-reader needed to access e-textbooks </w:t>
            </w:r>
            <w:proofErr w:type="gramStart"/>
            <w:r w:rsidRPr="00C116E0">
              <w:rPr>
                <w:color w:val="000000"/>
                <w:sz w:val="22"/>
              </w:rPr>
              <w:t>is considered</w:t>
            </w:r>
            <w:proofErr w:type="gramEnd"/>
            <w:r w:rsidRPr="00C116E0">
              <w:rPr>
                <w:color w:val="000000"/>
                <w:sz w:val="22"/>
              </w:rPr>
              <w:t xml:space="preserve"> hardware and would be coded here.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 xml:space="preserve">541 Initial /Additional Equipment - Depreciable ***Requires ODE Approval*** 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CA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541 CTE Depreciable Equipment (Single pieces of equipment or technology items over $5,000) to enhance and improve CTE Programs of Study.</w:t>
            </w:r>
          </w:p>
        </w:tc>
      </w:tr>
      <w:tr w:rsidR="00AF4EFD" w:rsidRPr="00C116E0" w:rsidTr="00E85106"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690 Grant Indirect Charges</w:t>
            </w:r>
          </w:p>
        </w:tc>
        <w:tc>
          <w:tcPr>
            <w:tcW w:w="3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6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EFD" w:rsidRPr="00C116E0" w:rsidRDefault="00AF4EFD" w:rsidP="00E85106">
            <w:pPr>
              <w:rPr>
                <w:color w:val="000000"/>
                <w:sz w:val="22"/>
              </w:rPr>
            </w:pPr>
            <w:r w:rsidRPr="00C116E0">
              <w:rPr>
                <w:color w:val="000000"/>
                <w:sz w:val="22"/>
              </w:rPr>
              <w:t>690 Grant Indirect Charges</w:t>
            </w:r>
          </w:p>
        </w:tc>
      </w:tr>
    </w:tbl>
    <w:p w:rsidR="0054220F" w:rsidRPr="00C116E0" w:rsidRDefault="0054220F" w:rsidP="00AF4EFD">
      <w:pPr>
        <w:pStyle w:val="NoSpacing"/>
        <w:rPr>
          <w:sz w:val="22"/>
        </w:rPr>
        <w:sectPr w:rsidR="0054220F" w:rsidRPr="00C116E0" w:rsidSect="0054220F">
          <w:footerReference w:type="default" r:id="rId11"/>
          <w:pgSz w:w="15840" w:h="12240" w:orient="landscape"/>
          <w:pgMar w:top="810" w:right="1440" w:bottom="540" w:left="1440" w:header="720" w:footer="720" w:gutter="0"/>
          <w:cols w:space="720"/>
          <w:docGrid w:linePitch="360"/>
        </w:sectPr>
      </w:pPr>
    </w:p>
    <w:tbl>
      <w:tblPr>
        <w:tblW w:w="4941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7"/>
        <w:gridCol w:w="2030"/>
      </w:tblGrid>
      <w:tr w:rsidR="00970E3A" w:rsidRPr="00C116E0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0E3A" w:rsidRPr="00C116E0" w:rsidRDefault="006D2570" w:rsidP="003A43D8">
            <w:pPr>
              <w:spacing w:before="68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Perkins BASIC Budget Narrative</w:t>
            </w:r>
          </w:p>
          <w:p w:rsidR="00970E3A" w:rsidRPr="00C116E0" w:rsidRDefault="00970E3A" w:rsidP="008C65C1">
            <w:pPr>
              <w:spacing w:after="136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 xml:space="preserve">Describe explicitly the programs, activities, and </w:t>
            </w:r>
            <w:r w:rsidR="00496B57" w:rsidRPr="00C116E0">
              <w:rPr>
                <w:bCs/>
                <w:color w:val="FFFFFF"/>
                <w:sz w:val="22"/>
                <w:lang w:bidi="ar-SA"/>
              </w:rPr>
              <w:t xml:space="preserve">expenditures that are being invested within Function Code </w:t>
            </w:r>
            <w:proofErr w:type="gramStart"/>
            <w:r w:rsidR="00496B57" w:rsidRPr="00C116E0">
              <w:rPr>
                <w:bCs/>
                <w:color w:val="FFFFFF"/>
                <w:sz w:val="22"/>
                <w:lang w:bidi="ar-SA"/>
              </w:rPr>
              <w:t>2210  -</w:t>
            </w:r>
            <w:proofErr w:type="gramEnd"/>
            <w:r w:rsidR="00496B57" w:rsidRPr="00C116E0">
              <w:rPr>
                <w:bCs/>
                <w:color w:val="FFFFFF"/>
                <w:sz w:val="22"/>
                <w:lang w:bidi="ar-SA"/>
              </w:rPr>
              <w:t xml:space="preserve"> Curriculum </w:t>
            </w:r>
            <w:r w:rsidR="00861E10">
              <w:rPr>
                <w:bCs/>
                <w:color w:val="FFFFFF"/>
                <w:sz w:val="22"/>
                <w:lang w:bidi="ar-SA"/>
              </w:rPr>
              <w:t>–</w:t>
            </w:r>
            <w:r w:rsidR="00496B57" w:rsidRPr="00C116E0">
              <w:rPr>
                <w:bCs/>
                <w:color w:val="FFFFFF"/>
                <w:sz w:val="22"/>
                <w:lang w:bidi="ar-SA"/>
              </w:rPr>
              <w:t xml:space="preserve"> Standards</w:t>
            </w:r>
            <w:r w:rsidR="00861E10">
              <w:rPr>
                <w:bCs/>
                <w:color w:val="FFFFFF"/>
                <w:sz w:val="22"/>
                <w:lang w:bidi="ar-SA"/>
              </w:rPr>
              <w:t>,</w:t>
            </w:r>
            <w:r w:rsidR="00496B57" w:rsidRPr="00C116E0">
              <w:rPr>
                <w:bCs/>
                <w:color w:val="FFFFFF"/>
                <w:sz w:val="22"/>
                <w:lang w:bidi="ar-SA"/>
              </w:rPr>
              <w:t xml:space="preserve"> Content</w:t>
            </w:r>
            <w:r w:rsidR="008C65C1">
              <w:rPr>
                <w:bCs/>
                <w:color w:val="FFFFFF"/>
                <w:sz w:val="22"/>
                <w:lang w:bidi="ar-SA"/>
              </w:rPr>
              <w:t>,</w:t>
            </w:r>
            <w:r w:rsidR="00861E10">
              <w:rPr>
                <w:bCs/>
                <w:color w:val="FFFFFF"/>
                <w:sz w:val="22"/>
                <w:lang w:bidi="ar-SA"/>
              </w:rPr>
              <w:t xml:space="preserve"> Alignment</w:t>
            </w:r>
            <w:r w:rsidR="008C65C1">
              <w:rPr>
                <w:bCs/>
                <w:color w:val="FFFFFF"/>
                <w:sz w:val="22"/>
                <w:lang w:bidi="ar-SA"/>
              </w:rPr>
              <w:t xml:space="preserve"> and Articulation</w:t>
            </w:r>
            <w:r w:rsidR="006D2570" w:rsidRPr="00C116E0">
              <w:rPr>
                <w:bCs/>
                <w:color w:val="FFFFFF"/>
                <w:sz w:val="22"/>
                <w:lang w:bidi="ar-SA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970E3A" w:rsidRPr="00C116E0" w:rsidRDefault="00861E10" w:rsidP="007B4DBB">
            <w:pPr>
              <w:spacing w:before="68"/>
              <w:jc w:val="center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861E10">
              <w:rPr>
                <w:bCs/>
                <w:color w:val="FFFFFF"/>
                <w:sz w:val="22"/>
                <w:lang w:bidi="ar-SA"/>
              </w:rPr>
              <w:t>Function Code 2210</w:t>
            </w:r>
          </w:p>
        </w:tc>
      </w:tr>
      <w:tr w:rsidR="00970E3A" w:rsidRPr="00C116E0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3C7849" w:rsidRPr="00C116E0" w:rsidRDefault="00970E3A" w:rsidP="007B4DBB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>Curric</w:t>
            </w:r>
            <w:r w:rsidR="003C7849" w:rsidRPr="00C116E0">
              <w:rPr>
                <w:b/>
                <w:bCs/>
                <w:color w:val="000000"/>
                <w:sz w:val="22"/>
                <w:lang w:bidi="ar-SA"/>
              </w:rPr>
              <w:t>ulum</w:t>
            </w:r>
            <w:r w:rsidRPr="00C116E0">
              <w:rPr>
                <w:b/>
                <w:bCs/>
                <w:color w:val="000000"/>
                <w:sz w:val="22"/>
                <w:lang w:bidi="ar-SA"/>
              </w:rPr>
              <w:t xml:space="preserve"> </w:t>
            </w:r>
            <w:r w:rsidR="00861E10">
              <w:rPr>
                <w:b/>
                <w:bCs/>
                <w:color w:val="000000"/>
                <w:sz w:val="22"/>
                <w:lang w:bidi="ar-SA"/>
              </w:rPr>
              <w:t>–</w:t>
            </w:r>
            <w:r w:rsidRPr="00C116E0">
              <w:rPr>
                <w:b/>
                <w:bCs/>
                <w:color w:val="000000"/>
                <w:sz w:val="22"/>
                <w:lang w:bidi="ar-SA"/>
              </w:rPr>
              <w:t xml:space="preserve"> Standards</w:t>
            </w:r>
            <w:r w:rsidR="00861E10">
              <w:rPr>
                <w:b/>
                <w:bCs/>
                <w:color w:val="000000"/>
                <w:sz w:val="22"/>
                <w:lang w:bidi="ar-SA"/>
              </w:rPr>
              <w:t xml:space="preserve">, </w:t>
            </w:r>
            <w:r w:rsidRPr="00C116E0">
              <w:rPr>
                <w:b/>
                <w:bCs/>
                <w:color w:val="000000"/>
                <w:sz w:val="22"/>
                <w:lang w:bidi="ar-SA"/>
              </w:rPr>
              <w:t>Content</w:t>
            </w:r>
            <w:r w:rsidR="008C65C1">
              <w:rPr>
                <w:b/>
                <w:bCs/>
                <w:color w:val="000000"/>
                <w:sz w:val="22"/>
                <w:lang w:bidi="ar-SA"/>
              </w:rPr>
              <w:t>,</w:t>
            </w:r>
            <w:r w:rsidR="00861E10">
              <w:rPr>
                <w:b/>
                <w:bCs/>
                <w:color w:val="000000"/>
                <w:sz w:val="22"/>
                <w:lang w:bidi="ar-SA"/>
              </w:rPr>
              <w:t xml:space="preserve"> Alignment</w:t>
            </w:r>
            <w:r w:rsidR="008C65C1" w:rsidRPr="008C65C1">
              <w:rPr>
                <w:b/>
                <w:bCs/>
                <w:color w:val="000000"/>
                <w:sz w:val="22"/>
                <w:lang w:bidi="ar-SA"/>
              </w:rPr>
              <w:t xml:space="preserve"> and Articulation.</w:t>
            </w:r>
          </w:p>
          <w:p w:rsidR="003C7849" w:rsidRPr="00C116E0" w:rsidRDefault="003C7849" w:rsidP="007B4DBB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 xml:space="preserve">Function Code </w:t>
            </w:r>
            <w:r w:rsidR="00970E3A" w:rsidRPr="00C116E0">
              <w:rPr>
                <w:b/>
                <w:bCs/>
                <w:color w:val="000000"/>
                <w:sz w:val="22"/>
                <w:lang w:bidi="ar-SA"/>
              </w:rPr>
              <w:t>2210</w:t>
            </w:r>
          </w:p>
          <w:p w:rsidR="00970E3A" w:rsidRPr="00C116E0" w:rsidRDefault="00970E3A" w:rsidP="007B4DBB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Reg</w:t>
            </w:r>
            <w:r w:rsidR="003C7849" w:rsidRPr="00C116E0">
              <w:rPr>
                <w:bCs/>
                <w:color w:val="000000"/>
                <w:sz w:val="22"/>
                <w:lang w:bidi="ar-SA"/>
              </w:rPr>
              <w:t>ional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 or district Strategy for CTE program dev</w:t>
            </w:r>
            <w:r w:rsidR="003C7849" w:rsidRPr="00C116E0">
              <w:rPr>
                <w:bCs/>
                <w:color w:val="000000"/>
                <w:sz w:val="22"/>
                <w:lang w:bidi="ar-SA"/>
              </w:rPr>
              <w:t>elopment and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 implementation. Reference the following in your narrative; </w:t>
            </w:r>
          </w:p>
          <w:p w:rsidR="00970E3A" w:rsidRPr="00C116E0" w:rsidRDefault="00970E3A" w:rsidP="007B4DBB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CTE program, </w:t>
            </w:r>
          </w:p>
          <w:p w:rsidR="00E237E1" w:rsidRPr="00C116E0" w:rsidRDefault="00E237E1" w:rsidP="007B4DBB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Function Code/</w:t>
            </w:r>
            <w:r w:rsidR="00861E10">
              <w:rPr>
                <w:bCs/>
                <w:color w:val="000000"/>
                <w:sz w:val="22"/>
                <w:highlight w:val="yellow"/>
                <w:lang w:bidi="ar-SA"/>
              </w:rPr>
              <w:t>CTE Element</w:t>
            </w: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 xml:space="preserve"> </w:t>
            </w:r>
          </w:p>
          <w:p w:rsidR="00970E3A" w:rsidRPr="00C116E0" w:rsidRDefault="00970E3A" w:rsidP="007B4DBB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Object Code</w:t>
            </w:r>
          </w:p>
          <w:p w:rsidR="00970E3A" w:rsidRPr="00C116E0" w:rsidRDefault="00970E3A" w:rsidP="007B4DBB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Describe the expense (</w:t>
            </w:r>
            <w:r w:rsidR="006D2570" w:rsidRPr="00C116E0">
              <w:rPr>
                <w:bCs/>
                <w:color w:val="000000"/>
                <w:sz w:val="22"/>
                <w:lang w:bidi="ar-SA"/>
              </w:rPr>
              <w:t>Manufacture, model #, activity, cost, total number of items</w:t>
            </w:r>
            <w:r w:rsidRPr="00C116E0">
              <w:rPr>
                <w:bCs/>
                <w:color w:val="000000"/>
                <w:sz w:val="22"/>
                <w:lang w:bidi="ar-SA"/>
              </w:rPr>
              <w:t>, calculation</w:t>
            </w:r>
            <w:r w:rsidR="006D2570" w:rsidRPr="00C116E0">
              <w:rPr>
                <w:bCs/>
                <w:color w:val="000000"/>
                <w:sz w:val="22"/>
                <w:lang w:bidi="ar-SA"/>
              </w:rPr>
              <w:t xml:space="preserve">s 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to reach item total). </w:t>
            </w:r>
          </w:p>
          <w:p w:rsidR="003C7849" w:rsidRPr="00C116E0" w:rsidRDefault="003C7849" w:rsidP="00AF3BF3">
            <w:pPr>
              <w:rPr>
                <w:bCs/>
                <w:color w:val="000000"/>
                <w:sz w:val="22"/>
                <w:lang w:bidi="ar-SA"/>
              </w:rPr>
            </w:pPr>
          </w:p>
          <w:p w:rsidR="00970E3A" w:rsidRPr="00C116E0" w:rsidRDefault="003C7849" w:rsidP="00AF3BF3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Do not include p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rimary </w:t>
            </w:r>
            <w:r w:rsidRPr="00C116E0">
              <w:rPr>
                <w:bCs/>
                <w:color w:val="000000"/>
                <w:sz w:val="22"/>
                <w:lang w:bidi="ar-SA"/>
              </w:rPr>
              <w:t>r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egional or </w:t>
            </w:r>
            <w:r w:rsidRPr="00C116E0">
              <w:rPr>
                <w:bCs/>
                <w:color w:val="000000"/>
                <w:sz w:val="22"/>
                <w:lang w:bidi="ar-SA"/>
              </w:rPr>
              <w:t>d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istrict </w:t>
            </w:r>
            <w:r w:rsidRPr="00C116E0">
              <w:rPr>
                <w:bCs/>
                <w:color w:val="000000"/>
                <w:sz w:val="22"/>
                <w:lang w:bidi="ar-SA"/>
              </w:rPr>
              <w:t>s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taffing / </w:t>
            </w:r>
            <w:r w:rsidRPr="00C116E0">
              <w:rPr>
                <w:bCs/>
                <w:color w:val="000000"/>
                <w:sz w:val="22"/>
                <w:lang w:bidi="ar-SA"/>
              </w:rPr>
              <w:t>p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ersonnel 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cost in this section 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will be presented in </w:t>
            </w:r>
            <w:r w:rsidR="001360C0" w:rsidRPr="00C116E0">
              <w:rPr>
                <w:bCs/>
                <w:color w:val="000000"/>
                <w:sz w:val="22"/>
                <w:lang w:bidi="ar-SA"/>
              </w:rPr>
              <w:t xml:space="preserve">a </w:t>
            </w:r>
            <w:r w:rsidR="00970E3A" w:rsidRPr="00C116E0">
              <w:rPr>
                <w:bCs/>
                <w:color w:val="000000"/>
                <w:sz w:val="22"/>
                <w:lang w:bidi="ar-SA"/>
              </w:rPr>
              <w:t xml:space="preserve">subsequent section. </w:t>
            </w:r>
          </w:p>
          <w:p w:rsidR="00970E3A" w:rsidRPr="00C116E0" w:rsidRDefault="00970E3A" w:rsidP="00AF3BF3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br/>
              <w:t xml:space="preserve">You may group items into Object Code specific categories, yet maintain the detail as to what program and school items </w:t>
            </w:r>
            <w:proofErr w:type="gramStart"/>
            <w:r w:rsidRPr="00C116E0">
              <w:rPr>
                <w:color w:val="000000"/>
                <w:sz w:val="22"/>
                <w:lang w:bidi="ar-SA"/>
              </w:rPr>
              <w:t>are being allocated</w:t>
            </w:r>
            <w:proofErr w:type="gramEnd"/>
            <w:r w:rsidRPr="00C116E0">
              <w:rPr>
                <w:color w:val="000000"/>
                <w:sz w:val="22"/>
                <w:lang w:bidi="ar-SA"/>
              </w:rPr>
              <w:t>.</w:t>
            </w:r>
          </w:p>
          <w:p w:rsidR="00970E3A" w:rsidRPr="00C116E0" w:rsidRDefault="00970E3A" w:rsidP="00AF3BF3">
            <w:pPr>
              <w:rPr>
                <w:color w:val="000000"/>
                <w:sz w:val="22"/>
                <w:lang w:bidi="ar-S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3A" w:rsidRPr="00C116E0" w:rsidRDefault="00970E3A" w:rsidP="007B4DBB">
            <w:pPr>
              <w:jc w:val="center"/>
              <w:rPr>
                <w:b/>
                <w:bCs/>
                <w:color w:val="000000"/>
                <w:sz w:val="22"/>
                <w:lang w:bidi="ar-SA"/>
              </w:rPr>
            </w:pPr>
          </w:p>
        </w:tc>
      </w:tr>
    </w:tbl>
    <w:p w:rsidR="00260AC9" w:rsidRPr="00C116E0" w:rsidRDefault="00260AC9">
      <w:pPr>
        <w:rPr>
          <w:sz w:val="22"/>
        </w:rPr>
      </w:pPr>
    </w:p>
    <w:p w:rsidR="00496B57" w:rsidRPr="00C116E0" w:rsidRDefault="00496B57" w:rsidP="00496B57">
      <w:pPr>
        <w:pStyle w:val="NoSpacing"/>
        <w:rPr>
          <w:sz w:val="22"/>
        </w:rPr>
      </w:pPr>
    </w:p>
    <w:p w:rsidR="00496B57" w:rsidRPr="00C116E0" w:rsidRDefault="00496B57" w:rsidP="00496B57">
      <w:pPr>
        <w:pStyle w:val="NoSpacing"/>
        <w:rPr>
          <w:sz w:val="22"/>
        </w:rPr>
      </w:pPr>
    </w:p>
    <w:p w:rsidR="00EB1E87" w:rsidRPr="00C116E0" w:rsidRDefault="00EB1E87">
      <w:pPr>
        <w:rPr>
          <w:sz w:val="22"/>
        </w:rPr>
        <w:sectPr w:rsidR="00EB1E87" w:rsidRPr="00C116E0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C116E0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C116E0" w:rsidRDefault="006D2570" w:rsidP="00B35B36">
            <w:pPr>
              <w:spacing w:before="68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Perkins BASIC Budget Narrative</w:t>
            </w:r>
          </w:p>
          <w:p w:rsidR="00496B57" w:rsidRPr="00C116E0" w:rsidRDefault="00496B57" w:rsidP="008C65C1">
            <w:pPr>
              <w:spacing w:after="136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 xml:space="preserve">Describe explicitly the programs, activities, and expenditures that are being invested within Function Code </w:t>
            </w:r>
            <w:r w:rsidR="00861E10">
              <w:rPr>
                <w:bCs/>
                <w:color w:val="FFFFFF"/>
                <w:sz w:val="22"/>
                <w:lang w:bidi="ar-SA"/>
              </w:rPr>
              <w:t>1131</w:t>
            </w:r>
            <w:r w:rsidR="008C65C1">
              <w:rPr>
                <w:bCs/>
                <w:color w:val="FFFFFF"/>
                <w:sz w:val="22"/>
                <w:lang w:bidi="ar-SA"/>
              </w:rPr>
              <w:t xml:space="preserve"> </w:t>
            </w:r>
            <w:r w:rsidR="008C65C1" w:rsidRPr="008C65C1">
              <w:rPr>
                <w:bCs/>
                <w:color w:val="FFFFFF"/>
                <w:sz w:val="22"/>
                <w:lang w:bidi="ar-SA"/>
              </w:rPr>
              <w:t>Student Support Services, Work Based Learning and Career Exploration Activities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496B57" w:rsidRPr="00C116E0" w:rsidRDefault="00861E10" w:rsidP="00B35B36">
            <w:pPr>
              <w:spacing w:before="68"/>
              <w:jc w:val="center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861E10">
              <w:rPr>
                <w:bCs/>
                <w:color w:val="FFFFFF"/>
                <w:sz w:val="22"/>
                <w:lang w:bidi="ar-SA"/>
              </w:rPr>
              <w:t>Function Code 1131</w:t>
            </w:r>
          </w:p>
        </w:tc>
      </w:tr>
      <w:tr w:rsidR="00496B57" w:rsidRPr="00C116E0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C65C1" w:rsidRDefault="008C65C1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8C65C1">
              <w:rPr>
                <w:b/>
                <w:bCs/>
                <w:color w:val="000000"/>
                <w:sz w:val="22"/>
                <w:lang w:bidi="ar-SA"/>
              </w:rPr>
              <w:t>Curriculum - Student Support Services, Work Based Learning and Career Exploration Activities</w:t>
            </w:r>
          </w:p>
          <w:p w:rsidR="00496B57" w:rsidRPr="00C116E0" w:rsidRDefault="00861E10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  <w:r>
              <w:rPr>
                <w:b/>
                <w:bCs/>
                <w:color w:val="000000"/>
                <w:sz w:val="22"/>
                <w:lang w:bidi="ar-SA"/>
              </w:rPr>
              <w:t>Function Code 1131</w:t>
            </w:r>
          </w:p>
          <w:p w:rsidR="00496B57" w:rsidRPr="00C116E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496B57" w:rsidRPr="00C116E0" w:rsidRDefault="00496B57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CTE program, </w:t>
            </w:r>
          </w:p>
          <w:p w:rsidR="00E237E1" w:rsidRPr="00C116E0" w:rsidRDefault="00E237E1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Function Code/</w:t>
            </w:r>
            <w:r w:rsidR="00861E10">
              <w:rPr>
                <w:bCs/>
                <w:color w:val="000000"/>
                <w:sz w:val="22"/>
                <w:highlight w:val="yellow"/>
                <w:lang w:bidi="ar-SA"/>
              </w:rPr>
              <w:t>CTE Element</w:t>
            </w:r>
          </w:p>
          <w:p w:rsidR="00496B57" w:rsidRPr="00C116E0" w:rsidRDefault="00496B57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Object Code</w:t>
            </w:r>
          </w:p>
          <w:p w:rsidR="006D2570" w:rsidRPr="00C116E0" w:rsidRDefault="006D2570" w:rsidP="006D2570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Describe the expense (Manufacture, model #, activity, cost, total number of items, calculations to reach item total). </w:t>
            </w:r>
          </w:p>
          <w:p w:rsidR="00496B57" w:rsidRPr="00C116E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</w:p>
          <w:p w:rsidR="001360C0" w:rsidRPr="00C116E0" w:rsidRDefault="001360C0" w:rsidP="001360C0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4C5D78" w:rsidRPr="00C116E0" w:rsidRDefault="001360C0" w:rsidP="00861E10">
            <w:pPr>
              <w:rPr>
                <w:sz w:val="22"/>
                <w:lang w:bidi="ar-SA"/>
              </w:rPr>
            </w:pPr>
            <w:r w:rsidRPr="00C116E0">
              <w:rPr>
                <w:color w:val="000000"/>
                <w:sz w:val="22"/>
                <w:lang w:bidi="ar-SA"/>
              </w:rPr>
              <w:br/>
              <w:t xml:space="preserve">You may group items into Object Code specific categories, yet maintain the detail as to what program and school items </w:t>
            </w:r>
            <w:proofErr w:type="gramStart"/>
            <w:r w:rsidRPr="00C116E0">
              <w:rPr>
                <w:color w:val="000000"/>
                <w:sz w:val="22"/>
                <w:lang w:bidi="ar-SA"/>
              </w:rPr>
              <w:t>are being allocated</w:t>
            </w:r>
            <w:proofErr w:type="gramEnd"/>
            <w:r w:rsidRPr="00C116E0">
              <w:rPr>
                <w:color w:val="000000"/>
                <w:sz w:val="22"/>
                <w:lang w:bidi="ar-SA"/>
              </w:rPr>
              <w:t>.</w:t>
            </w: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96B57" w:rsidRPr="00C116E0" w:rsidRDefault="00496B57" w:rsidP="00B35B36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12" o:title=""/>
                </v:shape>
                <w:control r:id="rId13" w:name="DefaultOcxName711" w:shapeid="_x0000_i1032"/>
              </w:objec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C116E0" w:rsidRDefault="00496B57" w:rsidP="00B35B36">
            <w:pPr>
              <w:jc w:val="center"/>
              <w:rPr>
                <w:b/>
                <w:bCs/>
                <w:color w:val="000000"/>
                <w:sz w:val="22"/>
                <w:lang w:bidi="ar-SA"/>
              </w:rPr>
            </w:pPr>
          </w:p>
        </w:tc>
      </w:tr>
    </w:tbl>
    <w:p w:rsidR="00EB1E87" w:rsidRPr="00C116E0" w:rsidRDefault="00EB1E87" w:rsidP="00496B57">
      <w:pPr>
        <w:pStyle w:val="NoSpacing"/>
        <w:rPr>
          <w:sz w:val="22"/>
        </w:rPr>
        <w:sectPr w:rsidR="00EB1E87" w:rsidRPr="00C116E0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C116E0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C116E0" w:rsidRDefault="006D2570" w:rsidP="00B35B36">
            <w:pPr>
              <w:spacing w:before="68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Perkins BASIC Budget Narrative</w:t>
            </w:r>
          </w:p>
          <w:p w:rsidR="00496B57" w:rsidRPr="00C116E0" w:rsidRDefault="00496B57" w:rsidP="00496B57">
            <w:pPr>
              <w:spacing w:after="136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 xml:space="preserve">Describe explicitly the programs, activities, and expenditures that </w:t>
            </w:r>
            <w:proofErr w:type="gramStart"/>
            <w:r w:rsidRPr="00C116E0">
              <w:rPr>
                <w:bCs/>
                <w:color w:val="FFFFFF"/>
                <w:sz w:val="22"/>
                <w:lang w:bidi="ar-SA"/>
              </w:rPr>
              <w:t>are being invested</w:t>
            </w:r>
            <w:proofErr w:type="gramEnd"/>
            <w:r w:rsidRPr="00C116E0">
              <w:rPr>
                <w:bCs/>
                <w:color w:val="FFFFFF"/>
                <w:sz w:val="22"/>
                <w:lang w:bidi="ar-SA"/>
              </w:rPr>
              <w:t xml:space="preserve"> within Function Code 2240 Professional Development</w:t>
            </w:r>
            <w:r w:rsidR="006D2570" w:rsidRPr="00C116E0">
              <w:rPr>
                <w:bCs/>
                <w:color w:val="FFFFFF"/>
                <w:sz w:val="22"/>
                <w:lang w:bidi="ar-SA"/>
              </w:rPr>
              <w:t>.</w:t>
            </w:r>
            <w:r w:rsidR="008C65C1">
              <w:rPr>
                <w:bCs/>
                <w:color w:val="FFFFFF"/>
                <w:sz w:val="22"/>
                <w:lang w:bidi="ar-SA"/>
              </w:rPr>
              <w:t xml:space="preserve"> – 20% of the Grant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496B57" w:rsidRDefault="00861E10" w:rsidP="00B35B36">
            <w:pPr>
              <w:spacing w:before="68"/>
              <w:jc w:val="center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861E10">
              <w:rPr>
                <w:bCs/>
                <w:color w:val="FFFFFF"/>
                <w:sz w:val="22"/>
                <w:lang w:bidi="ar-SA"/>
              </w:rPr>
              <w:t>Function Code 2240</w:t>
            </w:r>
          </w:p>
          <w:p w:rsidR="008C65C1" w:rsidRDefault="008C65C1" w:rsidP="008C65C1">
            <w:pPr>
              <w:pStyle w:val="NoSpacing"/>
              <w:rPr>
                <w:lang w:bidi="ar-SA"/>
              </w:rPr>
            </w:pPr>
          </w:p>
          <w:p w:rsidR="008C65C1" w:rsidRPr="008C65C1" w:rsidRDefault="008C65C1" w:rsidP="008C65C1">
            <w:pPr>
              <w:pStyle w:val="NoSpacing"/>
              <w:rPr>
                <w:lang w:bidi="ar-SA"/>
              </w:rPr>
            </w:pPr>
            <w:r>
              <w:rPr>
                <w:bCs/>
                <w:color w:val="FFFFFF"/>
                <w:sz w:val="22"/>
                <w:lang w:bidi="ar-SA"/>
              </w:rPr>
              <w:t>20% of the Grant</w:t>
            </w:r>
          </w:p>
        </w:tc>
      </w:tr>
      <w:tr w:rsidR="00496B57" w:rsidRPr="00C116E0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496B57" w:rsidRPr="00C116E0" w:rsidRDefault="00496B57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>Professional Development</w:t>
            </w:r>
            <w:r w:rsidRPr="00C116E0">
              <w:rPr>
                <w:bCs/>
                <w:color w:val="000000"/>
                <w:sz w:val="22"/>
                <w:lang w:bidi="ar-SA"/>
              </w:rPr>
              <w:t>.</w:t>
            </w:r>
          </w:p>
          <w:p w:rsidR="00496B57" w:rsidRPr="00C116E0" w:rsidRDefault="00496B57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>Function Code 2240</w:t>
            </w:r>
          </w:p>
          <w:p w:rsidR="00496B57" w:rsidRPr="00C116E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Regional or district Strategy for CTE program development and implementation. Reference the following in your narrative; </w:t>
            </w:r>
          </w:p>
          <w:p w:rsidR="00496B57" w:rsidRPr="00C116E0" w:rsidRDefault="00496B57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CTE program, </w:t>
            </w:r>
          </w:p>
          <w:p w:rsidR="00E237E1" w:rsidRPr="00C116E0" w:rsidRDefault="00E237E1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Function Code/</w:t>
            </w:r>
            <w:r w:rsidR="00861E10">
              <w:rPr>
                <w:bCs/>
                <w:color w:val="000000"/>
                <w:sz w:val="22"/>
                <w:highlight w:val="yellow"/>
                <w:lang w:bidi="ar-SA"/>
              </w:rPr>
              <w:t>CTE Element</w:t>
            </w: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 xml:space="preserve"> </w:t>
            </w:r>
          </w:p>
          <w:p w:rsidR="00496B57" w:rsidRPr="00C116E0" w:rsidRDefault="00496B57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Object Code</w:t>
            </w:r>
          </w:p>
          <w:p w:rsidR="006D2570" w:rsidRPr="00C116E0" w:rsidRDefault="006D2570" w:rsidP="006D2570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Describe the expense / deliverable (calculations to reach item total, professional development location). </w:t>
            </w:r>
          </w:p>
          <w:p w:rsidR="00496B57" w:rsidRPr="00C116E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</w:p>
          <w:p w:rsidR="001360C0" w:rsidRPr="00C116E0" w:rsidRDefault="001360C0" w:rsidP="001360C0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4C5D78" w:rsidRPr="00C116E0" w:rsidRDefault="001360C0" w:rsidP="00861E10">
            <w:pPr>
              <w:rPr>
                <w:sz w:val="22"/>
              </w:rPr>
            </w:pPr>
            <w:r w:rsidRPr="00C116E0">
              <w:rPr>
                <w:color w:val="000000"/>
                <w:sz w:val="22"/>
                <w:lang w:bidi="ar-SA"/>
              </w:rPr>
              <w:br/>
              <w:t xml:space="preserve">You may group items into Object Code specific categories, yet maintain the detail as to what program and school items </w:t>
            </w:r>
            <w:proofErr w:type="gramStart"/>
            <w:r w:rsidRPr="00C116E0">
              <w:rPr>
                <w:color w:val="000000"/>
                <w:sz w:val="22"/>
                <w:lang w:bidi="ar-SA"/>
              </w:rPr>
              <w:t>are being allocated</w:t>
            </w:r>
            <w:proofErr w:type="gramEnd"/>
            <w:r w:rsidRPr="00C116E0">
              <w:rPr>
                <w:color w:val="000000"/>
                <w:sz w:val="22"/>
                <w:lang w:bidi="ar-SA"/>
              </w:rPr>
              <w:t>.</w:t>
            </w:r>
            <w:r w:rsidR="00861E10" w:rsidRPr="00C116E0">
              <w:rPr>
                <w:sz w:val="22"/>
              </w:rPr>
              <w:t xml:space="preserve"> </w:t>
            </w: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C116E0" w:rsidRDefault="00496B57" w:rsidP="00B35B36">
            <w:pPr>
              <w:jc w:val="center"/>
              <w:rPr>
                <w:b/>
                <w:bCs/>
                <w:color w:val="000000"/>
                <w:sz w:val="22"/>
                <w:lang w:bidi="ar-SA"/>
              </w:rPr>
            </w:pPr>
          </w:p>
        </w:tc>
      </w:tr>
    </w:tbl>
    <w:p w:rsidR="00EB1E87" w:rsidRPr="00C116E0" w:rsidRDefault="00EB1E87" w:rsidP="00496B57">
      <w:pPr>
        <w:pStyle w:val="NoSpacing"/>
        <w:rPr>
          <w:sz w:val="22"/>
        </w:rPr>
        <w:sectPr w:rsidR="00EB1E87" w:rsidRPr="00C116E0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p w:rsidR="00496B57" w:rsidRPr="00C116E0" w:rsidRDefault="00496B57" w:rsidP="00496B57">
      <w:pPr>
        <w:pStyle w:val="NoSpacing"/>
        <w:rPr>
          <w:sz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496B57" w:rsidRPr="00C116E0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B57" w:rsidRPr="00C116E0" w:rsidRDefault="006D2570" w:rsidP="00B35B36">
            <w:pPr>
              <w:spacing w:before="68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Perkins BASIC Budget Narrative</w:t>
            </w:r>
          </w:p>
          <w:p w:rsidR="00496B57" w:rsidRPr="00C116E0" w:rsidRDefault="00496B57" w:rsidP="00496B57">
            <w:pPr>
              <w:spacing w:after="136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 xml:space="preserve">Describe explicitly the programs, activities, and expenditures that </w:t>
            </w:r>
            <w:proofErr w:type="gramStart"/>
            <w:r w:rsidRPr="00C116E0">
              <w:rPr>
                <w:bCs/>
                <w:color w:val="FFFFFF"/>
                <w:sz w:val="22"/>
                <w:lang w:bidi="ar-SA"/>
              </w:rPr>
              <w:t>are being invested</w:t>
            </w:r>
            <w:proofErr w:type="gramEnd"/>
            <w:r w:rsidRPr="00C116E0">
              <w:rPr>
                <w:bCs/>
                <w:color w:val="FFFFFF"/>
                <w:sz w:val="22"/>
                <w:lang w:bidi="ar-SA"/>
              </w:rPr>
              <w:t xml:space="preserve"> within Function Code 262X Scientifically Based Research</w:t>
            </w:r>
            <w:r w:rsidR="006D2570" w:rsidRPr="00C116E0">
              <w:rPr>
                <w:bCs/>
                <w:color w:val="FFFFFF"/>
                <w:sz w:val="22"/>
                <w:lang w:bidi="ar-SA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</w:tcPr>
          <w:p w:rsidR="00496B57" w:rsidRPr="00C116E0" w:rsidRDefault="00861E10" w:rsidP="00B35B36">
            <w:pPr>
              <w:spacing w:before="68"/>
              <w:jc w:val="center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861E10">
              <w:rPr>
                <w:bCs/>
                <w:color w:val="FFFFFF"/>
                <w:sz w:val="22"/>
                <w:lang w:bidi="ar-SA"/>
              </w:rPr>
              <w:t>Function Code 262X</w:t>
            </w:r>
          </w:p>
        </w:tc>
      </w:tr>
      <w:tr w:rsidR="00496B57" w:rsidRPr="00C116E0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496B57" w:rsidRPr="00C116E0" w:rsidRDefault="00496B57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>Scientifically Based Research</w:t>
            </w:r>
            <w:r w:rsidRPr="00C116E0">
              <w:rPr>
                <w:bCs/>
                <w:color w:val="000000"/>
                <w:sz w:val="22"/>
                <w:lang w:bidi="ar-SA"/>
              </w:rPr>
              <w:t>.</w:t>
            </w:r>
          </w:p>
          <w:p w:rsidR="00496B57" w:rsidRPr="00C116E0" w:rsidRDefault="00496B57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>Function Code 262X</w:t>
            </w:r>
          </w:p>
          <w:p w:rsidR="00861E1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Regional or district Strategy for CTE </w:t>
            </w:r>
            <w:r w:rsidR="00861E10" w:rsidRPr="00861E10">
              <w:rPr>
                <w:bCs/>
                <w:color w:val="000000"/>
                <w:sz w:val="22"/>
                <w:lang w:bidi="ar-SA"/>
              </w:rPr>
              <w:t>Scientifically Based Research Study and Analysis – Publishable peer review products</w:t>
            </w:r>
            <w:r w:rsidR="00861E10">
              <w:rPr>
                <w:bCs/>
                <w:color w:val="000000"/>
                <w:sz w:val="22"/>
                <w:lang w:bidi="ar-SA"/>
              </w:rPr>
              <w:t>.</w:t>
            </w:r>
          </w:p>
          <w:p w:rsidR="00496B57" w:rsidRPr="00C116E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Reference the following in your narrative; </w:t>
            </w:r>
          </w:p>
          <w:p w:rsidR="00496B57" w:rsidRPr="00C116E0" w:rsidRDefault="00496B57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CTE program, </w:t>
            </w:r>
          </w:p>
          <w:p w:rsidR="00E237E1" w:rsidRPr="00C116E0" w:rsidRDefault="00E237E1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Function Code/</w:t>
            </w:r>
            <w:r w:rsidR="00861E10">
              <w:rPr>
                <w:bCs/>
                <w:color w:val="000000"/>
                <w:sz w:val="22"/>
                <w:highlight w:val="yellow"/>
                <w:lang w:bidi="ar-SA"/>
              </w:rPr>
              <w:t>CTE Element</w:t>
            </w:r>
          </w:p>
          <w:p w:rsidR="00496B57" w:rsidRPr="00C116E0" w:rsidRDefault="00496B57" w:rsidP="00B35B36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Object Code</w:t>
            </w:r>
          </w:p>
          <w:p w:rsidR="006D2570" w:rsidRPr="00C116E0" w:rsidRDefault="006D2570" w:rsidP="006D2570">
            <w:pPr>
              <w:pStyle w:val="ListParagraph"/>
              <w:numPr>
                <w:ilvl w:val="0"/>
                <w:numId w:val="2"/>
              </w:num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Describe the expense / deliverable (calculations to reach item total). </w:t>
            </w:r>
          </w:p>
          <w:p w:rsidR="00496B57" w:rsidRPr="00C116E0" w:rsidRDefault="00496B57" w:rsidP="00B35B36">
            <w:pPr>
              <w:rPr>
                <w:bCs/>
                <w:color w:val="000000"/>
                <w:sz w:val="22"/>
                <w:lang w:bidi="ar-SA"/>
              </w:rPr>
            </w:pPr>
          </w:p>
          <w:p w:rsidR="00496B57" w:rsidRPr="00C116E0" w:rsidRDefault="00B35B36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Be specific to Scientifically Based Research 262X.</w:t>
            </w:r>
          </w:p>
          <w:p w:rsidR="00B35B36" w:rsidRPr="00C116E0" w:rsidRDefault="00B35B36" w:rsidP="00B35B36">
            <w:pPr>
              <w:pStyle w:val="NoSpacing"/>
              <w:rPr>
                <w:sz w:val="22"/>
                <w:lang w:bidi="ar-SA"/>
              </w:rPr>
            </w:pPr>
          </w:p>
          <w:p w:rsidR="001360C0" w:rsidRPr="00C116E0" w:rsidRDefault="001360C0" w:rsidP="001360C0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Do not include primary regional or district staffing / personnel cost in this section will be presented in a subsequent section. </w:t>
            </w:r>
          </w:p>
          <w:p w:rsidR="00496B57" w:rsidRPr="00C116E0" w:rsidRDefault="00496B57" w:rsidP="00B35B36">
            <w:pPr>
              <w:rPr>
                <w:color w:val="000000"/>
                <w:sz w:val="22"/>
                <w:lang w:bidi="ar-SA"/>
              </w:rPr>
            </w:pPr>
          </w:p>
          <w:p w:rsidR="004C5D78" w:rsidRPr="00C116E0" w:rsidRDefault="004C5D78" w:rsidP="004C5D78">
            <w:pPr>
              <w:pStyle w:val="NoSpacing"/>
              <w:rPr>
                <w:sz w:val="22"/>
                <w:lang w:bidi="ar-SA"/>
              </w:rPr>
            </w:pPr>
          </w:p>
          <w:p w:rsidR="00496B57" w:rsidRPr="00C116E0" w:rsidRDefault="00496B57" w:rsidP="00B35B36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color w:val="000000"/>
              </w:rPr>
              <w:object w:dxaOrig="225" w:dyaOrig="225">
                <v:shape id="_x0000_i1035" type="#_x0000_t75" style="width:1in;height:18pt" o:ole="">
                  <v:imagedata r:id="rId14" o:title=""/>
                </v:shape>
                <w:control r:id="rId15" w:name="DefaultOcxName71111" w:shapeid="_x0000_i1035"/>
              </w:objec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7" w:rsidRPr="00C116E0" w:rsidRDefault="00496B57" w:rsidP="00B35B36">
            <w:pPr>
              <w:jc w:val="center"/>
              <w:rPr>
                <w:b/>
                <w:bCs/>
                <w:color w:val="000000"/>
                <w:sz w:val="22"/>
                <w:lang w:bidi="ar-SA"/>
              </w:rPr>
            </w:pPr>
          </w:p>
        </w:tc>
      </w:tr>
    </w:tbl>
    <w:p w:rsidR="00260AC9" w:rsidRPr="00C116E0" w:rsidRDefault="00260AC9" w:rsidP="00496B57">
      <w:pPr>
        <w:pStyle w:val="NoSpacing"/>
        <w:rPr>
          <w:sz w:val="22"/>
        </w:rPr>
      </w:pPr>
    </w:p>
    <w:p w:rsidR="006F6323" w:rsidRPr="00C116E0" w:rsidRDefault="006F6323">
      <w:pPr>
        <w:rPr>
          <w:sz w:val="22"/>
        </w:rPr>
      </w:pPr>
    </w:p>
    <w:p w:rsidR="00EB1E87" w:rsidRPr="00C116E0" w:rsidRDefault="00EB1E87">
      <w:pPr>
        <w:rPr>
          <w:sz w:val="22"/>
        </w:rPr>
        <w:sectPr w:rsidR="00EB1E87" w:rsidRPr="00C116E0" w:rsidSect="003A43D8">
          <w:pgSz w:w="15840" w:h="12240" w:orient="landscape"/>
          <w:pgMar w:top="1440" w:right="1440" w:bottom="540" w:left="1440" w:header="720" w:footer="720" w:gutter="0"/>
          <w:cols w:space="720"/>
          <w:docGrid w:linePitch="360"/>
        </w:sectPr>
      </w:pPr>
    </w:p>
    <w:p w:rsidR="00B35B36" w:rsidRPr="00C116E0" w:rsidRDefault="00B35B36">
      <w:pPr>
        <w:rPr>
          <w:sz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B35B36" w:rsidRPr="00C116E0" w:rsidTr="004C5D78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B36" w:rsidRPr="00861E10" w:rsidRDefault="006D2570" w:rsidP="00B35B36">
            <w:pPr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>Perkins BASIC Budget Narrative</w:t>
            </w:r>
            <w:r w:rsidR="00B35B36" w:rsidRPr="00861E10">
              <w:rPr>
                <w:bCs/>
                <w:color w:val="FFFFFF" w:themeColor="background1"/>
                <w:sz w:val="22"/>
                <w:lang w:bidi="ar-SA"/>
              </w:rPr>
              <w:t xml:space="preserve"> - </w:t>
            </w:r>
            <w:r w:rsidR="00EB1E87" w:rsidRPr="00861E10">
              <w:rPr>
                <w:bCs/>
                <w:color w:val="FFFFFF" w:themeColor="background1"/>
                <w:sz w:val="22"/>
                <w:lang w:bidi="ar-SA"/>
              </w:rPr>
              <w:t>Primary regional or district staffing / personnel cost</w:t>
            </w:r>
          </w:p>
          <w:p w:rsidR="00B35B36" w:rsidRPr="00861E10" w:rsidRDefault="00B35B36" w:rsidP="00B35B36">
            <w:pPr>
              <w:spacing w:after="136"/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>Identify the activities and expenditures that are being invested within the following Function Codes:</w:t>
            </w:r>
          </w:p>
          <w:p w:rsidR="00B35B36" w:rsidRPr="00861E10" w:rsidRDefault="00B35B36" w:rsidP="00B35B36">
            <w:pPr>
              <w:ind w:left="720"/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 xml:space="preserve">Curriculum </w:t>
            </w:r>
            <w:r w:rsidR="00861E10" w:rsidRPr="00861E10">
              <w:rPr>
                <w:bCs/>
                <w:color w:val="FFFFFF" w:themeColor="background1"/>
                <w:sz w:val="22"/>
                <w:lang w:bidi="ar-SA"/>
              </w:rPr>
              <w:t>–</w:t>
            </w:r>
            <w:r w:rsidRPr="00861E10">
              <w:rPr>
                <w:bCs/>
                <w:color w:val="FFFFFF" w:themeColor="background1"/>
                <w:sz w:val="22"/>
                <w:lang w:bidi="ar-SA"/>
              </w:rPr>
              <w:t xml:space="preserve"> Standards</w:t>
            </w:r>
            <w:r w:rsidR="00861E10" w:rsidRPr="00861E10">
              <w:rPr>
                <w:bCs/>
                <w:color w:val="FFFFFF" w:themeColor="background1"/>
                <w:sz w:val="22"/>
                <w:lang w:bidi="ar-SA"/>
              </w:rPr>
              <w:t>,</w:t>
            </w:r>
            <w:r w:rsidRPr="00861E10">
              <w:rPr>
                <w:bCs/>
                <w:color w:val="FFFFFF" w:themeColor="background1"/>
                <w:sz w:val="22"/>
                <w:lang w:bidi="ar-SA"/>
              </w:rPr>
              <w:t xml:space="preserve"> Content </w:t>
            </w:r>
            <w:r w:rsidR="00861E10" w:rsidRPr="00861E10">
              <w:rPr>
                <w:bCs/>
                <w:color w:val="FFFFFF" w:themeColor="background1"/>
                <w:sz w:val="22"/>
                <w:lang w:bidi="ar-SA"/>
              </w:rPr>
              <w:t>&amp; Alignment 2210</w:t>
            </w:r>
          </w:p>
          <w:p w:rsidR="00B35B36" w:rsidRPr="00861E10" w:rsidRDefault="00B35B36" w:rsidP="00861E10">
            <w:pPr>
              <w:ind w:left="720"/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>Curriculum – Student Support Services</w:t>
            </w:r>
            <w:r w:rsidR="00861E10" w:rsidRPr="00861E10">
              <w:rPr>
                <w:bCs/>
                <w:color w:val="FFFFFF" w:themeColor="background1"/>
                <w:sz w:val="22"/>
                <w:lang w:bidi="ar-SA"/>
              </w:rPr>
              <w:t xml:space="preserve"> &amp; Work Based Learning 1131</w:t>
            </w:r>
            <w:r w:rsidRPr="00861E10">
              <w:rPr>
                <w:bCs/>
                <w:color w:val="FFFFFF" w:themeColor="background1"/>
                <w:sz w:val="22"/>
                <w:lang w:bidi="ar-SA"/>
              </w:rPr>
              <w:t>.</w:t>
            </w:r>
          </w:p>
          <w:p w:rsidR="00B35B36" w:rsidRPr="00861E10" w:rsidRDefault="00B35B36" w:rsidP="00B35B36">
            <w:pPr>
              <w:ind w:left="720"/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>Professional Development 2240.</w:t>
            </w:r>
          </w:p>
          <w:p w:rsidR="00B35B36" w:rsidRPr="00861E10" w:rsidRDefault="00B35B36" w:rsidP="00B35B36">
            <w:pPr>
              <w:ind w:left="720"/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 xml:space="preserve">Scientifically Based Research 262X.  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38648B"/>
          </w:tcPr>
          <w:p w:rsidR="00B35B36" w:rsidRPr="00861E10" w:rsidRDefault="00861E10" w:rsidP="00B35B36">
            <w:pPr>
              <w:spacing w:before="68"/>
              <w:jc w:val="center"/>
              <w:outlineLvl w:val="2"/>
              <w:rPr>
                <w:bCs/>
                <w:color w:val="FFFFFF" w:themeColor="background1"/>
                <w:sz w:val="22"/>
                <w:lang w:bidi="ar-SA"/>
              </w:rPr>
            </w:pPr>
            <w:r w:rsidRPr="00861E10">
              <w:rPr>
                <w:bCs/>
                <w:color w:val="FFFFFF" w:themeColor="background1"/>
                <w:sz w:val="22"/>
                <w:lang w:bidi="ar-SA"/>
              </w:rPr>
              <w:t>Cost by Function Code Area</w:t>
            </w:r>
          </w:p>
          <w:p w:rsidR="00861E10" w:rsidRPr="00861E10" w:rsidRDefault="00861E10" w:rsidP="00861E10">
            <w:pPr>
              <w:pStyle w:val="NoSpacing"/>
              <w:rPr>
                <w:color w:val="FFFFFF" w:themeColor="background1"/>
                <w:lang w:bidi="ar-SA"/>
              </w:rPr>
            </w:pPr>
          </w:p>
          <w:p w:rsidR="00861E10" w:rsidRPr="00861E10" w:rsidRDefault="00861E10" w:rsidP="00861E10">
            <w:pPr>
              <w:pStyle w:val="NoSpacing"/>
              <w:jc w:val="center"/>
              <w:rPr>
                <w:color w:val="FFFFFF" w:themeColor="background1"/>
                <w:lang w:bidi="ar-SA"/>
              </w:rPr>
            </w:pPr>
            <w:r>
              <w:rPr>
                <w:color w:val="FFFFFF" w:themeColor="background1"/>
                <w:lang w:bidi="ar-SA"/>
              </w:rPr>
              <w:t>Limit to 30% of the total grant</w:t>
            </w:r>
          </w:p>
        </w:tc>
      </w:tr>
      <w:tr w:rsidR="00B35B36" w:rsidRPr="00C116E0" w:rsidTr="004C5D78">
        <w:trPr>
          <w:trHeight w:val="5077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35B36" w:rsidRPr="00861E10" w:rsidRDefault="00EB1E87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/>
                <w:bCs/>
                <w:color w:val="000000"/>
                <w:sz w:val="22"/>
                <w:lang w:bidi="ar-SA"/>
              </w:rPr>
              <w:t xml:space="preserve">Primary regional or district staffing / personnel cost </w:t>
            </w:r>
            <w:proofErr w:type="gramStart"/>
            <w:r w:rsidR="00861E10">
              <w:rPr>
                <w:b/>
                <w:bCs/>
                <w:color w:val="000000"/>
                <w:sz w:val="22"/>
                <w:lang w:bidi="ar-SA"/>
              </w:rPr>
              <w:t xml:space="preserve">---  </w:t>
            </w:r>
            <w:r w:rsidR="00861E10" w:rsidRPr="00861E10">
              <w:rPr>
                <w:bCs/>
                <w:color w:val="000000"/>
                <w:sz w:val="22"/>
                <w:lang w:bidi="ar-SA"/>
              </w:rPr>
              <w:t>Limit</w:t>
            </w:r>
            <w:proofErr w:type="gramEnd"/>
            <w:r w:rsidR="00861E10" w:rsidRPr="00861E10">
              <w:rPr>
                <w:bCs/>
                <w:color w:val="000000"/>
                <w:sz w:val="22"/>
                <w:lang w:bidi="ar-SA"/>
              </w:rPr>
              <w:t xml:space="preserve"> to 30% of the total grant.</w:t>
            </w:r>
          </w:p>
          <w:p w:rsidR="00EB1E87" w:rsidRPr="00C116E0" w:rsidRDefault="00EB1E87" w:rsidP="00B35B36">
            <w:pPr>
              <w:rPr>
                <w:b/>
                <w:bCs/>
                <w:color w:val="000000"/>
                <w:sz w:val="22"/>
                <w:lang w:bidi="ar-SA"/>
              </w:rPr>
            </w:pPr>
          </w:p>
          <w:p w:rsidR="00B35B36" w:rsidRPr="00C116E0" w:rsidRDefault="00B35B36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Explicitly describe for all employees funded by Perkins V*; </w:t>
            </w:r>
          </w:p>
          <w:p w:rsidR="00B35B36" w:rsidRPr="00C116E0" w:rsidRDefault="00B35B36" w:rsidP="00B35B36">
            <w:pPr>
              <w:ind w:left="720"/>
              <w:rPr>
                <w:bCs/>
                <w:color w:val="000000"/>
                <w:sz w:val="22"/>
                <w:highlight w:val="yellow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•  Function Code/</w:t>
            </w:r>
            <w:r w:rsidR="00861E10">
              <w:rPr>
                <w:bCs/>
                <w:color w:val="000000"/>
                <w:sz w:val="22"/>
                <w:highlight w:val="yellow"/>
                <w:lang w:bidi="ar-SA"/>
              </w:rPr>
              <w:t>CTE Element</w:t>
            </w:r>
          </w:p>
          <w:p w:rsidR="00B35B36" w:rsidRPr="00C116E0" w:rsidRDefault="00B35B36" w:rsidP="00B35B36">
            <w:pPr>
              <w:ind w:left="720"/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 xml:space="preserve">• </w:t>
            </w:r>
            <w:r w:rsidR="00F5583B" w:rsidRPr="00C116E0">
              <w:rPr>
                <w:bCs/>
                <w:color w:val="000000"/>
                <w:sz w:val="22"/>
                <w:highlight w:val="yellow"/>
                <w:lang w:bidi="ar-SA"/>
              </w:rPr>
              <w:t xml:space="preserve"> </w:t>
            </w:r>
            <w:r w:rsidRPr="00C116E0">
              <w:rPr>
                <w:bCs/>
                <w:color w:val="000000"/>
                <w:sz w:val="22"/>
                <w:highlight w:val="yellow"/>
                <w:lang w:bidi="ar-SA"/>
              </w:rPr>
              <w:t>Object code</w:t>
            </w:r>
          </w:p>
          <w:p w:rsidR="00B35B36" w:rsidRPr="00C116E0" w:rsidRDefault="00B35B36" w:rsidP="00B35B36">
            <w:pPr>
              <w:ind w:left="720"/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• </w:t>
            </w:r>
            <w:r w:rsidR="00F5583B" w:rsidRPr="00C116E0">
              <w:rPr>
                <w:bCs/>
                <w:color w:val="000000"/>
                <w:sz w:val="22"/>
                <w:lang w:bidi="ar-SA"/>
              </w:rPr>
              <w:t xml:space="preserve"> </w:t>
            </w:r>
            <w:r w:rsidRPr="00C116E0">
              <w:rPr>
                <w:bCs/>
                <w:color w:val="000000"/>
                <w:sz w:val="22"/>
                <w:lang w:bidi="ar-SA"/>
              </w:rPr>
              <w:t>Staff assignment / duties</w:t>
            </w:r>
          </w:p>
          <w:p w:rsidR="00B35B36" w:rsidRPr="00C116E0" w:rsidRDefault="00B35B36" w:rsidP="00B35B36">
            <w:pPr>
              <w:ind w:left="720"/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•</w:t>
            </w:r>
            <w:r w:rsidR="00F5583B" w:rsidRPr="00C116E0">
              <w:rPr>
                <w:bCs/>
                <w:color w:val="000000"/>
                <w:sz w:val="22"/>
                <w:lang w:bidi="ar-SA"/>
              </w:rPr>
              <w:t xml:space="preserve"> 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 FTE by percent use</w:t>
            </w:r>
          </w:p>
          <w:p w:rsidR="00B35B36" w:rsidRPr="00C116E0" w:rsidRDefault="00B35B36" w:rsidP="00B35B36">
            <w:pPr>
              <w:ind w:left="720"/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 xml:space="preserve">• </w:t>
            </w:r>
            <w:r w:rsidR="00F5583B" w:rsidRPr="00C116E0">
              <w:rPr>
                <w:bCs/>
                <w:color w:val="000000"/>
                <w:sz w:val="22"/>
                <w:lang w:bidi="ar-SA"/>
              </w:rPr>
              <w:t xml:space="preserve"> 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Hourly rate, </w:t>
            </w:r>
          </w:p>
          <w:p w:rsidR="00B35B36" w:rsidRPr="00C116E0" w:rsidRDefault="00B35B36" w:rsidP="00B35B36">
            <w:pPr>
              <w:ind w:left="720"/>
              <w:rPr>
                <w:bCs/>
                <w:color w:val="000000"/>
                <w:sz w:val="22"/>
                <w:lang w:bidi="ar-SA"/>
              </w:rPr>
            </w:pPr>
            <w:proofErr w:type="gramStart"/>
            <w:r w:rsidRPr="00C116E0">
              <w:rPr>
                <w:bCs/>
                <w:color w:val="000000"/>
                <w:sz w:val="22"/>
                <w:lang w:bidi="ar-SA"/>
              </w:rPr>
              <w:t xml:space="preserve">• </w:t>
            </w:r>
            <w:r w:rsidR="00F5583B" w:rsidRPr="00C116E0">
              <w:rPr>
                <w:bCs/>
                <w:color w:val="000000"/>
                <w:sz w:val="22"/>
                <w:lang w:bidi="ar-SA"/>
              </w:rPr>
              <w:t xml:space="preserve"> </w:t>
            </w:r>
            <w:r w:rsidRPr="00C116E0">
              <w:rPr>
                <w:bCs/>
                <w:color w:val="000000"/>
                <w:sz w:val="22"/>
                <w:lang w:bidi="ar-SA"/>
              </w:rPr>
              <w:t>Calculation</w:t>
            </w:r>
            <w:proofErr w:type="gramEnd"/>
            <w:r w:rsidRPr="00C116E0">
              <w:rPr>
                <w:bCs/>
                <w:color w:val="000000"/>
                <w:sz w:val="22"/>
                <w:lang w:bidi="ar-SA"/>
              </w:rPr>
              <w:t xml:space="preserve"> to reach item total. </w:t>
            </w:r>
          </w:p>
          <w:p w:rsidR="00B35B36" w:rsidRPr="00C116E0" w:rsidRDefault="00B35B36" w:rsidP="00B35B36">
            <w:pPr>
              <w:rPr>
                <w:color w:val="000000"/>
                <w:sz w:val="22"/>
                <w:lang w:bidi="ar-SA"/>
              </w:rPr>
            </w:pPr>
          </w:p>
          <w:p w:rsidR="00B35B36" w:rsidRPr="00C116E0" w:rsidRDefault="00B35B36" w:rsidP="00B35B36">
            <w:pPr>
              <w:pStyle w:val="NoSpacing"/>
              <w:ind w:left="1440"/>
              <w:rPr>
                <w:b/>
                <w:sz w:val="22"/>
                <w:lang w:bidi="ar-SA"/>
              </w:rPr>
            </w:pPr>
            <w:r w:rsidRPr="00C116E0">
              <w:rPr>
                <w:b/>
                <w:sz w:val="22"/>
                <w:lang w:bidi="ar-SA"/>
              </w:rPr>
              <w:t>Object Codes</w:t>
            </w:r>
          </w:p>
          <w:p w:rsidR="00B35B36" w:rsidRPr="00C116E0" w:rsidRDefault="00B35B36" w:rsidP="00B35B36">
            <w:pPr>
              <w:ind w:left="2160"/>
              <w:rPr>
                <w:sz w:val="22"/>
              </w:rPr>
            </w:pPr>
            <w:r w:rsidRPr="00C116E0">
              <w:rPr>
                <w:sz w:val="22"/>
              </w:rPr>
              <w:t>111 Licensed Salaries</w:t>
            </w:r>
          </w:p>
          <w:p w:rsidR="00B35B36" w:rsidRPr="00C116E0" w:rsidRDefault="00B35B36" w:rsidP="00B35B36">
            <w:pPr>
              <w:ind w:left="2160"/>
              <w:rPr>
                <w:sz w:val="22"/>
              </w:rPr>
            </w:pPr>
            <w:r w:rsidRPr="00C116E0">
              <w:rPr>
                <w:sz w:val="22"/>
              </w:rPr>
              <w:t>112 Classified Salaries</w:t>
            </w:r>
          </w:p>
          <w:p w:rsidR="00B35B36" w:rsidRPr="00C116E0" w:rsidRDefault="00B35B36" w:rsidP="00B35B36">
            <w:pPr>
              <w:ind w:left="2160"/>
              <w:rPr>
                <w:sz w:val="22"/>
              </w:rPr>
            </w:pPr>
            <w:r w:rsidRPr="00C116E0">
              <w:rPr>
                <w:sz w:val="22"/>
              </w:rPr>
              <w:t>11X Support Staff Salaries</w:t>
            </w:r>
          </w:p>
          <w:p w:rsidR="00B35B36" w:rsidRPr="00C116E0" w:rsidRDefault="00B35B36" w:rsidP="00B35B36">
            <w:pPr>
              <w:ind w:left="2160"/>
              <w:rPr>
                <w:sz w:val="22"/>
              </w:rPr>
            </w:pPr>
            <w:r w:rsidRPr="00C116E0">
              <w:rPr>
                <w:sz w:val="22"/>
              </w:rPr>
              <w:t>11X Program Coordinator Salaries</w:t>
            </w:r>
          </w:p>
          <w:p w:rsidR="00B35B36" w:rsidRPr="00C116E0" w:rsidRDefault="00B35B36" w:rsidP="00B35B36">
            <w:pPr>
              <w:ind w:left="2160"/>
              <w:rPr>
                <w:sz w:val="22"/>
              </w:rPr>
            </w:pPr>
            <w:r w:rsidRPr="00C116E0">
              <w:rPr>
                <w:sz w:val="22"/>
              </w:rPr>
              <w:t>2XX Licensed Benefits</w:t>
            </w:r>
          </w:p>
          <w:p w:rsidR="00B35B36" w:rsidRPr="00C116E0" w:rsidRDefault="00B35B36" w:rsidP="00B35B36">
            <w:pPr>
              <w:ind w:left="2160"/>
              <w:rPr>
                <w:sz w:val="22"/>
              </w:rPr>
            </w:pPr>
            <w:r w:rsidRPr="00C116E0">
              <w:rPr>
                <w:sz w:val="22"/>
              </w:rPr>
              <w:t>2XXClassified/Support Staff Benefits</w:t>
            </w:r>
          </w:p>
          <w:p w:rsidR="00B35B36" w:rsidRPr="00C116E0" w:rsidRDefault="00B35B36" w:rsidP="00B35B36">
            <w:pPr>
              <w:rPr>
                <w:color w:val="000000"/>
                <w:sz w:val="22"/>
                <w:lang w:bidi="ar-SA"/>
              </w:rPr>
            </w:pPr>
            <w:r w:rsidRPr="00C116E0">
              <w:rPr>
                <w:sz w:val="22"/>
              </w:rPr>
              <w:tab/>
            </w:r>
            <w:r w:rsidRPr="00C116E0">
              <w:rPr>
                <w:sz w:val="22"/>
              </w:rPr>
              <w:tab/>
            </w:r>
            <w:r w:rsidRPr="00C116E0">
              <w:rPr>
                <w:sz w:val="22"/>
              </w:rPr>
              <w:tab/>
              <w:t>2XX Program Coordinators Benefits</w:t>
            </w:r>
            <w:r w:rsidRPr="00C116E0">
              <w:rPr>
                <w:color w:val="000000"/>
              </w:rPr>
              <w:object w:dxaOrig="225" w:dyaOrig="225">
                <v:shape id="_x0000_i1038" type="#_x0000_t75" style="width:1in;height:18pt" o:ole="">
                  <v:imagedata r:id="rId16" o:title=""/>
                </v:shape>
                <w:control r:id="rId17" w:name="DefaultOcxName71112" w:shapeid="_x0000_i1038"/>
              </w:object>
            </w:r>
          </w:p>
          <w:p w:rsidR="00B35B36" w:rsidRPr="00C116E0" w:rsidRDefault="00B35B36" w:rsidP="00B35B36">
            <w:pPr>
              <w:pStyle w:val="NoSpacing"/>
              <w:rPr>
                <w:sz w:val="22"/>
                <w:lang w:bidi="ar-SA"/>
              </w:rPr>
            </w:pPr>
          </w:p>
          <w:p w:rsidR="00861E10" w:rsidRPr="00C116E0" w:rsidRDefault="00861E10" w:rsidP="00861E10">
            <w:pPr>
              <w:pStyle w:val="NoSpacing"/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* Submission of Job Descriptions for all personnel on Perkins funding is required at the time of the Budget Narrative submission.</w:t>
            </w:r>
          </w:p>
          <w:p w:rsidR="00861E10" w:rsidRDefault="00861E10" w:rsidP="00B35B36">
            <w:pPr>
              <w:pStyle w:val="NoSpacing"/>
              <w:rPr>
                <w:bCs/>
                <w:color w:val="000000"/>
                <w:sz w:val="22"/>
                <w:lang w:bidi="ar-SA"/>
              </w:rPr>
            </w:pPr>
          </w:p>
          <w:p w:rsidR="004C5D78" w:rsidRPr="00C116E0" w:rsidRDefault="00B35B36" w:rsidP="00B35B36">
            <w:pPr>
              <w:pStyle w:val="NoSpacing"/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*</w:t>
            </w:r>
            <w:r w:rsidR="00861E10">
              <w:rPr>
                <w:bCs/>
                <w:color w:val="000000"/>
                <w:sz w:val="22"/>
                <w:lang w:bidi="ar-SA"/>
              </w:rPr>
              <w:t>*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Time and effort records </w:t>
            </w:r>
            <w:proofErr w:type="gramStart"/>
            <w:r w:rsidRPr="00C116E0">
              <w:rPr>
                <w:bCs/>
                <w:color w:val="000000"/>
                <w:sz w:val="22"/>
                <w:lang w:bidi="ar-SA"/>
              </w:rPr>
              <w:t>are required to be</w:t>
            </w:r>
            <w:r w:rsidR="00861E10">
              <w:rPr>
                <w:bCs/>
                <w:color w:val="000000"/>
                <w:sz w:val="22"/>
                <w:lang w:bidi="ar-SA"/>
              </w:rPr>
              <w:t xml:space="preserve"> submitted</w:t>
            </w:r>
            <w:proofErr w:type="gramEnd"/>
            <w:r w:rsidR="00861E10">
              <w:rPr>
                <w:bCs/>
                <w:color w:val="000000"/>
                <w:sz w:val="22"/>
                <w:lang w:bidi="ar-SA"/>
              </w:rPr>
              <w:t xml:space="preserve"> annually with the Perkins Fiscal Report</w:t>
            </w:r>
            <w:r w:rsidRPr="00C116E0">
              <w:rPr>
                <w:bCs/>
                <w:color w:val="000000"/>
                <w:sz w:val="22"/>
                <w:lang w:bidi="ar-SA"/>
              </w:rPr>
              <w:t>.</w:t>
            </w:r>
          </w:p>
          <w:p w:rsidR="004C5D78" w:rsidRPr="00C116E0" w:rsidRDefault="004C5D78" w:rsidP="00B35B36">
            <w:pPr>
              <w:pStyle w:val="NoSpacing"/>
              <w:rPr>
                <w:bCs/>
                <w:color w:val="000000"/>
                <w:sz w:val="22"/>
                <w:lang w:bidi="ar-SA"/>
              </w:rPr>
            </w:pPr>
          </w:p>
          <w:p w:rsidR="004C5D78" w:rsidRPr="00C116E0" w:rsidRDefault="004C5D78" w:rsidP="00B35B36">
            <w:pPr>
              <w:pStyle w:val="NoSpacing"/>
              <w:rPr>
                <w:sz w:val="22"/>
                <w:lang w:bidi="ar-SA"/>
              </w:rPr>
            </w:pPr>
          </w:p>
          <w:p w:rsidR="00B35B36" w:rsidRPr="00C116E0" w:rsidRDefault="00B35B36" w:rsidP="00B35B36">
            <w:pPr>
              <w:pStyle w:val="NoSpacing"/>
              <w:rPr>
                <w:sz w:val="22"/>
                <w:lang w:bidi="ar-SA"/>
              </w:rPr>
            </w:pPr>
          </w:p>
        </w:tc>
        <w:tc>
          <w:tcPr>
            <w:tcW w:w="793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36" w:rsidRPr="00C116E0" w:rsidRDefault="00B35B36" w:rsidP="00B35B36">
            <w:pPr>
              <w:jc w:val="center"/>
              <w:rPr>
                <w:b/>
                <w:bCs/>
                <w:color w:val="000000"/>
                <w:sz w:val="22"/>
                <w:lang w:bidi="ar-SA"/>
              </w:rPr>
            </w:pPr>
          </w:p>
        </w:tc>
      </w:tr>
    </w:tbl>
    <w:p w:rsidR="00260AC9" w:rsidRPr="00C116E0" w:rsidRDefault="00260AC9">
      <w:pPr>
        <w:rPr>
          <w:sz w:val="22"/>
        </w:rPr>
      </w:pPr>
    </w:p>
    <w:p w:rsidR="004C5D78" w:rsidRPr="00C116E0" w:rsidRDefault="004C5D78">
      <w:pPr>
        <w:rPr>
          <w:sz w:val="22"/>
        </w:rPr>
      </w:pPr>
      <w:r w:rsidRPr="00C116E0">
        <w:rPr>
          <w:sz w:val="22"/>
        </w:rPr>
        <w:br w:type="page"/>
      </w:r>
    </w:p>
    <w:p w:rsidR="00B35B36" w:rsidRPr="00C116E0" w:rsidRDefault="00B35B36" w:rsidP="00B35B36">
      <w:pPr>
        <w:pStyle w:val="NoSpacing"/>
        <w:rPr>
          <w:sz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6"/>
        <w:gridCol w:w="2054"/>
      </w:tblGrid>
      <w:tr w:rsidR="00B35B36" w:rsidRPr="00C116E0" w:rsidTr="00B74A81">
        <w:trPr>
          <w:trHeight w:val="921"/>
          <w:tblHeader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648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D2C" w:rsidRPr="00C116E0" w:rsidRDefault="00B35B36" w:rsidP="00B35B36">
            <w:pPr>
              <w:spacing w:after="136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Approved Indirect Rate for 20</w:t>
            </w:r>
            <w:r w:rsidR="0081544E" w:rsidRPr="00C116E0">
              <w:rPr>
                <w:bCs/>
                <w:color w:val="FFFFFF"/>
                <w:sz w:val="22"/>
                <w:lang w:bidi="ar-SA"/>
              </w:rPr>
              <w:t>20</w:t>
            </w:r>
            <w:r w:rsidR="008964EA" w:rsidRPr="00C116E0">
              <w:rPr>
                <w:bCs/>
                <w:color w:val="FFFFFF"/>
                <w:sz w:val="22"/>
                <w:lang w:bidi="ar-SA"/>
              </w:rPr>
              <w:t>-202</w:t>
            </w:r>
            <w:r w:rsidR="0081544E" w:rsidRPr="00C116E0">
              <w:rPr>
                <w:bCs/>
                <w:color w:val="FFFFFF"/>
                <w:sz w:val="22"/>
                <w:lang w:bidi="ar-SA"/>
              </w:rPr>
              <w:t>1</w:t>
            </w:r>
            <w:r w:rsidRPr="00C116E0">
              <w:rPr>
                <w:bCs/>
                <w:color w:val="FFFFFF"/>
                <w:sz w:val="22"/>
                <w:lang w:bidi="ar-SA"/>
              </w:rPr>
              <w:t xml:space="preserve"> CIP </w:t>
            </w:r>
            <w:r w:rsidR="006D2570" w:rsidRPr="00C116E0">
              <w:rPr>
                <w:bCs/>
                <w:color w:val="FFFFFF"/>
                <w:sz w:val="22"/>
                <w:lang w:bidi="ar-SA"/>
              </w:rPr>
              <w:t>Perkins BASIC Budget Narrative</w:t>
            </w:r>
            <w:r w:rsidRPr="00C116E0">
              <w:rPr>
                <w:bCs/>
                <w:color w:val="FFFFFF"/>
                <w:sz w:val="22"/>
                <w:lang w:bidi="ar-SA"/>
              </w:rPr>
              <w:t xml:space="preserve"> [5.00 %]</w:t>
            </w:r>
            <w:r w:rsidR="00DC4D2C" w:rsidRPr="00C116E0">
              <w:rPr>
                <w:bCs/>
                <w:color w:val="FFFFFF"/>
                <w:sz w:val="22"/>
                <w:lang w:bidi="ar-SA"/>
              </w:rPr>
              <w:t xml:space="preserve">   </w:t>
            </w:r>
          </w:p>
          <w:p w:rsidR="00B35B36" w:rsidRPr="00C116E0" w:rsidRDefault="00DC4D2C" w:rsidP="00B35B36">
            <w:pPr>
              <w:spacing w:after="136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/>
                <w:bCs/>
                <w:color w:val="FFFFFF"/>
                <w:sz w:val="22"/>
              </w:rPr>
              <w:t>Support Services - Central Activities - Function Code 2600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38648B"/>
          </w:tcPr>
          <w:p w:rsidR="006D2570" w:rsidRPr="00C116E0" w:rsidRDefault="006D2570" w:rsidP="00B35B36">
            <w:pPr>
              <w:spacing w:before="68"/>
              <w:jc w:val="center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Indirect Rate [5%]</w:t>
            </w:r>
          </w:p>
          <w:p w:rsidR="00B35B36" w:rsidRPr="00C116E0" w:rsidRDefault="00B35B36" w:rsidP="00B35B36">
            <w:pPr>
              <w:spacing w:before="68"/>
              <w:jc w:val="center"/>
              <w:outlineLvl w:val="2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Total</w:t>
            </w:r>
          </w:p>
        </w:tc>
      </w:tr>
      <w:tr w:rsidR="00B35B36" w:rsidRPr="00C116E0" w:rsidTr="00B74A81">
        <w:trPr>
          <w:trHeight w:val="1321"/>
        </w:trPr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B35B36" w:rsidRPr="00C116E0" w:rsidRDefault="00B35B36" w:rsidP="00B35B36">
            <w:pPr>
              <w:rPr>
                <w:bCs/>
                <w:color w:val="000000"/>
                <w:sz w:val="22"/>
                <w:lang w:bidi="ar-SA"/>
              </w:rPr>
            </w:pPr>
            <w:r w:rsidRPr="00C116E0">
              <w:rPr>
                <w:bCs/>
                <w:color w:val="000000"/>
                <w:sz w:val="22"/>
                <w:lang w:bidi="ar-SA"/>
              </w:rPr>
              <w:t>Approved Indirect Rate for 20</w:t>
            </w:r>
            <w:r w:rsidR="0081544E" w:rsidRPr="00C116E0">
              <w:rPr>
                <w:bCs/>
                <w:color w:val="000000"/>
                <w:sz w:val="22"/>
                <w:lang w:bidi="ar-SA"/>
              </w:rPr>
              <w:t>20</w:t>
            </w:r>
            <w:r w:rsidR="008964EA" w:rsidRPr="00C116E0">
              <w:rPr>
                <w:bCs/>
                <w:color w:val="000000"/>
                <w:sz w:val="22"/>
                <w:lang w:bidi="ar-SA"/>
              </w:rPr>
              <w:t>-202</w:t>
            </w:r>
            <w:r w:rsidR="0081544E" w:rsidRPr="00C116E0">
              <w:rPr>
                <w:bCs/>
                <w:color w:val="000000"/>
                <w:sz w:val="22"/>
                <w:lang w:bidi="ar-SA"/>
              </w:rPr>
              <w:t>1</w:t>
            </w:r>
            <w:r w:rsidRPr="00C116E0">
              <w:rPr>
                <w:bCs/>
                <w:color w:val="000000"/>
                <w:sz w:val="22"/>
                <w:lang w:bidi="ar-SA"/>
              </w:rPr>
              <w:t xml:space="preserve"> Budget Narrative [5.00 %]</w:t>
            </w:r>
          </w:p>
          <w:p w:rsidR="00DC4D2C" w:rsidRPr="00C116E0" w:rsidRDefault="00DC4D2C" w:rsidP="00DC4D2C">
            <w:pPr>
              <w:pStyle w:val="NoSpacing"/>
              <w:rPr>
                <w:sz w:val="22"/>
                <w:lang w:bidi="ar-SA"/>
              </w:rPr>
            </w:pPr>
          </w:p>
          <w:p w:rsidR="004C5D78" w:rsidRPr="00C116E0" w:rsidRDefault="00DC4D2C" w:rsidP="006D2570">
            <w:pPr>
              <w:pStyle w:val="NoSpacing"/>
              <w:rPr>
                <w:sz w:val="22"/>
                <w:lang w:bidi="ar-SA"/>
              </w:rPr>
            </w:pPr>
            <w:r w:rsidRPr="00C116E0">
              <w:rPr>
                <w:b/>
                <w:bCs/>
                <w:sz w:val="22"/>
              </w:rPr>
              <w:t xml:space="preserve">690 </w:t>
            </w:r>
            <w:r w:rsidRPr="00C116E0">
              <w:rPr>
                <w:b/>
                <w:bCs/>
                <w:sz w:val="22"/>
              </w:rPr>
              <w:tab/>
              <w:t>Grant Indirect Charges</w:t>
            </w:r>
          </w:p>
        </w:tc>
        <w:tc>
          <w:tcPr>
            <w:tcW w:w="793" w:type="pct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36" w:rsidRPr="00C116E0" w:rsidRDefault="00B35B36" w:rsidP="00B35B36">
            <w:pPr>
              <w:jc w:val="center"/>
              <w:rPr>
                <w:b/>
                <w:bCs/>
                <w:color w:val="000000"/>
                <w:sz w:val="22"/>
                <w:lang w:bidi="ar-SA"/>
              </w:rPr>
            </w:pPr>
          </w:p>
        </w:tc>
      </w:tr>
    </w:tbl>
    <w:p w:rsidR="00B35B36" w:rsidRPr="00C116E0" w:rsidRDefault="00B35B36" w:rsidP="00B35B36">
      <w:pPr>
        <w:pStyle w:val="NoSpacing"/>
        <w:rPr>
          <w:sz w:val="22"/>
        </w:rPr>
      </w:pPr>
    </w:p>
    <w:p w:rsidR="00260AC9" w:rsidRPr="00C116E0" w:rsidRDefault="00260AC9">
      <w:pPr>
        <w:rPr>
          <w:sz w:val="22"/>
        </w:rPr>
      </w:pPr>
    </w:p>
    <w:p w:rsidR="006F6323" w:rsidRPr="00C116E0" w:rsidRDefault="006F6323">
      <w:pPr>
        <w:rPr>
          <w:sz w:val="22"/>
        </w:rPr>
      </w:pPr>
    </w:p>
    <w:p w:rsidR="007B4DBB" w:rsidRPr="00C116E0" w:rsidRDefault="007B4DBB" w:rsidP="007B4DBB">
      <w:pPr>
        <w:rPr>
          <w:vanish/>
          <w:color w:val="000000"/>
          <w:sz w:val="22"/>
          <w:lang w:bidi="ar-SA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2"/>
        <w:gridCol w:w="2070"/>
      </w:tblGrid>
      <w:tr w:rsidR="006D2570" w:rsidRPr="00C116E0" w:rsidTr="006D2570">
        <w:trPr>
          <w:trHeight w:val="368"/>
        </w:trPr>
        <w:tc>
          <w:tcPr>
            <w:tcW w:w="420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38648B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D2570" w:rsidRPr="00C116E0" w:rsidRDefault="006D2570" w:rsidP="0081544E">
            <w:pPr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Perkins Basic grant allocation for 20</w:t>
            </w:r>
            <w:r w:rsidR="0081544E" w:rsidRPr="00C116E0">
              <w:rPr>
                <w:bCs/>
                <w:color w:val="FFFFFF"/>
                <w:sz w:val="22"/>
                <w:lang w:bidi="ar-SA"/>
              </w:rPr>
              <w:t>20</w:t>
            </w:r>
            <w:r w:rsidR="008964EA" w:rsidRPr="00C116E0">
              <w:rPr>
                <w:bCs/>
                <w:color w:val="FFFFFF"/>
                <w:sz w:val="22"/>
                <w:lang w:bidi="ar-SA"/>
              </w:rPr>
              <w:t>-202</w:t>
            </w:r>
            <w:r w:rsidR="0081544E" w:rsidRPr="00C116E0">
              <w:rPr>
                <w:bCs/>
                <w:color w:val="FFFFFF"/>
                <w:sz w:val="22"/>
                <w:lang w:bidi="ar-SA"/>
              </w:rPr>
              <w:t>1</w:t>
            </w:r>
            <w:r w:rsidRPr="00C116E0">
              <w:rPr>
                <w:bCs/>
                <w:color w:val="FFFFFF"/>
                <w:sz w:val="22"/>
                <w:lang w:bidi="ar-SA"/>
              </w:rPr>
              <w:t xml:space="preserve"> Budget Narrative</w:t>
            </w:r>
          </w:p>
        </w:tc>
        <w:tc>
          <w:tcPr>
            <w:tcW w:w="79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38648B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6D2570" w:rsidRPr="00C116E0" w:rsidRDefault="006D2570" w:rsidP="007B4DBB">
            <w:pPr>
              <w:jc w:val="center"/>
              <w:rPr>
                <w:bCs/>
                <w:color w:val="FFFFFF"/>
                <w:sz w:val="22"/>
                <w:lang w:bidi="ar-SA"/>
              </w:rPr>
            </w:pPr>
            <w:r w:rsidRPr="00C116E0">
              <w:rPr>
                <w:bCs/>
                <w:color w:val="FFFFFF"/>
                <w:sz w:val="22"/>
                <w:lang w:bidi="ar-SA"/>
              </w:rPr>
              <w:t>Perkins BASIC Budget Narrative Total:</w:t>
            </w:r>
          </w:p>
        </w:tc>
      </w:tr>
      <w:tr w:rsidR="006D2570" w:rsidRPr="00C116E0" w:rsidTr="006D2570">
        <w:trPr>
          <w:trHeight w:val="509"/>
        </w:trPr>
        <w:tc>
          <w:tcPr>
            <w:tcW w:w="4201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5884B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D2570" w:rsidRPr="00C116E0" w:rsidRDefault="006D2570" w:rsidP="007B4DBB">
            <w:pPr>
              <w:jc w:val="center"/>
              <w:rPr>
                <w:color w:val="FFFFFF"/>
                <w:sz w:val="22"/>
                <w:lang w:bidi="ar-SA"/>
              </w:rPr>
            </w:pPr>
          </w:p>
        </w:tc>
        <w:tc>
          <w:tcPr>
            <w:tcW w:w="79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6699CC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6D2570" w:rsidRPr="00C116E0" w:rsidRDefault="006D2570" w:rsidP="007B4DBB">
            <w:pPr>
              <w:jc w:val="center"/>
              <w:rPr>
                <w:color w:val="FFFFFF"/>
                <w:sz w:val="22"/>
                <w:lang w:bidi="ar-SA"/>
              </w:rPr>
            </w:pPr>
          </w:p>
        </w:tc>
      </w:tr>
    </w:tbl>
    <w:p w:rsidR="003452CC" w:rsidRPr="00C116E0" w:rsidRDefault="003452CC">
      <w:pPr>
        <w:rPr>
          <w:sz w:val="22"/>
        </w:rPr>
      </w:pPr>
    </w:p>
    <w:sectPr w:rsidR="003452CC" w:rsidRPr="00C116E0" w:rsidSect="003A43D8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10" w:rsidRDefault="00970410" w:rsidP="008F0A91">
      <w:r>
        <w:separator/>
      </w:r>
    </w:p>
  </w:endnote>
  <w:endnote w:type="continuationSeparator" w:id="0">
    <w:p w:rsidR="00970410" w:rsidRDefault="00970410" w:rsidP="008F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FB" w:rsidRPr="00043405" w:rsidRDefault="00073FFB" w:rsidP="008F0A91">
    <w:pPr>
      <w:pStyle w:val="Footer"/>
      <w:rPr>
        <w:rFonts w:asciiTheme="minorHAnsi" w:hAnsiTheme="minorHAnsi" w:cstheme="minorHAnsi"/>
        <w:sz w:val="20"/>
        <w:szCs w:val="20"/>
      </w:rPr>
    </w:pPr>
    <w:r w:rsidRPr="00043405">
      <w:rPr>
        <w:rFonts w:asciiTheme="minorHAnsi" w:hAnsiTheme="minorHAnsi" w:cstheme="minorHAnsi"/>
        <w:sz w:val="20"/>
        <w:szCs w:val="20"/>
      </w:rPr>
      <w:t xml:space="preserve">Perkins V – SAMPLE Budget Narrative </w:t>
    </w:r>
    <w:r w:rsidRPr="00043405">
      <w:rPr>
        <w:rFonts w:asciiTheme="minorHAnsi" w:hAnsiTheme="minorHAnsi" w:cstheme="minorHAnsi"/>
        <w:sz w:val="20"/>
        <w:szCs w:val="20"/>
      </w:rPr>
      <w:tab/>
    </w:r>
    <w:r w:rsidRPr="00043405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043405">
      <w:rPr>
        <w:rFonts w:asciiTheme="minorHAnsi" w:hAnsiTheme="minorHAnsi" w:cstheme="minorHAnsi"/>
        <w:sz w:val="20"/>
        <w:szCs w:val="20"/>
      </w:rPr>
      <w:t xml:space="preserve">Oregon Department of Education </w:t>
    </w:r>
    <w:r w:rsidRPr="00043405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043405">
      <w:rPr>
        <w:rFonts w:asciiTheme="minorHAnsi" w:hAnsiTheme="minorHAnsi" w:cstheme="minorHAnsi"/>
        <w:sz w:val="20"/>
        <w:szCs w:val="20"/>
      </w:rPr>
      <w:t xml:space="preserve"> </w:t>
    </w:r>
    <w:sdt>
      <w:sdtPr>
        <w:rPr>
          <w:rFonts w:asciiTheme="minorHAnsi" w:hAnsiTheme="minorHAnsi" w:cstheme="minorHAnsi"/>
          <w:sz w:val="20"/>
          <w:szCs w:val="20"/>
        </w:rPr>
        <w:id w:val="1197428036"/>
        <w:docPartObj>
          <w:docPartGallery w:val="Page Numbers (Top of Page)"/>
          <w:docPartUnique/>
        </w:docPartObj>
      </w:sdtPr>
      <w:sdtEndPr/>
      <w:sdtContent>
        <w:r w:rsidRPr="00043405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instrText xml:space="preserve"> PAGE </w:instrText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043405">
          <w:rPr>
            <w:rFonts w:asciiTheme="minorHAnsi" w:hAnsiTheme="minorHAnsi" w:cstheme="minorHAnsi"/>
            <w:bCs/>
            <w:noProof/>
            <w:sz w:val="20"/>
            <w:szCs w:val="20"/>
          </w:rPr>
          <w:t>9</w:t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Pr="00043405">
          <w:rPr>
            <w:rFonts w:asciiTheme="minorHAnsi" w:hAnsiTheme="minorHAnsi" w:cstheme="minorHAnsi"/>
            <w:sz w:val="20"/>
            <w:szCs w:val="20"/>
          </w:rPr>
          <w:t xml:space="preserve"> of </w:t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instrText xml:space="preserve"> NUMPAGES  </w:instrText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043405">
          <w:rPr>
            <w:rFonts w:asciiTheme="minorHAnsi" w:hAnsiTheme="minorHAnsi" w:cstheme="minorHAnsi"/>
            <w:bCs/>
            <w:noProof/>
            <w:sz w:val="20"/>
            <w:szCs w:val="20"/>
          </w:rPr>
          <w:t>9</w:t>
        </w:r>
        <w:r w:rsidRPr="00043405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:rsidR="00073FFB" w:rsidRDefault="00073FFB">
    <w:pPr>
      <w:pStyle w:val="Footer"/>
    </w:pP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10" w:rsidRDefault="00970410" w:rsidP="008F0A91">
      <w:r>
        <w:separator/>
      </w:r>
    </w:p>
  </w:footnote>
  <w:footnote w:type="continuationSeparator" w:id="0">
    <w:p w:rsidR="00970410" w:rsidRDefault="00970410" w:rsidP="008F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028A"/>
    <w:multiLevelType w:val="hybridMultilevel"/>
    <w:tmpl w:val="41C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51AF"/>
    <w:multiLevelType w:val="hybridMultilevel"/>
    <w:tmpl w:val="D6EA57F2"/>
    <w:lvl w:ilvl="0" w:tplc="DE1C63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01A4"/>
    <w:multiLevelType w:val="hybridMultilevel"/>
    <w:tmpl w:val="18E8E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78BC"/>
    <w:multiLevelType w:val="hybridMultilevel"/>
    <w:tmpl w:val="18E8E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BB"/>
    <w:rsid w:val="000154E5"/>
    <w:rsid w:val="000362A6"/>
    <w:rsid w:val="00043405"/>
    <w:rsid w:val="00073FFB"/>
    <w:rsid w:val="000A4B6A"/>
    <w:rsid w:val="000B25DF"/>
    <w:rsid w:val="001058AA"/>
    <w:rsid w:val="001360C0"/>
    <w:rsid w:val="00146BA2"/>
    <w:rsid w:val="001B3802"/>
    <w:rsid w:val="001D4A8F"/>
    <w:rsid w:val="002062DA"/>
    <w:rsid w:val="002102C2"/>
    <w:rsid w:val="00260AC9"/>
    <w:rsid w:val="002D44BE"/>
    <w:rsid w:val="002E78D8"/>
    <w:rsid w:val="002F63E6"/>
    <w:rsid w:val="003452CC"/>
    <w:rsid w:val="00377824"/>
    <w:rsid w:val="003A43D8"/>
    <w:rsid w:val="003C7849"/>
    <w:rsid w:val="00400CCB"/>
    <w:rsid w:val="004171AF"/>
    <w:rsid w:val="0046528E"/>
    <w:rsid w:val="00496B57"/>
    <w:rsid w:val="004C5D78"/>
    <w:rsid w:val="00520537"/>
    <w:rsid w:val="0054220F"/>
    <w:rsid w:val="005C5DB9"/>
    <w:rsid w:val="005D4C06"/>
    <w:rsid w:val="005E461A"/>
    <w:rsid w:val="0062272A"/>
    <w:rsid w:val="0066788E"/>
    <w:rsid w:val="00676865"/>
    <w:rsid w:val="00687AD7"/>
    <w:rsid w:val="006D0FFD"/>
    <w:rsid w:val="006D2570"/>
    <w:rsid w:val="006F6323"/>
    <w:rsid w:val="0076658F"/>
    <w:rsid w:val="007B4DBB"/>
    <w:rsid w:val="0081544E"/>
    <w:rsid w:val="00861E10"/>
    <w:rsid w:val="008964EA"/>
    <w:rsid w:val="008A091F"/>
    <w:rsid w:val="008B181B"/>
    <w:rsid w:val="008C65C1"/>
    <w:rsid w:val="008F0A91"/>
    <w:rsid w:val="00902B8C"/>
    <w:rsid w:val="00952B4C"/>
    <w:rsid w:val="00961B2B"/>
    <w:rsid w:val="00970410"/>
    <w:rsid w:val="00970E3A"/>
    <w:rsid w:val="00A037D2"/>
    <w:rsid w:val="00A57B56"/>
    <w:rsid w:val="00AA0B10"/>
    <w:rsid w:val="00AD1881"/>
    <w:rsid w:val="00AE0098"/>
    <w:rsid w:val="00AF1EA5"/>
    <w:rsid w:val="00AF3BF3"/>
    <w:rsid w:val="00AF4EFD"/>
    <w:rsid w:val="00B32784"/>
    <w:rsid w:val="00B3491A"/>
    <w:rsid w:val="00B35B36"/>
    <w:rsid w:val="00B5115E"/>
    <w:rsid w:val="00B6514A"/>
    <w:rsid w:val="00B70E20"/>
    <w:rsid w:val="00B73D7D"/>
    <w:rsid w:val="00B74A81"/>
    <w:rsid w:val="00B84B0B"/>
    <w:rsid w:val="00C1151D"/>
    <w:rsid w:val="00C116E0"/>
    <w:rsid w:val="00DC4D2C"/>
    <w:rsid w:val="00DC5F46"/>
    <w:rsid w:val="00DD199B"/>
    <w:rsid w:val="00DD48C8"/>
    <w:rsid w:val="00E13942"/>
    <w:rsid w:val="00E237E1"/>
    <w:rsid w:val="00E815F1"/>
    <w:rsid w:val="00E85106"/>
    <w:rsid w:val="00EB1E87"/>
    <w:rsid w:val="00ED278B"/>
    <w:rsid w:val="00EF7696"/>
    <w:rsid w:val="00F5583B"/>
    <w:rsid w:val="00F739E5"/>
    <w:rsid w:val="00F93613"/>
    <w:rsid w:val="00F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73DFFF3-8B13-46AE-BDD4-ECD5701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EF7696"/>
    <w:rPr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78B"/>
    <w:pPr>
      <w:spacing w:before="600" w:line="360" w:lineRule="auto"/>
      <w:outlineLvl w:val="0"/>
    </w:pPr>
    <w:rPr>
      <w:rFonts w:ascii="Arial" w:hAnsi="Arial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78B"/>
    <w:pPr>
      <w:spacing w:before="320" w:line="36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78B"/>
    <w:pPr>
      <w:spacing w:before="320" w:line="360" w:lineRule="auto"/>
      <w:outlineLvl w:val="2"/>
    </w:pPr>
    <w:rPr>
      <w:rFonts w:ascii="Arial" w:hAnsi="Arial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78B"/>
    <w:pPr>
      <w:spacing w:before="280" w:line="360" w:lineRule="auto"/>
      <w:outlineLvl w:val="3"/>
    </w:pPr>
    <w:rPr>
      <w:rFonts w:ascii="Arial" w:hAnsi="Arial"/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78B"/>
    <w:pPr>
      <w:spacing w:before="280" w:line="360" w:lineRule="auto"/>
      <w:outlineLvl w:val="4"/>
    </w:pPr>
    <w:rPr>
      <w:rFonts w:ascii="Arial" w:hAnsi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78B"/>
    <w:pPr>
      <w:spacing w:before="280" w:after="80" w:line="360" w:lineRule="auto"/>
      <w:outlineLvl w:val="5"/>
    </w:pPr>
    <w:rPr>
      <w:rFonts w:ascii="Arial" w:hAnsi="Arial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78B"/>
    <w:pPr>
      <w:spacing w:before="280" w:line="360" w:lineRule="auto"/>
      <w:outlineLvl w:val="6"/>
    </w:pPr>
    <w:rPr>
      <w:rFonts w:ascii="Arial" w:hAnsi="Arial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78B"/>
    <w:pPr>
      <w:spacing w:before="280" w:line="360" w:lineRule="auto"/>
      <w:outlineLvl w:val="7"/>
    </w:pPr>
    <w:rPr>
      <w:rFonts w:ascii="Arial" w:hAnsi="Arial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78B"/>
    <w:pPr>
      <w:spacing w:before="280" w:line="360" w:lineRule="auto"/>
      <w:outlineLvl w:val="8"/>
    </w:pPr>
    <w:rPr>
      <w:rFonts w:ascii="Arial" w:hAnsi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278B"/>
    <w:rPr>
      <w:rFonts w:ascii="Arial" w:eastAsia="Times New Roman" w:hAnsi="Arial" w:cs="Times New Roman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D278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D278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D278B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D278B"/>
    <w:rPr>
      <w:rFonts w:ascii="Arial" w:eastAsia="Times New Roman" w:hAnsi="Arial" w:cs="Times New Roman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ED278B"/>
    <w:rPr>
      <w:rFonts w:ascii="Arial" w:eastAsia="Times New Roman" w:hAnsi="Arial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ED278B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D278B"/>
    <w:rPr>
      <w:rFonts w:ascii="Arial" w:eastAsia="Times New Roman" w:hAnsi="Arial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D278B"/>
    <w:rPr>
      <w:rFonts w:ascii="Arial" w:eastAsia="Times New Roman" w:hAnsi="Arial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278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278B"/>
    <w:rPr>
      <w:rFonts w:ascii="Arial" w:hAnsi="Arial"/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ED278B"/>
    <w:rPr>
      <w:rFonts w:ascii="Arial" w:eastAsia="Times New Roman" w:hAnsi="Arial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78B"/>
    <w:pPr>
      <w:spacing w:after="320"/>
      <w:jc w:val="right"/>
    </w:pPr>
    <w:rPr>
      <w:i/>
      <w:iCs/>
      <w:color w:val="808080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ED278B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ED278B"/>
    <w:rPr>
      <w:b/>
      <w:bCs/>
      <w:spacing w:val="0"/>
    </w:rPr>
  </w:style>
  <w:style w:type="character" w:styleId="Emphasis">
    <w:name w:val="Emphasis"/>
    <w:uiPriority w:val="20"/>
    <w:qFormat/>
    <w:rsid w:val="00ED278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ED278B"/>
  </w:style>
  <w:style w:type="paragraph" w:styleId="ListParagraph">
    <w:name w:val="List Paragraph"/>
    <w:basedOn w:val="Normal"/>
    <w:uiPriority w:val="34"/>
    <w:qFormat/>
    <w:rsid w:val="00ED2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278B"/>
    <w:rPr>
      <w:color w:val="5A5A5A"/>
    </w:rPr>
  </w:style>
  <w:style w:type="character" w:customStyle="1" w:styleId="QuoteChar">
    <w:name w:val="Quote Char"/>
    <w:link w:val="Quote"/>
    <w:uiPriority w:val="29"/>
    <w:rsid w:val="00ED278B"/>
    <w:rPr>
      <w:rFonts w:ascii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78B"/>
    <w:pPr>
      <w:spacing w:before="320" w:after="480"/>
      <w:ind w:left="720" w:right="720"/>
      <w:jc w:val="center"/>
    </w:pPr>
    <w:rPr>
      <w:rFonts w:ascii="Arial" w:hAnsi="Arial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ED278B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ED278B"/>
    <w:rPr>
      <w:i/>
      <w:iCs/>
      <w:color w:val="5A5A5A"/>
    </w:rPr>
  </w:style>
  <w:style w:type="character" w:styleId="IntenseEmphasis">
    <w:name w:val="Intense Emphasis"/>
    <w:uiPriority w:val="21"/>
    <w:qFormat/>
    <w:rsid w:val="00ED278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D278B"/>
    <w:rPr>
      <w:smallCaps/>
    </w:rPr>
  </w:style>
  <w:style w:type="character" w:styleId="IntenseReference">
    <w:name w:val="Intense Reference"/>
    <w:uiPriority w:val="32"/>
    <w:qFormat/>
    <w:rsid w:val="00ED278B"/>
    <w:rPr>
      <w:b/>
      <w:bCs/>
      <w:smallCaps/>
      <w:color w:val="auto"/>
    </w:rPr>
  </w:style>
  <w:style w:type="character" w:styleId="BookTitle">
    <w:name w:val="Book Title"/>
    <w:uiPriority w:val="33"/>
    <w:qFormat/>
    <w:rsid w:val="00ED278B"/>
    <w:rPr>
      <w:rFonts w:ascii="Arial" w:eastAsia="Times New Roman" w:hAnsi="Arial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278B"/>
    <w:pPr>
      <w:outlineLvl w:val="9"/>
    </w:pPr>
  </w:style>
  <w:style w:type="character" w:styleId="Hyperlink">
    <w:name w:val="Hyperlink"/>
    <w:uiPriority w:val="99"/>
    <w:unhideWhenUsed/>
    <w:rsid w:val="00902B8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B6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A91"/>
    <w:rPr>
      <w:sz w:val="24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0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A91"/>
    <w:rPr>
      <w:sz w:val="24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F93613"/>
    <w:pPr>
      <w:spacing w:before="100" w:beforeAutospacing="1" w:after="100" w:afterAutospacing="1"/>
    </w:pPr>
    <w:rPr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9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6262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449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11341">
      <w:bodyDiv w:val="1"/>
      <w:marLeft w:val="27"/>
      <w:marRight w:val="27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2018-06-27T07:00:00+00:00</Remediation_x0020_Date>
    <Estimated_x0020_Creation_x0020_Date xmlns="afac9031-5f96-4f43-a642-40c4ec1d4f3f">2018-05-30T07:00:00+00:00</Estimated_x0020_Creation_x0020_Date>
    <Priority xmlns="afac9031-5f96-4f43-a642-40c4ec1d4f3f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89DF-987B-4A82-9F8A-6ADF8361C891}"/>
</file>

<file path=customXml/itemProps2.xml><?xml version="1.0" encoding="utf-8"?>
<ds:datastoreItem xmlns:ds="http://schemas.openxmlformats.org/officeDocument/2006/customXml" ds:itemID="{4B03A90D-6415-40B9-A4A1-544EC53B8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e134c-929e-4764-9ef5-617082c0ab93"/>
  </ds:schemaRefs>
</ds:datastoreItem>
</file>

<file path=customXml/itemProps3.xml><?xml version="1.0" encoding="utf-8"?>
<ds:datastoreItem xmlns:ds="http://schemas.openxmlformats.org/officeDocument/2006/customXml" ds:itemID="{6E45E17E-00DE-492F-BC4A-6E3F2C6FA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A7CB3-3B28-4E8E-A2B2-10159C12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Perkins BASIC Budget Narrative Template 2018-19</vt:lpstr>
    </vt:vector>
  </TitlesOfParts>
  <Company>Oregon Department of Education</Company>
  <LinksUpToDate>false</LinksUpToDate>
  <CharactersWithSpaces>11979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http://www.oregon.gov/ode/learning-options/CTE/FedFund/Pages/PerkinsIVFiscalManagementResources.aspx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BASIC Budget Narrative Template 2018-19</dc:title>
  <dc:subject/>
  <dc:creator>Reynold_Gardner</dc:creator>
  <cp:keywords/>
  <cp:lastModifiedBy>ONEILL Barbara - ODE</cp:lastModifiedBy>
  <cp:revision>3</cp:revision>
  <cp:lastPrinted>2019-12-09T22:43:00Z</cp:lastPrinted>
  <dcterms:created xsi:type="dcterms:W3CDTF">2020-11-23T23:47:00Z</dcterms:created>
  <dcterms:modified xsi:type="dcterms:W3CDTF">2020-11-23T23:48:00Z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0x010100370A246D552C07439E8981692F46C31B</vt:lpwstr>
  </property>
</Properties>
</file>