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07EC" w:rsidRPr="00AA594C" w:rsidRDefault="00BA3508">
      <w:pPr>
        <w:jc w:val="center"/>
        <w:rPr>
          <w:rFonts w:ascii="Myriad Pro" w:hAnsi="Myriad Pro"/>
          <w:b/>
          <w:bCs/>
          <w:color w:val="009AA6"/>
        </w:rPr>
      </w:pPr>
      <w:r w:rsidRPr="00AA594C">
        <w:rPr>
          <w:rFonts w:ascii="Myriad Pro" w:hAnsi="Myriad Pro"/>
          <w:b/>
          <w:bCs/>
          <w:color w:val="009AA6"/>
        </w:rPr>
        <w:t>Work-based Learning Workgroup</w:t>
      </w:r>
    </w:p>
    <w:p w14:paraId="00000002" w14:textId="77777777" w:rsidR="003F07EC" w:rsidRPr="00AA594C" w:rsidRDefault="00BA3508">
      <w:pPr>
        <w:jc w:val="center"/>
        <w:rPr>
          <w:rFonts w:ascii="Myriad Pro" w:hAnsi="Myriad Pro"/>
        </w:rPr>
      </w:pPr>
      <w:r w:rsidRPr="00AA594C">
        <w:rPr>
          <w:rFonts w:ascii="Myriad Pro" w:hAnsi="Myriad Pro"/>
        </w:rPr>
        <w:t>September 9, 2019</w:t>
      </w:r>
    </w:p>
    <w:p w14:paraId="2079C1E5" w14:textId="77777777" w:rsidR="008D7C86" w:rsidRDefault="00BA3508" w:rsidP="008D7C86">
      <w:pPr>
        <w:rPr>
          <w:rFonts w:ascii="Myriad Pro" w:hAnsi="Myriad Pro"/>
          <w:b/>
          <w:bCs/>
          <w:color w:val="FF6D14"/>
        </w:rPr>
      </w:pPr>
      <w:r w:rsidRPr="008D7C86">
        <w:rPr>
          <w:rFonts w:ascii="Myriad Pro" w:hAnsi="Myriad Pro"/>
          <w:b/>
          <w:bCs/>
          <w:color w:val="FF6D14"/>
        </w:rPr>
        <w:t>Workgroup Objectives</w:t>
      </w:r>
    </w:p>
    <w:p w14:paraId="691F984A" w14:textId="77777777" w:rsidR="008D7C86" w:rsidRPr="008D7C86" w:rsidRDefault="008D7C86" w:rsidP="008D7C86">
      <w:pPr>
        <w:pStyle w:val="ListParagraph"/>
        <w:numPr>
          <w:ilvl w:val="0"/>
          <w:numId w:val="9"/>
        </w:numPr>
        <w:rPr>
          <w:rFonts w:ascii="Myriad Pro" w:hAnsi="Myriad Pro"/>
          <w:b/>
          <w:bCs/>
        </w:rPr>
      </w:pPr>
      <w:r w:rsidRPr="008D7C86">
        <w:rPr>
          <w:rFonts w:ascii="Myriad Pro" w:hAnsi="Myriad Pro"/>
          <w:lang w:val="en-US"/>
        </w:rPr>
        <w:t>Develop a common definition of work-based learning and related elements for Oregon, including descriptions of purposes of work-based learning at different learner levels (including middle school, high school and postsecondary).</w:t>
      </w:r>
    </w:p>
    <w:p w14:paraId="5A017C86" w14:textId="77777777" w:rsidR="008D7C86" w:rsidRPr="008D7C86" w:rsidRDefault="008D7C86" w:rsidP="008D7C86">
      <w:pPr>
        <w:pStyle w:val="ListParagraph"/>
        <w:numPr>
          <w:ilvl w:val="0"/>
          <w:numId w:val="9"/>
        </w:numPr>
        <w:rPr>
          <w:rFonts w:ascii="Myriad Pro" w:hAnsi="Myriad Pro"/>
          <w:b/>
          <w:bCs/>
        </w:rPr>
      </w:pPr>
      <w:r w:rsidRPr="008D7C86">
        <w:rPr>
          <w:rFonts w:ascii="Myriad Pro" w:hAnsi="Myriad Pro"/>
          <w:lang w:val="en-US"/>
        </w:rPr>
        <w:t xml:space="preserve">Determine if any changes need to </w:t>
      </w:r>
      <w:proofErr w:type="gramStart"/>
      <w:r w:rsidRPr="008D7C86">
        <w:rPr>
          <w:rFonts w:ascii="Myriad Pro" w:hAnsi="Myriad Pro"/>
          <w:lang w:val="en-US"/>
        </w:rPr>
        <w:t>be made</w:t>
      </w:r>
      <w:proofErr w:type="gramEnd"/>
      <w:r w:rsidRPr="008D7C86">
        <w:rPr>
          <w:rFonts w:ascii="Myriad Pro" w:hAnsi="Myriad Pro"/>
          <w:lang w:val="en-US"/>
        </w:rPr>
        <w:t xml:space="preserve"> to the current data collection around work-based learning for high school graduation. If so, develop a proposal for those changes. </w:t>
      </w:r>
    </w:p>
    <w:p w14:paraId="7EC0CA3D" w14:textId="77777777" w:rsidR="008D7C86" w:rsidRPr="008D7C86" w:rsidRDefault="008D7C86" w:rsidP="008D7C86">
      <w:pPr>
        <w:pStyle w:val="ListParagraph"/>
        <w:numPr>
          <w:ilvl w:val="0"/>
          <w:numId w:val="9"/>
        </w:numPr>
        <w:rPr>
          <w:rFonts w:ascii="Myriad Pro" w:hAnsi="Myriad Pro"/>
          <w:b/>
          <w:bCs/>
        </w:rPr>
      </w:pPr>
      <w:r w:rsidRPr="008D7C86">
        <w:rPr>
          <w:rFonts w:ascii="Myriad Pro" w:hAnsi="Myriad Pro"/>
          <w:lang w:val="en-US"/>
        </w:rPr>
        <w:t xml:space="preserve">If the accountability workgroup selects work-based learning as the secondary program quality measure, work with that group to provide input into suggested numerator, denominator, measurement approaches and performance target. </w:t>
      </w:r>
    </w:p>
    <w:p w14:paraId="7F6940D3" w14:textId="77777777" w:rsidR="008D7C86" w:rsidRPr="008D7C86" w:rsidRDefault="008D7C86" w:rsidP="008D7C86">
      <w:pPr>
        <w:pStyle w:val="ListParagraph"/>
        <w:numPr>
          <w:ilvl w:val="0"/>
          <w:numId w:val="9"/>
        </w:numPr>
        <w:rPr>
          <w:rFonts w:ascii="Myriad Pro" w:hAnsi="Myriad Pro"/>
          <w:b/>
          <w:bCs/>
        </w:rPr>
      </w:pPr>
      <w:r w:rsidRPr="008D7C86">
        <w:rPr>
          <w:rFonts w:ascii="Myriad Pro" w:hAnsi="Myriad Pro"/>
          <w:lang w:val="en-US"/>
        </w:rPr>
        <w:t>Finalize recommendations for improving work-based learning using the Perkins V state plan.</w:t>
      </w:r>
    </w:p>
    <w:p w14:paraId="7973F949" w14:textId="77777777" w:rsidR="008D7C86" w:rsidRPr="008D7C86" w:rsidRDefault="008D7C86" w:rsidP="008D7C86">
      <w:pPr>
        <w:pStyle w:val="ListParagraph"/>
        <w:numPr>
          <w:ilvl w:val="0"/>
          <w:numId w:val="9"/>
        </w:numPr>
        <w:rPr>
          <w:rFonts w:ascii="Myriad Pro" w:hAnsi="Myriad Pro"/>
          <w:b/>
          <w:bCs/>
        </w:rPr>
      </w:pPr>
      <w:r w:rsidRPr="008D7C86">
        <w:rPr>
          <w:rFonts w:ascii="Myriad Pro" w:hAnsi="Myriad Pro"/>
          <w:lang w:val="en-US"/>
        </w:rPr>
        <w:t xml:space="preserve">Develop suggestions for state technical assistance and professional development related to work-based learning. </w:t>
      </w:r>
    </w:p>
    <w:p w14:paraId="74E63D7C" w14:textId="0708D8DB" w:rsidR="008D7C86" w:rsidRPr="008D7C86" w:rsidRDefault="008D7C86" w:rsidP="008D7C86">
      <w:pPr>
        <w:pStyle w:val="ListParagraph"/>
        <w:numPr>
          <w:ilvl w:val="0"/>
          <w:numId w:val="9"/>
        </w:numPr>
        <w:rPr>
          <w:rFonts w:ascii="Myriad Pro" w:hAnsi="Myriad Pro"/>
          <w:b/>
          <w:bCs/>
        </w:rPr>
      </w:pPr>
      <w:r w:rsidRPr="008D7C86">
        <w:rPr>
          <w:rFonts w:ascii="Myriad Pro" w:hAnsi="Myriad Pro"/>
          <w:lang w:val="en-US"/>
        </w:rPr>
        <w:t xml:space="preserve">Develop suggestions for engaging more employers around work-based learning. </w:t>
      </w:r>
    </w:p>
    <w:p w14:paraId="0AC6C47B" w14:textId="77777777" w:rsidR="008D7C86" w:rsidRPr="008D7C86" w:rsidRDefault="008D7C86">
      <w:pPr>
        <w:rPr>
          <w:rFonts w:ascii="Myriad Pro" w:hAnsi="Myriad Pro"/>
          <w:b/>
          <w:bCs/>
          <w:color w:val="FF6D14"/>
        </w:rPr>
      </w:pPr>
    </w:p>
    <w:p w14:paraId="00000004" w14:textId="77777777" w:rsidR="003F07EC" w:rsidRPr="008D7C86" w:rsidRDefault="00BA3508">
      <w:pPr>
        <w:rPr>
          <w:rFonts w:ascii="Myriad Pro" w:hAnsi="Myriad Pro"/>
          <w:b/>
          <w:bCs/>
          <w:color w:val="FF6D14"/>
        </w:rPr>
      </w:pPr>
      <w:r w:rsidRPr="008D7C86">
        <w:rPr>
          <w:rFonts w:ascii="Myriad Pro" w:hAnsi="Myriad Pro"/>
          <w:b/>
          <w:bCs/>
          <w:color w:val="FF6D14"/>
        </w:rPr>
        <w:t>Secondary Program Quality Indicator</w:t>
      </w:r>
    </w:p>
    <w:p w14:paraId="1FFC2168" w14:textId="2A792E92" w:rsidR="00DD7060" w:rsidRPr="00DD7060" w:rsidRDefault="00BA3508" w:rsidP="00DD7060">
      <w:pPr>
        <w:numPr>
          <w:ilvl w:val="0"/>
          <w:numId w:val="2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The state team decided that work-based learning </w:t>
      </w:r>
      <w:r w:rsidR="008D7C86">
        <w:rPr>
          <w:rFonts w:ascii="Myriad Pro" w:hAnsi="Myriad Pro"/>
        </w:rPr>
        <w:t>will be the secondary CTE program quality indicator</w:t>
      </w:r>
    </w:p>
    <w:p w14:paraId="475C7501" w14:textId="77777777" w:rsidR="00DD7060" w:rsidRDefault="00DD7060">
      <w:pPr>
        <w:rPr>
          <w:rFonts w:ascii="Myriad Pro" w:hAnsi="Myriad Pro"/>
          <w:color w:val="009AA6"/>
        </w:rPr>
      </w:pPr>
    </w:p>
    <w:p w14:paraId="00000006" w14:textId="300B94E9" w:rsidR="003F07EC" w:rsidRPr="00DD7060" w:rsidRDefault="00BA3508">
      <w:pPr>
        <w:rPr>
          <w:rFonts w:ascii="Myriad Pro" w:hAnsi="Myriad Pro"/>
          <w:b/>
          <w:bCs/>
          <w:color w:val="FF6D14"/>
        </w:rPr>
      </w:pPr>
      <w:r w:rsidRPr="00DD7060">
        <w:rPr>
          <w:rFonts w:ascii="Myriad Pro" w:hAnsi="Myriad Pro"/>
          <w:b/>
          <w:bCs/>
          <w:color w:val="FF6D14"/>
        </w:rPr>
        <w:t>5S3: Participated in Work-based Learning</w:t>
      </w:r>
    </w:p>
    <w:p w14:paraId="00000007" w14:textId="45BDB95C" w:rsidR="003F07EC" w:rsidRDefault="00BA3508">
      <w:pPr>
        <w:numPr>
          <w:ilvl w:val="0"/>
          <w:numId w:val="1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This particular measure is </w:t>
      </w:r>
      <w:r w:rsidR="00DD7060">
        <w:rPr>
          <w:rFonts w:ascii="Myriad Pro" w:hAnsi="Myriad Pro"/>
        </w:rPr>
        <w:t xml:space="preserve">only </w:t>
      </w:r>
      <w:r w:rsidRPr="00AA594C">
        <w:rPr>
          <w:rFonts w:ascii="Myriad Pro" w:hAnsi="Myriad Pro"/>
        </w:rPr>
        <w:t>for secondary students</w:t>
      </w:r>
    </w:p>
    <w:p w14:paraId="1840735A" w14:textId="77777777" w:rsidR="00DD7060" w:rsidRPr="001C6AE0" w:rsidRDefault="00DD7060" w:rsidP="00DD7060">
      <w:pPr>
        <w:numPr>
          <w:ilvl w:val="0"/>
          <w:numId w:val="10"/>
        </w:numPr>
        <w:tabs>
          <w:tab w:val="num" w:pos="720"/>
        </w:tabs>
        <w:rPr>
          <w:rFonts w:ascii="Myriad Pro" w:hAnsi="Myriad Pro"/>
          <w:lang w:val="en-US"/>
        </w:rPr>
      </w:pPr>
      <w:r w:rsidRPr="001C6AE0">
        <w:rPr>
          <w:rFonts w:ascii="Myriad Pro" w:hAnsi="Myriad Pro"/>
          <w:lang w:val="en-US"/>
        </w:rPr>
        <w:t>Law text:</w:t>
      </w:r>
      <w:r>
        <w:rPr>
          <w:rFonts w:ascii="Myriad Pro" w:hAnsi="Myriad Pro"/>
          <w:lang w:val="en-US"/>
        </w:rPr>
        <w:t xml:space="preserve"> </w:t>
      </w:r>
      <w:r w:rsidRPr="001C6AE0">
        <w:rPr>
          <w:rFonts w:ascii="Myriad Pro" w:hAnsi="Myriad Pro"/>
          <w:i/>
          <w:iCs/>
          <w:lang w:val="en-US"/>
        </w:rPr>
        <w:t>The percentage of CTE concentrators graduating from high school having participated in work-based learning.</w:t>
      </w:r>
    </w:p>
    <w:p w14:paraId="7B9609C0" w14:textId="77777777" w:rsidR="00DD7060" w:rsidRPr="001C6AE0" w:rsidRDefault="00DD7060" w:rsidP="00DD7060">
      <w:pPr>
        <w:numPr>
          <w:ilvl w:val="0"/>
          <w:numId w:val="10"/>
        </w:numPr>
        <w:tabs>
          <w:tab w:val="num" w:pos="720"/>
        </w:tabs>
        <w:rPr>
          <w:rFonts w:ascii="Myriad Pro" w:hAnsi="Myriad Pro"/>
          <w:lang w:val="en-US"/>
        </w:rPr>
      </w:pPr>
      <w:r w:rsidRPr="001C6AE0">
        <w:rPr>
          <w:rFonts w:ascii="Myriad Pro" w:hAnsi="Myriad Pro"/>
          <w:lang w:val="en-US"/>
        </w:rPr>
        <w:t>Possible measurement:</w:t>
      </w:r>
    </w:p>
    <w:p w14:paraId="46010495" w14:textId="77777777" w:rsidR="00DD7060" w:rsidRPr="001C6AE0" w:rsidRDefault="00DD7060" w:rsidP="00DD7060">
      <w:pPr>
        <w:numPr>
          <w:ilvl w:val="1"/>
          <w:numId w:val="10"/>
        </w:numPr>
        <w:rPr>
          <w:rFonts w:ascii="Myriad Pro" w:hAnsi="Myriad Pro"/>
          <w:lang w:val="en-US"/>
        </w:rPr>
      </w:pPr>
      <w:r w:rsidRPr="001C6AE0">
        <w:rPr>
          <w:rFonts w:ascii="Myriad Pro" w:hAnsi="Myriad Pro"/>
          <w:b/>
          <w:bCs/>
          <w:lang w:val="en-US"/>
        </w:rPr>
        <w:t>Numerator</w:t>
      </w:r>
      <w:r w:rsidRPr="001C6AE0">
        <w:rPr>
          <w:rFonts w:ascii="Myriad Pro" w:hAnsi="Myriad Pro"/>
          <w:lang w:val="en-US"/>
        </w:rPr>
        <w:t xml:space="preserve">: Total number of CTE </w:t>
      </w:r>
      <w:r w:rsidRPr="001C6AE0">
        <w:rPr>
          <w:rFonts w:ascii="Myriad Pro" w:hAnsi="Myriad Pro"/>
          <w:b/>
          <w:bCs/>
          <w:lang w:val="en-US"/>
        </w:rPr>
        <w:t>concentrators</w:t>
      </w:r>
      <w:r w:rsidRPr="001C6AE0">
        <w:rPr>
          <w:rFonts w:ascii="Myriad Pro" w:hAnsi="Myriad Pro"/>
          <w:lang w:val="en-US"/>
        </w:rPr>
        <w:t xml:space="preserve"> graduating from high school during the reporting year having participated in work-based learning in any year during high school. </w:t>
      </w:r>
    </w:p>
    <w:p w14:paraId="1A7CEA3F" w14:textId="025C7545" w:rsidR="00DD7060" w:rsidRPr="00DD7060" w:rsidRDefault="00DD7060" w:rsidP="00DD7060">
      <w:pPr>
        <w:numPr>
          <w:ilvl w:val="1"/>
          <w:numId w:val="10"/>
        </w:numPr>
        <w:rPr>
          <w:rFonts w:ascii="Myriad Pro" w:hAnsi="Myriad Pro"/>
          <w:lang w:val="en-US"/>
        </w:rPr>
      </w:pPr>
      <w:r w:rsidRPr="001C6AE0">
        <w:rPr>
          <w:rFonts w:ascii="Myriad Pro" w:hAnsi="Myriad Pro"/>
          <w:b/>
          <w:bCs/>
          <w:lang w:val="en-US"/>
        </w:rPr>
        <w:t>Denominator</w:t>
      </w:r>
      <w:r w:rsidRPr="001C6AE0">
        <w:rPr>
          <w:rFonts w:ascii="Myriad Pro" w:hAnsi="Myriad Pro"/>
          <w:lang w:val="en-US"/>
        </w:rPr>
        <w:t xml:space="preserve">: Total number of CTE </w:t>
      </w:r>
      <w:r w:rsidRPr="001C6AE0">
        <w:rPr>
          <w:rFonts w:ascii="Myriad Pro" w:hAnsi="Myriad Pro"/>
          <w:b/>
          <w:bCs/>
          <w:lang w:val="en-US"/>
        </w:rPr>
        <w:t>concentrators</w:t>
      </w:r>
      <w:r w:rsidRPr="001C6AE0">
        <w:rPr>
          <w:rFonts w:ascii="Myriad Pro" w:hAnsi="Myriad Pro"/>
          <w:lang w:val="en-US"/>
        </w:rPr>
        <w:t xml:space="preserve"> graduating from high school during the reporting year</w:t>
      </w:r>
    </w:p>
    <w:p w14:paraId="50498A34" w14:textId="77777777" w:rsidR="00DD7060" w:rsidRDefault="00DD7060">
      <w:pPr>
        <w:rPr>
          <w:rFonts w:ascii="Myriad Pro" w:hAnsi="Myriad Pro"/>
        </w:rPr>
      </w:pPr>
    </w:p>
    <w:p w14:paraId="00000008" w14:textId="623CC474" w:rsidR="003F07EC" w:rsidRPr="00DD7060" w:rsidRDefault="00BA3508">
      <w:pPr>
        <w:rPr>
          <w:rFonts w:ascii="Myriad Pro" w:hAnsi="Myriad Pro"/>
          <w:b/>
          <w:bCs/>
          <w:color w:val="FF6D14"/>
        </w:rPr>
      </w:pPr>
      <w:r w:rsidRPr="00DD7060">
        <w:rPr>
          <w:rFonts w:ascii="Myriad Pro" w:hAnsi="Myriad Pro"/>
          <w:b/>
          <w:bCs/>
          <w:color w:val="FF6D14"/>
        </w:rPr>
        <w:t>Definition of Work-based Learning</w:t>
      </w:r>
    </w:p>
    <w:p w14:paraId="58F19437" w14:textId="32704E35" w:rsidR="00DD7060" w:rsidRPr="00091509" w:rsidRDefault="00DD7060">
      <w:pPr>
        <w:rPr>
          <w:rFonts w:ascii="Myriad Pro" w:hAnsi="Myriad Pro"/>
          <w:b/>
          <w:bCs/>
        </w:rPr>
      </w:pPr>
      <w:r w:rsidRPr="00DD7060">
        <w:rPr>
          <w:rFonts w:ascii="Myriad Pro" w:hAnsi="Myriad Pro"/>
          <w:lang w:val="en-US"/>
        </w:rPr>
        <w:t xml:space="preserve">Perkins V Definition of Work-based learning: </w:t>
      </w:r>
      <w:r w:rsidRPr="00DD7060">
        <w:rPr>
          <w:rFonts w:ascii="Myriad Pro" w:hAnsi="Myriad Pro"/>
          <w:i/>
          <w:iCs/>
          <w:lang w:val="en-US"/>
        </w:rPr>
        <w:t>"</w:t>
      </w:r>
      <w:r w:rsidRPr="00DD7060">
        <w:rPr>
          <w:rFonts w:ascii="Myriad Pro" w:hAnsi="Myriad Pro"/>
          <w:i/>
          <w:iCs/>
          <w:u w:val="single"/>
          <w:lang w:val="en-US"/>
        </w:rPr>
        <w:t xml:space="preserve">sustained interactions with industry or community professionals </w:t>
      </w:r>
      <w:r w:rsidRPr="00DD7060">
        <w:rPr>
          <w:rFonts w:ascii="Myriad Pro" w:hAnsi="Myriad Pro"/>
          <w:i/>
          <w:iCs/>
          <w:lang w:val="en-US"/>
        </w:rPr>
        <w:t xml:space="preserve">in real workplace settings, to the extent practicable, or simulated environments at an educational institution </w:t>
      </w:r>
      <w:r w:rsidRPr="00DD7060">
        <w:rPr>
          <w:rFonts w:ascii="Myriad Pro" w:hAnsi="Myriad Pro"/>
          <w:i/>
          <w:iCs/>
          <w:u w:val="single"/>
          <w:lang w:val="en-US"/>
        </w:rPr>
        <w:t>that foster in depth, firsthand engagement with the tasks required in a given career field</w:t>
      </w:r>
      <w:r w:rsidRPr="00DD7060">
        <w:rPr>
          <w:rFonts w:ascii="Myriad Pro" w:hAnsi="Myriad Pro"/>
          <w:i/>
          <w:iCs/>
          <w:lang w:val="en-US"/>
        </w:rPr>
        <w:t xml:space="preserve">, that are </w:t>
      </w:r>
      <w:r w:rsidRPr="00DD7060">
        <w:rPr>
          <w:rFonts w:ascii="Myriad Pro" w:hAnsi="Myriad Pro"/>
          <w:i/>
          <w:iCs/>
          <w:u w:val="single"/>
          <w:lang w:val="en-US"/>
        </w:rPr>
        <w:t>aligned to curriculum and instruction</w:t>
      </w:r>
      <w:r w:rsidRPr="00DD7060">
        <w:rPr>
          <w:rFonts w:ascii="Myriad Pro" w:hAnsi="Myriad Pro"/>
          <w:i/>
          <w:iCs/>
          <w:lang w:val="en-US"/>
        </w:rPr>
        <w:t>."</w:t>
      </w:r>
    </w:p>
    <w:p w14:paraId="00000009" w14:textId="384C0F3E" w:rsidR="003F07EC" w:rsidRPr="00DD7060" w:rsidRDefault="00BA3508">
      <w:pPr>
        <w:rPr>
          <w:rFonts w:ascii="Myriad Pro" w:hAnsi="Myriad Pro"/>
          <w:color w:val="009AA6"/>
        </w:rPr>
      </w:pPr>
      <w:r w:rsidRPr="00DD7060">
        <w:rPr>
          <w:rFonts w:ascii="Myriad Pro" w:hAnsi="Myriad Pro"/>
          <w:color w:val="009AA6"/>
        </w:rPr>
        <w:t>Data System Options for WBL</w:t>
      </w:r>
    </w:p>
    <w:p w14:paraId="0000000A" w14:textId="67A3E931" w:rsidR="003F07EC" w:rsidRPr="00AA594C" w:rsidRDefault="00BA3508">
      <w:pPr>
        <w:numPr>
          <w:ilvl w:val="0"/>
          <w:numId w:val="4"/>
        </w:numPr>
        <w:rPr>
          <w:rFonts w:ascii="Myriad Pro" w:hAnsi="Myriad Pro"/>
        </w:rPr>
      </w:pPr>
      <w:r w:rsidRPr="00AA594C">
        <w:rPr>
          <w:rFonts w:ascii="Myriad Pro" w:hAnsi="Myriad Pro"/>
        </w:rPr>
        <w:t>Oregon currently collects some data o</w:t>
      </w:r>
      <w:r w:rsidR="00DD7060">
        <w:rPr>
          <w:rFonts w:ascii="Myriad Pro" w:hAnsi="Myriad Pro"/>
        </w:rPr>
        <w:t xml:space="preserve">n </w:t>
      </w:r>
      <w:r w:rsidRPr="00AA594C">
        <w:rPr>
          <w:rFonts w:ascii="Myriad Pro" w:hAnsi="Myriad Pro"/>
        </w:rPr>
        <w:t>work-based learning</w:t>
      </w:r>
      <w:r w:rsidR="00DD7060">
        <w:rPr>
          <w:rFonts w:ascii="Myriad Pro" w:hAnsi="Myriad Pro"/>
        </w:rPr>
        <w:t xml:space="preserve"> </w:t>
      </w:r>
      <w:r w:rsidRPr="00AA594C">
        <w:rPr>
          <w:rFonts w:ascii="Myriad Pro" w:hAnsi="Myriad Pro"/>
        </w:rPr>
        <w:t>under a category related to graduation and career learning experiences</w:t>
      </w:r>
    </w:p>
    <w:p w14:paraId="48884F54" w14:textId="5EE59893" w:rsidR="0084346D" w:rsidRDefault="0084346D">
      <w:pPr>
        <w:numPr>
          <w:ilvl w:val="0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What constitutes work-based learning?</w:t>
      </w:r>
    </w:p>
    <w:p w14:paraId="61FAAF02" w14:textId="77777777" w:rsidR="0084346D" w:rsidRPr="00EC4199" w:rsidRDefault="0084346D" w:rsidP="0084346D">
      <w:pPr>
        <w:numPr>
          <w:ilvl w:val="0"/>
          <w:numId w:val="4"/>
        </w:numPr>
        <w:rPr>
          <w:rFonts w:ascii="Myriad Pro" w:hAnsi="Myriad Pro"/>
          <w:lang w:val="en-US"/>
        </w:rPr>
      </w:pPr>
      <w:r w:rsidRPr="00EC4199">
        <w:rPr>
          <w:rFonts w:ascii="Myriad Pro" w:hAnsi="Myriad Pro"/>
          <w:i/>
          <w:iCs/>
        </w:rPr>
        <w:lastRenderedPageBreak/>
        <w:t>Work-based Learning</w:t>
      </w:r>
      <w:r>
        <w:rPr>
          <w:rFonts w:ascii="Myriad Pro" w:hAnsi="Myriad Pro"/>
        </w:rPr>
        <w:t xml:space="preserve">: </w:t>
      </w:r>
      <w:r w:rsidRPr="00EC4199">
        <w:rPr>
          <w:rFonts w:ascii="Myriad Pro" w:hAnsi="Myriad Pro"/>
          <w:lang w:val="en-US"/>
        </w:rPr>
        <w:t>Structured learning in the workplace provides students an opportunity to apply knowledge and skills in the work environment and gain an understanding of workplace expectations.</w:t>
      </w:r>
    </w:p>
    <w:p w14:paraId="106A8846" w14:textId="04B4C379" w:rsidR="0084346D" w:rsidRPr="0084346D" w:rsidRDefault="0084346D" w:rsidP="0084346D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Does this constitute work-based learning? Majority of participants said yes. (10 yes votes)</w:t>
      </w:r>
    </w:p>
    <w:p w14:paraId="027E1676" w14:textId="77777777" w:rsidR="0084346D" w:rsidRPr="003D3F81" w:rsidRDefault="0084346D" w:rsidP="0084346D">
      <w:pPr>
        <w:numPr>
          <w:ilvl w:val="0"/>
          <w:numId w:val="4"/>
        </w:numPr>
        <w:rPr>
          <w:rFonts w:ascii="Myriad Pro" w:hAnsi="Myriad Pro"/>
        </w:rPr>
      </w:pPr>
      <w:r w:rsidRPr="0019660C">
        <w:rPr>
          <w:rFonts w:ascii="Myriad Pro" w:hAnsi="Myriad Pro"/>
          <w:i/>
          <w:iCs/>
        </w:rPr>
        <w:t>Clinical Experience/Practicum/Internship</w:t>
      </w:r>
      <w:r>
        <w:rPr>
          <w:rFonts w:ascii="Myriad Pro" w:hAnsi="Myriad Pro"/>
        </w:rPr>
        <w:t xml:space="preserve">: </w:t>
      </w:r>
      <w:r w:rsidRPr="0019660C">
        <w:rPr>
          <w:rFonts w:ascii="Myriad Pro" w:hAnsi="Myriad Pro"/>
        </w:rPr>
        <w:t>A structured work experience involving specific, occupational skills and development goals; the awarding of school credit/outcome verification; and the expectation that the student will demonstrate the skills necessary for entry-level employment.</w:t>
      </w:r>
    </w:p>
    <w:p w14:paraId="758D5C60" w14:textId="6354567E" w:rsidR="0084346D" w:rsidRPr="0084346D" w:rsidRDefault="0084346D" w:rsidP="0084346D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Does this constitute work-based learning? </w:t>
      </w:r>
      <w:r w:rsidRPr="003D3F81">
        <w:rPr>
          <w:rFonts w:ascii="Myriad Pro" w:hAnsi="Myriad Pro"/>
        </w:rPr>
        <w:t>Majority</w:t>
      </w:r>
      <w:r>
        <w:rPr>
          <w:rFonts w:ascii="Myriad Pro" w:hAnsi="Myriad Pro"/>
        </w:rPr>
        <w:t xml:space="preserve"> of participants said</w:t>
      </w:r>
      <w:r w:rsidRPr="003D3F81">
        <w:rPr>
          <w:rFonts w:ascii="Myriad Pro" w:hAnsi="Myriad Pro"/>
        </w:rPr>
        <w:t xml:space="preserve"> yes (9 yes</w:t>
      </w:r>
      <w:r>
        <w:rPr>
          <w:rFonts w:ascii="Myriad Pro" w:hAnsi="Myriad Pro"/>
        </w:rPr>
        <w:t xml:space="preserve"> </w:t>
      </w:r>
      <w:r w:rsidRPr="003D3F81">
        <w:rPr>
          <w:rFonts w:ascii="Myriad Pro" w:hAnsi="Myriad Pro"/>
        </w:rPr>
        <w:t>votes)</w:t>
      </w:r>
    </w:p>
    <w:p w14:paraId="35522A01" w14:textId="77777777" w:rsidR="0084346D" w:rsidRPr="003D3F81" w:rsidRDefault="0084346D" w:rsidP="0084346D">
      <w:pPr>
        <w:numPr>
          <w:ilvl w:val="0"/>
          <w:numId w:val="4"/>
        </w:numPr>
        <w:rPr>
          <w:rFonts w:ascii="Myriad Pro" w:hAnsi="Myriad Pro"/>
        </w:rPr>
      </w:pPr>
      <w:r w:rsidRPr="005860E3">
        <w:rPr>
          <w:rFonts w:ascii="Myriad Pro" w:hAnsi="Myriad Pro"/>
          <w:i/>
          <w:iCs/>
        </w:rPr>
        <w:t>Service Learning</w:t>
      </w:r>
      <w:r>
        <w:rPr>
          <w:rFonts w:ascii="Myriad Pro" w:hAnsi="Myriad Pro"/>
        </w:rPr>
        <w:t xml:space="preserve">: </w:t>
      </w:r>
      <w:r w:rsidRPr="005860E3">
        <w:rPr>
          <w:rFonts w:ascii="Myriad Pro" w:hAnsi="Myriad Pro"/>
        </w:rPr>
        <w:t>Structured experiences in organized community service projects that meet actual community needs, while demonstrating academic and career-related knowledge and skills. Students design service-learning projects collaboratively with community partners.</w:t>
      </w:r>
    </w:p>
    <w:p w14:paraId="2C2241AE" w14:textId="5E76B7D1" w:rsidR="0084346D" w:rsidRPr="003D3F81" w:rsidRDefault="0084346D" w:rsidP="0084346D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Does this constitute work-based learning? </w:t>
      </w:r>
      <w:r w:rsidRPr="003D3F81">
        <w:rPr>
          <w:rFonts w:ascii="Myriad Pro" w:hAnsi="Myriad Pro"/>
        </w:rPr>
        <w:t>Majority</w:t>
      </w:r>
      <w:r>
        <w:rPr>
          <w:rFonts w:ascii="Myriad Pro" w:hAnsi="Myriad Pro"/>
        </w:rPr>
        <w:t xml:space="preserve"> of participants said</w:t>
      </w:r>
      <w:r w:rsidRPr="003D3F81">
        <w:rPr>
          <w:rFonts w:ascii="Myriad Pro" w:hAnsi="Myriad Pro"/>
        </w:rPr>
        <w:t xml:space="preserve"> yes (</w:t>
      </w:r>
      <w:r>
        <w:rPr>
          <w:rFonts w:ascii="Myriad Pro" w:hAnsi="Myriad Pro"/>
        </w:rPr>
        <w:t>9</w:t>
      </w:r>
      <w:r w:rsidRPr="003D3F81">
        <w:rPr>
          <w:rFonts w:ascii="Myriad Pro" w:hAnsi="Myriad Pro"/>
        </w:rPr>
        <w:t xml:space="preserve"> yes, 1 no</w:t>
      </w:r>
      <w:r>
        <w:rPr>
          <w:rFonts w:ascii="Myriad Pro" w:hAnsi="Myriad Pro"/>
        </w:rPr>
        <w:t xml:space="preserve"> votes</w:t>
      </w:r>
      <w:r w:rsidRPr="003D3F81">
        <w:rPr>
          <w:rFonts w:ascii="Myriad Pro" w:hAnsi="Myriad Pro"/>
        </w:rPr>
        <w:t>)</w:t>
      </w:r>
    </w:p>
    <w:p w14:paraId="36402746" w14:textId="77777777" w:rsidR="0084346D" w:rsidRPr="003D3F81" w:rsidRDefault="0084346D" w:rsidP="0084346D">
      <w:pPr>
        <w:numPr>
          <w:ilvl w:val="0"/>
          <w:numId w:val="4"/>
        </w:numPr>
        <w:rPr>
          <w:rFonts w:ascii="Myriad Pro" w:hAnsi="Myriad Pro"/>
        </w:rPr>
      </w:pPr>
      <w:r w:rsidRPr="005860E3">
        <w:rPr>
          <w:rFonts w:ascii="Myriad Pro" w:hAnsi="Myriad Pro"/>
          <w:i/>
          <w:iCs/>
        </w:rPr>
        <w:t>School-based Enterprise</w:t>
      </w:r>
      <w:r>
        <w:rPr>
          <w:rFonts w:ascii="Myriad Pro" w:hAnsi="Myriad Pro"/>
        </w:rPr>
        <w:t xml:space="preserve">: </w:t>
      </w:r>
      <w:r w:rsidRPr="005860E3">
        <w:rPr>
          <w:rFonts w:ascii="Myriad Pro" w:hAnsi="Myriad Pro"/>
        </w:rPr>
        <w:t xml:space="preserve">A business venture (not a simulation) </w:t>
      </w:r>
      <w:proofErr w:type="gramStart"/>
      <w:r w:rsidRPr="005860E3">
        <w:rPr>
          <w:rFonts w:ascii="Myriad Pro" w:hAnsi="Myriad Pro"/>
        </w:rPr>
        <w:t>which is striving for economic viability and operated</w:t>
      </w:r>
      <w:proofErr w:type="gramEnd"/>
      <w:r w:rsidRPr="005860E3">
        <w:rPr>
          <w:rFonts w:ascii="Myriad Pro" w:hAnsi="Myriad Pro"/>
        </w:rPr>
        <w:t xml:space="preserve"> by students. School-based enterprises </w:t>
      </w:r>
      <w:proofErr w:type="gramStart"/>
      <w:r w:rsidRPr="005860E3">
        <w:rPr>
          <w:rFonts w:ascii="Myriad Pro" w:hAnsi="Myriad Pro"/>
        </w:rPr>
        <w:t>are generally directed</w:t>
      </w:r>
      <w:proofErr w:type="gramEnd"/>
      <w:r w:rsidRPr="005860E3">
        <w:rPr>
          <w:rFonts w:ascii="Myriad Pro" w:hAnsi="Myriad Pro"/>
        </w:rPr>
        <w:t xml:space="preserve"> by a business, which sponsors the enterprise and supervises the student staff.</w:t>
      </w:r>
    </w:p>
    <w:p w14:paraId="562F89E9" w14:textId="0B4F1F2C" w:rsidR="0084346D" w:rsidRPr="003D3F81" w:rsidRDefault="0084346D" w:rsidP="0084346D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Does this constitute work-based learning? </w:t>
      </w:r>
      <w:r w:rsidRPr="003D3F81">
        <w:rPr>
          <w:rFonts w:ascii="Myriad Pro" w:hAnsi="Myriad Pro"/>
        </w:rPr>
        <w:t>Majority</w:t>
      </w:r>
      <w:r>
        <w:rPr>
          <w:rFonts w:ascii="Myriad Pro" w:hAnsi="Myriad Pro"/>
        </w:rPr>
        <w:t xml:space="preserve"> of participants said</w:t>
      </w:r>
      <w:r w:rsidRPr="003D3F81">
        <w:rPr>
          <w:rFonts w:ascii="Myriad Pro" w:hAnsi="Myriad Pro"/>
        </w:rPr>
        <w:t xml:space="preserve"> </w:t>
      </w:r>
      <w:r>
        <w:rPr>
          <w:rFonts w:ascii="Myriad Pro" w:hAnsi="Myriad Pro"/>
        </w:rPr>
        <w:t>y</w:t>
      </w:r>
      <w:r w:rsidRPr="003D3F81">
        <w:rPr>
          <w:rFonts w:ascii="Myriad Pro" w:hAnsi="Myriad Pro"/>
        </w:rPr>
        <w:t xml:space="preserve">es </w:t>
      </w:r>
      <w:r>
        <w:rPr>
          <w:rFonts w:ascii="Myriad Pro" w:hAnsi="Myriad Pro"/>
        </w:rPr>
        <w:t>(6</w:t>
      </w:r>
      <w:r w:rsidRPr="003D3F81">
        <w:rPr>
          <w:rFonts w:ascii="Myriad Pro" w:hAnsi="Myriad Pro"/>
        </w:rPr>
        <w:t xml:space="preserve"> yes, </w:t>
      </w:r>
      <w:r>
        <w:rPr>
          <w:rFonts w:ascii="Myriad Pro" w:hAnsi="Myriad Pro"/>
        </w:rPr>
        <w:t>4</w:t>
      </w:r>
      <w:r w:rsidRPr="003D3F81">
        <w:rPr>
          <w:rFonts w:ascii="Myriad Pro" w:hAnsi="Myriad Pro"/>
        </w:rPr>
        <w:t xml:space="preserve"> no</w:t>
      </w:r>
      <w:r>
        <w:rPr>
          <w:rFonts w:ascii="Myriad Pro" w:hAnsi="Myriad Pro"/>
        </w:rPr>
        <w:t xml:space="preserve"> votes</w:t>
      </w:r>
      <w:r w:rsidRPr="003D3F81">
        <w:rPr>
          <w:rFonts w:ascii="Myriad Pro" w:hAnsi="Myriad Pro"/>
        </w:rPr>
        <w:t>)</w:t>
      </w:r>
    </w:p>
    <w:p w14:paraId="00000016" w14:textId="77777777" w:rsidR="003F07EC" w:rsidRPr="00AA594C" w:rsidRDefault="00BA3508">
      <w:pPr>
        <w:numPr>
          <w:ilvl w:val="1"/>
          <w:numId w:val="4"/>
        </w:numPr>
        <w:rPr>
          <w:rFonts w:ascii="Myriad Pro" w:hAnsi="Myriad Pro"/>
        </w:rPr>
      </w:pPr>
      <w:r w:rsidRPr="00AA594C">
        <w:rPr>
          <w:rFonts w:ascii="Myriad Pro" w:hAnsi="Myriad Pro"/>
        </w:rPr>
        <w:t>Discussion:</w:t>
      </w:r>
    </w:p>
    <w:p w14:paraId="00000017" w14:textId="569AB0C2" w:rsidR="003F07EC" w:rsidRPr="00AA594C" w:rsidRDefault="0084346D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Equity </w:t>
      </w:r>
      <w:r w:rsidR="00BA3508" w:rsidRPr="00AA594C">
        <w:rPr>
          <w:rFonts w:ascii="Myriad Pro" w:hAnsi="Myriad Pro"/>
        </w:rPr>
        <w:t>Concern</w:t>
      </w:r>
      <w:r>
        <w:rPr>
          <w:rFonts w:ascii="Myriad Pro" w:hAnsi="Myriad Pro"/>
        </w:rPr>
        <w:t>: Some schools may not have the ability to run a school-based enterprise.</w:t>
      </w:r>
      <w:r w:rsidR="00BA3508" w:rsidRPr="00AA594C">
        <w:rPr>
          <w:rFonts w:ascii="Myriad Pro" w:hAnsi="Myriad Pro"/>
        </w:rPr>
        <w:t xml:space="preserve"> Why is simulated not a part of that definition?</w:t>
      </w:r>
    </w:p>
    <w:p w14:paraId="00000018" w14:textId="3A8BA2ED" w:rsidR="003F07EC" w:rsidRPr="00AA594C" w:rsidRDefault="00BA3508">
      <w:pPr>
        <w:numPr>
          <w:ilvl w:val="2"/>
          <w:numId w:val="4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Often, school-based enterprise are </w:t>
      </w:r>
      <w:r w:rsidR="0084346D">
        <w:rPr>
          <w:rFonts w:ascii="Myriad Pro" w:hAnsi="Myriad Pro"/>
        </w:rPr>
        <w:t>a part of a</w:t>
      </w:r>
      <w:r w:rsidRPr="00AA594C">
        <w:rPr>
          <w:rFonts w:ascii="Myriad Pro" w:hAnsi="Myriad Pro"/>
        </w:rPr>
        <w:t xml:space="preserve"> course that students are enrolled in, so it is </w:t>
      </w:r>
      <w:r w:rsidR="0084346D">
        <w:rPr>
          <w:rFonts w:ascii="Myriad Pro" w:hAnsi="Myriad Pro"/>
        </w:rPr>
        <w:t xml:space="preserve">often </w:t>
      </w:r>
      <w:r w:rsidRPr="00AA594C">
        <w:rPr>
          <w:rFonts w:ascii="Myriad Pro" w:hAnsi="Myriad Pro"/>
        </w:rPr>
        <w:t>CTE curriculum t</w:t>
      </w:r>
      <w:r w:rsidR="0084346D">
        <w:rPr>
          <w:rFonts w:ascii="Myriad Pro" w:hAnsi="Myriad Pro"/>
        </w:rPr>
        <w:t>hat students</w:t>
      </w:r>
      <w:r w:rsidRPr="00AA594C">
        <w:rPr>
          <w:rFonts w:ascii="Myriad Pro" w:hAnsi="Myriad Pro"/>
        </w:rPr>
        <w:t xml:space="preserve"> are following</w:t>
      </w:r>
    </w:p>
    <w:p w14:paraId="0000001A" w14:textId="1C7EE33F" w:rsidR="003F07EC" w:rsidRPr="00AA594C" w:rsidRDefault="0084346D" w:rsidP="0084346D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“</w:t>
      </w:r>
      <w:r w:rsidR="00BA3508" w:rsidRPr="00AA594C">
        <w:rPr>
          <w:rFonts w:ascii="Myriad Pro" w:hAnsi="Myriad Pro"/>
        </w:rPr>
        <w:t>Business venture</w:t>
      </w:r>
      <w:r>
        <w:rPr>
          <w:rFonts w:ascii="Myriad Pro" w:hAnsi="Myriad Pro"/>
        </w:rPr>
        <w:t xml:space="preserve">” </w:t>
      </w:r>
      <w:r w:rsidR="00BA3508" w:rsidRPr="00AA594C">
        <w:rPr>
          <w:rFonts w:ascii="Myriad Pro" w:hAnsi="Myriad Pro"/>
        </w:rPr>
        <w:t>should be a sustained entity</w:t>
      </w:r>
    </w:p>
    <w:p w14:paraId="0000001B" w14:textId="072728BE" w:rsidR="003F07EC" w:rsidRPr="00AA594C" w:rsidRDefault="00BA3508">
      <w:pPr>
        <w:numPr>
          <w:ilvl w:val="2"/>
          <w:numId w:val="4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“Being directed by a </w:t>
      </w:r>
      <w:proofErr w:type="gramStart"/>
      <w:r w:rsidRPr="00AA594C">
        <w:rPr>
          <w:rFonts w:ascii="Myriad Pro" w:hAnsi="Myriad Pro"/>
        </w:rPr>
        <w:t>business</w:t>
      </w:r>
      <w:r w:rsidR="00CF2FC0">
        <w:rPr>
          <w:rFonts w:ascii="Myriad Pro" w:hAnsi="Myriad Pro"/>
        </w:rPr>
        <w:t xml:space="preserve"> </w:t>
      </w:r>
      <w:r w:rsidRPr="00AA594C">
        <w:rPr>
          <w:rFonts w:ascii="Myriad Pro" w:hAnsi="Myriad Pro"/>
        </w:rPr>
        <w:t>”</w:t>
      </w:r>
      <w:proofErr w:type="gramEnd"/>
      <w:r w:rsidR="00CF2FC0">
        <w:rPr>
          <w:rFonts w:ascii="Myriad Pro" w:hAnsi="Myriad Pro"/>
        </w:rPr>
        <w:t>- This</w:t>
      </w:r>
      <w:r w:rsidR="0084346D">
        <w:rPr>
          <w:rFonts w:ascii="Myriad Pro" w:hAnsi="Myriad Pro"/>
        </w:rPr>
        <w:t xml:space="preserve"> component of definition </w:t>
      </w:r>
      <w:r w:rsidRPr="00AA594C">
        <w:rPr>
          <w:rFonts w:ascii="Myriad Pro" w:hAnsi="Myriad Pro"/>
        </w:rPr>
        <w:t xml:space="preserve">may not be true in rural communities. Does </w:t>
      </w:r>
      <w:r w:rsidR="00CF2FC0">
        <w:rPr>
          <w:rFonts w:ascii="Myriad Pro" w:hAnsi="Myriad Pro"/>
        </w:rPr>
        <w:t xml:space="preserve">the definition require this component or can the school-based enterprise be largely student lead? </w:t>
      </w:r>
    </w:p>
    <w:p w14:paraId="185B5930" w14:textId="77777777" w:rsidR="00CF2FC0" w:rsidRPr="00863EAD" w:rsidRDefault="00CF2FC0" w:rsidP="00CF2FC0">
      <w:pPr>
        <w:numPr>
          <w:ilvl w:val="0"/>
          <w:numId w:val="4"/>
        </w:numPr>
        <w:rPr>
          <w:rFonts w:ascii="Myriad Pro" w:hAnsi="Myriad Pro"/>
          <w:lang w:val="en-US"/>
        </w:rPr>
      </w:pPr>
      <w:r w:rsidRPr="00863EAD">
        <w:rPr>
          <w:rFonts w:ascii="Myriad Pro" w:hAnsi="Myriad Pro"/>
          <w:i/>
          <w:iCs/>
        </w:rPr>
        <w:t>Workplace Simulation/Technology-Based Learning</w:t>
      </w:r>
      <w:r>
        <w:rPr>
          <w:rFonts w:ascii="Myriad Pro" w:hAnsi="Myriad Pro"/>
        </w:rPr>
        <w:t xml:space="preserve">: </w:t>
      </w:r>
      <w:r w:rsidRPr="00863EAD">
        <w:rPr>
          <w:rFonts w:ascii="Myriad Pro" w:hAnsi="Myriad Pro"/>
          <w:lang w:val="en-US"/>
        </w:rPr>
        <w:t>Classroom opportunities for observation and participation in a variety of real-world, worksite activities to assist in understanding what it’s like to work in a business, without visiting the actual worksite. Uses a variety of technological tools.</w:t>
      </w:r>
    </w:p>
    <w:p w14:paraId="3FF024CE" w14:textId="3425BF5A" w:rsidR="00CF2FC0" w:rsidRDefault="00CF2FC0" w:rsidP="00CF2FC0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Does this constitute work-based learning? </w:t>
      </w:r>
      <w:r w:rsidRPr="000E4BC6">
        <w:rPr>
          <w:rFonts w:ascii="Myriad Pro" w:hAnsi="Myriad Pro"/>
        </w:rPr>
        <w:t>Majority</w:t>
      </w:r>
      <w:r>
        <w:rPr>
          <w:rFonts w:ascii="Myriad Pro" w:hAnsi="Myriad Pro"/>
        </w:rPr>
        <w:t xml:space="preserve"> of participants said</w:t>
      </w:r>
      <w:r w:rsidRPr="000E4BC6">
        <w:rPr>
          <w:rFonts w:ascii="Myriad Pro" w:hAnsi="Myriad Pro"/>
        </w:rPr>
        <w:t xml:space="preserve"> </w:t>
      </w:r>
      <w:r>
        <w:rPr>
          <w:rFonts w:ascii="Myriad Pro" w:hAnsi="Myriad Pro"/>
        </w:rPr>
        <w:t>yes</w:t>
      </w:r>
      <w:r w:rsidRPr="000E4BC6">
        <w:rPr>
          <w:rFonts w:ascii="Myriad Pro" w:hAnsi="Myriad Pro"/>
        </w:rPr>
        <w:t xml:space="preserve"> (</w:t>
      </w:r>
      <w:r>
        <w:rPr>
          <w:rFonts w:ascii="Myriad Pro" w:hAnsi="Myriad Pro"/>
        </w:rPr>
        <w:t>6</w:t>
      </w:r>
      <w:r w:rsidRPr="000E4BC6">
        <w:rPr>
          <w:rFonts w:ascii="Myriad Pro" w:hAnsi="Myriad Pro"/>
        </w:rPr>
        <w:t xml:space="preserve"> </w:t>
      </w:r>
      <w:r>
        <w:rPr>
          <w:rFonts w:ascii="Myriad Pro" w:hAnsi="Myriad Pro"/>
        </w:rPr>
        <w:t>yes</w:t>
      </w:r>
      <w:r w:rsidRPr="000E4BC6">
        <w:rPr>
          <w:rFonts w:ascii="Myriad Pro" w:hAnsi="Myriad Pro"/>
        </w:rPr>
        <w:t xml:space="preserve">, </w:t>
      </w:r>
      <w:r>
        <w:rPr>
          <w:rFonts w:ascii="Myriad Pro" w:hAnsi="Myriad Pro"/>
        </w:rPr>
        <w:t>2 no)</w:t>
      </w:r>
    </w:p>
    <w:p w14:paraId="272AA4A2" w14:textId="105C60A7" w:rsidR="00CF2FC0" w:rsidRDefault="00CF2FC0" w:rsidP="00CF2FC0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Discussion:</w:t>
      </w:r>
    </w:p>
    <w:p w14:paraId="42F4A622" w14:textId="5EE4E24C" w:rsidR="00CF2FC0" w:rsidRDefault="00CF2FC0" w:rsidP="00CF2FC0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Oregon must establish clear guidelines for this</w:t>
      </w:r>
    </w:p>
    <w:p w14:paraId="1269DF78" w14:textId="77777777" w:rsidR="00CF2FC0" w:rsidRPr="000E4BC6" w:rsidRDefault="00CF2FC0" w:rsidP="00CF2FC0">
      <w:pPr>
        <w:numPr>
          <w:ilvl w:val="0"/>
          <w:numId w:val="4"/>
        </w:numPr>
        <w:rPr>
          <w:rFonts w:ascii="Myriad Pro" w:hAnsi="Myriad Pro"/>
        </w:rPr>
      </w:pPr>
      <w:r w:rsidRPr="000E4BC6">
        <w:rPr>
          <w:rFonts w:ascii="Myriad Pro" w:hAnsi="Myriad Pro"/>
          <w:i/>
          <w:iCs/>
        </w:rPr>
        <w:t>Field-based Investigations</w:t>
      </w:r>
      <w:r w:rsidRPr="000E4BC6">
        <w:rPr>
          <w:rFonts w:ascii="Myriad Pro" w:hAnsi="Myriad Pro"/>
        </w:rPr>
        <w:t>: Classroom opportunities for observation and participation in a variety of real-world, worksite activities to assist in understanding what it’s like to work in a business, without visiting the actual worksite. Uses a variety of technological tools.</w:t>
      </w:r>
    </w:p>
    <w:p w14:paraId="02AEB286" w14:textId="358A225B" w:rsidR="00CF2FC0" w:rsidRPr="000E4BC6" w:rsidRDefault="00CF2FC0" w:rsidP="00CF2FC0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Does this constitute work-based learning? Majority of participants said yes </w:t>
      </w:r>
      <w:r w:rsidRPr="000E4BC6">
        <w:rPr>
          <w:rFonts w:ascii="Myriad Pro" w:hAnsi="Myriad Pro"/>
        </w:rPr>
        <w:t>(</w:t>
      </w:r>
      <w:r>
        <w:rPr>
          <w:rFonts w:ascii="Myriad Pro" w:hAnsi="Myriad Pro"/>
        </w:rPr>
        <w:t>8</w:t>
      </w:r>
      <w:r w:rsidRPr="000E4BC6">
        <w:rPr>
          <w:rFonts w:ascii="Myriad Pro" w:hAnsi="Myriad Pro"/>
        </w:rPr>
        <w:t xml:space="preserve"> yes, 2 no)</w:t>
      </w:r>
    </w:p>
    <w:p w14:paraId="3930B92F" w14:textId="77777777" w:rsidR="00091509" w:rsidRDefault="00091509">
      <w:pPr>
        <w:rPr>
          <w:rFonts w:ascii="Myriad Pro" w:hAnsi="Myriad Pro"/>
        </w:rPr>
      </w:pPr>
    </w:p>
    <w:p w14:paraId="00000022" w14:textId="19750440" w:rsidR="003F07EC" w:rsidRPr="0061279E" w:rsidRDefault="00BA3508">
      <w:pPr>
        <w:rPr>
          <w:rFonts w:ascii="Myriad Pro" w:hAnsi="Myriad Pro"/>
          <w:b/>
          <w:bCs/>
          <w:color w:val="FF6D14"/>
        </w:rPr>
      </w:pPr>
      <w:r w:rsidRPr="0061279E">
        <w:rPr>
          <w:rFonts w:ascii="Myriad Pro" w:hAnsi="Myriad Pro"/>
          <w:b/>
          <w:bCs/>
          <w:color w:val="FF6D14"/>
        </w:rPr>
        <w:t>Work-based Learning: Other Questions?</w:t>
      </w:r>
    </w:p>
    <w:p w14:paraId="00000023" w14:textId="77777777" w:rsidR="003F07EC" w:rsidRPr="00AA594C" w:rsidRDefault="00BA3508">
      <w:pPr>
        <w:numPr>
          <w:ilvl w:val="0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lastRenderedPageBreak/>
        <w:t xml:space="preserve">What other business rules </w:t>
      </w:r>
      <w:proofErr w:type="gramStart"/>
      <w:r w:rsidRPr="00AA594C">
        <w:rPr>
          <w:rFonts w:ascii="Myriad Pro" w:hAnsi="Myriad Pro"/>
        </w:rPr>
        <w:t>are needed</w:t>
      </w:r>
      <w:proofErr w:type="gramEnd"/>
      <w:r w:rsidRPr="00AA594C">
        <w:rPr>
          <w:rFonts w:ascii="Myriad Pro" w:hAnsi="Myriad Pro"/>
        </w:rPr>
        <w:t>?</w:t>
      </w:r>
    </w:p>
    <w:p w14:paraId="00000024" w14:textId="77777777" w:rsidR="003F07EC" w:rsidRPr="00AA594C" w:rsidRDefault="00BA3508">
      <w:pPr>
        <w:numPr>
          <w:ilvl w:val="0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>Are there items missing from the survey/data set you think need to be captured?</w:t>
      </w:r>
    </w:p>
    <w:p w14:paraId="00000025" w14:textId="77777777" w:rsidR="003F07EC" w:rsidRPr="00AA594C" w:rsidRDefault="00BA3508">
      <w:pPr>
        <w:numPr>
          <w:ilvl w:val="0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As you think about setting targets, what </w:t>
      </w:r>
      <w:proofErr w:type="gramStart"/>
      <w:r w:rsidRPr="00AA594C">
        <w:rPr>
          <w:rFonts w:ascii="Myriad Pro" w:hAnsi="Myriad Pro"/>
        </w:rPr>
        <w:t>should be considered</w:t>
      </w:r>
      <w:proofErr w:type="gramEnd"/>
      <w:r w:rsidRPr="00AA594C">
        <w:rPr>
          <w:rFonts w:ascii="Myriad Pro" w:hAnsi="Myriad Pro"/>
        </w:rPr>
        <w:t>?</w:t>
      </w:r>
    </w:p>
    <w:p w14:paraId="00000026" w14:textId="45E96F1B" w:rsidR="003F07EC" w:rsidRPr="00AA594C" w:rsidRDefault="0061279E">
      <w:pPr>
        <w:numPr>
          <w:ilvl w:val="1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Examine</w:t>
      </w:r>
      <w:r w:rsidR="00BA3508" w:rsidRPr="00AA594C">
        <w:rPr>
          <w:rFonts w:ascii="Myriad Pro" w:hAnsi="Myriad Pro"/>
        </w:rPr>
        <w:t xml:space="preserve"> how many students </w:t>
      </w:r>
      <w:r>
        <w:rPr>
          <w:rFonts w:ascii="Myriad Pro" w:hAnsi="Myriad Pro"/>
        </w:rPr>
        <w:t xml:space="preserve">who completed </w:t>
      </w:r>
      <w:r w:rsidR="00BA3508" w:rsidRPr="00AA594C">
        <w:rPr>
          <w:rFonts w:ascii="Myriad Pro" w:hAnsi="Myriad Pro"/>
        </w:rPr>
        <w:t xml:space="preserve">high school go into CTE programs vs. preparing for university </w:t>
      </w:r>
    </w:p>
    <w:p w14:paraId="00000027" w14:textId="2C8B90CA" w:rsidR="003F07EC" w:rsidRPr="00AA594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How many of the CTE providers are </w:t>
      </w:r>
      <w:r w:rsidR="0061279E">
        <w:rPr>
          <w:rFonts w:ascii="Myriad Pro" w:hAnsi="Myriad Pro"/>
        </w:rPr>
        <w:t>“</w:t>
      </w:r>
      <w:r w:rsidRPr="00AA594C">
        <w:rPr>
          <w:rFonts w:ascii="Myriad Pro" w:hAnsi="Myriad Pro"/>
        </w:rPr>
        <w:t>repeat customers?</w:t>
      </w:r>
      <w:r w:rsidR="0061279E">
        <w:rPr>
          <w:rFonts w:ascii="Myriad Pro" w:hAnsi="Myriad Pro"/>
        </w:rPr>
        <w:t>”</w:t>
      </w:r>
      <w:r w:rsidRPr="00AA594C">
        <w:rPr>
          <w:rFonts w:ascii="Myriad Pro" w:hAnsi="Myriad Pro"/>
        </w:rPr>
        <w:t xml:space="preserve"> How many </w:t>
      </w:r>
      <w:r w:rsidR="0061279E">
        <w:rPr>
          <w:rFonts w:ascii="Myriad Pro" w:hAnsi="Myriad Pro"/>
        </w:rPr>
        <w:t xml:space="preserve">CTE providers </w:t>
      </w:r>
      <w:r w:rsidRPr="00AA594C">
        <w:rPr>
          <w:rFonts w:ascii="Myriad Pro" w:hAnsi="Myriad Pro"/>
        </w:rPr>
        <w:t>are</w:t>
      </w:r>
      <w:r w:rsidR="0061279E">
        <w:rPr>
          <w:rFonts w:ascii="Myriad Pro" w:hAnsi="Myriad Pro"/>
        </w:rPr>
        <w:t xml:space="preserve"> returning so that the program is sustainable?</w:t>
      </w:r>
      <w:r w:rsidRPr="00AA594C">
        <w:rPr>
          <w:rFonts w:ascii="Myriad Pro" w:hAnsi="Myriad Pro"/>
        </w:rPr>
        <w:t xml:space="preserve"> </w:t>
      </w:r>
    </w:p>
    <w:p w14:paraId="00000028" w14:textId="585D2B34" w:rsidR="003F07EC" w:rsidRPr="00AA594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>How many</w:t>
      </w:r>
      <w:r w:rsidR="00E912EA">
        <w:rPr>
          <w:rFonts w:ascii="Myriad Pro" w:hAnsi="Myriad Pro"/>
        </w:rPr>
        <w:t xml:space="preserve"> </w:t>
      </w:r>
      <w:r w:rsidRPr="00AA594C">
        <w:rPr>
          <w:rFonts w:ascii="Myriad Pro" w:hAnsi="Myriad Pro"/>
        </w:rPr>
        <w:t>industries are there</w:t>
      </w:r>
      <w:r w:rsidR="00E912EA">
        <w:rPr>
          <w:rFonts w:ascii="Myriad Pro" w:hAnsi="Myriad Pro"/>
        </w:rPr>
        <w:t xml:space="preserve"> that </w:t>
      </w:r>
      <w:proofErr w:type="gramStart"/>
      <w:r w:rsidR="00E912EA">
        <w:rPr>
          <w:rFonts w:ascii="Myriad Pro" w:hAnsi="Myriad Pro"/>
        </w:rPr>
        <w:t>are represented</w:t>
      </w:r>
      <w:proofErr w:type="gramEnd"/>
      <w:r w:rsidR="00E912EA">
        <w:rPr>
          <w:rFonts w:ascii="Myriad Pro" w:hAnsi="Myriad Pro"/>
        </w:rPr>
        <w:t xml:space="preserve"> in</w:t>
      </w:r>
      <w:r w:rsidRPr="00AA594C">
        <w:rPr>
          <w:rFonts w:ascii="Myriad Pro" w:hAnsi="Myriad Pro"/>
        </w:rPr>
        <w:t xml:space="preserve"> CTE programs?</w:t>
      </w:r>
    </w:p>
    <w:p w14:paraId="00000029" w14:textId="60F21F5E" w:rsidR="003F07EC" w:rsidRPr="00AA594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Are there sustained business relationships </w:t>
      </w:r>
      <w:r w:rsidR="00E912EA">
        <w:rPr>
          <w:rFonts w:ascii="Myriad Pro" w:hAnsi="Myriad Pro"/>
        </w:rPr>
        <w:t xml:space="preserve">that influence </w:t>
      </w:r>
      <w:r w:rsidRPr="00AA594C">
        <w:rPr>
          <w:rFonts w:ascii="Myriad Pro" w:hAnsi="Myriad Pro"/>
        </w:rPr>
        <w:t xml:space="preserve">curriculum and </w:t>
      </w:r>
      <w:r w:rsidR="00E912EA">
        <w:rPr>
          <w:rFonts w:ascii="Myriad Pro" w:hAnsi="Myriad Pro"/>
        </w:rPr>
        <w:t>instruction</w:t>
      </w:r>
      <w:r w:rsidRPr="00AA594C">
        <w:rPr>
          <w:rFonts w:ascii="Myriad Pro" w:hAnsi="Myriad Pro"/>
        </w:rPr>
        <w:t>?</w:t>
      </w:r>
    </w:p>
    <w:p w14:paraId="0000002A" w14:textId="7E0AC240" w:rsidR="003F07E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>Targets will need to reflect regional difference</w:t>
      </w:r>
      <w:r w:rsidR="00E912EA">
        <w:rPr>
          <w:rFonts w:ascii="Myriad Pro" w:hAnsi="Myriad Pro"/>
        </w:rPr>
        <w:t>s</w:t>
      </w:r>
      <w:r w:rsidRPr="00AA594C">
        <w:rPr>
          <w:rFonts w:ascii="Myriad Pro" w:hAnsi="Myriad Pro"/>
        </w:rPr>
        <w:t xml:space="preserve"> to take into account access</w:t>
      </w:r>
      <w:r w:rsidR="00E912EA">
        <w:rPr>
          <w:rFonts w:ascii="Myriad Pro" w:hAnsi="Myriad Pro"/>
        </w:rPr>
        <w:t xml:space="preserve"> concerns</w:t>
      </w:r>
    </w:p>
    <w:p w14:paraId="7DCB12A6" w14:textId="3D9008D1" w:rsidR="00E912EA" w:rsidRPr="00AA594C" w:rsidRDefault="00E912EA" w:rsidP="00E912EA">
      <w:pPr>
        <w:numPr>
          <w:ilvl w:val="2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Oregon  needs to prioritize building partnerships to expand access</w:t>
      </w:r>
    </w:p>
    <w:p w14:paraId="0C2777B6" w14:textId="77777777" w:rsidR="00E912EA" w:rsidRDefault="00E912EA">
      <w:pPr>
        <w:rPr>
          <w:rFonts w:ascii="Myriad Pro" w:hAnsi="Myriad Pro"/>
        </w:rPr>
      </w:pPr>
    </w:p>
    <w:p w14:paraId="2E36FC21" w14:textId="6128362A" w:rsidR="00E912EA" w:rsidRDefault="00E912EA">
      <w:pPr>
        <w:rPr>
          <w:rFonts w:ascii="Myriad Pro" w:hAnsi="Myriad Pro"/>
          <w:b/>
          <w:bCs/>
          <w:color w:val="FF6D14"/>
        </w:rPr>
      </w:pPr>
      <w:r w:rsidRPr="00E912EA">
        <w:rPr>
          <w:rFonts w:ascii="Myriad Pro" w:hAnsi="Myriad Pro"/>
          <w:b/>
          <w:bCs/>
          <w:color w:val="FF6D14"/>
        </w:rPr>
        <w:t>Discussion Topics</w:t>
      </w:r>
    </w:p>
    <w:p w14:paraId="61F71EC6" w14:textId="77777777" w:rsidR="00E912EA" w:rsidRDefault="00E912EA" w:rsidP="00E912EA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State Funding and Technical Assistance</w:t>
      </w:r>
    </w:p>
    <w:p w14:paraId="0EEF09F3" w14:textId="77777777" w:rsidR="00E912EA" w:rsidRPr="00E912EA" w:rsidRDefault="00E912EA" w:rsidP="00E912EA">
      <w:pPr>
        <w:pStyle w:val="ListParagraph"/>
        <w:numPr>
          <w:ilvl w:val="0"/>
          <w:numId w:val="14"/>
        </w:numPr>
        <w:rPr>
          <w:rFonts w:ascii="Myriad Pro" w:hAnsi="Myriad Pro"/>
        </w:rPr>
      </w:pPr>
      <w:r w:rsidRPr="00E912EA">
        <w:rPr>
          <w:rFonts w:ascii="Myriad Pro" w:hAnsi="Myriad Pro"/>
          <w:lang w:val="en-US"/>
        </w:rPr>
        <w:t>Should approved CTE programs of study require work-based learning experiences?</w:t>
      </w:r>
    </w:p>
    <w:p w14:paraId="5F513774" w14:textId="77777777" w:rsidR="00E912EA" w:rsidRPr="00E912EA" w:rsidRDefault="00E912EA" w:rsidP="00E912EA">
      <w:pPr>
        <w:pStyle w:val="ListParagraph"/>
        <w:numPr>
          <w:ilvl w:val="0"/>
          <w:numId w:val="14"/>
        </w:numPr>
        <w:rPr>
          <w:rFonts w:ascii="Myriad Pro" w:hAnsi="Myriad Pro"/>
        </w:rPr>
      </w:pPr>
      <w:r w:rsidRPr="00E912EA">
        <w:rPr>
          <w:rFonts w:ascii="Myriad Pro" w:hAnsi="Myriad Pro"/>
          <w:lang w:val="en-US"/>
        </w:rPr>
        <w:t>What can the state do to scale pockets of success?</w:t>
      </w:r>
    </w:p>
    <w:p w14:paraId="7F3ED062" w14:textId="77777777" w:rsidR="00E912EA" w:rsidRPr="00E912EA" w:rsidRDefault="00E912EA" w:rsidP="00E912EA">
      <w:pPr>
        <w:pStyle w:val="ListParagraph"/>
        <w:numPr>
          <w:ilvl w:val="0"/>
          <w:numId w:val="14"/>
        </w:numPr>
        <w:rPr>
          <w:rFonts w:ascii="Myriad Pro" w:hAnsi="Myriad Pro"/>
        </w:rPr>
      </w:pPr>
      <w:r w:rsidRPr="00E912EA">
        <w:rPr>
          <w:rFonts w:ascii="Myriad Pro" w:hAnsi="Myriad Pro"/>
          <w:lang w:val="en-US"/>
        </w:rPr>
        <w:t>Would a virtual tool to centralize statewide communication and resources be helpful?</w:t>
      </w:r>
    </w:p>
    <w:p w14:paraId="7384398E" w14:textId="77777777" w:rsidR="00E912EA" w:rsidRPr="00E912EA" w:rsidRDefault="00E912EA" w:rsidP="00E912EA">
      <w:pPr>
        <w:pStyle w:val="ListParagraph"/>
        <w:numPr>
          <w:ilvl w:val="0"/>
          <w:numId w:val="14"/>
        </w:numPr>
        <w:rPr>
          <w:rFonts w:ascii="Myriad Pro" w:hAnsi="Myriad Pro"/>
        </w:rPr>
      </w:pPr>
      <w:r w:rsidRPr="00E912EA">
        <w:rPr>
          <w:rFonts w:ascii="Myriad Pro" w:hAnsi="Myriad Pro"/>
          <w:lang w:val="en-US"/>
        </w:rPr>
        <w:t>What role might professional learning networks play?</w:t>
      </w:r>
    </w:p>
    <w:p w14:paraId="5777D02B" w14:textId="469D6247" w:rsidR="00E912EA" w:rsidRPr="00E912EA" w:rsidRDefault="00E912EA" w:rsidP="00E912EA">
      <w:pPr>
        <w:pStyle w:val="ListParagraph"/>
        <w:numPr>
          <w:ilvl w:val="0"/>
          <w:numId w:val="14"/>
        </w:numPr>
        <w:rPr>
          <w:rFonts w:ascii="Myriad Pro" w:hAnsi="Myriad Pro"/>
        </w:rPr>
      </w:pPr>
      <w:r w:rsidRPr="00E912EA">
        <w:rPr>
          <w:rFonts w:ascii="Myriad Pro" w:hAnsi="Myriad Pro"/>
          <w:lang w:val="en-US"/>
        </w:rPr>
        <w:t xml:space="preserve">How </w:t>
      </w:r>
      <w:proofErr w:type="gramStart"/>
      <w:r w:rsidRPr="00E912EA">
        <w:rPr>
          <w:rFonts w:ascii="Myriad Pro" w:hAnsi="Myriad Pro"/>
          <w:lang w:val="en-US"/>
        </w:rPr>
        <w:t>can messaging be aligned</w:t>
      </w:r>
      <w:proofErr w:type="gramEnd"/>
      <w:r w:rsidRPr="00E912EA">
        <w:rPr>
          <w:rFonts w:ascii="Myriad Pro" w:hAnsi="Myriad Pro"/>
          <w:lang w:val="en-US"/>
        </w:rPr>
        <w:t xml:space="preserve"> across learner levels?</w:t>
      </w:r>
    </w:p>
    <w:p w14:paraId="0000002D" w14:textId="59AF1EA1" w:rsidR="003F07EC" w:rsidRPr="00E912EA" w:rsidRDefault="00BA3508">
      <w:pPr>
        <w:rPr>
          <w:rFonts w:ascii="Myriad Pro" w:hAnsi="Myriad Pro"/>
          <w:color w:val="009AA6"/>
        </w:rPr>
      </w:pPr>
      <w:r w:rsidRPr="00E912EA">
        <w:rPr>
          <w:rFonts w:ascii="Myriad Pro" w:hAnsi="Myriad Pro"/>
          <w:color w:val="009AA6"/>
        </w:rPr>
        <w:t>Employer Engagement</w:t>
      </w:r>
    </w:p>
    <w:p w14:paraId="0000002E" w14:textId="53DB4746" w:rsidR="003F07EC" w:rsidRPr="00E912EA" w:rsidRDefault="00E912EA" w:rsidP="00E912EA">
      <w:pPr>
        <w:numPr>
          <w:ilvl w:val="0"/>
          <w:numId w:val="6"/>
        </w:numPr>
        <w:rPr>
          <w:rFonts w:ascii="Myriad Pro" w:hAnsi="Myriad Pro"/>
          <w:lang w:val="en-US"/>
        </w:rPr>
      </w:pPr>
      <w:r w:rsidRPr="00E912EA">
        <w:rPr>
          <w:rFonts w:ascii="Myriad Pro" w:hAnsi="Myriad Pro"/>
          <w:lang w:val="en-US"/>
        </w:rPr>
        <w:t>Should the state create guidelines or a handbook for business/industry partners on WBL?</w:t>
      </w:r>
    </w:p>
    <w:p w14:paraId="0000002F" w14:textId="39BBC732" w:rsidR="003F07EC" w:rsidRPr="00AA594C" w:rsidRDefault="00E912EA">
      <w:pPr>
        <w:numPr>
          <w:ilvl w:val="1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Need to m</w:t>
      </w:r>
      <w:r w:rsidR="00BA3508" w:rsidRPr="00AA594C">
        <w:rPr>
          <w:rFonts w:ascii="Myriad Pro" w:hAnsi="Myriad Pro"/>
        </w:rPr>
        <w:t>ake clear expectations for employers</w:t>
      </w:r>
    </w:p>
    <w:p w14:paraId="00000030" w14:textId="13CECA21" w:rsidR="003F07EC" w:rsidRPr="00AA594C" w:rsidRDefault="00E912EA">
      <w:pPr>
        <w:numPr>
          <w:ilvl w:val="1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Important that employers have c</w:t>
      </w:r>
      <w:r w:rsidR="00BA3508" w:rsidRPr="00AA594C">
        <w:rPr>
          <w:rFonts w:ascii="Myriad Pro" w:hAnsi="Myriad Pro"/>
        </w:rPr>
        <w:t xml:space="preserve">lear definitions </w:t>
      </w:r>
      <w:r>
        <w:rPr>
          <w:rFonts w:ascii="Myriad Pro" w:hAnsi="Myriad Pro"/>
        </w:rPr>
        <w:t>of</w:t>
      </w:r>
      <w:r w:rsidR="00BA3508" w:rsidRPr="00AA594C">
        <w:rPr>
          <w:rFonts w:ascii="Myriad Pro" w:hAnsi="Myriad Pro"/>
        </w:rPr>
        <w:t xml:space="preserve"> the individual work-based learning opportunities</w:t>
      </w:r>
      <w:r>
        <w:rPr>
          <w:rFonts w:ascii="Myriad Pro" w:hAnsi="Myriad Pro"/>
        </w:rPr>
        <w:t xml:space="preserve"> and</w:t>
      </w:r>
      <w:r w:rsidR="00BA3508" w:rsidRPr="00AA594C">
        <w:rPr>
          <w:rFonts w:ascii="Myriad Pro" w:hAnsi="Myriad Pro"/>
        </w:rPr>
        <w:t xml:space="preserve"> the legal ramifications that are tied </w:t>
      </w:r>
      <w:r>
        <w:rPr>
          <w:rFonts w:ascii="Myriad Pro" w:hAnsi="Myriad Pro"/>
        </w:rPr>
        <w:t>with</w:t>
      </w:r>
      <w:r w:rsidR="00BA3508" w:rsidRPr="00AA594C">
        <w:rPr>
          <w:rFonts w:ascii="Myriad Pro" w:hAnsi="Myriad Pro"/>
        </w:rPr>
        <w:t xml:space="preserve"> each of those</w:t>
      </w:r>
      <w:r>
        <w:rPr>
          <w:rFonts w:ascii="Myriad Pro" w:hAnsi="Myriad Pro"/>
        </w:rPr>
        <w:t xml:space="preserve"> opportunities</w:t>
      </w:r>
    </w:p>
    <w:p w14:paraId="00000031" w14:textId="224E869F" w:rsidR="003F07EC" w:rsidRPr="00E912EA" w:rsidRDefault="00E912EA" w:rsidP="00E912EA">
      <w:pPr>
        <w:numPr>
          <w:ilvl w:val="0"/>
          <w:numId w:val="6"/>
        </w:numPr>
        <w:rPr>
          <w:rFonts w:ascii="Myriad Pro" w:hAnsi="Myriad Pro"/>
          <w:lang w:val="en-US"/>
        </w:rPr>
      </w:pPr>
      <w:r w:rsidRPr="00E912EA">
        <w:rPr>
          <w:rFonts w:ascii="Myriad Pro" w:hAnsi="Myriad Pro"/>
          <w:lang w:val="en-US"/>
        </w:rPr>
        <w:t xml:space="preserve">How </w:t>
      </w:r>
      <w:proofErr w:type="gramStart"/>
      <w:r w:rsidRPr="00E912EA">
        <w:rPr>
          <w:rFonts w:ascii="Myriad Pro" w:hAnsi="Myriad Pro"/>
          <w:lang w:val="en-US"/>
        </w:rPr>
        <w:t>can training be provided</w:t>
      </w:r>
      <w:proofErr w:type="gramEnd"/>
      <w:r w:rsidRPr="00E912EA">
        <w:rPr>
          <w:rFonts w:ascii="Myriad Pro" w:hAnsi="Myriad Pro"/>
          <w:lang w:val="en-US"/>
        </w:rPr>
        <w:t xml:space="preserve"> to industry mentors?</w:t>
      </w:r>
    </w:p>
    <w:p w14:paraId="00000032" w14:textId="77777777" w:rsidR="003F07EC" w:rsidRPr="00AA594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>Guideline for employers would be helpful</w:t>
      </w:r>
    </w:p>
    <w:p w14:paraId="00000033" w14:textId="7CEAD1B5" w:rsidR="003F07EC" w:rsidRPr="00AA594C" w:rsidRDefault="00BA3508">
      <w:pPr>
        <w:numPr>
          <w:ilvl w:val="2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Employer wants to know what is </w:t>
      </w:r>
      <w:proofErr w:type="gramStart"/>
      <w:r w:rsidRPr="00AA594C">
        <w:rPr>
          <w:rFonts w:ascii="Myriad Pro" w:hAnsi="Myriad Pro"/>
        </w:rPr>
        <w:t>the ask</w:t>
      </w:r>
      <w:proofErr w:type="gramEnd"/>
      <w:r w:rsidRPr="00AA594C">
        <w:rPr>
          <w:rFonts w:ascii="Myriad Pro" w:hAnsi="Myriad Pro"/>
        </w:rPr>
        <w:t xml:space="preserve"> of me? How do </w:t>
      </w:r>
      <w:r w:rsidR="00E912EA">
        <w:rPr>
          <w:rFonts w:ascii="Myriad Pro" w:hAnsi="Myriad Pro"/>
        </w:rPr>
        <w:t>employers</w:t>
      </w:r>
      <w:r w:rsidRPr="00AA594C">
        <w:rPr>
          <w:rFonts w:ascii="Myriad Pro" w:hAnsi="Myriad Pro"/>
        </w:rPr>
        <w:t xml:space="preserve"> know if </w:t>
      </w:r>
      <w:proofErr w:type="gramStart"/>
      <w:r w:rsidR="00E912EA">
        <w:rPr>
          <w:rFonts w:ascii="Myriad Pro" w:hAnsi="Myriad Pro"/>
        </w:rPr>
        <w:t>a they</w:t>
      </w:r>
      <w:proofErr w:type="gramEnd"/>
      <w:r w:rsidR="00E912EA">
        <w:rPr>
          <w:rFonts w:ascii="Myriad Pro" w:hAnsi="Myriad Pro"/>
        </w:rPr>
        <w:t xml:space="preserve"> are a</w:t>
      </w:r>
      <w:r w:rsidRPr="00AA594C">
        <w:rPr>
          <w:rFonts w:ascii="Myriad Pro" w:hAnsi="Myriad Pro"/>
        </w:rPr>
        <w:t xml:space="preserve"> good fit?</w:t>
      </w:r>
    </w:p>
    <w:p w14:paraId="00000034" w14:textId="4E8553AE" w:rsidR="003F07EC" w:rsidRPr="00AA594C" w:rsidRDefault="00E912EA">
      <w:pPr>
        <w:numPr>
          <w:ilvl w:val="1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There is v</w:t>
      </w:r>
      <w:r w:rsidR="00BA3508" w:rsidRPr="00AA594C">
        <w:rPr>
          <w:rFonts w:ascii="Myriad Pro" w:hAnsi="Myriad Pro"/>
        </w:rPr>
        <w:t>alue in offering training to industry</w:t>
      </w:r>
    </w:p>
    <w:p w14:paraId="00000035" w14:textId="31F64E93" w:rsidR="003F07EC" w:rsidRPr="00E912EA" w:rsidRDefault="00E912EA" w:rsidP="00E912EA">
      <w:pPr>
        <w:numPr>
          <w:ilvl w:val="0"/>
          <w:numId w:val="6"/>
        </w:numPr>
        <w:rPr>
          <w:rFonts w:ascii="Myriad Pro" w:hAnsi="Myriad Pro"/>
          <w:lang w:val="en-US"/>
        </w:rPr>
      </w:pPr>
      <w:r w:rsidRPr="00E912EA">
        <w:rPr>
          <w:rFonts w:ascii="Myriad Pro" w:hAnsi="Myriad Pro"/>
          <w:lang w:val="en-US"/>
        </w:rPr>
        <w:t xml:space="preserve">How </w:t>
      </w:r>
      <w:proofErr w:type="gramStart"/>
      <w:r w:rsidRPr="00E912EA">
        <w:rPr>
          <w:rFonts w:ascii="Myriad Pro" w:hAnsi="Myriad Pro"/>
          <w:lang w:val="en-US"/>
        </w:rPr>
        <w:t>can the value proposition for business and industry be better articulated</w:t>
      </w:r>
      <w:proofErr w:type="gramEnd"/>
      <w:r w:rsidRPr="00E912EA">
        <w:rPr>
          <w:rFonts w:ascii="Myriad Pro" w:hAnsi="Myriad Pro"/>
          <w:lang w:val="en-US"/>
        </w:rPr>
        <w:t>?</w:t>
      </w:r>
    </w:p>
    <w:p w14:paraId="00000036" w14:textId="43B9E9E9" w:rsidR="003F07EC" w:rsidRPr="00AA594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>Big ask to ask employers to promote the program. Instead, short videos and written materials</w:t>
      </w:r>
      <w:r w:rsidR="00E912EA">
        <w:rPr>
          <w:rFonts w:ascii="Myriad Pro" w:hAnsi="Myriad Pro"/>
        </w:rPr>
        <w:t xml:space="preserve"> </w:t>
      </w:r>
      <w:proofErr w:type="gramStart"/>
      <w:r w:rsidR="00E912EA">
        <w:rPr>
          <w:rFonts w:ascii="Myriad Pro" w:hAnsi="Myriad Pro"/>
        </w:rPr>
        <w:t>can be created</w:t>
      </w:r>
      <w:proofErr w:type="gramEnd"/>
      <w:r w:rsidRPr="00AA594C">
        <w:rPr>
          <w:rFonts w:ascii="Myriad Pro" w:hAnsi="Myriad Pro"/>
        </w:rPr>
        <w:t xml:space="preserve"> on best practices and how they work</w:t>
      </w:r>
      <w:r w:rsidR="00E912EA">
        <w:rPr>
          <w:rFonts w:ascii="Myriad Pro" w:hAnsi="Myriad Pro"/>
        </w:rPr>
        <w:t>. These materials should be</w:t>
      </w:r>
      <w:r w:rsidRPr="00AA594C">
        <w:rPr>
          <w:rFonts w:ascii="Myriad Pro" w:hAnsi="Myriad Pro"/>
        </w:rPr>
        <w:t xml:space="preserve"> designed and written from the perspective of </w:t>
      </w:r>
      <w:r w:rsidR="00E912EA">
        <w:rPr>
          <w:rFonts w:ascii="Myriad Pro" w:hAnsi="Myriad Pro"/>
        </w:rPr>
        <w:t>industry</w:t>
      </w:r>
    </w:p>
    <w:p w14:paraId="00000037" w14:textId="77777777" w:rsidR="003F07EC" w:rsidRPr="00AA594C" w:rsidRDefault="00BA3508">
      <w:pPr>
        <w:numPr>
          <w:ilvl w:val="2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State could create videos or create a template for a video </w:t>
      </w:r>
    </w:p>
    <w:p w14:paraId="00000038" w14:textId="6D7EB2AC" w:rsidR="003F07EC" w:rsidRPr="00AA594C" w:rsidRDefault="00BA3508">
      <w:pPr>
        <w:numPr>
          <w:ilvl w:val="1"/>
          <w:numId w:val="6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Industry partners care about what are the benefits to their individual organization or to the industry </w:t>
      </w:r>
      <w:r w:rsidR="00E912EA">
        <w:rPr>
          <w:rFonts w:ascii="Myriad Pro" w:hAnsi="Myriad Pro"/>
        </w:rPr>
        <w:t>as a whole</w:t>
      </w:r>
    </w:p>
    <w:p w14:paraId="00000039" w14:textId="198F8D17" w:rsidR="003F07EC" w:rsidRPr="00E912EA" w:rsidRDefault="00E912EA" w:rsidP="00E912EA">
      <w:pPr>
        <w:numPr>
          <w:ilvl w:val="0"/>
          <w:numId w:val="6"/>
        </w:numPr>
        <w:rPr>
          <w:rFonts w:ascii="Myriad Pro" w:hAnsi="Myriad Pro"/>
          <w:lang w:val="en-US"/>
        </w:rPr>
      </w:pPr>
      <w:proofErr w:type="gramStart"/>
      <w:r w:rsidRPr="00E912EA">
        <w:rPr>
          <w:rFonts w:ascii="Myriad Pro" w:hAnsi="Myriad Pro"/>
          <w:lang w:val="en-US"/>
        </w:rPr>
        <w:t xml:space="preserve">Could </w:t>
      </w:r>
      <w:proofErr w:type="spellStart"/>
      <w:r w:rsidRPr="00E912EA">
        <w:rPr>
          <w:rFonts w:ascii="Myriad Pro" w:hAnsi="Myriad Pro"/>
          <w:lang w:val="en-US"/>
        </w:rPr>
        <w:t>required</w:t>
      </w:r>
      <w:proofErr w:type="spellEnd"/>
      <w:r w:rsidRPr="00E912EA">
        <w:rPr>
          <w:rFonts w:ascii="Myriad Pro" w:hAnsi="Myriad Pro"/>
          <w:lang w:val="en-US"/>
        </w:rPr>
        <w:t xml:space="preserve"> paperwork be streamlined</w:t>
      </w:r>
      <w:proofErr w:type="gramEnd"/>
      <w:r w:rsidRPr="00E912EA">
        <w:rPr>
          <w:rFonts w:ascii="Myriad Pro" w:hAnsi="Myriad Pro"/>
          <w:lang w:val="en-US"/>
        </w:rPr>
        <w:t>?</w:t>
      </w:r>
    </w:p>
    <w:p w14:paraId="0000003A" w14:textId="674BE701" w:rsidR="003F07EC" w:rsidRPr="00AA594C" w:rsidRDefault="00E912EA">
      <w:pPr>
        <w:numPr>
          <w:ilvl w:val="1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I</w:t>
      </w:r>
      <w:r w:rsidR="00BA3508" w:rsidRPr="00AA594C">
        <w:rPr>
          <w:rFonts w:ascii="Myriad Pro" w:hAnsi="Myriad Pro"/>
        </w:rPr>
        <w:t>s there an opportunity to credential the organization rather than the individual?</w:t>
      </w:r>
    </w:p>
    <w:p w14:paraId="0000003B" w14:textId="6983AB0B" w:rsidR="003F07EC" w:rsidRDefault="00E912EA">
      <w:pPr>
        <w:numPr>
          <w:ilvl w:val="1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Oregon could develop</w:t>
      </w:r>
      <w:r w:rsidR="00BA3508" w:rsidRPr="00AA594C">
        <w:rPr>
          <w:rFonts w:ascii="Myriad Pro" w:hAnsi="Myriad Pro"/>
        </w:rPr>
        <w:t xml:space="preserve"> paperwork that districts could use for students </w:t>
      </w:r>
      <w:r>
        <w:rPr>
          <w:rFonts w:ascii="Myriad Pro" w:hAnsi="Myriad Pro"/>
        </w:rPr>
        <w:t xml:space="preserve">to </w:t>
      </w:r>
      <w:r w:rsidR="00BA3508" w:rsidRPr="00AA594C">
        <w:rPr>
          <w:rFonts w:ascii="Myriad Pro" w:hAnsi="Myriad Pro"/>
        </w:rPr>
        <w:t>streamline paperwork</w:t>
      </w:r>
    </w:p>
    <w:p w14:paraId="7B45C665" w14:textId="563DC6D7" w:rsidR="00E912EA" w:rsidRPr="00AA594C" w:rsidRDefault="00E912EA" w:rsidP="00E912EA">
      <w:pPr>
        <w:numPr>
          <w:ilvl w:val="2"/>
          <w:numId w:val="6"/>
        </w:numPr>
        <w:rPr>
          <w:rFonts w:ascii="Myriad Pro" w:hAnsi="Myriad Pro"/>
        </w:rPr>
      </w:pPr>
      <w:r>
        <w:rPr>
          <w:rFonts w:ascii="Myriad Pro" w:hAnsi="Myriad Pro"/>
        </w:rPr>
        <w:t>Currently paperwork is not consistent across districts</w:t>
      </w:r>
    </w:p>
    <w:p w14:paraId="0000003E" w14:textId="77777777" w:rsidR="003F07EC" w:rsidRPr="00F57E43" w:rsidRDefault="00BA3508">
      <w:pPr>
        <w:rPr>
          <w:rFonts w:ascii="Myriad Pro" w:hAnsi="Myriad Pro"/>
          <w:color w:val="009AA6"/>
        </w:rPr>
      </w:pPr>
      <w:r w:rsidRPr="00F57E43">
        <w:rPr>
          <w:rFonts w:ascii="Myriad Pro" w:hAnsi="Myriad Pro"/>
          <w:color w:val="009AA6"/>
        </w:rPr>
        <w:lastRenderedPageBreak/>
        <w:t>Equity Issues</w:t>
      </w:r>
    </w:p>
    <w:p w14:paraId="0000003F" w14:textId="77777777" w:rsidR="003F07EC" w:rsidRPr="00AA594C" w:rsidRDefault="00BA3508">
      <w:pPr>
        <w:numPr>
          <w:ilvl w:val="0"/>
          <w:numId w:val="5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What </w:t>
      </w:r>
      <w:proofErr w:type="gramStart"/>
      <w:r w:rsidRPr="00AA594C">
        <w:rPr>
          <w:rFonts w:ascii="Myriad Pro" w:hAnsi="Myriad Pro"/>
        </w:rPr>
        <w:t>can be done</w:t>
      </w:r>
      <w:proofErr w:type="gramEnd"/>
      <w:r w:rsidRPr="00AA594C">
        <w:rPr>
          <w:rFonts w:ascii="Myriad Pro" w:hAnsi="Myriad Pro"/>
        </w:rPr>
        <w:t xml:space="preserve"> to address access challenges like transportation?</w:t>
      </w:r>
    </w:p>
    <w:p w14:paraId="00000040" w14:textId="15EB4C7B" w:rsidR="003F07EC" w:rsidRPr="00AA594C" w:rsidRDefault="00F57E43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In the past, institutions have w</w:t>
      </w:r>
      <w:r w:rsidR="00BA3508" w:rsidRPr="00AA594C">
        <w:rPr>
          <w:rFonts w:ascii="Myriad Pro" w:hAnsi="Myriad Pro"/>
        </w:rPr>
        <w:t>orked with local transportation service</w:t>
      </w:r>
      <w:r w:rsidR="006130E9">
        <w:rPr>
          <w:rFonts w:ascii="Myriad Pro" w:hAnsi="Myriad Pro"/>
        </w:rPr>
        <w:t>s.</w:t>
      </w:r>
      <w:r>
        <w:rPr>
          <w:rFonts w:ascii="Myriad Pro" w:hAnsi="Myriad Pro"/>
        </w:rPr>
        <w:t xml:space="preserve"> </w:t>
      </w:r>
      <w:r w:rsidR="006130E9">
        <w:rPr>
          <w:rFonts w:ascii="Myriad Pro" w:hAnsi="Myriad Pro"/>
        </w:rPr>
        <w:t>St</w:t>
      </w:r>
      <w:r>
        <w:rPr>
          <w:rFonts w:ascii="Myriad Pro" w:hAnsi="Myriad Pro"/>
        </w:rPr>
        <w:t xml:space="preserve">udents who have a specific </w:t>
      </w:r>
      <w:r w:rsidR="00BA3508" w:rsidRPr="00AA594C">
        <w:rPr>
          <w:rFonts w:ascii="Myriad Pro" w:hAnsi="Myriad Pro"/>
        </w:rPr>
        <w:t>sticker</w:t>
      </w:r>
      <w:r>
        <w:rPr>
          <w:rFonts w:ascii="Myriad Pro" w:hAnsi="Myriad Pro"/>
        </w:rPr>
        <w:t xml:space="preserve"> are</w:t>
      </w:r>
      <w:r w:rsidR="00BA3508" w:rsidRPr="00AA594C">
        <w:rPr>
          <w:rFonts w:ascii="Myriad Pro" w:hAnsi="Myriad Pro"/>
        </w:rPr>
        <w:t xml:space="preserve"> allow</w:t>
      </w:r>
      <w:r>
        <w:rPr>
          <w:rFonts w:ascii="Myriad Pro" w:hAnsi="Myriad Pro"/>
        </w:rPr>
        <w:t>ed to get free rides during a program</w:t>
      </w:r>
    </w:p>
    <w:p w14:paraId="00000041" w14:textId="2333B09C" w:rsidR="003F07EC" w:rsidRPr="00AA594C" w:rsidRDefault="006130E9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If an i</w:t>
      </w:r>
      <w:r w:rsidR="00BA3508" w:rsidRPr="00AA594C">
        <w:rPr>
          <w:rFonts w:ascii="Myriad Pro" w:hAnsi="Myriad Pro"/>
        </w:rPr>
        <w:t>ndustry partner wants to support internships</w:t>
      </w:r>
      <w:r>
        <w:rPr>
          <w:rFonts w:ascii="Myriad Pro" w:hAnsi="Myriad Pro"/>
        </w:rPr>
        <w:t>, they may have access to vehicles that can be used</w:t>
      </w:r>
    </w:p>
    <w:p w14:paraId="00000042" w14:textId="6E9FCF32" w:rsidR="003F07EC" w:rsidRPr="00AA594C" w:rsidRDefault="00BA3508">
      <w:pPr>
        <w:numPr>
          <w:ilvl w:val="1"/>
          <w:numId w:val="5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Move the </w:t>
      </w:r>
      <w:r w:rsidR="006130E9">
        <w:rPr>
          <w:rFonts w:ascii="Myriad Pro" w:hAnsi="Myriad Pro"/>
        </w:rPr>
        <w:t>work</w:t>
      </w:r>
      <w:r w:rsidRPr="00AA594C">
        <w:rPr>
          <w:rFonts w:ascii="Myriad Pro" w:hAnsi="Myriad Pro"/>
        </w:rPr>
        <w:t xml:space="preserve">place to the </w:t>
      </w:r>
      <w:r w:rsidR="006130E9">
        <w:rPr>
          <w:rFonts w:ascii="Myriad Pro" w:hAnsi="Myriad Pro"/>
        </w:rPr>
        <w:t>students</w:t>
      </w:r>
    </w:p>
    <w:p w14:paraId="00000043" w14:textId="0D92845F" w:rsidR="003F07EC" w:rsidRPr="00AA594C" w:rsidRDefault="006130E9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Example: m</w:t>
      </w:r>
      <w:r w:rsidR="00BA3508" w:rsidRPr="00AA594C">
        <w:rPr>
          <w:rFonts w:ascii="Myriad Pro" w:hAnsi="Myriad Pro"/>
        </w:rPr>
        <w:t>obile robotic labs</w:t>
      </w:r>
    </w:p>
    <w:p w14:paraId="00000044" w14:textId="77777777" w:rsidR="003F07EC" w:rsidRPr="00AA594C" w:rsidRDefault="00BA3508">
      <w:pPr>
        <w:numPr>
          <w:ilvl w:val="0"/>
          <w:numId w:val="5"/>
        </w:numPr>
        <w:rPr>
          <w:rFonts w:ascii="Myriad Pro" w:hAnsi="Myriad Pro"/>
        </w:rPr>
      </w:pPr>
      <w:r w:rsidRPr="00AA594C">
        <w:rPr>
          <w:rFonts w:ascii="Myriad Pro" w:hAnsi="Myriad Pro"/>
        </w:rPr>
        <w:t xml:space="preserve">How </w:t>
      </w:r>
      <w:proofErr w:type="gramStart"/>
      <w:r w:rsidRPr="00AA594C">
        <w:rPr>
          <w:rFonts w:ascii="Myriad Pro" w:hAnsi="Myriad Pro"/>
        </w:rPr>
        <w:t>can quality work-based learning be accomplished</w:t>
      </w:r>
      <w:proofErr w:type="gramEnd"/>
      <w:r w:rsidRPr="00AA594C">
        <w:rPr>
          <w:rFonts w:ascii="Myriad Pro" w:hAnsi="Myriad Pro"/>
        </w:rPr>
        <w:t xml:space="preserve"> in rural areas? What supports are needed?</w:t>
      </w:r>
    </w:p>
    <w:p w14:paraId="00000046" w14:textId="61EB873B" w:rsidR="003F07EC" w:rsidRPr="002E11A6" w:rsidRDefault="00BA3508" w:rsidP="002E11A6">
      <w:pPr>
        <w:numPr>
          <w:ilvl w:val="1"/>
          <w:numId w:val="5"/>
        </w:numPr>
        <w:rPr>
          <w:rFonts w:ascii="Myriad Pro" w:hAnsi="Myriad Pro"/>
        </w:rPr>
      </w:pPr>
      <w:r w:rsidRPr="002E11A6">
        <w:rPr>
          <w:rFonts w:ascii="Myriad Pro" w:hAnsi="Myriad Pro"/>
        </w:rPr>
        <w:t xml:space="preserve">Rural students </w:t>
      </w:r>
      <w:r w:rsidR="002E11A6">
        <w:rPr>
          <w:rFonts w:ascii="Myriad Pro" w:hAnsi="Myriad Pro"/>
        </w:rPr>
        <w:t xml:space="preserve">can </w:t>
      </w:r>
      <w:r w:rsidRPr="002E11A6">
        <w:rPr>
          <w:rFonts w:ascii="Myriad Pro" w:hAnsi="Myriad Pro"/>
        </w:rPr>
        <w:t>participat</w:t>
      </w:r>
      <w:r w:rsidR="002E11A6">
        <w:rPr>
          <w:rFonts w:ascii="Myriad Pro" w:hAnsi="Myriad Pro"/>
        </w:rPr>
        <w:t xml:space="preserve">e </w:t>
      </w:r>
      <w:r w:rsidRPr="002E11A6">
        <w:rPr>
          <w:rFonts w:ascii="Myriad Pro" w:hAnsi="Myriad Pro"/>
        </w:rPr>
        <w:t>event</w:t>
      </w:r>
      <w:r w:rsidR="002E11A6">
        <w:rPr>
          <w:rFonts w:ascii="Myriad Pro" w:hAnsi="Myriad Pro"/>
        </w:rPr>
        <w:t>s</w:t>
      </w:r>
      <w:r w:rsidRPr="002E11A6">
        <w:rPr>
          <w:rFonts w:ascii="Myriad Pro" w:hAnsi="Myriad Pro"/>
        </w:rPr>
        <w:t xml:space="preserve"> that happen in more populated area</w:t>
      </w:r>
      <w:r w:rsidR="002E11A6">
        <w:rPr>
          <w:rFonts w:ascii="Myriad Pro" w:hAnsi="Myriad Pro"/>
        </w:rPr>
        <w:t>s</w:t>
      </w:r>
    </w:p>
    <w:p w14:paraId="00000047" w14:textId="0027126A" w:rsidR="003F07EC" w:rsidRPr="00AA594C" w:rsidRDefault="00BA3508" w:rsidP="002E11A6">
      <w:pPr>
        <w:numPr>
          <w:ilvl w:val="1"/>
          <w:numId w:val="5"/>
        </w:numPr>
        <w:rPr>
          <w:rFonts w:ascii="Myriad Pro" w:hAnsi="Myriad Pro"/>
        </w:rPr>
      </w:pPr>
      <w:r w:rsidRPr="00AA594C">
        <w:rPr>
          <w:rFonts w:ascii="Myriad Pro" w:hAnsi="Myriad Pro"/>
        </w:rPr>
        <w:t>The definition of work-based learning need</w:t>
      </w:r>
      <w:r w:rsidR="002E11A6">
        <w:rPr>
          <w:rFonts w:ascii="Myriad Pro" w:hAnsi="Myriad Pro"/>
        </w:rPr>
        <w:t xml:space="preserve">s </w:t>
      </w:r>
      <w:r w:rsidRPr="00AA594C">
        <w:rPr>
          <w:rFonts w:ascii="Myriad Pro" w:hAnsi="Myriad Pro"/>
        </w:rPr>
        <w:t>to take into account the needs of rural learners</w:t>
      </w:r>
    </w:p>
    <w:p w14:paraId="00000048" w14:textId="0108FD71" w:rsidR="003F07EC" w:rsidRPr="00AA594C" w:rsidRDefault="002E11A6" w:rsidP="002E11A6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 xml:space="preserve">The definition needs to be broad with clear guidelines </w:t>
      </w:r>
    </w:p>
    <w:p w14:paraId="2ED87E30" w14:textId="77777777" w:rsidR="006130E9" w:rsidRDefault="006130E9" w:rsidP="006130E9">
      <w:pPr>
        <w:rPr>
          <w:rFonts w:ascii="Myriad Pro" w:hAnsi="Myriad Pro"/>
          <w:color w:val="009AA6"/>
        </w:rPr>
      </w:pPr>
      <w:r w:rsidRPr="006130E9">
        <w:rPr>
          <w:rFonts w:ascii="Myriad Pro" w:hAnsi="Myriad Pro"/>
          <w:color w:val="009AA6"/>
        </w:rPr>
        <w:t>General Discussion</w:t>
      </w:r>
    </w:p>
    <w:p w14:paraId="0000004B" w14:textId="5FADDE26" w:rsidR="003F07EC" w:rsidRDefault="00BA3508" w:rsidP="006130E9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6130E9">
        <w:rPr>
          <w:rFonts w:ascii="Myriad Pro" w:hAnsi="Myriad Pro"/>
        </w:rPr>
        <w:t>Alignment to WIOA is a concern</w:t>
      </w:r>
    </w:p>
    <w:p w14:paraId="2C304E58" w14:textId="0FA82C43" w:rsidR="00F629DB" w:rsidRDefault="00F629DB" w:rsidP="00F629DB">
      <w:pPr>
        <w:rPr>
          <w:rFonts w:ascii="Myriad Pro" w:hAnsi="Myriad Pro"/>
        </w:rPr>
      </w:pPr>
    </w:p>
    <w:p w14:paraId="41B6BFC6" w14:textId="18E1430A" w:rsidR="00F629DB" w:rsidRDefault="00F629DB" w:rsidP="00F629DB">
      <w:pPr>
        <w:rPr>
          <w:rFonts w:ascii="Myriad Pro" w:hAnsi="Myriad Pro"/>
          <w:b/>
          <w:bCs/>
          <w:color w:val="FF6D14"/>
        </w:rPr>
      </w:pPr>
      <w:r w:rsidRPr="00F629DB">
        <w:rPr>
          <w:rFonts w:ascii="Myriad Pro" w:hAnsi="Myriad Pro"/>
          <w:b/>
          <w:bCs/>
          <w:color w:val="FF6D14"/>
        </w:rPr>
        <w:t>Next Steps</w:t>
      </w:r>
    </w:p>
    <w:p w14:paraId="14D59188" w14:textId="10DCF76F" w:rsidR="00F629DB" w:rsidRPr="00F629DB" w:rsidRDefault="00F629DB" w:rsidP="00F629DB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F629DB">
        <w:rPr>
          <w:rFonts w:ascii="Myriad Pro" w:hAnsi="Myriad Pro"/>
        </w:rPr>
        <w:t>In-person meeting:</w:t>
      </w:r>
    </w:p>
    <w:p w14:paraId="080D24F6" w14:textId="62134315" w:rsidR="00F629DB" w:rsidRPr="00F629DB" w:rsidRDefault="00F629DB" w:rsidP="00F629DB">
      <w:pPr>
        <w:pStyle w:val="ListParagraph"/>
        <w:numPr>
          <w:ilvl w:val="1"/>
          <w:numId w:val="20"/>
        </w:numPr>
        <w:rPr>
          <w:rFonts w:ascii="Myriad Pro" w:hAnsi="Myriad Pro"/>
        </w:rPr>
      </w:pPr>
      <w:r w:rsidRPr="00F629DB">
        <w:rPr>
          <w:rFonts w:ascii="Myriad Pro" w:hAnsi="Myriad Pro"/>
        </w:rPr>
        <w:t>October 9, 9:00-noon</w:t>
      </w:r>
    </w:p>
    <w:p w14:paraId="0000004C" w14:textId="77777777" w:rsidR="003F07EC" w:rsidRPr="00AA594C" w:rsidRDefault="003F07EC">
      <w:pPr>
        <w:ind w:left="720"/>
        <w:rPr>
          <w:rFonts w:ascii="Myriad Pro" w:hAnsi="Myriad Pro"/>
        </w:rPr>
      </w:pPr>
    </w:p>
    <w:p w14:paraId="0000004D" w14:textId="77777777" w:rsidR="003F07EC" w:rsidRPr="00AA594C" w:rsidRDefault="003F07EC">
      <w:pPr>
        <w:jc w:val="center"/>
        <w:rPr>
          <w:rFonts w:ascii="Myriad Pro" w:hAnsi="Myriad Pro"/>
        </w:rPr>
      </w:pPr>
    </w:p>
    <w:p w14:paraId="0000004E" w14:textId="77777777" w:rsidR="003F07EC" w:rsidRPr="00AA594C" w:rsidRDefault="003F07EC">
      <w:pPr>
        <w:rPr>
          <w:rFonts w:ascii="Myriad Pro" w:hAnsi="Myriad Pro"/>
        </w:rPr>
      </w:pPr>
    </w:p>
    <w:sectPr w:rsidR="003F07EC" w:rsidRPr="00AA594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CBAD7" w14:textId="77777777" w:rsidR="00BA3508" w:rsidRDefault="00BA3508" w:rsidP="00AE5961">
      <w:pPr>
        <w:spacing w:line="240" w:lineRule="auto"/>
      </w:pPr>
      <w:r>
        <w:separator/>
      </w:r>
    </w:p>
  </w:endnote>
  <w:endnote w:type="continuationSeparator" w:id="0">
    <w:p w14:paraId="15C852E9" w14:textId="77777777" w:rsidR="00BA3508" w:rsidRDefault="00BA3508" w:rsidP="00AE5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1A86" w14:textId="586FB0B6" w:rsidR="00AE5961" w:rsidRDefault="00AE5961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FDB1B32" wp14:editId="03D3B2E8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14" name="Picture 14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GoBack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23F634" wp14:editId="4E7D9CF4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2243455" cy="481330"/>
          <wp:effectExtent l="0" t="0" r="4445" b="0"/>
          <wp:wrapTight wrapText="bothSides">
            <wp:wrapPolygon edited="0">
              <wp:start x="0" y="0"/>
              <wp:lineTo x="0" y="20517"/>
              <wp:lineTo x="21459" y="20517"/>
              <wp:lineTo x="21459" y="0"/>
              <wp:lineTo x="0" y="0"/>
            </wp:wrapPolygon>
          </wp:wrapTight>
          <wp:docPr id="12" name="Picture 12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FAD74" w14:textId="77777777" w:rsidR="00BA3508" w:rsidRDefault="00BA3508" w:rsidP="00AE5961">
      <w:pPr>
        <w:spacing w:line="240" w:lineRule="auto"/>
      </w:pPr>
      <w:r>
        <w:separator/>
      </w:r>
    </w:p>
  </w:footnote>
  <w:footnote w:type="continuationSeparator" w:id="0">
    <w:p w14:paraId="4F1A8853" w14:textId="77777777" w:rsidR="00BA3508" w:rsidRDefault="00BA3508" w:rsidP="00AE5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94A"/>
    <w:multiLevelType w:val="multilevel"/>
    <w:tmpl w:val="E6B2C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951790"/>
    <w:multiLevelType w:val="hybridMultilevel"/>
    <w:tmpl w:val="47BC5EF4"/>
    <w:lvl w:ilvl="0" w:tplc="3782F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44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E9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8F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6F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6E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26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C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A8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7539C7"/>
    <w:multiLevelType w:val="multilevel"/>
    <w:tmpl w:val="93DE4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1A2811"/>
    <w:multiLevelType w:val="multilevel"/>
    <w:tmpl w:val="7D327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E40C46"/>
    <w:multiLevelType w:val="hybridMultilevel"/>
    <w:tmpl w:val="2A185D8A"/>
    <w:lvl w:ilvl="0" w:tplc="F16EB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E2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C0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46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03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0B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8F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2D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261103"/>
    <w:multiLevelType w:val="multilevel"/>
    <w:tmpl w:val="C25A7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8052A2"/>
    <w:multiLevelType w:val="hybridMultilevel"/>
    <w:tmpl w:val="99864210"/>
    <w:lvl w:ilvl="0" w:tplc="AF2CD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4E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A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6B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87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EF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83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21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A7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6D06B5"/>
    <w:multiLevelType w:val="hybridMultilevel"/>
    <w:tmpl w:val="C076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86964"/>
    <w:multiLevelType w:val="multilevel"/>
    <w:tmpl w:val="BA6E7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973D49"/>
    <w:multiLevelType w:val="multilevel"/>
    <w:tmpl w:val="C8529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630BD4"/>
    <w:multiLevelType w:val="hybridMultilevel"/>
    <w:tmpl w:val="C920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31410"/>
    <w:multiLevelType w:val="hybridMultilevel"/>
    <w:tmpl w:val="B95E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2A59B7"/>
    <w:multiLevelType w:val="hybridMultilevel"/>
    <w:tmpl w:val="F0EAF192"/>
    <w:lvl w:ilvl="0" w:tplc="317CC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2F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CA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83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E1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0B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A2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2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162228"/>
    <w:multiLevelType w:val="hybridMultilevel"/>
    <w:tmpl w:val="47F6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08BB"/>
    <w:multiLevelType w:val="hybridMultilevel"/>
    <w:tmpl w:val="4148D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C01261"/>
    <w:multiLevelType w:val="hybridMultilevel"/>
    <w:tmpl w:val="AFF49154"/>
    <w:lvl w:ilvl="0" w:tplc="EFC85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6D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B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C4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A3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8C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0D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85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A4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5C0CA7"/>
    <w:multiLevelType w:val="hybridMultilevel"/>
    <w:tmpl w:val="3FFAB37A"/>
    <w:lvl w:ilvl="0" w:tplc="0478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2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41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6A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4D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2E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28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AD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44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696F07"/>
    <w:multiLevelType w:val="multilevel"/>
    <w:tmpl w:val="73D4F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9A5703A"/>
    <w:multiLevelType w:val="multilevel"/>
    <w:tmpl w:val="7C72C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A0F5C82"/>
    <w:multiLevelType w:val="hybridMultilevel"/>
    <w:tmpl w:val="4F68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8"/>
  </w:num>
  <w:num w:numId="5">
    <w:abstractNumId w:val="9"/>
  </w:num>
  <w:num w:numId="6">
    <w:abstractNumId w:val="18"/>
  </w:num>
  <w:num w:numId="7">
    <w:abstractNumId w:val="12"/>
  </w:num>
  <w:num w:numId="8">
    <w:abstractNumId w:val="14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15"/>
  </w:num>
  <w:num w:numId="17">
    <w:abstractNumId w:val="6"/>
  </w:num>
  <w:num w:numId="18">
    <w:abstractNumId w:val="1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EC"/>
    <w:rsid w:val="00091509"/>
    <w:rsid w:val="002E11A6"/>
    <w:rsid w:val="003F07EC"/>
    <w:rsid w:val="00461379"/>
    <w:rsid w:val="005E4B58"/>
    <w:rsid w:val="0061279E"/>
    <w:rsid w:val="006130E9"/>
    <w:rsid w:val="007B0684"/>
    <w:rsid w:val="0084346D"/>
    <w:rsid w:val="008D7C86"/>
    <w:rsid w:val="00AA594C"/>
    <w:rsid w:val="00AE5961"/>
    <w:rsid w:val="00BA3508"/>
    <w:rsid w:val="00CF2FC0"/>
    <w:rsid w:val="00DD7060"/>
    <w:rsid w:val="00E912EA"/>
    <w:rsid w:val="00F57E43"/>
    <w:rsid w:val="00F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0659"/>
  <w15:docId w15:val="{137A687F-A97A-49D3-B51B-1D26D35A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7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9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961"/>
  </w:style>
  <w:style w:type="paragraph" w:styleId="Footer">
    <w:name w:val="footer"/>
    <w:basedOn w:val="Normal"/>
    <w:link w:val="FooterChar"/>
    <w:uiPriority w:val="99"/>
    <w:unhideWhenUsed/>
    <w:rsid w:val="00AE59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3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4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6D4F2FBF-411E-46DD-AF2C-ABB359AD554D}"/>
</file>

<file path=customXml/itemProps2.xml><?xml version="1.0" encoding="utf-8"?>
<ds:datastoreItem xmlns:ds="http://schemas.openxmlformats.org/officeDocument/2006/customXml" ds:itemID="{86107835-6E33-4FD3-9435-17C97E621A72}"/>
</file>

<file path=customXml/itemProps3.xml><?xml version="1.0" encoding="utf-8"?>
<ds:datastoreItem xmlns:ds="http://schemas.openxmlformats.org/officeDocument/2006/customXml" ds:itemID="{D9C3F0B0-FAD0-470C-A5B2-4A441B736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Work-based Learning Workgroup Meeting Notes 9-9-19</dc:title>
  <dc:creator>Brianna McCain</dc:creator>
  <cp:lastModifiedBy>THOMPSON Tom - ODE</cp:lastModifiedBy>
  <cp:revision>3</cp:revision>
  <dcterms:created xsi:type="dcterms:W3CDTF">2019-11-06T21:38:00Z</dcterms:created>
  <dcterms:modified xsi:type="dcterms:W3CDTF">2019-11-06T21:46:00Z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