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96F5" w14:textId="4ABE979D" w:rsidR="006E16FA" w:rsidRPr="006E16FA" w:rsidRDefault="006E16FA" w:rsidP="006E16FA">
      <w:pPr>
        <w:pStyle w:val="Heading1"/>
        <w:rPr>
          <w:rFonts w:ascii="Calibri" w:eastAsia="Times New Roman" w:hAnsi="Calibri" w:cs="Calibri"/>
          <w:color w:val="0F4761"/>
        </w:rPr>
      </w:pPr>
      <w:r w:rsidRPr="006E16FA">
        <w:rPr>
          <w:rFonts w:ascii="Calibri" w:eastAsia="Times New Roman" w:hAnsi="Calibri" w:cs="Calibri"/>
          <w:color w:val="0F4761"/>
        </w:rPr>
        <w:t>Conducting a CTE Hazard Assessment: Equipment Hazard Ranking</w:t>
      </w:r>
    </w:p>
    <w:p w14:paraId="0FA30ECC" w14:textId="4BE5040F" w:rsidR="00E515AE" w:rsidRPr="006E16FA" w:rsidRDefault="1B736C04" w:rsidP="006E16FA">
      <w:pPr>
        <w:spacing w:before="100" w:beforeAutospacing="1" w:after="100" w:afterAutospacing="1" w:line="278" w:lineRule="auto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kern w:val="0"/>
          <w14:ligatures w14:val="none"/>
        </w:rPr>
        <w:t>In Career Technical Education (CTE) programs, students often use various tools, machinery, and equipment that present unique safety challenges.</w:t>
      </w:r>
      <w:r w:rsidR="00E515AE" w:rsidRPr="006E16FA">
        <w:rPr>
          <w:rFonts w:ascii="Calibri" w:eastAsia="Times New Roman" w:hAnsi="Calibri" w:cs="Calibri"/>
          <w:kern w:val="0"/>
          <w14:ligatures w14:val="none"/>
        </w:rPr>
        <w:t xml:space="preserve"> A systematic approach to identifying and ranking equipment hazards is essential for creating a safe learning environment. This process, known as equipment hazard ranking, involves evaluating the risks associated with each piece of equipment, assessing their severity and probability, and implementing targeted safety measures.</w:t>
      </w:r>
    </w:p>
    <w:p w14:paraId="7D7B597C" w14:textId="76E92487" w:rsidR="00E515AE" w:rsidRPr="006E16FA" w:rsidRDefault="00E515AE" w:rsidP="006E16FA">
      <w:pPr>
        <w:spacing w:before="100" w:beforeAutospacing="1" w:after="100" w:afterAutospacing="1" w:line="278" w:lineRule="auto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kern w:val="0"/>
          <w14:ligatures w14:val="none"/>
        </w:rPr>
        <w:t xml:space="preserve">By following a structured hazard assessment methodology, educators can ensure that limited resources are effectively allocated, high-risk equipment is addressed promptly, and students receive the training necessary to operate safely. </w:t>
      </w:r>
      <w:r w:rsidR="092D952D" w:rsidRPr="006E16FA">
        <w:rPr>
          <w:rFonts w:ascii="Calibri" w:eastAsia="Times New Roman" w:hAnsi="Calibri" w:cs="Calibri"/>
          <w:kern w:val="0"/>
          <w14:ligatures w14:val="none"/>
        </w:rPr>
        <w:t>This approach enhances the classroom's safety and promotes a culture of vigilance and accountability.</w:t>
      </w:r>
    </w:p>
    <w:p w14:paraId="0024DECA" w14:textId="77777777" w:rsidR="00E515AE" w:rsidRPr="006E16FA" w:rsidRDefault="005A065D" w:rsidP="00E515AE">
      <w:pPr>
        <w:spacing w:after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1BF1E0FE">
          <v:rect id="_x0000_i1026" style="width:0;height:1.5pt" o:hralign="center" o:hrstd="t" o:hr="t" fillcolor="#a0a0a0" stroked="f"/>
        </w:pict>
      </w:r>
    </w:p>
    <w:p w14:paraId="21839EDC" w14:textId="14A7FC58" w:rsidR="00E515AE" w:rsidRPr="007D793D" w:rsidRDefault="00E515AE" w:rsidP="007D793D">
      <w:pPr>
        <w:pStyle w:val="Heading2"/>
        <w:rPr>
          <w:rFonts w:ascii="Calibri" w:eastAsia="Times New Roman" w:hAnsi="Calibri" w:cs="Calibri"/>
          <w:color w:val="0F4761"/>
        </w:rPr>
      </w:pPr>
      <w:r w:rsidRPr="007D793D">
        <w:rPr>
          <w:rFonts w:ascii="Calibri" w:eastAsia="Times New Roman" w:hAnsi="Calibri" w:cs="Calibri"/>
          <w:color w:val="0F4761"/>
        </w:rPr>
        <w:t>H</w:t>
      </w:r>
      <w:r w:rsidR="007D793D" w:rsidRPr="007D793D">
        <w:rPr>
          <w:rFonts w:ascii="Calibri" w:eastAsia="Times New Roman" w:hAnsi="Calibri" w:cs="Calibri"/>
          <w:color w:val="0F4761"/>
        </w:rPr>
        <w:t>ow</w:t>
      </w:r>
      <w:r w:rsidRPr="007D793D">
        <w:rPr>
          <w:rFonts w:ascii="Calibri" w:eastAsia="Times New Roman" w:hAnsi="Calibri" w:cs="Calibri"/>
          <w:color w:val="0F4761"/>
        </w:rPr>
        <w:t xml:space="preserve"> </w:t>
      </w:r>
      <w:r w:rsidR="007D793D" w:rsidRPr="007D793D">
        <w:rPr>
          <w:rFonts w:ascii="Calibri" w:eastAsia="Times New Roman" w:hAnsi="Calibri" w:cs="Calibri"/>
          <w:color w:val="0F4761"/>
        </w:rPr>
        <w:t>to</w:t>
      </w:r>
      <w:r w:rsidRPr="007D793D">
        <w:rPr>
          <w:rFonts w:ascii="Calibri" w:eastAsia="Times New Roman" w:hAnsi="Calibri" w:cs="Calibri"/>
          <w:color w:val="0F4761"/>
        </w:rPr>
        <w:t xml:space="preserve"> U</w:t>
      </w:r>
      <w:r w:rsidR="007D793D" w:rsidRPr="007D793D">
        <w:rPr>
          <w:rFonts w:ascii="Calibri" w:eastAsia="Times New Roman" w:hAnsi="Calibri" w:cs="Calibri"/>
          <w:color w:val="0F4761"/>
        </w:rPr>
        <w:t>se</w:t>
      </w:r>
      <w:r w:rsidRPr="007D793D">
        <w:rPr>
          <w:rFonts w:ascii="Calibri" w:eastAsia="Times New Roman" w:hAnsi="Calibri" w:cs="Calibri"/>
          <w:color w:val="0F4761"/>
        </w:rPr>
        <w:t xml:space="preserve"> </w:t>
      </w:r>
      <w:r w:rsidR="007D793D" w:rsidRPr="007D793D">
        <w:rPr>
          <w:rFonts w:ascii="Calibri" w:eastAsia="Times New Roman" w:hAnsi="Calibri" w:cs="Calibri"/>
          <w:color w:val="0F4761"/>
        </w:rPr>
        <w:t>the</w:t>
      </w:r>
      <w:r w:rsidRPr="007D793D">
        <w:rPr>
          <w:rFonts w:ascii="Calibri" w:eastAsia="Times New Roman" w:hAnsi="Calibri" w:cs="Calibri"/>
          <w:color w:val="0F4761"/>
        </w:rPr>
        <w:t xml:space="preserve"> H</w:t>
      </w:r>
      <w:r w:rsidR="007D793D" w:rsidRPr="007D793D">
        <w:rPr>
          <w:rFonts w:ascii="Calibri" w:eastAsia="Times New Roman" w:hAnsi="Calibri" w:cs="Calibri"/>
          <w:color w:val="0F4761"/>
        </w:rPr>
        <w:t>azard</w:t>
      </w:r>
      <w:r w:rsidRPr="007D793D">
        <w:rPr>
          <w:rFonts w:ascii="Calibri" w:eastAsia="Times New Roman" w:hAnsi="Calibri" w:cs="Calibri"/>
          <w:color w:val="0F4761"/>
        </w:rPr>
        <w:t xml:space="preserve"> E</w:t>
      </w:r>
      <w:r w:rsidR="007D793D" w:rsidRPr="007D793D">
        <w:rPr>
          <w:rFonts w:ascii="Calibri" w:eastAsia="Times New Roman" w:hAnsi="Calibri" w:cs="Calibri"/>
          <w:color w:val="0F4761"/>
        </w:rPr>
        <w:t>valuation</w:t>
      </w:r>
      <w:r w:rsidRPr="007D793D">
        <w:rPr>
          <w:rFonts w:ascii="Calibri" w:eastAsia="Times New Roman" w:hAnsi="Calibri" w:cs="Calibri"/>
          <w:color w:val="0F4761"/>
        </w:rPr>
        <w:t xml:space="preserve"> C</w:t>
      </w:r>
      <w:r w:rsidR="007D793D" w:rsidRPr="007D793D">
        <w:rPr>
          <w:rFonts w:ascii="Calibri" w:eastAsia="Times New Roman" w:hAnsi="Calibri" w:cs="Calibri"/>
          <w:color w:val="0F4761"/>
        </w:rPr>
        <w:t>hart</w:t>
      </w:r>
    </w:p>
    <w:p w14:paraId="5504BA18" w14:textId="05E92AE2" w:rsidR="609B401E" w:rsidRPr="006E16FA" w:rsidRDefault="609B401E" w:rsidP="0E84CDBE">
      <w:pPr>
        <w:spacing w:beforeAutospacing="1" w:afterAutospacing="1"/>
        <w:outlineLvl w:val="2"/>
        <w:rPr>
          <w:rFonts w:ascii="Calibri" w:eastAsia="Times New Roman" w:hAnsi="Calibri" w:cs="Calibri"/>
          <w:sz w:val="27"/>
          <w:szCs w:val="27"/>
        </w:rPr>
      </w:pPr>
      <w:r w:rsidRPr="006E16FA">
        <w:rPr>
          <w:rFonts w:ascii="Calibri" w:eastAsia="Times New Roman" w:hAnsi="Calibri" w:cs="Calibri"/>
          <w:sz w:val="27"/>
          <w:szCs w:val="27"/>
        </w:rPr>
        <w:t>(Sample chart at the end of this section)</w:t>
      </w:r>
    </w:p>
    <w:p w14:paraId="51722F98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1: Identify Hazards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Create a comprehensive list of all equipment used in CTE classrooms. For each item, identify potential hazards, including:</w:t>
      </w:r>
    </w:p>
    <w:p w14:paraId="2498C1FF" w14:textId="77777777" w:rsidR="00E515AE" w:rsidRPr="006E16FA" w:rsidRDefault="00E515AE" w:rsidP="00E515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Mechanical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Moving parts, pinch points, or sharp edges.</w:t>
      </w:r>
    </w:p>
    <w:p w14:paraId="13571D12" w14:textId="77777777" w:rsidR="00E515AE" w:rsidRPr="006E16FA" w:rsidRDefault="00E515AE" w:rsidP="00E515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Electrical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Exposure to live wires or faulty wiring.</w:t>
      </w:r>
    </w:p>
    <w:p w14:paraId="1002EF51" w14:textId="77777777" w:rsidR="00E515AE" w:rsidRPr="006E16FA" w:rsidRDefault="00E515AE" w:rsidP="00E515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Chemical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Hazardous materials or fumes.</w:t>
      </w:r>
    </w:p>
    <w:p w14:paraId="5BA3BD9B" w14:textId="77777777" w:rsidR="00E515AE" w:rsidRPr="006E16FA" w:rsidRDefault="00E515AE" w:rsidP="00E515AE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Ergonomic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Strains from improper use or handling.</w:t>
      </w:r>
    </w:p>
    <w:p w14:paraId="33ADD294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2: Assess Severity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Determine the potential impact of an accident involving each hazard using the following scale:</w:t>
      </w:r>
    </w:p>
    <w:p w14:paraId="2E74477E" w14:textId="77777777" w:rsidR="00E515AE" w:rsidRPr="006E16FA" w:rsidRDefault="00E515AE" w:rsidP="00E515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S1: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Minor injury or property damage.</w:t>
      </w:r>
    </w:p>
    <w:p w14:paraId="3DE76A71" w14:textId="77777777" w:rsidR="00E515AE" w:rsidRPr="006E16FA" w:rsidRDefault="00E515AE" w:rsidP="00E515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S2: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Minor medical treatment required; minimal environmental impact.</w:t>
      </w:r>
    </w:p>
    <w:p w14:paraId="71EB3755" w14:textId="77777777" w:rsidR="00E515AE" w:rsidRPr="006E16FA" w:rsidRDefault="00E515AE" w:rsidP="00E515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S3: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Injury requiring medical treatment or moderate property/environmental damage.</w:t>
      </w:r>
    </w:p>
    <w:p w14:paraId="67B6A040" w14:textId="77777777" w:rsidR="00E515AE" w:rsidRPr="006E16FA" w:rsidRDefault="00E515AE" w:rsidP="00E515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S4: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Major injury requiring hospitalization; significant property/environmental damage.</w:t>
      </w:r>
    </w:p>
    <w:p w14:paraId="642EB880" w14:textId="77777777" w:rsidR="00E515AE" w:rsidRPr="006E16FA" w:rsidRDefault="00E515AE" w:rsidP="00E515AE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S5: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Fatality or total disability; major property/environmental impact.</w:t>
      </w:r>
    </w:p>
    <w:p w14:paraId="6F68ED00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Step 3: Evaluate Probability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Evaluate the likelihood of the hazard occurring based on existing controls:</w:t>
      </w:r>
    </w:p>
    <w:p w14:paraId="2759056C" w14:textId="77777777" w:rsidR="00E515AE" w:rsidRPr="006E16FA" w:rsidRDefault="00E515AE" w:rsidP="00E515A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P1: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Multiple verified/documented controls in place.</w:t>
      </w:r>
    </w:p>
    <w:p w14:paraId="1D31D3C8" w14:textId="77777777" w:rsidR="00E515AE" w:rsidRPr="006E16FA" w:rsidRDefault="00E515AE" w:rsidP="00E515A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P2: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One verified/documented control (engineering, administrative, or PPE).</w:t>
      </w:r>
    </w:p>
    <w:p w14:paraId="1B966771" w14:textId="77777777" w:rsidR="00E515AE" w:rsidRPr="006E16FA" w:rsidRDefault="00E515AE" w:rsidP="00E515A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P3: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One verified/documented administrative control or PPE.</w:t>
      </w:r>
    </w:p>
    <w:p w14:paraId="740B0DF9" w14:textId="77777777" w:rsidR="00E515AE" w:rsidRPr="006E16FA" w:rsidRDefault="00E515AE" w:rsidP="00E515A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P4: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Controls are not consistently applied or unverified.</w:t>
      </w:r>
    </w:p>
    <w:p w14:paraId="672404F0" w14:textId="77777777" w:rsidR="00E515AE" w:rsidRPr="006E16FA" w:rsidRDefault="00E515AE" w:rsidP="00E515AE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P5: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No controls in place.</w:t>
      </w:r>
    </w:p>
    <w:p w14:paraId="6BDE5236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4: Calculate Risk Score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Using a Risk Ranking Matrix, combine the severity (S1-S5) and probability (P1-P5) to calculate a risk score.</w:t>
      </w:r>
    </w:p>
    <w:p w14:paraId="4B04D874" w14:textId="77777777" w:rsidR="00E515AE" w:rsidRPr="006E16FA" w:rsidRDefault="00E515AE" w:rsidP="00E515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Low Risk (Green):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Scores &lt;4</w:t>
      </w:r>
    </w:p>
    <w:p w14:paraId="13F0B748" w14:textId="77777777" w:rsidR="00E515AE" w:rsidRPr="006E16FA" w:rsidRDefault="00E515AE" w:rsidP="00E515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Medium Risk (Yellow):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Scores 4-9</w:t>
      </w:r>
    </w:p>
    <w:p w14:paraId="14B3F02B" w14:textId="77777777" w:rsidR="00E515AE" w:rsidRPr="006E16FA" w:rsidRDefault="00E515AE" w:rsidP="00E515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High Risk (Orange):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Scores 10-13</w:t>
      </w:r>
    </w:p>
    <w:p w14:paraId="56115F23" w14:textId="77777777" w:rsidR="00E515AE" w:rsidRPr="006E16FA" w:rsidRDefault="00E515AE" w:rsidP="00E515AE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Critical Risk (Red):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Scores &gt;14</w:t>
      </w:r>
    </w:p>
    <w:p w14:paraId="737BA06C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5: Prioritize Risks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Rank the equipment based on their risk scores:</w:t>
      </w:r>
    </w:p>
    <w:p w14:paraId="68C63FD9" w14:textId="77777777" w:rsidR="00E515AE" w:rsidRPr="006E16FA" w:rsidRDefault="00E515AE" w:rsidP="00E515A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Critical and High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Require immediate attention and safety interventions.</w:t>
      </w:r>
    </w:p>
    <w:p w14:paraId="188C6856" w14:textId="77777777" w:rsidR="00E515AE" w:rsidRPr="006E16FA" w:rsidRDefault="00E515AE" w:rsidP="0E84CDB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Medium and Low Risks: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Review for potential </w:t>
      </w:r>
      <w:proofErr w:type="gramStart"/>
      <w:r w:rsidRPr="006E16FA">
        <w:rPr>
          <w:rFonts w:ascii="Calibri" w:eastAsia="Times New Roman" w:hAnsi="Calibri" w:cs="Calibri"/>
          <w:kern w:val="0"/>
          <w14:ligatures w14:val="none"/>
        </w:rPr>
        <w:t>improvements, but</w:t>
      </w:r>
      <w:proofErr w:type="gramEnd"/>
      <w:r w:rsidRPr="006E16FA">
        <w:rPr>
          <w:rFonts w:ascii="Calibri" w:eastAsia="Times New Roman" w:hAnsi="Calibri" w:cs="Calibri"/>
          <w:kern w:val="0"/>
          <w14:ligatures w14:val="none"/>
        </w:rPr>
        <w:t xml:space="preserve"> address less urgently.</w:t>
      </w:r>
    </w:p>
    <w:p w14:paraId="5D8B726C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6: Implement Controls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 xml:space="preserve">Apply the </w:t>
      </w: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Hierarchy of Controls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to reduce risks effectively:</w:t>
      </w:r>
    </w:p>
    <w:p w14:paraId="49B18881" w14:textId="77777777" w:rsidR="00E515AE" w:rsidRPr="006E16FA" w:rsidRDefault="00E515AE" w:rsidP="00E515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Elimination: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Remove the hazard entirely.</w:t>
      </w:r>
    </w:p>
    <w:p w14:paraId="3ACE8C96" w14:textId="77777777" w:rsidR="00E515AE" w:rsidRPr="006E16FA" w:rsidRDefault="00E515AE" w:rsidP="00E515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Substitution: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Replace the hazard with a less dangerous one.</w:t>
      </w:r>
    </w:p>
    <w:p w14:paraId="20F43A86" w14:textId="77777777" w:rsidR="00E515AE" w:rsidRPr="006E16FA" w:rsidRDefault="00E515AE" w:rsidP="00E515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Engineering Controls: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Isolate people from the hazard with physical changes.</w:t>
      </w:r>
    </w:p>
    <w:p w14:paraId="5475ECF6" w14:textId="77777777" w:rsidR="00E515AE" w:rsidRPr="006E16FA" w:rsidRDefault="00E515AE" w:rsidP="00E515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Administrative Controls: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Update work practices, training, and procedures.</w:t>
      </w:r>
    </w:p>
    <w:p w14:paraId="4B1081BE" w14:textId="77777777" w:rsidR="00E515AE" w:rsidRPr="006E16FA" w:rsidRDefault="00E515AE" w:rsidP="00E515AE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PPE: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Use personal protective equipment as a last line of defense.</w:t>
      </w:r>
    </w:p>
    <w:p w14:paraId="534E30D6" w14:textId="77777777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Step 7: Train Staff and Students</w:t>
      </w:r>
      <w:r w:rsidRPr="006E16FA">
        <w:rPr>
          <w:rFonts w:ascii="Calibri" w:eastAsia="Times New Roman" w:hAnsi="Calibri" w:cs="Calibri"/>
          <w:kern w:val="0"/>
          <w14:ligatures w14:val="none"/>
        </w:rPr>
        <w:br/>
        <w:t>Provide training tailored to the users’ level of responsibility:</w:t>
      </w:r>
    </w:p>
    <w:p w14:paraId="79B46146" w14:textId="77777777" w:rsidR="00E515AE" w:rsidRPr="006E16FA" w:rsidRDefault="00E515AE" w:rsidP="00E515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Awareness Training: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Basic understanding of hazards and safety protocols.</w:t>
      </w:r>
    </w:p>
    <w:p w14:paraId="1804AAFA" w14:textId="77777777" w:rsidR="00E515AE" w:rsidRPr="006E16FA" w:rsidRDefault="00E515AE" w:rsidP="00E515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Operational Training: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Focused training on safe operation of specific equipment.</w:t>
      </w:r>
    </w:p>
    <w:p w14:paraId="061FE5B5" w14:textId="77777777" w:rsidR="00E515AE" w:rsidRPr="006E16FA" w:rsidRDefault="00E515AE" w:rsidP="00E515AE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Competency Training: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Advanced knowledge for maintaining safety compliance.</w:t>
      </w:r>
    </w:p>
    <w:p w14:paraId="10BBFCAA" w14:textId="77777777" w:rsidR="00E515AE" w:rsidRPr="006E16FA" w:rsidRDefault="005A065D" w:rsidP="00E515AE">
      <w:pPr>
        <w:spacing w:after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9512FBD">
          <v:rect id="_x0000_i1027" style="width:0;height:1.5pt" o:hralign="center" o:hrstd="t" o:hr="t" fillcolor="#a0a0a0" stroked="f"/>
        </w:pict>
      </w:r>
    </w:p>
    <w:p w14:paraId="78800656" w14:textId="77777777" w:rsidR="00296405" w:rsidRDefault="00296405" w:rsidP="00E515A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16D8CA2C" w14:textId="495261D5" w:rsidR="00E515AE" w:rsidRPr="007D793D" w:rsidRDefault="00E515AE" w:rsidP="007D793D">
      <w:pPr>
        <w:pStyle w:val="Heading3"/>
        <w:rPr>
          <w:rFonts w:ascii="Calibri" w:eastAsia="Times New Roman" w:hAnsi="Calibri" w:cs="Calibri"/>
          <w:color w:val="0F4761"/>
        </w:rPr>
      </w:pPr>
      <w:r w:rsidRPr="007D793D">
        <w:rPr>
          <w:rFonts w:ascii="Calibri" w:eastAsia="Times New Roman" w:hAnsi="Calibri" w:cs="Calibri"/>
          <w:color w:val="0F4761"/>
        </w:rPr>
        <w:lastRenderedPageBreak/>
        <w:t>Example Application</w:t>
      </w:r>
    </w:p>
    <w:p w14:paraId="15D0A73E" w14:textId="76E47663" w:rsidR="00E515AE" w:rsidRPr="006E16FA" w:rsidRDefault="00E515AE" w:rsidP="00E515AE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Equipment: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Table Saw</w:t>
      </w:r>
    </w:p>
    <w:p w14:paraId="00ACC447" w14:textId="77777777" w:rsidR="00E515AE" w:rsidRPr="006E16FA" w:rsidRDefault="00E515AE" w:rsidP="00E515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Hazard Identification: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Risk of severe cuts or amputations.</w:t>
      </w:r>
    </w:p>
    <w:p w14:paraId="7EF28798" w14:textId="77777777" w:rsidR="00E515AE" w:rsidRPr="006E16FA" w:rsidRDefault="00E515AE" w:rsidP="00E515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Severity: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S4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(Major injury requiring hospitalization).</w:t>
      </w:r>
    </w:p>
    <w:p w14:paraId="3948CE14" w14:textId="77777777" w:rsidR="00E515AE" w:rsidRPr="006E16FA" w:rsidRDefault="00E515AE" w:rsidP="00E515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Probability: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P3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(One verified/documented administrative control or PPE).</w:t>
      </w:r>
    </w:p>
    <w:p w14:paraId="39169E06" w14:textId="77777777" w:rsidR="00E515AE" w:rsidRPr="006E16FA" w:rsidRDefault="00E515AE" w:rsidP="00E515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Risk Score: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High (12)</w:t>
      </w:r>
    </w:p>
    <w:p w14:paraId="33B90DF8" w14:textId="77777777" w:rsidR="00E515AE" w:rsidRPr="006E16FA" w:rsidRDefault="00E515AE" w:rsidP="00E515AE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Controls:</w:t>
      </w:r>
    </w:p>
    <w:p w14:paraId="5D59A900" w14:textId="77777777" w:rsidR="00E515AE" w:rsidRPr="006E16FA" w:rsidRDefault="00E515AE" w:rsidP="319CFF91">
      <w:pPr>
        <w:numPr>
          <w:ilvl w:val="1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Engineering: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Install blade guards and automatic shut-off features.</w:t>
      </w:r>
    </w:p>
    <w:p w14:paraId="53B550E5" w14:textId="77777777" w:rsidR="00E515AE" w:rsidRPr="006E16FA" w:rsidRDefault="00E515AE" w:rsidP="00E515AE">
      <w:pPr>
        <w:numPr>
          <w:ilvl w:val="1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Administrative: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Develop clear operating procedures and schedule regular training sessions.</w:t>
      </w:r>
    </w:p>
    <w:p w14:paraId="6DED509B" w14:textId="16A3BC61" w:rsidR="00E515AE" w:rsidRPr="006E16FA" w:rsidRDefault="00E515AE" w:rsidP="00296405">
      <w:pPr>
        <w:numPr>
          <w:ilvl w:val="1"/>
          <w:numId w:val="15"/>
        </w:numPr>
        <w:spacing w:before="100" w:beforeAutospacing="1" w:after="0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b/>
          <w:bCs/>
          <w:kern w:val="0"/>
          <w14:ligatures w14:val="none"/>
        </w:rPr>
        <w:t>PPE:</w:t>
      </w:r>
      <w:r w:rsidRPr="006E16FA">
        <w:rPr>
          <w:rFonts w:ascii="Calibri" w:eastAsia="Times New Roman" w:hAnsi="Calibri" w:cs="Calibri"/>
          <w:kern w:val="0"/>
          <w14:ligatures w14:val="none"/>
        </w:rPr>
        <w:t xml:space="preserve"> Require safety goggles, </w:t>
      </w:r>
      <w:r w:rsidR="0EE1D13E" w:rsidRPr="006E16FA">
        <w:rPr>
          <w:rFonts w:ascii="Calibri" w:eastAsia="Times New Roman" w:hAnsi="Calibri" w:cs="Calibri"/>
          <w:kern w:val="0"/>
          <w14:ligatures w14:val="none"/>
        </w:rPr>
        <w:t xml:space="preserve">tight fitting </w:t>
      </w:r>
      <w:r w:rsidRPr="006E16FA">
        <w:rPr>
          <w:rFonts w:ascii="Calibri" w:eastAsia="Times New Roman" w:hAnsi="Calibri" w:cs="Calibri"/>
          <w:kern w:val="0"/>
          <w14:ligatures w14:val="none"/>
        </w:rPr>
        <w:t>gloves, and hearing protection.</w:t>
      </w:r>
    </w:p>
    <w:p w14:paraId="3CC6DBE4" w14:textId="77777777" w:rsidR="00296405" w:rsidRDefault="005A065D" w:rsidP="00296405">
      <w:pPr>
        <w:spacing w:after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AA139BB">
          <v:rect id="_x0000_i1028" style="width:0;height:1.5pt" o:hralign="center" o:bullet="t" o:hrstd="t" o:hr="t" fillcolor="#a0a0a0" stroked="f"/>
        </w:pict>
      </w:r>
    </w:p>
    <w:p w14:paraId="4C42D4E9" w14:textId="77777777" w:rsidR="00296405" w:rsidRPr="00296405" w:rsidRDefault="00296405" w:rsidP="00296405">
      <w:pPr>
        <w:spacing w:after="0"/>
        <w:rPr>
          <w:rFonts w:ascii="Calibri" w:eastAsia="Times New Roman" w:hAnsi="Calibri" w:cs="Calibri"/>
          <w:kern w:val="0"/>
          <w:sz w:val="8"/>
          <w:szCs w:val="8"/>
          <w14:ligatures w14:val="none"/>
        </w:rPr>
      </w:pPr>
    </w:p>
    <w:p w14:paraId="55326A99" w14:textId="13F22A06" w:rsidR="0E84CDBE" w:rsidRDefault="00E515AE" w:rsidP="00296405">
      <w:pPr>
        <w:spacing w:after="80"/>
        <w:rPr>
          <w:rFonts w:ascii="Calibri" w:eastAsia="Times New Roman" w:hAnsi="Calibri" w:cs="Calibri"/>
          <w:kern w:val="0"/>
          <w14:ligatures w14:val="none"/>
        </w:rPr>
      </w:pPr>
      <w:r w:rsidRPr="006E16FA">
        <w:rPr>
          <w:rFonts w:ascii="Calibri" w:eastAsia="Times New Roman" w:hAnsi="Calibri" w:cs="Calibri"/>
          <w:kern w:val="0"/>
          <w14:ligatures w14:val="none"/>
        </w:rPr>
        <w:t xml:space="preserve">By following these steps, CTE programs can systematically evaluate and rank equipment hazards, ensuring that high-priority risks are addressed effectively. This structured approach fosters a safer learning environment, minimizes accidents, and prepares students and staff to navigate risks with confidence. </w:t>
      </w:r>
    </w:p>
    <w:p w14:paraId="7814D19E" w14:textId="77777777" w:rsidR="00296405" w:rsidRPr="00296405" w:rsidRDefault="00296405" w:rsidP="00296405">
      <w:pPr>
        <w:spacing w:after="0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108757D2" w14:textId="293A1953" w:rsidR="08637821" w:rsidRPr="00296405" w:rsidRDefault="08637821" w:rsidP="00296405">
      <w:pPr>
        <w:spacing w:after="40"/>
        <w:rPr>
          <w:rFonts w:ascii="Calibri" w:hAnsi="Calibri" w:cs="Calibri"/>
          <w:b/>
          <w:bCs/>
        </w:rPr>
      </w:pPr>
      <w:r w:rsidRPr="00296405">
        <w:rPr>
          <w:rFonts w:ascii="Calibri" w:hAnsi="Calibri" w:cs="Calibri"/>
          <w:b/>
          <w:bCs/>
        </w:rPr>
        <w:t>SAMPLE WORKSHEET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187"/>
        <w:gridCol w:w="3600"/>
        <w:gridCol w:w="1149"/>
        <w:gridCol w:w="3892"/>
      </w:tblGrid>
      <w:tr w:rsidR="00296405" w:rsidRPr="00E133B8" w14:paraId="137C58E9" w14:textId="77777777" w:rsidTr="00340184">
        <w:tc>
          <w:tcPr>
            <w:tcW w:w="1188" w:type="dxa"/>
            <w:shd w:val="clear" w:color="auto" w:fill="FFDE94" w:themeFill="background1" w:themeFillShade="D9"/>
          </w:tcPr>
          <w:p w14:paraId="7A276997" w14:textId="77777777" w:rsidR="00296405" w:rsidRPr="00EE3CF5" w:rsidRDefault="00296405" w:rsidP="00340184">
            <w:pPr>
              <w:pStyle w:val="NoSpacing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3CF5">
              <w:rPr>
                <w:rFonts w:ascii="Arial Narrow" w:hAnsi="Arial Narrow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3600" w:type="dxa"/>
            <w:shd w:val="clear" w:color="auto" w:fill="FFDE94" w:themeFill="background1" w:themeFillShade="D9"/>
          </w:tcPr>
          <w:p w14:paraId="550AB92B" w14:textId="77777777" w:rsidR="00296405" w:rsidRPr="00EE3CF5" w:rsidRDefault="00296405" w:rsidP="00340184">
            <w:pPr>
              <w:pStyle w:val="NoSpacing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3CF5">
              <w:rPr>
                <w:rFonts w:ascii="Arial Narrow" w:hAnsi="Arial Narrow"/>
                <w:b/>
                <w:bCs/>
                <w:sz w:val="22"/>
                <w:szCs w:val="22"/>
              </w:rPr>
              <w:t>Impact (one or more)</w:t>
            </w:r>
          </w:p>
        </w:tc>
        <w:tc>
          <w:tcPr>
            <w:tcW w:w="1148" w:type="dxa"/>
            <w:shd w:val="clear" w:color="auto" w:fill="FFDE94" w:themeFill="background1" w:themeFillShade="D9"/>
          </w:tcPr>
          <w:p w14:paraId="176E9571" w14:textId="77777777" w:rsidR="00296405" w:rsidRPr="00EE3CF5" w:rsidRDefault="00296405" w:rsidP="00340184">
            <w:pPr>
              <w:pStyle w:val="NoSpacing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3CF5">
              <w:rPr>
                <w:rFonts w:ascii="Arial Narrow" w:hAnsi="Arial Narrow"/>
                <w:b/>
                <w:bCs/>
                <w:sz w:val="22"/>
                <w:szCs w:val="22"/>
              </w:rPr>
              <w:t>Probability</w:t>
            </w:r>
          </w:p>
        </w:tc>
        <w:tc>
          <w:tcPr>
            <w:tcW w:w="3892" w:type="dxa"/>
            <w:shd w:val="clear" w:color="auto" w:fill="FFDE94" w:themeFill="background1" w:themeFillShade="D9"/>
          </w:tcPr>
          <w:p w14:paraId="0867DC55" w14:textId="77777777" w:rsidR="00296405" w:rsidRPr="00EE3CF5" w:rsidRDefault="00296405" w:rsidP="00340184">
            <w:pPr>
              <w:pStyle w:val="NoSpacing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3CF5">
              <w:rPr>
                <w:rFonts w:ascii="Arial Narrow" w:hAnsi="Arial Narrow"/>
                <w:b/>
                <w:bCs/>
                <w:sz w:val="22"/>
                <w:szCs w:val="22"/>
              </w:rPr>
              <w:t>Controls</w:t>
            </w:r>
          </w:p>
        </w:tc>
      </w:tr>
      <w:tr w:rsidR="00296405" w:rsidRPr="00E133B8" w14:paraId="79E004AF" w14:textId="77777777" w:rsidTr="00340184">
        <w:tc>
          <w:tcPr>
            <w:tcW w:w="1188" w:type="dxa"/>
          </w:tcPr>
          <w:p w14:paraId="246BA6AE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0E6385A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0CB80D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3600" w:type="dxa"/>
          </w:tcPr>
          <w:p w14:paraId="21FD9F05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Fatality. Total disability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9CA438F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Property damage/monetary loss more than $100,000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F8E7606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Irreversible environmental impact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752C369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Operations not able to continue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14:paraId="5D1F571A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65D76FC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AAA62AA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3892" w:type="dxa"/>
          </w:tcPr>
          <w:p w14:paraId="1597C151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controls.</w:t>
            </w:r>
          </w:p>
        </w:tc>
      </w:tr>
      <w:tr w:rsidR="00296405" w:rsidRPr="00E133B8" w14:paraId="1C9A1BDE" w14:textId="77777777" w:rsidTr="00340184">
        <w:tc>
          <w:tcPr>
            <w:tcW w:w="1188" w:type="dxa"/>
          </w:tcPr>
          <w:p w14:paraId="2220999F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7B23FE7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C4A6445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600" w:type="dxa"/>
          </w:tcPr>
          <w:p w14:paraId="7CF5A5B8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Hospitalization. Partial disability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6E39161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Property damage/monetary loss of more than $50,000 but less than $100,000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34D3B17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Reversible environmental impact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E096C8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Operations stopped more than 1 week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14:paraId="07053DB1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1C6A44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25B109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3892" w:type="dxa"/>
          </w:tcPr>
          <w:p w14:paraId="31056356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Controls not consistently applied – OR –</w:t>
            </w:r>
          </w:p>
          <w:p w14:paraId="36C0B581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Unverified/undocumented engineering controls</w:t>
            </w:r>
          </w:p>
          <w:p w14:paraId="19FFF8D9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Unverified/undocumented administrative controls</w:t>
            </w:r>
          </w:p>
          <w:p w14:paraId="0BFA4E4A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Unverified/undocumented PPE</w:t>
            </w:r>
          </w:p>
        </w:tc>
      </w:tr>
      <w:tr w:rsidR="00296405" w:rsidRPr="00E133B8" w14:paraId="51CD4FFD" w14:textId="77777777" w:rsidTr="00340184">
        <w:tc>
          <w:tcPr>
            <w:tcW w:w="1188" w:type="dxa"/>
          </w:tcPr>
          <w:p w14:paraId="5F2BC2DA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CDF0FAB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68F13C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600" w:type="dxa"/>
          </w:tcPr>
          <w:p w14:paraId="48FB43AB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Injury requiring medical treatment or illness resulting in lost days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5FCBCA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Property damage/monetary loss of more than $25,000 but less than $50,000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819E7F6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Environmental impact reportable to DEQ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E4B192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Operations stopped up to 5 days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14:paraId="247CE26A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606D512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F290834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3892" w:type="dxa"/>
          </w:tcPr>
          <w:p w14:paraId="542C859C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 verified/documented administrative control</w:t>
            </w:r>
          </w:p>
          <w:p w14:paraId="4B0E9FE4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751CE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OR –</w:t>
            </w:r>
          </w:p>
          <w:p w14:paraId="0B18CF17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Verified/documented PPE control</w:t>
            </w:r>
          </w:p>
        </w:tc>
      </w:tr>
      <w:tr w:rsidR="00296405" w:rsidRPr="00E133B8" w14:paraId="48E49351" w14:textId="77777777" w:rsidTr="00340184">
        <w:tc>
          <w:tcPr>
            <w:tcW w:w="1188" w:type="dxa"/>
          </w:tcPr>
          <w:p w14:paraId="4C828450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61ABE04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F867D6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600" w:type="dxa"/>
          </w:tcPr>
          <w:p w14:paraId="76B4420C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Injury requiring minor medical treatment o</w:t>
            </w:r>
            <w:r>
              <w:rPr>
                <w:rFonts w:ascii="Arial Narrow" w:hAnsi="Arial Narrow"/>
                <w:sz w:val="20"/>
                <w:szCs w:val="20"/>
              </w:rPr>
              <w:t>r illness not resulting in lost days.</w:t>
            </w:r>
          </w:p>
          <w:p w14:paraId="7C56C73C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33B8">
              <w:rPr>
                <w:rFonts w:ascii="Arial Narrow" w:hAnsi="Arial Narrow"/>
                <w:sz w:val="20"/>
                <w:szCs w:val="20"/>
              </w:rPr>
              <w:t>Property damage/monetary loss of more than $</w:t>
            </w:r>
            <w:r>
              <w:rPr>
                <w:rFonts w:ascii="Arial Narrow" w:hAnsi="Arial Narrow"/>
                <w:sz w:val="20"/>
                <w:szCs w:val="20"/>
              </w:rPr>
              <w:t>1,5</w:t>
            </w:r>
            <w:r w:rsidRPr="00E133B8">
              <w:rPr>
                <w:rFonts w:ascii="Arial Narrow" w:hAnsi="Arial Narrow"/>
                <w:sz w:val="20"/>
                <w:szCs w:val="20"/>
              </w:rPr>
              <w:t>00 but less than $</w:t>
            </w:r>
            <w:r>
              <w:rPr>
                <w:rFonts w:ascii="Arial Narrow" w:hAnsi="Arial Narrow"/>
                <w:sz w:val="20"/>
                <w:szCs w:val="20"/>
              </w:rPr>
              <w:t>25,</w:t>
            </w:r>
            <w:r w:rsidRPr="00E133B8">
              <w:rPr>
                <w:rFonts w:ascii="Arial Narrow" w:hAnsi="Arial Narrow"/>
                <w:sz w:val="20"/>
                <w:szCs w:val="20"/>
              </w:rPr>
              <w:t>000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82632D2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Minimal environmental impact.</w:t>
            </w:r>
          </w:p>
          <w:p w14:paraId="5C787D07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Operations stopped no more than 1 day.</w:t>
            </w:r>
          </w:p>
        </w:tc>
        <w:tc>
          <w:tcPr>
            <w:tcW w:w="1148" w:type="dxa"/>
          </w:tcPr>
          <w:p w14:paraId="15614E1C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0FE5679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4832AD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3892" w:type="dxa"/>
          </w:tcPr>
          <w:p w14:paraId="14CD0512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 verified/documented engineering control</w:t>
            </w:r>
          </w:p>
          <w:p w14:paraId="18483E6F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751CE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OR –</w:t>
            </w:r>
          </w:p>
          <w:p w14:paraId="268FF953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 verified/documented administrative control</w:t>
            </w:r>
          </w:p>
          <w:p w14:paraId="7C5CA630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751CE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–</w:t>
            </w:r>
          </w:p>
          <w:p w14:paraId="096072C1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Verified/documented PPE control</w:t>
            </w:r>
          </w:p>
          <w:p w14:paraId="541F1E91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96405" w:rsidRPr="00E133B8" w14:paraId="18699607" w14:textId="77777777" w:rsidTr="00340184">
        <w:tc>
          <w:tcPr>
            <w:tcW w:w="1188" w:type="dxa"/>
          </w:tcPr>
          <w:p w14:paraId="03F460D2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1331C53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D2734C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600" w:type="dxa"/>
          </w:tcPr>
          <w:p w14:paraId="149DE79B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Injury or illness resulting in first aid only.</w:t>
            </w:r>
          </w:p>
          <w:p w14:paraId="08CAD33E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Property damage/monetary loss less than $1,500.</w:t>
            </w:r>
          </w:p>
          <w:p w14:paraId="6816B242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environmental impact.</w:t>
            </w:r>
          </w:p>
          <w:p w14:paraId="49C18BC8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or very temporary impact to operations.</w:t>
            </w:r>
          </w:p>
        </w:tc>
        <w:tc>
          <w:tcPr>
            <w:tcW w:w="1148" w:type="dxa"/>
          </w:tcPr>
          <w:p w14:paraId="211C5086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649E87D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C68EC02" w14:textId="77777777" w:rsidR="00296405" w:rsidRPr="00EE3CF5" w:rsidRDefault="00296405" w:rsidP="00340184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3CF5">
              <w:rPr>
                <w:rFonts w:ascii="Arial Narrow" w:hAnsi="Arial Narrow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3892" w:type="dxa"/>
          </w:tcPr>
          <w:p w14:paraId="1032F873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More than one of the following:</w:t>
            </w:r>
          </w:p>
          <w:p w14:paraId="0E7200AA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Verified/documented engineering controls</w:t>
            </w:r>
          </w:p>
          <w:p w14:paraId="469025AA" w14:textId="77777777" w:rsidR="00296405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Verified/documented administrative controls</w:t>
            </w:r>
          </w:p>
          <w:p w14:paraId="2301D588" w14:textId="77777777" w:rsidR="00296405" w:rsidRPr="00E133B8" w:rsidRDefault="00296405" w:rsidP="00340184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Verified/documented PPE</w:t>
            </w:r>
          </w:p>
        </w:tc>
      </w:tr>
    </w:tbl>
    <w:p w14:paraId="6B50D603" w14:textId="77777777" w:rsidR="00296405" w:rsidRPr="00296405" w:rsidRDefault="00296405" w:rsidP="00296405">
      <w:pPr>
        <w:pStyle w:val="NoSpacing"/>
      </w:pPr>
    </w:p>
    <w:p w14:paraId="759E35AB" w14:textId="293D6861" w:rsidR="00296405" w:rsidRPr="00296405" w:rsidRDefault="00296405" w:rsidP="00296405">
      <w:pPr>
        <w:pStyle w:val="NoSpacing"/>
        <w:rPr>
          <w:rFonts w:ascii="Calibri" w:hAnsi="Calibri" w:cs="Calibri"/>
          <w:b/>
          <w:bCs/>
        </w:rPr>
      </w:pPr>
      <w:r w:rsidRPr="00296405">
        <w:rPr>
          <w:rFonts w:ascii="Calibri" w:hAnsi="Calibri" w:cs="Calibri"/>
          <w:b/>
          <w:bCs/>
        </w:rPr>
        <w:t>Risk Ranking Matrix — Severity x Probability</w:t>
      </w:r>
      <w:r w:rsidRPr="00296405">
        <w:rPr>
          <w:rFonts w:ascii="Calibri" w:hAnsi="Calibri" w:cs="Calibri"/>
          <w:b/>
          <w:bCs/>
        </w:rPr>
        <w:tab/>
        <w:t xml:space="preserve">   Risk Score</w:t>
      </w:r>
    </w:p>
    <w:p w14:paraId="517DD58F" w14:textId="1E0FD1DD" w:rsidR="00296405" w:rsidRDefault="00296405" w:rsidP="00296405">
      <w:pPr>
        <w:pStyle w:val="NoSpacing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C6A395" wp14:editId="3B567CF2">
            <wp:simplePos x="0" y="0"/>
            <wp:positionH relativeFrom="column">
              <wp:posOffset>-44450</wp:posOffset>
            </wp:positionH>
            <wp:positionV relativeFrom="paragraph">
              <wp:posOffset>40005</wp:posOffset>
            </wp:positionV>
            <wp:extent cx="3206750" cy="2819400"/>
            <wp:effectExtent l="0" t="0" r="0" b="0"/>
            <wp:wrapNone/>
            <wp:docPr id="2078534280" name="Picture 1" descr="A matrix ranking risk, with severity level down the left side (S5 to S1) and probability level across the top (P1 to P5).&#10;S5/P1 = Medium risk&#10;S5/P2 = High risk&#10;S5/P3 = Critical risk&#10;S5/P4 = Critical risk&#10;S5/P5 = Critical risk&#10;S4/P1 = Medium risk&#10;S4/P2 = Medium risk&#10;S4/P3 = High risk&#10;S4/P4 = Critical risk&#10;S4/P5 = Critical risk&#10;S3/P1 = Low risk&#10;S3/P2 = Medium risk&#10;S3/P3 = Medium risk&#10;S3/P4 = High risk&#10;S3/P5 = Critical risk&#10;S2/P1 = Low risk&#10;S2/P2 = Low risk&#10;S2/P3 = Medium risk&#10;S2/P4 = Medium risk&#10;S2/P5 = High risk&#10;S1/P1 = Low risk&#10;S1/P2 = Low risk&#10;S1/P3 = Low risk&#10;S1/P4 = Low risk&#10;S1/P5 = Medium risk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61058" name="Picture 1" descr="A matrix ranking risk, with severity level down the left side (S5 to S1) and probability level across the top (P1 to P5).&#10;S5/P1 = Medium risk&#10;S5/P2 = High risk&#10;S5/P3 = Critical risk&#10;S5/P4 = Critical risk&#10;S5/P5 = Critical risk&#10;S4/P1 = Medium risk&#10;S4/P2 = Medium risk&#10;S4/P3 = High risk&#10;S4/P4 = Critical risk&#10;S4/P5 = Critical risk&#10;S3/P1 = Low risk&#10;S3/P2 = Medium risk&#10;S3/P3 = Medium risk&#10;S3/P4 = High risk&#10;S3/P5 = Critical risk&#10;S2/P1 = Low risk&#10;S2/P2 = Low risk&#10;S2/P3 = Medium risk&#10;S2/P4 = Medium risk&#10;S2/P5 = High risk&#10;S1/P1 = Low risk&#10;S1/P2 = Low risk&#10;S1/P3 = Low risk&#10;S1/P4 = Low risk&#10;S1/P5 = Medium risk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85B5290" wp14:editId="5FF2D4B7">
            <wp:simplePos x="0" y="0"/>
            <wp:positionH relativeFrom="column">
              <wp:posOffset>3276600</wp:posOffset>
            </wp:positionH>
            <wp:positionV relativeFrom="paragraph">
              <wp:posOffset>49530</wp:posOffset>
            </wp:positionV>
            <wp:extent cx="3155950" cy="2752725"/>
            <wp:effectExtent l="0" t="0" r="6350" b="9525"/>
            <wp:wrapNone/>
            <wp:docPr id="262396545" name="Picture 1" descr="A diagram using color bars to indicate risk score by category.&#10;Critical/Red = 14 or more&#10;High/Orange = 10-13&#10;Medium/Yellow = 4-9&#10;Low/Green = Less than 4&#10;&#10;Another diagram, in the shape of an inverted pyramid, showing Hierarchy of Controls.&#10;Top level: Elimination – Eliminate or remove the hazard from the workplace.&#10;Second level: Substitution – Replace with less hazardous condition, practice or process.&#10;Third level: Engineering Controls – Physical change that reduces exposure, isolates worker from hazard.&#10;Fourth level: Administrative Controls – Improvements in the way work is done.&#10;Bottom level: PPE – Protect worker with Personal Protective Equipment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29633" name="Picture 1" descr="A diagram using color bars to indicate risk score by category.&#10;Critical/Red = 14 or more&#10;High/Orange = 10-13&#10;Medium/Yellow = 4-9&#10;Low/Green = Less than 4&#10;&#10;Another diagram, in the shape of an inverted pyramid, showing Hierarchy of Controls.&#10;Top level: Elimination – Eliminate or remove the hazard from the workplace.&#10;Second level: Substitution – Replace with less hazardous condition, practice or process.&#10;Third level: Engineering Controls – Physical change that reduces exposure, isolates worker from hazard.&#10;Fourth level: Administrative Controls – Improvements in the way work is done.&#10;Bottom level: PPE – Protect worker with Personal Protective Equipment.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B347" w14:textId="3F30E8F3" w:rsidR="00296405" w:rsidRDefault="00296405" w:rsidP="00296405">
      <w:pPr>
        <w:pStyle w:val="NoSpacing"/>
      </w:pPr>
    </w:p>
    <w:p w14:paraId="5BC88CF3" w14:textId="4B01A281" w:rsidR="00296405" w:rsidRDefault="00296405" w:rsidP="00296405">
      <w:pPr>
        <w:pStyle w:val="NoSpacing"/>
      </w:pPr>
    </w:p>
    <w:p w14:paraId="37D41E2B" w14:textId="3AEBAD1B" w:rsidR="00296405" w:rsidRDefault="00296405" w:rsidP="00296405">
      <w:pPr>
        <w:pStyle w:val="NoSpacing"/>
      </w:pPr>
    </w:p>
    <w:p w14:paraId="5F9633EE" w14:textId="5E61998C" w:rsidR="00296405" w:rsidRDefault="00296405" w:rsidP="00296405">
      <w:pPr>
        <w:pStyle w:val="NoSpacing"/>
      </w:pPr>
    </w:p>
    <w:p w14:paraId="20532946" w14:textId="3CFE6418" w:rsidR="00296405" w:rsidRDefault="00296405" w:rsidP="00296405">
      <w:pPr>
        <w:pStyle w:val="NoSpacing"/>
      </w:pPr>
    </w:p>
    <w:p w14:paraId="316326EA" w14:textId="26DCB75B" w:rsidR="00296405" w:rsidRDefault="00296405" w:rsidP="00296405">
      <w:pPr>
        <w:pStyle w:val="NoSpacing"/>
      </w:pPr>
    </w:p>
    <w:p w14:paraId="43D8B999" w14:textId="1E288E92" w:rsidR="00296405" w:rsidRDefault="00296405" w:rsidP="00296405">
      <w:pPr>
        <w:pStyle w:val="NoSpacing"/>
      </w:pPr>
    </w:p>
    <w:p w14:paraId="6C54ED35" w14:textId="4F41F2A8" w:rsidR="00296405" w:rsidRDefault="00296405" w:rsidP="00296405">
      <w:pPr>
        <w:pStyle w:val="NoSpacing"/>
      </w:pPr>
    </w:p>
    <w:p w14:paraId="111D072A" w14:textId="77777777" w:rsidR="00296405" w:rsidRDefault="00296405" w:rsidP="00296405">
      <w:pPr>
        <w:pStyle w:val="NoSpacing"/>
      </w:pPr>
    </w:p>
    <w:p w14:paraId="21A881F1" w14:textId="6DFCCE4E" w:rsidR="00296405" w:rsidRDefault="00296405" w:rsidP="00296405">
      <w:pPr>
        <w:pStyle w:val="NoSpacing"/>
      </w:pPr>
    </w:p>
    <w:p w14:paraId="588DD06B" w14:textId="55D6E0E5" w:rsidR="00296405" w:rsidRDefault="00296405" w:rsidP="00296405">
      <w:pPr>
        <w:pStyle w:val="NoSpacing"/>
      </w:pPr>
    </w:p>
    <w:p w14:paraId="538178DA" w14:textId="776085A1" w:rsidR="00296405" w:rsidRDefault="00296405" w:rsidP="00296405">
      <w:pPr>
        <w:pStyle w:val="NoSpacing"/>
      </w:pPr>
    </w:p>
    <w:p w14:paraId="3DD225CC" w14:textId="595807CB" w:rsidR="00296405" w:rsidRDefault="00296405" w:rsidP="00296405">
      <w:pPr>
        <w:pStyle w:val="NoSpacing"/>
      </w:pPr>
    </w:p>
    <w:p w14:paraId="4B77AAC0" w14:textId="4BA48415" w:rsidR="00296405" w:rsidRDefault="00296405" w:rsidP="00296405">
      <w:pPr>
        <w:pStyle w:val="NoSpacing"/>
      </w:pPr>
    </w:p>
    <w:p w14:paraId="1904907E" w14:textId="7D11EECA" w:rsidR="00296405" w:rsidRDefault="00296405" w:rsidP="00296405">
      <w:pPr>
        <w:pStyle w:val="NoSpacing"/>
      </w:pPr>
    </w:p>
    <w:p w14:paraId="19C34C37" w14:textId="6A17FD5C" w:rsidR="00296405" w:rsidRDefault="00296405" w:rsidP="00296405">
      <w:pPr>
        <w:pStyle w:val="NoSpacing"/>
      </w:pPr>
    </w:p>
    <w:p w14:paraId="2E67EB58" w14:textId="4999BB40" w:rsidR="00296405" w:rsidRDefault="00296405" w:rsidP="00296405">
      <w:pPr>
        <w:pStyle w:val="NoSpacing"/>
      </w:pPr>
    </w:p>
    <w:p w14:paraId="360DC52F" w14:textId="77777777" w:rsidR="00296405" w:rsidRDefault="00296405" w:rsidP="00296405">
      <w:pPr>
        <w:pStyle w:val="NoSpacing"/>
      </w:pPr>
    </w:p>
    <w:p w14:paraId="130E48BF" w14:textId="7C4E77AE" w:rsidR="00296405" w:rsidRPr="00296405" w:rsidRDefault="00296405" w:rsidP="00296405">
      <w:pPr>
        <w:pStyle w:val="NoSpacing"/>
        <w:rPr>
          <w:rFonts w:ascii="Calibri" w:hAnsi="Calibri" w:cs="Calibri"/>
          <w:b/>
          <w:bCs/>
        </w:rPr>
      </w:pPr>
      <w:r w:rsidRPr="00296405">
        <w:rPr>
          <w:rFonts w:ascii="Calibri" w:hAnsi="Calibri" w:cs="Calibri"/>
          <w:b/>
          <w:bCs/>
        </w:rPr>
        <w:t>Training Level</w:t>
      </w:r>
    </w:p>
    <w:p w14:paraId="79E2CA4E" w14:textId="77777777" w:rsidR="00296405" w:rsidRPr="00296405" w:rsidRDefault="00296405" w:rsidP="00296405">
      <w:pPr>
        <w:pStyle w:val="NoSpacing"/>
        <w:rPr>
          <w:rFonts w:ascii="Calibri" w:hAnsi="Calibri" w:cs="Calibri"/>
          <w:sz w:val="14"/>
          <w:szCs w:val="14"/>
        </w:rPr>
      </w:pPr>
    </w:p>
    <w:p w14:paraId="620610D7" w14:textId="77777777" w:rsidR="00296405" w:rsidRPr="00296405" w:rsidRDefault="00296405" w:rsidP="00296405">
      <w:pPr>
        <w:pStyle w:val="NoSpacing"/>
        <w:numPr>
          <w:ilvl w:val="0"/>
          <w:numId w:val="16"/>
        </w:numPr>
        <w:rPr>
          <w:rFonts w:ascii="Calibri" w:hAnsi="Calibri" w:cs="Calibri"/>
        </w:rPr>
      </w:pPr>
      <w:r w:rsidRPr="00296405">
        <w:rPr>
          <w:rFonts w:ascii="Calibri" w:hAnsi="Calibri" w:cs="Calibri"/>
          <w:b/>
          <w:bCs/>
        </w:rPr>
        <w:t xml:space="preserve">Awareness: </w:t>
      </w:r>
      <w:r w:rsidRPr="00296405">
        <w:rPr>
          <w:rFonts w:ascii="Calibri" w:hAnsi="Calibri" w:cs="Calibri"/>
        </w:rPr>
        <w:t>Training regarding the topic but not a certification. Ability to identify hazardous situation. When encountered, staff will request assistance from other staff.</w:t>
      </w:r>
    </w:p>
    <w:p w14:paraId="1DC0E133" w14:textId="77777777" w:rsidR="00296405" w:rsidRPr="00296405" w:rsidRDefault="00296405" w:rsidP="00296405">
      <w:pPr>
        <w:pStyle w:val="NoSpacing"/>
        <w:numPr>
          <w:ilvl w:val="0"/>
          <w:numId w:val="16"/>
        </w:numPr>
        <w:rPr>
          <w:rFonts w:ascii="Calibri" w:hAnsi="Calibri" w:cs="Calibri"/>
        </w:rPr>
      </w:pPr>
      <w:r w:rsidRPr="00296405">
        <w:rPr>
          <w:rFonts w:ascii="Calibri" w:hAnsi="Calibri" w:cs="Calibri"/>
          <w:b/>
          <w:bCs/>
        </w:rPr>
        <w:t>Operational Level:</w:t>
      </w:r>
      <w:r w:rsidRPr="00296405">
        <w:rPr>
          <w:rFonts w:ascii="Calibri" w:hAnsi="Calibri" w:cs="Calibri"/>
        </w:rPr>
        <w:t xml:space="preserve"> Knowledge in expected application of skill and knowledge in the scope of work.</w:t>
      </w:r>
    </w:p>
    <w:p w14:paraId="0B8C1F59" w14:textId="77777777" w:rsidR="00296405" w:rsidRPr="00296405" w:rsidRDefault="00296405" w:rsidP="00296405">
      <w:pPr>
        <w:pStyle w:val="NoSpacing"/>
        <w:numPr>
          <w:ilvl w:val="0"/>
          <w:numId w:val="16"/>
        </w:numPr>
        <w:rPr>
          <w:rFonts w:ascii="Calibri" w:hAnsi="Calibri" w:cs="Calibri"/>
        </w:rPr>
      </w:pPr>
      <w:r w:rsidRPr="00296405">
        <w:rPr>
          <w:rFonts w:ascii="Calibri" w:hAnsi="Calibri" w:cs="Calibri"/>
          <w:b/>
          <w:bCs/>
        </w:rPr>
        <w:t>Competent or Qualified Person:</w:t>
      </w:r>
      <w:r w:rsidRPr="00296405">
        <w:rPr>
          <w:rFonts w:ascii="Calibri" w:hAnsi="Calibri" w:cs="Calibri"/>
        </w:rPr>
        <w:t xml:space="preserve"> Regulatory agency requirement. Knowledgeable, competent and authorized to set or maintain compliance or safety standards.</w:t>
      </w:r>
    </w:p>
    <w:p w14:paraId="0C781E61" w14:textId="77777777" w:rsidR="00296405" w:rsidRDefault="00296405" w:rsidP="00296405">
      <w:pPr>
        <w:pStyle w:val="NoSpacing"/>
      </w:pPr>
    </w:p>
    <w:p w14:paraId="77323571" w14:textId="77777777" w:rsidR="00296405" w:rsidRDefault="00296405" w:rsidP="00296405">
      <w:pPr>
        <w:pStyle w:val="NoSpacing"/>
      </w:pPr>
    </w:p>
    <w:p w14:paraId="5C3937D2" w14:textId="77777777" w:rsidR="00296405" w:rsidRDefault="00296405" w:rsidP="00296405">
      <w:pPr>
        <w:pStyle w:val="NoSpacing"/>
      </w:pPr>
    </w:p>
    <w:p w14:paraId="1A1F523A" w14:textId="77777777" w:rsidR="00296405" w:rsidRDefault="00296405" w:rsidP="00296405">
      <w:pPr>
        <w:pStyle w:val="NoSpacing"/>
      </w:pPr>
    </w:p>
    <w:p w14:paraId="3EA233DE" w14:textId="77777777" w:rsidR="00296405" w:rsidRDefault="00296405" w:rsidP="00296405">
      <w:pPr>
        <w:pStyle w:val="NoSpacing"/>
      </w:pPr>
    </w:p>
    <w:p w14:paraId="6FAC9959" w14:textId="77777777" w:rsidR="00296405" w:rsidRDefault="00296405" w:rsidP="00296405">
      <w:pPr>
        <w:pStyle w:val="NoSpacing"/>
      </w:pPr>
    </w:p>
    <w:p w14:paraId="4B83D308" w14:textId="77777777" w:rsidR="00296405" w:rsidRDefault="00296405" w:rsidP="00296405">
      <w:pPr>
        <w:pStyle w:val="NoSpacing"/>
      </w:pPr>
    </w:p>
    <w:p w14:paraId="1B43C2BC" w14:textId="77777777" w:rsidR="00296405" w:rsidRDefault="00296405" w:rsidP="00296405">
      <w:pPr>
        <w:pStyle w:val="NoSpacing"/>
      </w:pPr>
    </w:p>
    <w:p w14:paraId="11925E32" w14:textId="77777777" w:rsidR="00296405" w:rsidRDefault="00296405" w:rsidP="00296405">
      <w:pPr>
        <w:pStyle w:val="NoSpacing"/>
      </w:pPr>
    </w:p>
    <w:p w14:paraId="37346AF9" w14:textId="77777777" w:rsidR="00296405" w:rsidRDefault="00296405" w:rsidP="00296405">
      <w:pPr>
        <w:pStyle w:val="NoSpacing"/>
      </w:pPr>
    </w:p>
    <w:p w14:paraId="3B0B5AFE" w14:textId="77777777" w:rsidR="00296405" w:rsidRPr="006E16FA" w:rsidRDefault="00296405" w:rsidP="0E84CDBE">
      <w:pPr>
        <w:rPr>
          <w:rFonts w:ascii="Calibri" w:hAnsi="Calibri" w:cs="Calibri"/>
          <w:highlight w:val="yellow"/>
        </w:rPr>
      </w:pPr>
    </w:p>
    <w:sectPr w:rsidR="00296405" w:rsidRPr="006E16FA" w:rsidSect="00E515AE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8903" w14:textId="77777777" w:rsidR="00E515AE" w:rsidRDefault="00E515AE" w:rsidP="00E515AE">
      <w:pPr>
        <w:spacing w:after="0"/>
      </w:pPr>
      <w:r>
        <w:separator/>
      </w:r>
    </w:p>
  </w:endnote>
  <w:endnote w:type="continuationSeparator" w:id="0">
    <w:p w14:paraId="4E872367" w14:textId="77777777" w:rsidR="00E515AE" w:rsidRDefault="00E515AE" w:rsidP="00E51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9967" w14:textId="7A5839D6" w:rsidR="00296405" w:rsidRPr="00296405" w:rsidRDefault="00296405">
    <w:pPr>
      <w:pStyle w:val="Footer"/>
      <w:rPr>
        <w:rFonts w:ascii="Calibri" w:hAnsi="Calibri" w:cs="Calibri"/>
        <w:sz w:val="20"/>
        <w:szCs w:val="20"/>
      </w:rPr>
    </w:pPr>
    <w:r w:rsidRPr="00296405">
      <w:rPr>
        <w:rFonts w:ascii="Calibri" w:hAnsi="Calibri" w:cs="Calibri"/>
        <w:sz w:val="20"/>
        <w:szCs w:val="20"/>
      </w:rPr>
      <w:t>Oregon Department of Education | March 2025</w:t>
    </w:r>
    <w:r w:rsidR="005A065D">
      <w:rPr>
        <w:rFonts w:ascii="Calibri" w:hAnsi="Calibri" w:cs="Calibri"/>
        <w:sz w:val="20"/>
        <w:szCs w:val="20"/>
      </w:rPr>
      <w:tab/>
    </w:r>
    <w:r w:rsidR="005A065D">
      <w:rPr>
        <w:rFonts w:ascii="Calibri" w:hAnsi="Calibri" w:cs="Calibri"/>
        <w:sz w:val="20"/>
        <w:szCs w:val="20"/>
      </w:rPr>
      <w:tab/>
    </w:r>
    <w:r w:rsidR="005A065D" w:rsidRPr="005A065D">
      <w:rPr>
        <w:rFonts w:ascii="Calibri" w:hAnsi="Calibri" w:cs="Calibri"/>
        <w:sz w:val="20"/>
        <w:szCs w:val="20"/>
      </w:rPr>
      <w:fldChar w:fldCharType="begin"/>
    </w:r>
    <w:r w:rsidR="005A065D" w:rsidRPr="005A065D">
      <w:rPr>
        <w:rFonts w:ascii="Calibri" w:hAnsi="Calibri" w:cs="Calibri"/>
        <w:sz w:val="20"/>
        <w:szCs w:val="20"/>
      </w:rPr>
      <w:instrText xml:space="preserve"> PAGE   \* MERGEFORMAT </w:instrText>
    </w:r>
    <w:r w:rsidR="005A065D" w:rsidRPr="005A065D">
      <w:rPr>
        <w:rFonts w:ascii="Calibri" w:hAnsi="Calibri" w:cs="Calibri"/>
        <w:sz w:val="20"/>
        <w:szCs w:val="20"/>
      </w:rPr>
      <w:fldChar w:fldCharType="separate"/>
    </w:r>
    <w:r w:rsidR="005A065D" w:rsidRPr="005A065D">
      <w:rPr>
        <w:rFonts w:ascii="Calibri" w:hAnsi="Calibri" w:cs="Calibri"/>
        <w:noProof/>
        <w:sz w:val="20"/>
        <w:szCs w:val="20"/>
      </w:rPr>
      <w:t>1</w:t>
    </w:r>
    <w:r w:rsidR="005A065D" w:rsidRPr="005A065D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D7F6" w14:textId="642BA716" w:rsidR="007D793D" w:rsidRPr="007D793D" w:rsidRDefault="007D793D">
    <w:pPr>
      <w:pStyle w:val="Footer"/>
      <w:rPr>
        <w:rFonts w:ascii="Calibri" w:hAnsi="Calibri" w:cs="Calibri"/>
        <w:sz w:val="20"/>
        <w:szCs w:val="20"/>
      </w:rPr>
    </w:pPr>
    <w:r w:rsidRPr="007D793D">
      <w:rPr>
        <w:rFonts w:ascii="Calibri" w:hAnsi="Calibri" w:cs="Calibri"/>
        <w:sz w:val="20"/>
        <w:szCs w:val="20"/>
      </w:rPr>
      <w:t>Oregon Department of Education | March 2025</w:t>
    </w:r>
    <w:r w:rsidR="005A065D">
      <w:rPr>
        <w:rFonts w:ascii="Calibri" w:hAnsi="Calibri" w:cs="Calibri"/>
        <w:sz w:val="20"/>
        <w:szCs w:val="20"/>
      </w:rPr>
      <w:tab/>
    </w:r>
    <w:r w:rsidR="005A065D">
      <w:rPr>
        <w:rFonts w:ascii="Calibri" w:hAnsi="Calibri" w:cs="Calibri"/>
        <w:sz w:val="20"/>
        <w:szCs w:val="20"/>
      </w:rPr>
      <w:tab/>
    </w:r>
    <w:r w:rsidR="005A065D" w:rsidRPr="005A065D">
      <w:rPr>
        <w:rFonts w:ascii="Calibri" w:hAnsi="Calibri" w:cs="Calibri"/>
        <w:sz w:val="20"/>
        <w:szCs w:val="20"/>
      </w:rPr>
      <w:fldChar w:fldCharType="begin"/>
    </w:r>
    <w:r w:rsidR="005A065D" w:rsidRPr="005A065D">
      <w:rPr>
        <w:rFonts w:ascii="Calibri" w:hAnsi="Calibri" w:cs="Calibri"/>
        <w:sz w:val="20"/>
        <w:szCs w:val="20"/>
      </w:rPr>
      <w:instrText xml:space="preserve"> PAGE   \* MERGEFORMAT </w:instrText>
    </w:r>
    <w:r w:rsidR="005A065D" w:rsidRPr="005A065D">
      <w:rPr>
        <w:rFonts w:ascii="Calibri" w:hAnsi="Calibri" w:cs="Calibri"/>
        <w:sz w:val="20"/>
        <w:szCs w:val="20"/>
      </w:rPr>
      <w:fldChar w:fldCharType="separate"/>
    </w:r>
    <w:r w:rsidR="005A065D" w:rsidRPr="005A065D">
      <w:rPr>
        <w:rFonts w:ascii="Calibri" w:hAnsi="Calibri" w:cs="Calibri"/>
        <w:noProof/>
        <w:sz w:val="20"/>
        <w:szCs w:val="20"/>
      </w:rPr>
      <w:t>1</w:t>
    </w:r>
    <w:r w:rsidR="005A065D" w:rsidRPr="005A065D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6043" w14:textId="77777777" w:rsidR="00E515AE" w:rsidRDefault="00E515AE" w:rsidP="00E515AE">
      <w:pPr>
        <w:spacing w:after="0"/>
      </w:pPr>
      <w:r>
        <w:separator/>
      </w:r>
    </w:p>
  </w:footnote>
  <w:footnote w:type="continuationSeparator" w:id="0">
    <w:p w14:paraId="6FD00FBD" w14:textId="77777777" w:rsidR="00E515AE" w:rsidRDefault="00E515AE" w:rsidP="00E515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7" style="width:0;height:1.5pt" o:hralign="center" o:bullet="t" o:hrstd="t" o:hr="t" fillcolor="#a0a0a0" stroked="f"/>
    </w:pict>
  </w:numPicBullet>
  <w:abstractNum w:abstractNumId="0" w15:restartNumberingAfterBreak="0">
    <w:nsid w:val="00B67E31"/>
    <w:multiLevelType w:val="multilevel"/>
    <w:tmpl w:val="DED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115A"/>
    <w:multiLevelType w:val="multilevel"/>
    <w:tmpl w:val="6CF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0E72"/>
    <w:multiLevelType w:val="multilevel"/>
    <w:tmpl w:val="D57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4366"/>
    <w:multiLevelType w:val="hybridMultilevel"/>
    <w:tmpl w:val="DA627C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443CA"/>
    <w:multiLevelType w:val="multilevel"/>
    <w:tmpl w:val="CDD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C6174"/>
    <w:multiLevelType w:val="multilevel"/>
    <w:tmpl w:val="B2B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967FF"/>
    <w:multiLevelType w:val="multilevel"/>
    <w:tmpl w:val="C42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039C5"/>
    <w:multiLevelType w:val="multilevel"/>
    <w:tmpl w:val="E02E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21C4A"/>
    <w:multiLevelType w:val="multilevel"/>
    <w:tmpl w:val="F87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556A7"/>
    <w:multiLevelType w:val="multilevel"/>
    <w:tmpl w:val="05C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508E3"/>
    <w:multiLevelType w:val="multilevel"/>
    <w:tmpl w:val="3B5E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F1CA9"/>
    <w:multiLevelType w:val="multilevel"/>
    <w:tmpl w:val="6CF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E29C0"/>
    <w:multiLevelType w:val="multilevel"/>
    <w:tmpl w:val="6CF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3716C"/>
    <w:multiLevelType w:val="multilevel"/>
    <w:tmpl w:val="10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25866"/>
    <w:multiLevelType w:val="multilevel"/>
    <w:tmpl w:val="2B4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50E3B"/>
    <w:multiLevelType w:val="multilevel"/>
    <w:tmpl w:val="6CF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36481">
    <w:abstractNumId w:val="10"/>
  </w:num>
  <w:num w:numId="2" w16cid:durableId="1907648576">
    <w:abstractNumId w:val="9"/>
  </w:num>
  <w:num w:numId="3" w16cid:durableId="196818216">
    <w:abstractNumId w:val="6"/>
  </w:num>
  <w:num w:numId="4" w16cid:durableId="1475563922">
    <w:abstractNumId w:val="4"/>
  </w:num>
  <w:num w:numId="5" w16cid:durableId="1614090967">
    <w:abstractNumId w:val="1"/>
  </w:num>
  <w:num w:numId="6" w16cid:durableId="1715344687">
    <w:abstractNumId w:val="0"/>
  </w:num>
  <w:num w:numId="7" w16cid:durableId="957764285">
    <w:abstractNumId w:val="11"/>
  </w:num>
  <w:num w:numId="8" w16cid:durableId="805120755">
    <w:abstractNumId w:val="7"/>
  </w:num>
  <w:num w:numId="9" w16cid:durableId="1588421878">
    <w:abstractNumId w:val="13"/>
  </w:num>
  <w:num w:numId="10" w16cid:durableId="988440806">
    <w:abstractNumId w:val="2"/>
  </w:num>
  <w:num w:numId="11" w16cid:durableId="539704386">
    <w:abstractNumId w:val="5"/>
  </w:num>
  <w:num w:numId="12" w16cid:durableId="284192454">
    <w:abstractNumId w:val="14"/>
  </w:num>
  <w:num w:numId="13" w16cid:durableId="536087096">
    <w:abstractNumId w:val="15"/>
  </w:num>
  <w:num w:numId="14" w16cid:durableId="1984699535">
    <w:abstractNumId w:val="8"/>
  </w:num>
  <w:num w:numId="15" w16cid:durableId="1880316513">
    <w:abstractNumId w:val="12"/>
  </w:num>
  <w:num w:numId="16" w16cid:durableId="150524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E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96405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A065D"/>
    <w:rsid w:val="00617A1A"/>
    <w:rsid w:val="006E16FA"/>
    <w:rsid w:val="00712E0C"/>
    <w:rsid w:val="007D793D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B1057"/>
    <w:rsid w:val="00CB56F4"/>
    <w:rsid w:val="00D429F2"/>
    <w:rsid w:val="00D93014"/>
    <w:rsid w:val="00DD212E"/>
    <w:rsid w:val="00E13D62"/>
    <w:rsid w:val="00E1697C"/>
    <w:rsid w:val="00E515AE"/>
    <w:rsid w:val="00E70EDF"/>
    <w:rsid w:val="00E73AC0"/>
    <w:rsid w:val="00E90494"/>
    <w:rsid w:val="00EE2D65"/>
    <w:rsid w:val="00F27DCD"/>
    <w:rsid w:val="00FD0BDE"/>
    <w:rsid w:val="00FF57FB"/>
    <w:rsid w:val="043A40B4"/>
    <w:rsid w:val="08637821"/>
    <w:rsid w:val="092D952D"/>
    <w:rsid w:val="0E84CDBE"/>
    <w:rsid w:val="0EE1D13E"/>
    <w:rsid w:val="1B736C04"/>
    <w:rsid w:val="2F03C978"/>
    <w:rsid w:val="319CFF91"/>
    <w:rsid w:val="35428F03"/>
    <w:rsid w:val="40FB1EE9"/>
    <w:rsid w:val="4539E850"/>
    <w:rsid w:val="473DFC4F"/>
    <w:rsid w:val="4798773E"/>
    <w:rsid w:val="609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41B91D"/>
  <w15:chartTrackingRefBased/>
  <w15:docId w15:val="{0EF446BD-0956-4AD7-B7A7-BC607E0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E5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5AE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5A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5A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5A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5A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5A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15A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15A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5A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5A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5A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5A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5A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5A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5A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5A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5AE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5A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5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5A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5A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5A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5AE"/>
    <w:rPr>
      <w:b/>
      <w:bCs/>
      <w:smallCaps/>
      <w:color w:val="DA1F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5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15AE"/>
  </w:style>
  <w:style w:type="paragraph" w:styleId="Footer">
    <w:name w:val="footer"/>
    <w:basedOn w:val="Normal"/>
    <w:link w:val="FooterChar"/>
    <w:uiPriority w:val="99"/>
    <w:unhideWhenUsed/>
    <w:rsid w:val="00E515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15AE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296405"/>
    <w:pPr>
      <w:spacing w:after="0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96405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34A395911EF47963D75C96E13D29E" ma:contentTypeVersion="7" ma:contentTypeDescription="Create a new document." ma:contentTypeScope="" ma:versionID="8c4f0ece87d50a87c23c73ca5f2088c2">
  <xsd:schema xmlns:xsd="http://www.w3.org/2001/XMLSchema" xmlns:xs="http://www.w3.org/2001/XMLSchema" xmlns:p="http://schemas.microsoft.com/office/2006/metadata/properties" xmlns:ns1="http://schemas.microsoft.com/sharepoint/v3" xmlns:ns2="35f46561-43eb-4aa5-802f-226754f2f865" xmlns:ns3="54031767-dd6d-417c-ab73-583408f47564" targetNamespace="http://schemas.microsoft.com/office/2006/metadata/properties" ma:root="true" ma:fieldsID="623b1adc412d3c3764da9fa773ce8c36" ns1:_="" ns2:_="" ns3:_="">
    <xsd:import namespace="http://schemas.microsoft.com/sharepoint/v3"/>
    <xsd:import namespace="35f46561-43eb-4aa5-802f-226754f2f86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6561-43eb-4aa5-802f-226754f2f86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5f46561-43eb-4aa5-802f-226754f2f865">2025-04-03T16:16:38+00:00</Remediation_x0020_Date>
    <Estimated_x0020_Creation_x0020_Date xmlns="35f46561-43eb-4aa5-802f-226754f2f865" xsi:nil="true"/>
    <PublishingExpirationDate xmlns="http://schemas.microsoft.com/sharepoint/v3" xsi:nil="true"/>
    <PublishingStartDate xmlns="http://schemas.microsoft.com/sharepoint/v3" xsi:nil="true"/>
    <Priority xmlns="35f46561-43eb-4aa5-802f-226754f2f865">New</Priority>
  </documentManagement>
</p:properties>
</file>

<file path=customXml/itemProps1.xml><?xml version="1.0" encoding="utf-8"?>
<ds:datastoreItem xmlns:ds="http://schemas.openxmlformats.org/officeDocument/2006/customXml" ds:itemID="{1C08EB0A-37CF-4A56-AE9C-9A21237821B9}"/>
</file>

<file path=customXml/itemProps2.xml><?xml version="1.0" encoding="utf-8"?>
<ds:datastoreItem xmlns:ds="http://schemas.openxmlformats.org/officeDocument/2006/customXml" ds:itemID="{55C45196-7A79-472C-96A0-11A56810BB4D}"/>
</file>

<file path=customXml/itemProps3.xml><?xml version="1.0" encoding="utf-8"?>
<ds:datastoreItem xmlns:ds="http://schemas.openxmlformats.org/officeDocument/2006/customXml" ds:itemID="{C93F4D16-F000-4A94-A7D9-01B82FCC2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O'KELLEY Donna * ODE</dc:creator>
  <cp:keywords/>
  <dc:description/>
  <cp:lastModifiedBy>CATTERALL Linda * ODE</cp:lastModifiedBy>
  <cp:revision>9</cp:revision>
  <dcterms:created xsi:type="dcterms:W3CDTF">2024-12-06T14:02:00Z</dcterms:created>
  <dcterms:modified xsi:type="dcterms:W3CDTF">2025-03-12T15:42:00Z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2024-12-06T14:23:01Z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4e24fe68-16b3-49a1-9386-84624ae64a93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0x0101005A134A395911EF47963D75C96E13D29E</vt:lpwstr>
  </property>
</Properties>
</file>