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6538" w14:textId="555F89C3" w:rsidR="00551684" w:rsidRPr="00834342" w:rsidRDefault="00551684" w:rsidP="00834342">
      <w:pPr>
        <w:pStyle w:val="Heading1"/>
        <w:rPr>
          <w:rFonts w:ascii="Calibri" w:eastAsia="Urbanist" w:hAnsi="Calibri" w:cs="Calibri"/>
          <w:color w:val="0F4761"/>
        </w:rPr>
      </w:pPr>
      <w:r w:rsidRPr="00834342">
        <w:rPr>
          <w:rFonts w:ascii="Calibri" w:eastAsia="Urbanist" w:hAnsi="Calibri" w:cs="Calibri"/>
          <w:color w:val="0F4761"/>
        </w:rPr>
        <w:t>Developing Emergency Response and First Aid</w:t>
      </w:r>
      <w:r w:rsidR="00C33570">
        <w:rPr>
          <w:rFonts w:ascii="Calibri" w:eastAsia="Urbanist" w:hAnsi="Calibri" w:cs="Calibri"/>
          <w:color w:val="0F4761"/>
        </w:rPr>
        <w:t xml:space="preserve"> </w:t>
      </w:r>
      <w:r w:rsidR="00C33570" w:rsidRPr="00834342">
        <w:rPr>
          <w:rFonts w:ascii="Calibri" w:eastAsia="Urbanist" w:hAnsi="Calibri" w:cs="Calibri"/>
          <w:color w:val="0F4761"/>
        </w:rPr>
        <w:t>Procedures</w:t>
      </w:r>
    </w:p>
    <w:p w14:paraId="511E55DC" w14:textId="2D6BBB26" w:rsidR="2021E69A" w:rsidRPr="00834342" w:rsidRDefault="2021E69A" w:rsidP="00834342">
      <w:pPr>
        <w:spacing w:before="240" w:after="240" w:line="278" w:lineRule="auto"/>
        <w:rPr>
          <w:rFonts w:ascii="Calibri" w:eastAsia="Urbanist" w:hAnsi="Calibri" w:cs="Calibri"/>
        </w:rPr>
      </w:pPr>
      <w:r w:rsidRPr="00834342">
        <w:rPr>
          <w:rFonts w:ascii="Calibri" w:eastAsia="Urbanist" w:hAnsi="Calibri" w:cs="Calibri"/>
        </w:rPr>
        <w:t xml:space="preserve">In Career Technical Education (CTE) programs, </w:t>
      </w:r>
      <w:r w:rsidR="2EA3AE58" w:rsidRPr="00834342">
        <w:rPr>
          <w:rFonts w:ascii="Calibri" w:eastAsia="Urbanist" w:hAnsi="Calibri" w:cs="Calibri"/>
        </w:rPr>
        <w:t xml:space="preserve">a proactive </w:t>
      </w:r>
      <w:r w:rsidR="3B13A951" w:rsidRPr="00834342">
        <w:rPr>
          <w:rFonts w:ascii="Calibri" w:eastAsia="Urbanist" w:hAnsi="Calibri" w:cs="Calibri"/>
        </w:rPr>
        <w:t>approach is</w:t>
      </w:r>
      <w:r w:rsidRPr="00834342">
        <w:rPr>
          <w:rFonts w:ascii="Calibri" w:eastAsia="Urbanist" w:hAnsi="Calibri" w:cs="Calibri"/>
        </w:rPr>
        <w:t xml:space="preserve"> essential to ensuring safety in hands-on learning environments.  </w:t>
      </w:r>
      <w:r w:rsidR="32F700E3" w:rsidRPr="00834342">
        <w:rPr>
          <w:rFonts w:ascii="Calibri" w:eastAsia="Urbanist" w:hAnsi="Calibri" w:cs="Calibri"/>
        </w:rPr>
        <w:t xml:space="preserve">Robust, intentional emergency response planning </w:t>
      </w:r>
      <w:r w:rsidRPr="00834342">
        <w:rPr>
          <w:rFonts w:ascii="Calibri" w:eastAsia="Urbanist" w:hAnsi="Calibri" w:cs="Calibri"/>
        </w:rPr>
        <w:t>establish</w:t>
      </w:r>
      <w:r w:rsidR="02DC8F1B" w:rsidRPr="00834342">
        <w:rPr>
          <w:rFonts w:ascii="Calibri" w:eastAsia="Urbanist" w:hAnsi="Calibri" w:cs="Calibri"/>
        </w:rPr>
        <w:t>es</w:t>
      </w:r>
      <w:r w:rsidRPr="00834342">
        <w:rPr>
          <w:rFonts w:ascii="Calibri" w:eastAsia="Urbanist" w:hAnsi="Calibri" w:cs="Calibri"/>
        </w:rPr>
        <w:t xml:space="preserve"> clear protocols</w:t>
      </w:r>
      <w:r w:rsidR="1CD9B256" w:rsidRPr="00834342">
        <w:rPr>
          <w:rFonts w:ascii="Calibri" w:eastAsia="Urbanist" w:hAnsi="Calibri" w:cs="Calibri"/>
        </w:rPr>
        <w:t xml:space="preserve"> and procedures</w:t>
      </w:r>
      <w:r w:rsidRPr="00834342">
        <w:rPr>
          <w:rFonts w:ascii="Calibri" w:eastAsia="Urbanist" w:hAnsi="Calibri" w:cs="Calibri"/>
        </w:rPr>
        <w:t xml:space="preserve"> for managing emergencies</w:t>
      </w:r>
      <w:r w:rsidR="5416AE9B" w:rsidRPr="00834342">
        <w:rPr>
          <w:rFonts w:ascii="Calibri" w:eastAsia="Urbanist" w:hAnsi="Calibri" w:cs="Calibri"/>
        </w:rPr>
        <w:t>, protecting students and staff, and fostering a culture of preparedness.</w:t>
      </w:r>
      <w:r w:rsidR="25C2CFAC" w:rsidRPr="00834342">
        <w:rPr>
          <w:rFonts w:ascii="Calibri" w:eastAsia="Urbanist" w:hAnsi="Calibri" w:cs="Calibri"/>
        </w:rPr>
        <w:t xml:space="preserve"> Initiating and practicing first aid procedures</w:t>
      </w:r>
      <w:r w:rsidR="49BEA1AC" w:rsidRPr="00834342">
        <w:rPr>
          <w:rFonts w:ascii="Calibri" w:eastAsia="Urbanist" w:hAnsi="Calibri" w:cs="Calibri"/>
        </w:rPr>
        <w:t xml:space="preserve"> on a regular basis and across staff and student groups enhances readiness and responsiveness when </w:t>
      </w:r>
      <w:r w:rsidR="2124B0D4" w:rsidRPr="00834342">
        <w:rPr>
          <w:rFonts w:ascii="Calibri" w:eastAsia="Urbanist" w:hAnsi="Calibri" w:cs="Calibri"/>
        </w:rPr>
        <w:t xml:space="preserve">situations require it. </w:t>
      </w:r>
      <w:r w:rsidRPr="00834342">
        <w:rPr>
          <w:rFonts w:ascii="Calibri" w:eastAsia="Urbanist" w:hAnsi="Calibri" w:cs="Calibri"/>
        </w:rPr>
        <w:t xml:space="preserve">  This chapter outlines the key steps and considerations for developing and implementing effective emergency response and first aid procedures tailored to CTE settings.</w:t>
      </w:r>
    </w:p>
    <w:p w14:paraId="4899BEF8" w14:textId="64A20D18" w:rsidR="2021E69A" w:rsidRPr="00834342" w:rsidRDefault="2021E69A" w:rsidP="58ECAD21">
      <w:pPr>
        <w:pStyle w:val="Heading4"/>
        <w:spacing w:before="319" w:after="319"/>
        <w:rPr>
          <w:rFonts w:ascii="Calibri" w:hAnsi="Calibri" w:cs="Calibri"/>
          <w:color w:val="0F4761"/>
        </w:rPr>
      </w:pPr>
      <w:r w:rsidRPr="00834342">
        <w:rPr>
          <w:rFonts w:ascii="Calibri" w:eastAsia="Urbanist" w:hAnsi="Calibri" w:cs="Calibri"/>
          <w:b/>
          <w:bCs/>
          <w:color w:val="0F4761"/>
        </w:rPr>
        <w:t>The Importance of Emergency Response Planning</w:t>
      </w:r>
    </w:p>
    <w:p w14:paraId="5109F037" w14:textId="580617AD" w:rsidR="2021E69A" w:rsidRPr="00834342" w:rsidRDefault="2021E69A" w:rsidP="58ECAD21">
      <w:pPr>
        <w:pStyle w:val="ListParagraph"/>
        <w:numPr>
          <w:ilvl w:val="0"/>
          <w:numId w:val="4"/>
        </w:numPr>
        <w:spacing w:after="0"/>
        <w:rPr>
          <w:rFonts w:ascii="Calibri" w:eastAsia="Urbanist" w:hAnsi="Calibri" w:cs="Calibri"/>
        </w:rPr>
      </w:pPr>
      <w:r w:rsidRPr="00834342">
        <w:rPr>
          <w:rFonts w:ascii="Calibri" w:eastAsia="Urbanist" w:hAnsi="Calibri" w:cs="Calibri"/>
          <w:b/>
          <w:bCs/>
        </w:rPr>
        <w:t>Protecting Well-Being</w:t>
      </w:r>
      <w:r w:rsidRPr="00834342">
        <w:rPr>
          <w:rFonts w:ascii="Calibri" w:eastAsia="Urbanist" w:hAnsi="Calibri" w:cs="Calibri"/>
        </w:rPr>
        <w:t xml:space="preserve">: Emergency response procedures </w:t>
      </w:r>
      <w:r w:rsidR="599DD898" w:rsidRPr="00834342">
        <w:rPr>
          <w:rFonts w:ascii="Calibri" w:eastAsia="Urbanist" w:hAnsi="Calibri" w:cs="Calibri"/>
        </w:rPr>
        <w:t xml:space="preserve">provide a thoughtful, structured approach </w:t>
      </w:r>
      <w:r w:rsidR="08503D93" w:rsidRPr="00834342">
        <w:rPr>
          <w:rFonts w:ascii="Calibri" w:eastAsia="Urbanist" w:hAnsi="Calibri" w:cs="Calibri"/>
        </w:rPr>
        <w:t xml:space="preserve">to </w:t>
      </w:r>
      <w:r w:rsidR="00428950" w:rsidRPr="00834342">
        <w:rPr>
          <w:rFonts w:ascii="Calibri" w:eastAsia="Urbanist" w:hAnsi="Calibri" w:cs="Calibri"/>
        </w:rPr>
        <w:t xml:space="preserve">recognizing </w:t>
      </w:r>
      <w:r w:rsidR="08503D93" w:rsidRPr="00834342">
        <w:rPr>
          <w:rFonts w:ascii="Calibri" w:eastAsia="Urbanist" w:hAnsi="Calibri" w:cs="Calibri"/>
        </w:rPr>
        <w:t xml:space="preserve">addressing the </w:t>
      </w:r>
      <w:r w:rsidRPr="00834342">
        <w:rPr>
          <w:rFonts w:ascii="Calibri" w:eastAsia="Urbanist" w:hAnsi="Calibri" w:cs="Calibri"/>
        </w:rPr>
        <w:t>unique hazards in CTE programs, from operating machinery to handling chemicals.</w:t>
      </w:r>
    </w:p>
    <w:p w14:paraId="6470B4F7" w14:textId="62CB8BD4" w:rsidR="2021E69A" w:rsidRPr="00834342" w:rsidRDefault="2021E69A" w:rsidP="58ECAD21">
      <w:pPr>
        <w:pStyle w:val="ListParagraph"/>
        <w:numPr>
          <w:ilvl w:val="0"/>
          <w:numId w:val="4"/>
        </w:numPr>
        <w:spacing w:after="0"/>
        <w:rPr>
          <w:rFonts w:ascii="Calibri" w:eastAsia="Urbanist" w:hAnsi="Calibri" w:cs="Calibri"/>
        </w:rPr>
      </w:pPr>
      <w:r w:rsidRPr="00834342">
        <w:rPr>
          <w:rFonts w:ascii="Calibri" w:eastAsia="Urbanist" w:hAnsi="Calibri" w:cs="Calibri"/>
          <w:b/>
          <w:bCs/>
        </w:rPr>
        <w:t>Minimizing Chaos</w:t>
      </w:r>
      <w:r w:rsidRPr="00834342">
        <w:rPr>
          <w:rFonts w:ascii="Calibri" w:eastAsia="Urbanist" w:hAnsi="Calibri" w:cs="Calibri"/>
        </w:rPr>
        <w:t>: Well-crafted plans clarify roles and responsibilities, reducing confusion and ensuring timely, effective action during emergencies.</w:t>
      </w:r>
    </w:p>
    <w:p w14:paraId="5B83E622" w14:textId="0C441417" w:rsidR="2021E69A" w:rsidRPr="00834342" w:rsidRDefault="2021E69A" w:rsidP="58ECAD21">
      <w:pPr>
        <w:pStyle w:val="ListParagraph"/>
        <w:numPr>
          <w:ilvl w:val="0"/>
          <w:numId w:val="4"/>
        </w:numPr>
        <w:spacing w:after="0"/>
        <w:rPr>
          <w:rFonts w:ascii="Calibri" w:eastAsia="Urbanist" w:hAnsi="Calibri" w:cs="Calibri"/>
        </w:rPr>
      </w:pPr>
      <w:r w:rsidRPr="00834342">
        <w:rPr>
          <w:rFonts w:ascii="Calibri" w:eastAsia="Urbanist" w:hAnsi="Calibri" w:cs="Calibri"/>
          <w:b/>
          <w:bCs/>
        </w:rPr>
        <w:t>Encouraging Proactive Safety</w:t>
      </w:r>
      <w:r w:rsidRPr="00834342">
        <w:rPr>
          <w:rFonts w:ascii="Calibri" w:eastAsia="Urbanist" w:hAnsi="Calibri" w:cs="Calibri"/>
        </w:rPr>
        <w:t>: Developing procedures reinforces a commitment to safety and builds confidence among students, staff, and families.</w:t>
      </w:r>
    </w:p>
    <w:p w14:paraId="19169D0A" w14:textId="61DB705A" w:rsidR="2021E69A" w:rsidRPr="00834342" w:rsidRDefault="2021E69A" w:rsidP="58ECAD21">
      <w:pPr>
        <w:pStyle w:val="Heading4"/>
        <w:spacing w:before="319" w:after="319"/>
        <w:rPr>
          <w:rFonts w:ascii="Calibri" w:hAnsi="Calibri" w:cs="Calibri"/>
          <w:color w:val="0F4761"/>
        </w:rPr>
      </w:pPr>
      <w:r w:rsidRPr="00834342">
        <w:rPr>
          <w:rFonts w:ascii="Calibri" w:eastAsia="Urbanist" w:hAnsi="Calibri" w:cs="Calibri"/>
          <w:b/>
          <w:bCs/>
          <w:color w:val="0F4761"/>
        </w:rPr>
        <w:t>Key Steps in Developing Emergency Response Procedures</w:t>
      </w:r>
    </w:p>
    <w:p w14:paraId="6C1AEFD9" w14:textId="765D5751" w:rsidR="2021E69A" w:rsidRPr="00834342" w:rsidRDefault="2021E69A" w:rsidP="58ECAD21">
      <w:pPr>
        <w:pStyle w:val="ListParagraph"/>
        <w:numPr>
          <w:ilvl w:val="0"/>
          <w:numId w:val="3"/>
        </w:numPr>
        <w:spacing w:before="240" w:after="240"/>
        <w:rPr>
          <w:rFonts w:ascii="Calibri" w:eastAsia="Urbanist" w:hAnsi="Calibri" w:cs="Calibri"/>
          <w:b/>
          <w:bCs/>
        </w:rPr>
      </w:pPr>
      <w:r w:rsidRPr="00834342">
        <w:rPr>
          <w:rFonts w:ascii="Calibri" w:eastAsia="Urbanist" w:hAnsi="Calibri" w:cs="Calibri"/>
          <w:b/>
          <w:bCs/>
        </w:rPr>
        <w:t>Assessing Risks and Hazards</w:t>
      </w:r>
    </w:p>
    <w:p w14:paraId="7BA589C3" w14:textId="18A2AFD7" w:rsidR="2021E69A" w:rsidRPr="00834342" w:rsidRDefault="2021E69A" w:rsidP="58ECAD21">
      <w:pPr>
        <w:pStyle w:val="ListParagraph"/>
        <w:numPr>
          <w:ilvl w:val="1"/>
          <w:numId w:val="3"/>
        </w:numPr>
        <w:spacing w:after="0"/>
        <w:rPr>
          <w:rFonts w:ascii="Calibri" w:eastAsia="Urbanist" w:hAnsi="Calibri" w:cs="Calibri"/>
        </w:rPr>
      </w:pPr>
      <w:r w:rsidRPr="00834342">
        <w:rPr>
          <w:rFonts w:ascii="Calibri" w:eastAsia="Urbanist" w:hAnsi="Calibri" w:cs="Calibri"/>
        </w:rPr>
        <w:t>Conduct a comprehensive risk assessment of the CTE environment to identify potential hazards, such as equipment malfunctions, chemical spills, or fire risks.</w:t>
      </w:r>
    </w:p>
    <w:p w14:paraId="17599CAD" w14:textId="44BFB189" w:rsidR="2021E69A" w:rsidRPr="00834342" w:rsidRDefault="2021E69A" w:rsidP="58ECAD21">
      <w:pPr>
        <w:pStyle w:val="ListParagraph"/>
        <w:numPr>
          <w:ilvl w:val="1"/>
          <w:numId w:val="3"/>
        </w:numPr>
        <w:spacing w:after="0"/>
        <w:rPr>
          <w:rFonts w:ascii="Calibri" w:eastAsia="Urbanist" w:hAnsi="Calibri" w:cs="Calibri"/>
        </w:rPr>
      </w:pPr>
      <w:r w:rsidRPr="00834342">
        <w:rPr>
          <w:rFonts w:ascii="Calibri" w:eastAsia="Urbanist" w:hAnsi="Calibri" w:cs="Calibri"/>
        </w:rPr>
        <w:t>Use tools like hazard inventories and walkthrough checklists to ensure thorough evaluations.</w:t>
      </w:r>
    </w:p>
    <w:p w14:paraId="4F321603" w14:textId="6048BF1C" w:rsidR="2021E69A" w:rsidRPr="00834342" w:rsidRDefault="2021E69A" w:rsidP="58ECAD21">
      <w:pPr>
        <w:pStyle w:val="ListParagraph"/>
        <w:numPr>
          <w:ilvl w:val="0"/>
          <w:numId w:val="3"/>
        </w:numPr>
        <w:spacing w:before="240" w:after="240"/>
        <w:rPr>
          <w:rFonts w:ascii="Calibri" w:eastAsia="Urbanist" w:hAnsi="Calibri" w:cs="Calibri"/>
          <w:b/>
          <w:bCs/>
        </w:rPr>
      </w:pPr>
      <w:r w:rsidRPr="00834342">
        <w:rPr>
          <w:rFonts w:ascii="Calibri" w:eastAsia="Urbanist" w:hAnsi="Calibri" w:cs="Calibri"/>
          <w:b/>
          <w:bCs/>
        </w:rPr>
        <w:t>Defining Roles and Responsibilities</w:t>
      </w:r>
    </w:p>
    <w:p w14:paraId="5CAE59B0" w14:textId="272F6FB7" w:rsidR="2021E69A" w:rsidRPr="00834342" w:rsidRDefault="2021E69A" w:rsidP="58ECAD21">
      <w:pPr>
        <w:pStyle w:val="ListParagraph"/>
        <w:numPr>
          <w:ilvl w:val="1"/>
          <w:numId w:val="3"/>
        </w:numPr>
        <w:spacing w:after="0"/>
        <w:rPr>
          <w:rFonts w:ascii="Calibri" w:eastAsia="Urbanist" w:hAnsi="Calibri" w:cs="Calibri"/>
        </w:rPr>
      </w:pPr>
      <w:r w:rsidRPr="00834342">
        <w:rPr>
          <w:rFonts w:ascii="Calibri" w:eastAsia="Urbanist" w:hAnsi="Calibri" w:cs="Calibri"/>
        </w:rPr>
        <w:t>Assign specific roles for staff, including first responders, communicators, and evacuation leaders, to ensure everyone understands their duties during an emergency.</w:t>
      </w:r>
    </w:p>
    <w:p w14:paraId="7E23AD19" w14:textId="3033D686" w:rsidR="2021E69A" w:rsidRPr="00834342" w:rsidRDefault="2021E69A" w:rsidP="58ECAD21">
      <w:pPr>
        <w:pStyle w:val="ListParagraph"/>
        <w:numPr>
          <w:ilvl w:val="1"/>
          <w:numId w:val="3"/>
        </w:numPr>
        <w:spacing w:after="0"/>
        <w:rPr>
          <w:rFonts w:ascii="Calibri" w:eastAsia="Urbanist" w:hAnsi="Calibri" w:cs="Calibri"/>
        </w:rPr>
      </w:pPr>
      <w:r w:rsidRPr="00834342">
        <w:rPr>
          <w:rFonts w:ascii="Calibri" w:eastAsia="Urbanist" w:hAnsi="Calibri" w:cs="Calibri"/>
        </w:rPr>
        <w:t>Incorporate student participation, such as assigning safety monitors or creating peer response teams, to foster accountability.</w:t>
      </w:r>
    </w:p>
    <w:p w14:paraId="71BED497" w14:textId="25633764" w:rsidR="2021E69A" w:rsidRPr="00834342" w:rsidRDefault="2021E69A" w:rsidP="58ECAD21">
      <w:pPr>
        <w:pStyle w:val="ListParagraph"/>
        <w:numPr>
          <w:ilvl w:val="0"/>
          <w:numId w:val="3"/>
        </w:numPr>
        <w:spacing w:before="240" w:after="240"/>
        <w:rPr>
          <w:rFonts w:ascii="Calibri" w:eastAsia="Urbanist" w:hAnsi="Calibri" w:cs="Calibri"/>
          <w:b/>
          <w:bCs/>
        </w:rPr>
      </w:pPr>
      <w:r w:rsidRPr="00834342">
        <w:rPr>
          <w:rFonts w:ascii="Calibri" w:eastAsia="Urbanist" w:hAnsi="Calibri" w:cs="Calibri"/>
          <w:b/>
          <w:bCs/>
        </w:rPr>
        <w:t>Establishing Communication Protocols</w:t>
      </w:r>
    </w:p>
    <w:p w14:paraId="1E37A525" w14:textId="442EC75B" w:rsidR="2021E69A" w:rsidRPr="00834342" w:rsidRDefault="2021E69A" w:rsidP="58ECAD21">
      <w:pPr>
        <w:pStyle w:val="ListParagraph"/>
        <w:numPr>
          <w:ilvl w:val="1"/>
          <w:numId w:val="3"/>
        </w:numPr>
        <w:spacing w:after="0"/>
        <w:rPr>
          <w:rFonts w:ascii="Calibri" w:eastAsia="Urbanist" w:hAnsi="Calibri" w:cs="Calibri"/>
        </w:rPr>
      </w:pPr>
      <w:r w:rsidRPr="00834342">
        <w:rPr>
          <w:rFonts w:ascii="Calibri" w:eastAsia="Urbanist" w:hAnsi="Calibri" w:cs="Calibri"/>
        </w:rPr>
        <w:t>Develop a clear communication plan for notifying staff, students, emergency services, and parents during an incident.</w:t>
      </w:r>
    </w:p>
    <w:p w14:paraId="671C4DAB" w14:textId="5FBD9A82" w:rsidR="2021E69A" w:rsidRDefault="2021E69A" w:rsidP="58ECAD21">
      <w:pPr>
        <w:pStyle w:val="ListParagraph"/>
        <w:numPr>
          <w:ilvl w:val="1"/>
          <w:numId w:val="3"/>
        </w:numPr>
        <w:spacing w:after="0"/>
        <w:rPr>
          <w:rFonts w:ascii="Calibri" w:eastAsia="Urbanist" w:hAnsi="Calibri" w:cs="Calibri"/>
        </w:rPr>
      </w:pPr>
      <w:r w:rsidRPr="00834342">
        <w:rPr>
          <w:rFonts w:ascii="Calibri" w:eastAsia="Urbanist" w:hAnsi="Calibri" w:cs="Calibri"/>
        </w:rPr>
        <w:t>Include steps for using public address systems, phone trees, or digital alerts to ensure timely dissemination of information.</w:t>
      </w:r>
    </w:p>
    <w:p w14:paraId="494C49C4" w14:textId="77777777" w:rsidR="00834342" w:rsidRPr="00834342" w:rsidRDefault="00834342" w:rsidP="00834342">
      <w:pPr>
        <w:spacing w:after="0"/>
        <w:rPr>
          <w:rFonts w:ascii="Calibri" w:eastAsia="Urbanist" w:hAnsi="Calibri" w:cs="Calibri"/>
        </w:rPr>
      </w:pPr>
    </w:p>
    <w:p w14:paraId="5C50D1EE" w14:textId="5A09FD5F" w:rsidR="2021E69A" w:rsidRPr="00834342" w:rsidRDefault="2021E69A" w:rsidP="58ECAD21">
      <w:pPr>
        <w:pStyle w:val="ListParagraph"/>
        <w:numPr>
          <w:ilvl w:val="0"/>
          <w:numId w:val="3"/>
        </w:numPr>
        <w:spacing w:before="240" w:after="240"/>
        <w:rPr>
          <w:rFonts w:ascii="Calibri" w:eastAsia="Urbanist" w:hAnsi="Calibri" w:cs="Calibri"/>
          <w:b/>
          <w:bCs/>
        </w:rPr>
      </w:pPr>
      <w:r w:rsidRPr="00834342">
        <w:rPr>
          <w:rFonts w:ascii="Calibri" w:eastAsia="Urbanist" w:hAnsi="Calibri" w:cs="Calibri"/>
          <w:b/>
          <w:bCs/>
        </w:rPr>
        <w:lastRenderedPageBreak/>
        <w:t>Creating Action Plans for Common Scenarios</w:t>
      </w:r>
    </w:p>
    <w:p w14:paraId="52FF76A4" w14:textId="1C7AA646" w:rsidR="2021E69A" w:rsidRPr="00834342" w:rsidRDefault="2021E69A" w:rsidP="58ECAD21">
      <w:pPr>
        <w:pStyle w:val="ListParagraph"/>
        <w:numPr>
          <w:ilvl w:val="1"/>
          <w:numId w:val="3"/>
        </w:numPr>
        <w:spacing w:after="0"/>
        <w:rPr>
          <w:rFonts w:ascii="Calibri" w:eastAsia="Urbanist" w:hAnsi="Calibri" w:cs="Calibri"/>
        </w:rPr>
      </w:pPr>
      <w:r w:rsidRPr="00834342">
        <w:rPr>
          <w:rFonts w:ascii="Calibri" w:eastAsia="Urbanist" w:hAnsi="Calibri" w:cs="Calibri"/>
        </w:rPr>
        <w:t>Develop detailed response plans for potential emergencies, including:</w:t>
      </w:r>
    </w:p>
    <w:p w14:paraId="16169C48" w14:textId="5A2A51D3" w:rsidR="2021E69A" w:rsidRPr="00834342" w:rsidRDefault="2021E69A" w:rsidP="58ECAD21">
      <w:pPr>
        <w:pStyle w:val="ListParagraph"/>
        <w:numPr>
          <w:ilvl w:val="2"/>
          <w:numId w:val="3"/>
        </w:numPr>
        <w:spacing w:after="0"/>
        <w:rPr>
          <w:rFonts w:ascii="Calibri" w:eastAsia="Urbanist" w:hAnsi="Calibri" w:cs="Calibri"/>
        </w:rPr>
      </w:pPr>
      <w:r w:rsidRPr="00834342">
        <w:rPr>
          <w:rFonts w:ascii="Calibri" w:eastAsia="Urbanist" w:hAnsi="Calibri" w:cs="Calibri"/>
          <w:b/>
          <w:bCs/>
        </w:rPr>
        <w:t>Fire Evacuation</w:t>
      </w:r>
      <w:r w:rsidRPr="00834342">
        <w:rPr>
          <w:rFonts w:ascii="Calibri" w:eastAsia="Urbanist" w:hAnsi="Calibri" w:cs="Calibri"/>
        </w:rPr>
        <w:t>: Clear exit routes and assembly points.</w:t>
      </w:r>
    </w:p>
    <w:p w14:paraId="0D6686D5" w14:textId="40FFCAD2" w:rsidR="2021E69A" w:rsidRPr="00834342" w:rsidRDefault="2021E69A" w:rsidP="58ECAD21">
      <w:pPr>
        <w:pStyle w:val="ListParagraph"/>
        <w:numPr>
          <w:ilvl w:val="2"/>
          <w:numId w:val="3"/>
        </w:numPr>
        <w:spacing w:after="0"/>
        <w:rPr>
          <w:rFonts w:ascii="Calibri" w:eastAsia="Urbanist" w:hAnsi="Calibri" w:cs="Calibri"/>
        </w:rPr>
      </w:pPr>
      <w:r w:rsidRPr="00834342">
        <w:rPr>
          <w:rFonts w:ascii="Calibri" w:eastAsia="Urbanist" w:hAnsi="Calibri" w:cs="Calibri"/>
          <w:b/>
          <w:bCs/>
        </w:rPr>
        <w:t>Medical Emergencies</w:t>
      </w:r>
      <w:r w:rsidRPr="00834342">
        <w:rPr>
          <w:rFonts w:ascii="Calibri" w:eastAsia="Urbanist" w:hAnsi="Calibri" w:cs="Calibri"/>
        </w:rPr>
        <w:t>: Steps for providing first aid and contacting emergency services.</w:t>
      </w:r>
    </w:p>
    <w:p w14:paraId="6A131149" w14:textId="05093275" w:rsidR="2021E69A" w:rsidRPr="00834342" w:rsidRDefault="2021E69A" w:rsidP="58ECAD21">
      <w:pPr>
        <w:pStyle w:val="ListParagraph"/>
        <w:numPr>
          <w:ilvl w:val="2"/>
          <w:numId w:val="3"/>
        </w:numPr>
        <w:spacing w:after="0"/>
        <w:rPr>
          <w:rFonts w:ascii="Calibri" w:eastAsia="Urbanist" w:hAnsi="Calibri" w:cs="Calibri"/>
        </w:rPr>
      </w:pPr>
      <w:r w:rsidRPr="00834342">
        <w:rPr>
          <w:rFonts w:ascii="Calibri" w:eastAsia="Urbanist" w:hAnsi="Calibri" w:cs="Calibri"/>
          <w:b/>
          <w:bCs/>
        </w:rPr>
        <w:t>Equipment Malfunctions</w:t>
      </w:r>
      <w:r w:rsidRPr="00834342">
        <w:rPr>
          <w:rFonts w:ascii="Calibri" w:eastAsia="Urbanist" w:hAnsi="Calibri" w:cs="Calibri"/>
        </w:rPr>
        <w:t>: Protocols for shutting down equipment safely.</w:t>
      </w:r>
    </w:p>
    <w:p w14:paraId="730858A7" w14:textId="6273F8F3" w:rsidR="2021E69A" w:rsidRPr="00834342" w:rsidRDefault="2021E69A" w:rsidP="58ECAD21">
      <w:pPr>
        <w:pStyle w:val="ListParagraph"/>
        <w:numPr>
          <w:ilvl w:val="2"/>
          <w:numId w:val="3"/>
        </w:numPr>
        <w:spacing w:after="0"/>
        <w:rPr>
          <w:rFonts w:ascii="Calibri" w:eastAsia="Urbanist" w:hAnsi="Calibri" w:cs="Calibri"/>
        </w:rPr>
      </w:pPr>
      <w:r w:rsidRPr="00834342">
        <w:rPr>
          <w:rFonts w:ascii="Calibri" w:eastAsia="Urbanist" w:hAnsi="Calibri" w:cs="Calibri"/>
          <w:b/>
          <w:bCs/>
        </w:rPr>
        <w:t>Chemical Spills</w:t>
      </w:r>
      <w:r w:rsidRPr="00834342">
        <w:rPr>
          <w:rFonts w:ascii="Calibri" w:eastAsia="Urbanist" w:hAnsi="Calibri" w:cs="Calibri"/>
        </w:rPr>
        <w:t>: Guidelines for containment, evacuation, and decontamination.</w:t>
      </w:r>
    </w:p>
    <w:p w14:paraId="18EE5390" w14:textId="50DF0E25" w:rsidR="2021E69A" w:rsidRPr="00834342" w:rsidRDefault="2021E69A" w:rsidP="58ECAD21">
      <w:pPr>
        <w:pStyle w:val="ListParagraph"/>
        <w:numPr>
          <w:ilvl w:val="1"/>
          <w:numId w:val="3"/>
        </w:numPr>
        <w:spacing w:after="0"/>
        <w:rPr>
          <w:rFonts w:ascii="Calibri" w:eastAsia="Urbanist" w:hAnsi="Calibri" w:cs="Calibri"/>
        </w:rPr>
      </w:pPr>
      <w:r w:rsidRPr="00834342">
        <w:rPr>
          <w:rFonts w:ascii="Calibri" w:eastAsia="Urbanist" w:hAnsi="Calibri" w:cs="Calibri"/>
        </w:rPr>
        <w:t>Ensure plans comply with OSHA standards and state regulations.</w:t>
      </w:r>
    </w:p>
    <w:p w14:paraId="71CC91FE" w14:textId="43ADB2DB" w:rsidR="2021E69A" w:rsidRPr="00834342" w:rsidRDefault="2021E69A" w:rsidP="58ECAD21">
      <w:pPr>
        <w:pStyle w:val="ListParagraph"/>
        <w:numPr>
          <w:ilvl w:val="0"/>
          <w:numId w:val="3"/>
        </w:numPr>
        <w:spacing w:before="240" w:after="240"/>
        <w:rPr>
          <w:rFonts w:ascii="Calibri" w:eastAsia="Urbanist" w:hAnsi="Calibri" w:cs="Calibri"/>
          <w:b/>
          <w:bCs/>
        </w:rPr>
      </w:pPr>
      <w:r w:rsidRPr="00834342">
        <w:rPr>
          <w:rFonts w:ascii="Calibri" w:eastAsia="Urbanist" w:hAnsi="Calibri" w:cs="Calibri"/>
          <w:b/>
          <w:bCs/>
        </w:rPr>
        <w:t>Providing Accessible Documentation</w:t>
      </w:r>
    </w:p>
    <w:p w14:paraId="310BC75F" w14:textId="06759B2D" w:rsidR="2021E69A" w:rsidRPr="00834342" w:rsidRDefault="2021E69A" w:rsidP="58ECAD21">
      <w:pPr>
        <w:pStyle w:val="ListParagraph"/>
        <w:numPr>
          <w:ilvl w:val="1"/>
          <w:numId w:val="3"/>
        </w:numPr>
        <w:spacing w:after="0"/>
        <w:rPr>
          <w:rFonts w:ascii="Calibri" w:eastAsia="Urbanist" w:hAnsi="Calibri" w:cs="Calibri"/>
        </w:rPr>
      </w:pPr>
      <w:r w:rsidRPr="00834342">
        <w:rPr>
          <w:rFonts w:ascii="Calibri" w:eastAsia="Urbanist" w:hAnsi="Calibri" w:cs="Calibri"/>
        </w:rPr>
        <w:t>Create easy-to-follow emergency response guides tailored to different audiences, such as staff, students, and visitors.</w:t>
      </w:r>
    </w:p>
    <w:p w14:paraId="0502A486" w14:textId="0BC409ED" w:rsidR="2021E69A" w:rsidRPr="00834342" w:rsidRDefault="2021E69A" w:rsidP="58ECAD21">
      <w:pPr>
        <w:pStyle w:val="ListParagraph"/>
        <w:numPr>
          <w:ilvl w:val="1"/>
          <w:numId w:val="3"/>
        </w:numPr>
        <w:spacing w:after="0"/>
        <w:rPr>
          <w:rFonts w:ascii="Calibri" w:eastAsia="Urbanist" w:hAnsi="Calibri" w:cs="Calibri"/>
        </w:rPr>
      </w:pPr>
      <w:r w:rsidRPr="00834342">
        <w:rPr>
          <w:rFonts w:ascii="Calibri" w:eastAsia="Urbanist" w:hAnsi="Calibri" w:cs="Calibri"/>
        </w:rPr>
        <w:t>Use visuals like flowcharts and quick-reference cards to simplify complex procedures.</w:t>
      </w:r>
    </w:p>
    <w:p w14:paraId="0F369BAA" w14:textId="1BE46B6A" w:rsidR="2021E69A" w:rsidRPr="00834342" w:rsidRDefault="2021E69A" w:rsidP="58ECAD21">
      <w:pPr>
        <w:pStyle w:val="Heading4"/>
        <w:spacing w:before="319" w:after="319"/>
        <w:rPr>
          <w:rFonts w:ascii="Calibri" w:hAnsi="Calibri" w:cs="Calibri"/>
          <w:color w:val="0F4761"/>
        </w:rPr>
      </w:pPr>
      <w:r w:rsidRPr="00834342">
        <w:rPr>
          <w:rFonts w:ascii="Calibri" w:eastAsia="Urbanist" w:hAnsi="Calibri" w:cs="Calibri"/>
          <w:b/>
          <w:bCs/>
          <w:color w:val="0F4761"/>
        </w:rPr>
        <w:t>Developing a Comprehensive First Aid Program</w:t>
      </w:r>
    </w:p>
    <w:p w14:paraId="4374F896" w14:textId="6299CB60" w:rsidR="2021E69A" w:rsidRPr="00834342" w:rsidRDefault="2021E69A" w:rsidP="58ECAD21">
      <w:pPr>
        <w:pStyle w:val="ListParagraph"/>
        <w:numPr>
          <w:ilvl w:val="0"/>
          <w:numId w:val="2"/>
        </w:numPr>
        <w:spacing w:before="240" w:after="240"/>
        <w:rPr>
          <w:rFonts w:ascii="Calibri" w:eastAsia="Urbanist" w:hAnsi="Calibri" w:cs="Calibri"/>
          <w:b/>
          <w:bCs/>
        </w:rPr>
      </w:pPr>
      <w:r w:rsidRPr="00834342">
        <w:rPr>
          <w:rFonts w:ascii="Calibri" w:eastAsia="Urbanist" w:hAnsi="Calibri" w:cs="Calibri"/>
          <w:b/>
          <w:bCs/>
        </w:rPr>
        <w:t>Assessing First Aid Needs</w:t>
      </w:r>
    </w:p>
    <w:p w14:paraId="7D02BBEB" w14:textId="1D35FAEA" w:rsidR="2021E69A" w:rsidRPr="00834342" w:rsidRDefault="2021E69A" w:rsidP="58ECAD21">
      <w:pPr>
        <w:pStyle w:val="ListParagraph"/>
        <w:numPr>
          <w:ilvl w:val="1"/>
          <w:numId w:val="2"/>
        </w:numPr>
        <w:spacing w:after="0"/>
        <w:rPr>
          <w:rFonts w:ascii="Calibri" w:eastAsia="Urbanist" w:hAnsi="Calibri" w:cs="Calibri"/>
        </w:rPr>
      </w:pPr>
      <w:r w:rsidRPr="00834342">
        <w:rPr>
          <w:rFonts w:ascii="Calibri" w:eastAsia="Urbanist" w:hAnsi="Calibri" w:cs="Calibri"/>
        </w:rPr>
        <w:t>Identify the specific first aid requirements of the CTE program based on activities, equipment, and potential risks.</w:t>
      </w:r>
    </w:p>
    <w:p w14:paraId="79835BE5" w14:textId="452D5998" w:rsidR="2021E69A" w:rsidRPr="00834342" w:rsidRDefault="2021E69A" w:rsidP="58ECAD21">
      <w:pPr>
        <w:pStyle w:val="ListParagraph"/>
        <w:numPr>
          <w:ilvl w:val="1"/>
          <w:numId w:val="2"/>
        </w:numPr>
        <w:spacing w:after="0"/>
        <w:rPr>
          <w:rFonts w:ascii="Calibri" w:eastAsia="Urbanist" w:hAnsi="Calibri" w:cs="Calibri"/>
        </w:rPr>
      </w:pPr>
      <w:r w:rsidRPr="00834342">
        <w:rPr>
          <w:rFonts w:ascii="Calibri" w:eastAsia="Urbanist" w:hAnsi="Calibri" w:cs="Calibri"/>
        </w:rPr>
        <w:t>Ensure compliance with OSHA standards and state regulations for first aid kits, training, and availability.</w:t>
      </w:r>
    </w:p>
    <w:p w14:paraId="54F312FC" w14:textId="04500534" w:rsidR="2021E69A" w:rsidRPr="00834342" w:rsidRDefault="2021E69A" w:rsidP="58ECAD21">
      <w:pPr>
        <w:pStyle w:val="ListParagraph"/>
        <w:numPr>
          <w:ilvl w:val="0"/>
          <w:numId w:val="2"/>
        </w:numPr>
        <w:spacing w:before="240" w:after="240"/>
        <w:rPr>
          <w:rFonts w:ascii="Calibri" w:eastAsia="Urbanist" w:hAnsi="Calibri" w:cs="Calibri"/>
          <w:b/>
          <w:bCs/>
        </w:rPr>
      </w:pPr>
      <w:r w:rsidRPr="00834342">
        <w:rPr>
          <w:rFonts w:ascii="Calibri" w:eastAsia="Urbanist" w:hAnsi="Calibri" w:cs="Calibri"/>
          <w:b/>
          <w:bCs/>
        </w:rPr>
        <w:t>Stocking First Aid Supplies</w:t>
      </w:r>
    </w:p>
    <w:p w14:paraId="7376BCAA" w14:textId="359D93E2" w:rsidR="2021E69A" w:rsidRPr="00834342" w:rsidRDefault="2021E69A" w:rsidP="58ECAD21">
      <w:pPr>
        <w:pStyle w:val="ListParagraph"/>
        <w:numPr>
          <w:ilvl w:val="1"/>
          <w:numId w:val="2"/>
        </w:numPr>
        <w:spacing w:after="0"/>
        <w:rPr>
          <w:rFonts w:ascii="Calibri" w:eastAsia="Urbanist" w:hAnsi="Calibri" w:cs="Calibri"/>
        </w:rPr>
      </w:pPr>
      <w:r w:rsidRPr="00834342">
        <w:rPr>
          <w:rFonts w:ascii="Calibri" w:eastAsia="Urbanist" w:hAnsi="Calibri" w:cs="Calibri"/>
        </w:rPr>
        <w:t>Equip each classroom or lab with appropriately stocked first aid kits, including supplies for treating burns, cuts, and other injuries common in CTE environments.</w:t>
      </w:r>
    </w:p>
    <w:p w14:paraId="11657226" w14:textId="680B1E78" w:rsidR="2021E69A" w:rsidRPr="00834342" w:rsidRDefault="2021E69A" w:rsidP="58ECAD21">
      <w:pPr>
        <w:pStyle w:val="ListParagraph"/>
        <w:numPr>
          <w:ilvl w:val="1"/>
          <w:numId w:val="2"/>
        </w:numPr>
        <w:spacing w:after="0"/>
        <w:rPr>
          <w:rFonts w:ascii="Calibri" w:eastAsia="Urbanist" w:hAnsi="Calibri" w:cs="Calibri"/>
        </w:rPr>
      </w:pPr>
      <w:r w:rsidRPr="00834342">
        <w:rPr>
          <w:rFonts w:ascii="Calibri" w:eastAsia="Urbanist" w:hAnsi="Calibri" w:cs="Calibri"/>
        </w:rPr>
        <w:t>Regularly inspect and replenish supplies to maintain readiness.</w:t>
      </w:r>
    </w:p>
    <w:p w14:paraId="056C689B" w14:textId="23C3C683" w:rsidR="2021E69A" w:rsidRPr="00834342" w:rsidRDefault="2021E69A" w:rsidP="58ECAD21">
      <w:pPr>
        <w:pStyle w:val="ListParagraph"/>
        <w:numPr>
          <w:ilvl w:val="0"/>
          <w:numId w:val="2"/>
        </w:numPr>
        <w:spacing w:before="240" w:after="240"/>
        <w:rPr>
          <w:rFonts w:ascii="Calibri" w:eastAsia="Urbanist" w:hAnsi="Calibri" w:cs="Calibri"/>
          <w:b/>
          <w:bCs/>
        </w:rPr>
      </w:pPr>
      <w:r w:rsidRPr="00834342">
        <w:rPr>
          <w:rFonts w:ascii="Calibri" w:eastAsia="Urbanist" w:hAnsi="Calibri" w:cs="Calibri"/>
          <w:b/>
          <w:bCs/>
        </w:rPr>
        <w:t>Training Staff and Students</w:t>
      </w:r>
    </w:p>
    <w:p w14:paraId="455D3F24" w14:textId="6A631C39" w:rsidR="2021E69A" w:rsidRPr="00834342" w:rsidRDefault="2021E69A" w:rsidP="58ECAD21">
      <w:pPr>
        <w:pStyle w:val="ListParagraph"/>
        <w:numPr>
          <w:ilvl w:val="1"/>
          <w:numId w:val="2"/>
        </w:numPr>
        <w:spacing w:after="0"/>
        <w:rPr>
          <w:rFonts w:ascii="Calibri" w:eastAsia="Urbanist" w:hAnsi="Calibri" w:cs="Calibri"/>
        </w:rPr>
      </w:pPr>
      <w:r w:rsidRPr="00834342">
        <w:rPr>
          <w:rFonts w:ascii="Calibri" w:eastAsia="Urbanist" w:hAnsi="Calibri" w:cs="Calibri"/>
        </w:rPr>
        <w:t>Provide staff with certified first aid training, including CPR and the use of automated external defibrillators (AEDs).</w:t>
      </w:r>
    </w:p>
    <w:p w14:paraId="6E68FE74" w14:textId="13FE0744" w:rsidR="2021E69A" w:rsidRPr="00834342" w:rsidRDefault="2021E69A" w:rsidP="58ECAD21">
      <w:pPr>
        <w:pStyle w:val="ListParagraph"/>
        <w:numPr>
          <w:ilvl w:val="1"/>
          <w:numId w:val="2"/>
        </w:numPr>
        <w:spacing w:after="0"/>
        <w:rPr>
          <w:rFonts w:ascii="Calibri" w:eastAsia="Urbanist" w:hAnsi="Calibri" w:cs="Calibri"/>
        </w:rPr>
      </w:pPr>
      <w:r w:rsidRPr="00834342">
        <w:rPr>
          <w:rFonts w:ascii="Calibri" w:eastAsia="Urbanist" w:hAnsi="Calibri" w:cs="Calibri"/>
        </w:rPr>
        <w:t>Incorporate basic first aid training into student lessons to empower them to respond effectively to minor injuries.</w:t>
      </w:r>
    </w:p>
    <w:p w14:paraId="29EF3E3F" w14:textId="3EFE5E0B" w:rsidR="2021E69A" w:rsidRPr="00834342" w:rsidRDefault="2021E69A" w:rsidP="58ECAD21">
      <w:pPr>
        <w:pStyle w:val="ListParagraph"/>
        <w:numPr>
          <w:ilvl w:val="0"/>
          <w:numId w:val="2"/>
        </w:numPr>
        <w:spacing w:before="240" w:after="240"/>
        <w:rPr>
          <w:rFonts w:ascii="Calibri" w:eastAsia="Urbanist" w:hAnsi="Calibri" w:cs="Calibri"/>
          <w:b/>
          <w:bCs/>
        </w:rPr>
      </w:pPr>
      <w:r w:rsidRPr="00834342">
        <w:rPr>
          <w:rFonts w:ascii="Calibri" w:eastAsia="Urbanist" w:hAnsi="Calibri" w:cs="Calibri"/>
          <w:b/>
          <w:bCs/>
        </w:rPr>
        <w:t>Integrating First Aid into Emergency Response</w:t>
      </w:r>
    </w:p>
    <w:p w14:paraId="0DFA687C" w14:textId="7FA5023F" w:rsidR="2021E69A" w:rsidRPr="00834342" w:rsidRDefault="2021E69A" w:rsidP="58ECAD21">
      <w:pPr>
        <w:pStyle w:val="ListParagraph"/>
        <w:numPr>
          <w:ilvl w:val="1"/>
          <w:numId w:val="2"/>
        </w:numPr>
        <w:spacing w:after="0"/>
        <w:rPr>
          <w:rFonts w:ascii="Calibri" w:eastAsia="Urbanist" w:hAnsi="Calibri" w:cs="Calibri"/>
        </w:rPr>
      </w:pPr>
      <w:r w:rsidRPr="00834342">
        <w:rPr>
          <w:rFonts w:ascii="Calibri" w:eastAsia="Urbanist" w:hAnsi="Calibri" w:cs="Calibri"/>
        </w:rPr>
        <w:t>Align first aid protocols with broader emergency response plans to ensure a cohesive and comprehensive approach.</w:t>
      </w:r>
    </w:p>
    <w:p w14:paraId="6EB3D4CA" w14:textId="374430B2" w:rsidR="2021E69A" w:rsidRPr="00834342" w:rsidRDefault="2021E69A" w:rsidP="58ECAD21">
      <w:pPr>
        <w:pStyle w:val="ListParagraph"/>
        <w:numPr>
          <w:ilvl w:val="1"/>
          <w:numId w:val="2"/>
        </w:numPr>
        <w:spacing w:after="0"/>
        <w:rPr>
          <w:rFonts w:ascii="Calibri" w:eastAsia="Urbanist" w:hAnsi="Calibri" w:cs="Calibri"/>
        </w:rPr>
      </w:pPr>
      <w:r w:rsidRPr="00834342">
        <w:rPr>
          <w:rFonts w:ascii="Calibri" w:eastAsia="Urbanist" w:hAnsi="Calibri" w:cs="Calibri"/>
        </w:rPr>
        <w:t>Document and regularly update procedures to reflect best practices and lessons learned from drills or real incidents.</w:t>
      </w:r>
    </w:p>
    <w:p w14:paraId="0747A260" w14:textId="675B880E" w:rsidR="2021E69A" w:rsidRPr="00834342" w:rsidRDefault="2021E69A" w:rsidP="58ECAD21">
      <w:pPr>
        <w:pStyle w:val="Heading4"/>
        <w:spacing w:before="319" w:after="319"/>
        <w:rPr>
          <w:rFonts w:ascii="Calibri" w:hAnsi="Calibri" w:cs="Calibri"/>
          <w:color w:val="0F4761"/>
        </w:rPr>
      </w:pPr>
      <w:r w:rsidRPr="00834342">
        <w:rPr>
          <w:rFonts w:ascii="Calibri" w:eastAsia="Urbanist" w:hAnsi="Calibri" w:cs="Calibri"/>
          <w:b/>
          <w:bCs/>
          <w:color w:val="0F4761"/>
        </w:rPr>
        <w:t>Testing and Refining Procedures</w:t>
      </w:r>
    </w:p>
    <w:p w14:paraId="402FEBD8" w14:textId="7DE73056" w:rsidR="2021E69A" w:rsidRPr="00834342" w:rsidRDefault="2021E69A" w:rsidP="58ECAD21">
      <w:pPr>
        <w:pStyle w:val="ListParagraph"/>
        <w:numPr>
          <w:ilvl w:val="0"/>
          <w:numId w:val="1"/>
        </w:numPr>
        <w:spacing w:before="240" w:after="240"/>
        <w:rPr>
          <w:rFonts w:ascii="Calibri" w:eastAsia="Urbanist" w:hAnsi="Calibri" w:cs="Calibri"/>
          <w:b/>
          <w:bCs/>
        </w:rPr>
      </w:pPr>
      <w:r w:rsidRPr="00834342">
        <w:rPr>
          <w:rFonts w:ascii="Calibri" w:eastAsia="Urbanist" w:hAnsi="Calibri" w:cs="Calibri"/>
          <w:b/>
          <w:bCs/>
        </w:rPr>
        <w:t>Conducting Regular Drills</w:t>
      </w:r>
    </w:p>
    <w:p w14:paraId="6B78E229" w14:textId="6881D41F" w:rsidR="2021E69A" w:rsidRPr="00834342" w:rsidRDefault="2021E69A" w:rsidP="58ECAD21">
      <w:pPr>
        <w:pStyle w:val="ListParagraph"/>
        <w:numPr>
          <w:ilvl w:val="1"/>
          <w:numId w:val="1"/>
        </w:numPr>
        <w:spacing w:after="0"/>
        <w:rPr>
          <w:rFonts w:ascii="Calibri" w:eastAsia="Urbanist" w:hAnsi="Calibri" w:cs="Calibri"/>
        </w:rPr>
      </w:pPr>
      <w:r w:rsidRPr="00834342">
        <w:rPr>
          <w:rFonts w:ascii="Calibri" w:eastAsia="Urbanist" w:hAnsi="Calibri" w:cs="Calibri"/>
        </w:rPr>
        <w:t>Schedule regular emergency response and first aid drills to practice plans and identify areas for improvement.</w:t>
      </w:r>
    </w:p>
    <w:p w14:paraId="1B07DCED" w14:textId="3A9C5518" w:rsidR="2021E69A" w:rsidRPr="00834342" w:rsidRDefault="2021E69A" w:rsidP="58ECAD21">
      <w:pPr>
        <w:pStyle w:val="ListParagraph"/>
        <w:numPr>
          <w:ilvl w:val="1"/>
          <w:numId w:val="1"/>
        </w:numPr>
        <w:spacing w:after="0"/>
        <w:rPr>
          <w:rFonts w:ascii="Calibri" w:eastAsia="Urbanist" w:hAnsi="Calibri" w:cs="Calibri"/>
        </w:rPr>
      </w:pPr>
      <w:r w:rsidRPr="00834342">
        <w:rPr>
          <w:rFonts w:ascii="Calibri" w:eastAsia="Urbanist" w:hAnsi="Calibri" w:cs="Calibri"/>
        </w:rPr>
        <w:lastRenderedPageBreak/>
        <w:t>Involve local emergency services, when possible, to simulate real-world responses.</w:t>
      </w:r>
    </w:p>
    <w:p w14:paraId="7EC025B9" w14:textId="714E128E" w:rsidR="2021E69A" w:rsidRPr="00834342" w:rsidRDefault="2021E69A" w:rsidP="58ECAD21">
      <w:pPr>
        <w:pStyle w:val="ListParagraph"/>
        <w:numPr>
          <w:ilvl w:val="0"/>
          <w:numId w:val="1"/>
        </w:numPr>
        <w:spacing w:before="240" w:after="240"/>
        <w:rPr>
          <w:rFonts w:ascii="Calibri" w:eastAsia="Urbanist" w:hAnsi="Calibri" w:cs="Calibri"/>
          <w:b/>
          <w:bCs/>
        </w:rPr>
      </w:pPr>
      <w:r w:rsidRPr="00834342">
        <w:rPr>
          <w:rFonts w:ascii="Calibri" w:eastAsia="Urbanist" w:hAnsi="Calibri" w:cs="Calibri"/>
          <w:b/>
          <w:bCs/>
        </w:rPr>
        <w:t>Gathering Feedback</w:t>
      </w:r>
    </w:p>
    <w:p w14:paraId="0DA12E2C" w14:textId="64A0A471" w:rsidR="2021E69A" w:rsidRPr="00834342" w:rsidRDefault="2021E69A" w:rsidP="58ECAD21">
      <w:pPr>
        <w:pStyle w:val="ListParagraph"/>
        <w:numPr>
          <w:ilvl w:val="1"/>
          <w:numId w:val="1"/>
        </w:numPr>
        <w:spacing w:after="0"/>
        <w:rPr>
          <w:rFonts w:ascii="Calibri" w:eastAsia="Urbanist" w:hAnsi="Calibri" w:cs="Calibri"/>
        </w:rPr>
      </w:pPr>
      <w:r w:rsidRPr="00834342">
        <w:rPr>
          <w:rFonts w:ascii="Calibri" w:eastAsia="Urbanist" w:hAnsi="Calibri" w:cs="Calibri"/>
        </w:rPr>
        <w:t>Collect input from staff, students, and emergency responders after drills to refine procedures and address challenges.</w:t>
      </w:r>
    </w:p>
    <w:p w14:paraId="1C68C8FD" w14:textId="5A195E41" w:rsidR="2021E69A" w:rsidRPr="00834342" w:rsidRDefault="2021E69A" w:rsidP="58ECAD21">
      <w:pPr>
        <w:pStyle w:val="ListParagraph"/>
        <w:numPr>
          <w:ilvl w:val="1"/>
          <w:numId w:val="1"/>
        </w:numPr>
        <w:spacing w:after="0"/>
        <w:rPr>
          <w:rFonts w:ascii="Calibri" w:eastAsia="Urbanist" w:hAnsi="Calibri" w:cs="Calibri"/>
        </w:rPr>
      </w:pPr>
      <w:r w:rsidRPr="00834342">
        <w:rPr>
          <w:rFonts w:ascii="Calibri" w:eastAsia="Urbanist" w:hAnsi="Calibri" w:cs="Calibri"/>
        </w:rPr>
        <w:t>Use feedback to enhance clarity, communication, and overall effectiveness.</w:t>
      </w:r>
    </w:p>
    <w:p w14:paraId="19B92773" w14:textId="6C960E48" w:rsidR="2021E69A" w:rsidRPr="00834342" w:rsidRDefault="2021E69A" w:rsidP="58ECAD21">
      <w:pPr>
        <w:pStyle w:val="ListParagraph"/>
        <w:numPr>
          <w:ilvl w:val="0"/>
          <w:numId w:val="1"/>
        </w:numPr>
        <w:spacing w:before="240" w:after="240"/>
        <w:rPr>
          <w:rFonts w:ascii="Calibri" w:eastAsia="Urbanist" w:hAnsi="Calibri" w:cs="Calibri"/>
          <w:b/>
          <w:bCs/>
        </w:rPr>
      </w:pPr>
      <w:r w:rsidRPr="00834342">
        <w:rPr>
          <w:rFonts w:ascii="Calibri" w:eastAsia="Urbanist" w:hAnsi="Calibri" w:cs="Calibri"/>
          <w:b/>
          <w:bCs/>
        </w:rPr>
        <w:t>Reviewing and Updating Plans</w:t>
      </w:r>
    </w:p>
    <w:p w14:paraId="46C26283" w14:textId="5C316213" w:rsidR="2021E69A" w:rsidRPr="00834342" w:rsidRDefault="2021E69A" w:rsidP="58ECAD21">
      <w:pPr>
        <w:pStyle w:val="ListParagraph"/>
        <w:numPr>
          <w:ilvl w:val="1"/>
          <w:numId w:val="1"/>
        </w:numPr>
        <w:spacing w:after="0"/>
        <w:rPr>
          <w:rFonts w:ascii="Calibri" w:eastAsia="Urbanist" w:hAnsi="Calibri" w:cs="Calibri"/>
        </w:rPr>
      </w:pPr>
      <w:r w:rsidRPr="00834342">
        <w:rPr>
          <w:rFonts w:ascii="Calibri" w:eastAsia="Urbanist" w:hAnsi="Calibri" w:cs="Calibri"/>
        </w:rPr>
        <w:t>Schedule annual reviews of all emergency response and first aid procedures to ensure they remain current and relevant.</w:t>
      </w:r>
    </w:p>
    <w:p w14:paraId="522146C9" w14:textId="50C8A2A1" w:rsidR="2021E69A" w:rsidRPr="00834342" w:rsidRDefault="2021E69A" w:rsidP="58ECAD21">
      <w:pPr>
        <w:pStyle w:val="ListParagraph"/>
        <w:numPr>
          <w:ilvl w:val="1"/>
          <w:numId w:val="1"/>
        </w:numPr>
        <w:spacing w:after="0"/>
        <w:rPr>
          <w:rFonts w:ascii="Calibri" w:eastAsia="Urbanist" w:hAnsi="Calibri" w:cs="Calibri"/>
        </w:rPr>
      </w:pPr>
      <w:r w:rsidRPr="00834342">
        <w:rPr>
          <w:rFonts w:ascii="Calibri" w:eastAsia="Urbanist" w:hAnsi="Calibri" w:cs="Calibri"/>
        </w:rPr>
        <w:t>Adapt plans to account for changes in equipment, facilities, or regulatory requirements.</w:t>
      </w:r>
    </w:p>
    <w:p w14:paraId="0903E871" w14:textId="18FED183" w:rsidR="58ECAD21" w:rsidRPr="00834342" w:rsidRDefault="58ECAD21">
      <w:pPr>
        <w:rPr>
          <w:rFonts w:ascii="Calibri" w:hAnsi="Calibri" w:cs="Calibri"/>
        </w:rPr>
      </w:pPr>
    </w:p>
    <w:p w14:paraId="30511291" w14:textId="62AFF53F" w:rsidR="2021E69A" w:rsidRPr="00834342" w:rsidRDefault="2021E69A" w:rsidP="58ECAD21">
      <w:pPr>
        <w:pStyle w:val="Heading3"/>
        <w:spacing w:before="281" w:after="281"/>
        <w:rPr>
          <w:rFonts w:ascii="Calibri" w:hAnsi="Calibri" w:cs="Calibri"/>
          <w:color w:val="0F4761"/>
        </w:rPr>
      </w:pPr>
      <w:r w:rsidRPr="00834342">
        <w:rPr>
          <w:rFonts w:ascii="Calibri" w:eastAsia="Urbanist" w:hAnsi="Calibri" w:cs="Calibri"/>
          <w:b/>
          <w:bCs/>
          <w:color w:val="0F4761"/>
        </w:rPr>
        <w:t>Conclusion</w:t>
      </w:r>
    </w:p>
    <w:p w14:paraId="27AB0682" w14:textId="33B9066E" w:rsidR="00551684" w:rsidRPr="00834342" w:rsidRDefault="2021E69A" w:rsidP="00834342">
      <w:pPr>
        <w:spacing w:before="240" w:after="240" w:line="278" w:lineRule="auto"/>
        <w:rPr>
          <w:rFonts w:ascii="Calibri" w:eastAsia="Urbanist" w:hAnsi="Calibri" w:cs="Calibri"/>
        </w:rPr>
      </w:pPr>
      <w:r w:rsidRPr="00834342">
        <w:rPr>
          <w:rFonts w:ascii="Calibri" w:eastAsia="Urbanist" w:hAnsi="Calibri" w:cs="Calibri"/>
        </w:rPr>
        <w:t>Developing emergency response and first aid procedures is a critical step in ensuring safety and preparedness in CTE programs. By conducting thorough risk assessments, defining clear roles, and integrating first aid into broader safety plans, educators and administrators can create a proactive, confident safety culture. Regular training, testing, and refinement ensure these procedures remain effective, equipping CTE programs to handle emergencies with professionalism and care.</w:t>
      </w:r>
    </w:p>
    <w:p w14:paraId="3C718727" w14:textId="77777777" w:rsidR="00551684" w:rsidRPr="00834342" w:rsidRDefault="00551684" w:rsidP="58ECAD21">
      <w:pPr>
        <w:pStyle w:val="NoSpacing"/>
        <w:rPr>
          <w:rFonts w:ascii="Calibri" w:hAnsi="Calibri" w:cs="Calibri"/>
        </w:rPr>
      </w:pPr>
    </w:p>
    <w:sectPr w:rsidR="00551684" w:rsidRPr="00834342" w:rsidSect="00986CF6">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6CA5" w14:textId="77777777" w:rsidR="00986CF6" w:rsidRDefault="00986CF6" w:rsidP="00986CF6">
      <w:pPr>
        <w:spacing w:after="0"/>
      </w:pPr>
      <w:r>
        <w:separator/>
      </w:r>
    </w:p>
  </w:endnote>
  <w:endnote w:type="continuationSeparator" w:id="0">
    <w:p w14:paraId="0A433D7A" w14:textId="77777777" w:rsidR="00986CF6" w:rsidRDefault="00986CF6" w:rsidP="00986C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6860" w14:textId="2B5AA1D6" w:rsidR="00986CF6" w:rsidRDefault="00986CF6">
    <w:pPr>
      <w:pStyle w:val="Footer"/>
      <w:jc w:val="right"/>
    </w:pPr>
  </w:p>
  <w:p w14:paraId="688A6DB8" w14:textId="26FDDF78" w:rsidR="00986CF6" w:rsidRPr="00834342" w:rsidRDefault="00551684">
    <w:pPr>
      <w:pStyle w:val="Footer"/>
      <w:rPr>
        <w:rFonts w:ascii="Calibri" w:hAnsi="Calibri" w:cs="Calibri"/>
        <w:sz w:val="20"/>
        <w:szCs w:val="20"/>
      </w:rPr>
    </w:pPr>
    <w:r w:rsidRPr="00834342">
      <w:rPr>
        <w:rFonts w:ascii="Calibri" w:hAnsi="Calibri" w:cs="Calibri"/>
        <w:sz w:val="20"/>
        <w:szCs w:val="20"/>
      </w:rPr>
      <w:t>Oregon Department of Education | March 2025</w:t>
    </w:r>
    <w:r w:rsidR="00834342">
      <w:rPr>
        <w:rFonts w:ascii="Calibri" w:hAnsi="Calibri" w:cs="Calibri"/>
        <w:sz w:val="20"/>
        <w:szCs w:val="20"/>
      </w:rPr>
      <w:tab/>
    </w:r>
    <w:r w:rsidR="00834342">
      <w:rPr>
        <w:rFonts w:ascii="Calibri" w:hAnsi="Calibri" w:cs="Calibri"/>
        <w:sz w:val="20"/>
        <w:szCs w:val="20"/>
      </w:rPr>
      <w:tab/>
    </w:r>
    <w:r w:rsidR="00834342" w:rsidRPr="00834342">
      <w:rPr>
        <w:rFonts w:ascii="Calibri" w:hAnsi="Calibri" w:cs="Calibri"/>
        <w:sz w:val="20"/>
        <w:szCs w:val="20"/>
      </w:rPr>
      <w:fldChar w:fldCharType="begin"/>
    </w:r>
    <w:r w:rsidR="00834342" w:rsidRPr="00834342">
      <w:rPr>
        <w:rFonts w:ascii="Calibri" w:hAnsi="Calibri" w:cs="Calibri"/>
        <w:sz w:val="20"/>
        <w:szCs w:val="20"/>
      </w:rPr>
      <w:instrText xml:space="preserve"> PAGE   \* MERGEFORMAT </w:instrText>
    </w:r>
    <w:r w:rsidR="00834342" w:rsidRPr="00834342">
      <w:rPr>
        <w:rFonts w:ascii="Calibri" w:hAnsi="Calibri" w:cs="Calibri"/>
        <w:sz w:val="20"/>
        <w:szCs w:val="20"/>
      </w:rPr>
      <w:fldChar w:fldCharType="separate"/>
    </w:r>
    <w:r w:rsidR="00834342" w:rsidRPr="00834342">
      <w:rPr>
        <w:rFonts w:ascii="Calibri" w:hAnsi="Calibri" w:cs="Calibri"/>
        <w:noProof/>
        <w:sz w:val="20"/>
        <w:szCs w:val="20"/>
      </w:rPr>
      <w:t>1</w:t>
    </w:r>
    <w:r w:rsidR="00834342" w:rsidRPr="00834342">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F2276D" w14:paraId="5387CDD6" w14:textId="77777777" w:rsidTr="72F2276D">
      <w:trPr>
        <w:trHeight w:val="300"/>
      </w:trPr>
      <w:tc>
        <w:tcPr>
          <w:tcW w:w="3120" w:type="dxa"/>
        </w:tcPr>
        <w:p w14:paraId="18E9E089" w14:textId="1B5883A1" w:rsidR="72F2276D" w:rsidRDefault="72F2276D" w:rsidP="72F2276D">
          <w:pPr>
            <w:pStyle w:val="Header"/>
            <w:ind w:left="-115"/>
          </w:pPr>
        </w:p>
      </w:tc>
      <w:tc>
        <w:tcPr>
          <w:tcW w:w="3120" w:type="dxa"/>
        </w:tcPr>
        <w:p w14:paraId="61A19F51" w14:textId="69F1E1B4" w:rsidR="72F2276D" w:rsidRDefault="72F2276D" w:rsidP="72F2276D">
          <w:pPr>
            <w:pStyle w:val="Header"/>
            <w:jc w:val="center"/>
          </w:pPr>
        </w:p>
      </w:tc>
      <w:tc>
        <w:tcPr>
          <w:tcW w:w="3120" w:type="dxa"/>
        </w:tcPr>
        <w:p w14:paraId="31518BE1" w14:textId="53923694" w:rsidR="72F2276D" w:rsidRDefault="72F2276D" w:rsidP="72F2276D">
          <w:pPr>
            <w:pStyle w:val="Header"/>
            <w:ind w:right="-115"/>
            <w:jc w:val="right"/>
          </w:pPr>
        </w:p>
      </w:tc>
    </w:tr>
  </w:tbl>
  <w:p w14:paraId="4DC1EC25" w14:textId="513FE312" w:rsidR="72F2276D" w:rsidRPr="00834342" w:rsidRDefault="00551684" w:rsidP="72F2276D">
    <w:pPr>
      <w:pStyle w:val="Footer"/>
      <w:rPr>
        <w:rFonts w:ascii="Calibri" w:hAnsi="Calibri" w:cs="Calibri"/>
        <w:sz w:val="20"/>
        <w:szCs w:val="20"/>
      </w:rPr>
    </w:pPr>
    <w:r w:rsidRPr="00834342">
      <w:rPr>
        <w:rFonts w:ascii="Calibri" w:hAnsi="Calibri" w:cs="Calibri"/>
        <w:sz w:val="20"/>
        <w:szCs w:val="20"/>
      </w:rPr>
      <w:t>Oregon Department of Education | March 2025</w:t>
    </w:r>
    <w:r w:rsidR="00834342">
      <w:rPr>
        <w:rFonts w:ascii="Calibri" w:hAnsi="Calibri" w:cs="Calibri"/>
        <w:sz w:val="20"/>
        <w:szCs w:val="20"/>
      </w:rPr>
      <w:tab/>
    </w:r>
    <w:r w:rsidR="00834342">
      <w:rPr>
        <w:rFonts w:ascii="Calibri" w:hAnsi="Calibri" w:cs="Calibri"/>
        <w:sz w:val="20"/>
        <w:szCs w:val="20"/>
      </w:rPr>
      <w:tab/>
    </w:r>
    <w:r w:rsidR="00834342" w:rsidRPr="00834342">
      <w:rPr>
        <w:rFonts w:ascii="Calibri" w:hAnsi="Calibri" w:cs="Calibri"/>
        <w:sz w:val="20"/>
        <w:szCs w:val="20"/>
      </w:rPr>
      <w:fldChar w:fldCharType="begin"/>
    </w:r>
    <w:r w:rsidR="00834342" w:rsidRPr="00834342">
      <w:rPr>
        <w:rFonts w:ascii="Calibri" w:hAnsi="Calibri" w:cs="Calibri"/>
        <w:sz w:val="20"/>
        <w:szCs w:val="20"/>
      </w:rPr>
      <w:instrText xml:space="preserve"> PAGE   \* MERGEFORMAT </w:instrText>
    </w:r>
    <w:r w:rsidR="00834342" w:rsidRPr="00834342">
      <w:rPr>
        <w:rFonts w:ascii="Calibri" w:hAnsi="Calibri" w:cs="Calibri"/>
        <w:sz w:val="20"/>
        <w:szCs w:val="20"/>
      </w:rPr>
      <w:fldChar w:fldCharType="separate"/>
    </w:r>
    <w:r w:rsidR="00834342" w:rsidRPr="00834342">
      <w:rPr>
        <w:rFonts w:ascii="Calibri" w:hAnsi="Calibri" w:cs="Calibri"/>
        <w:noProof/>
        <w:sz w:val="20"/>
        <w:szCs w:val="20"/>
      </w:rPr>
      <w:t>1</w:t>
    </w:r>
    <w:r w:rsidR="00834342" w:rsidRPr="00834342">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4067" w14:textId="77777777" w:rsidR="00986CF6" w:rsidRDefault="00986CF6" w:rsidP="00986CF6">
      <w:pPr>
        <w:spacing w:after="0"/>
      </w:pPr>
      <w:r>
        <w:separator/>
      </w:r>
    </w:p>
  </w:footnote>
  <w:footnote w:type="continuationSeparator" w:id="0">
    <w:p w14:paraId="6E589BFD" w14:textId="77777777" w:rsidR="00986CF6" w:rsidRDefault="00986CF6" w:rsidP="00986C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F2276D" w14:paraId="6494C38A" w14:textId="77777777" w:rsidTr="72F2276D">
      <w:trPr>
        <w:trHeight w:val="300"/>
      </w:trPr>
      <w:tc>
        <w:tcPr>
          <w:tcW w:w="3120" w:type="dxa"/>
        </w:tcPr>
        <w:p w14:paraId="73511FA6" w14:textId="269F8063" w:rsidR="72F2276D" w:rsidRDefault="72F2276D" w:rsidP="72F2276D">
          <w:pPr>
            <w:pStyle w:val="Header"/>
            <w:ind w:left="-115"/>
          </w:pPr>
        </w:p>
      </w:tc>
      <w:tc>
        <w:tcPr>
          <w:tcW w:w="3120" w:type="dxa"/>
        </w:tcPr>
        <w:p w14:paraId="4441BA40" w14:textId="7273B2E9" w:rsidR="72F2276D" w:rsidRDefault="72F2276D" w:rsidP="72F2276D">
          <w:pPr>
            <w:pStyle w:val="Header"/>
            <w:jc w:val="center"/>
          </w:pPr>
        </w:p>
      </w:tc>
      <w:tc>
        <w:tcPr>
          <w:tcW w:w="3120" w:type="dxa"/>
        </w:tcPr>
        <w:p w14:paraId="208FC8FE" w14:textId="7EE74C00" w:rsidR="72F2276D" w:rsidRDefault="72F2276D" w:rsidP="72F2276D">
          <w:pPr>
            <w:pStyle w:val="Header"/>
            <w:ind w:right="-115"/>
            <w:jc w:val="right"/>
          </w:pPr>
        </w:p>
      </w:tc>
    </w:tr>
  </w:tbl>
  <w:p w14:paraId="507DC9AC" w14:textId="361B3E3A" w:rsidR="72F2276D" w:rsidRDefault="72F2276D" w:rsidP="72F22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A250"/>
    <w:multiLevelType w:val="hybridMultilevel"/>
    <w:tmpl w:val="392814BA"/>
    <w:lvl w:ilvl="0" w:tplc="827EB02E">
      <w:start w:val="1"/>
      <w:numFmt w:val="decimal"/>
      <w:lvlText w:val="%1."/>
      <w:lvlJc w:val="left"/>
      <w:pPr>
        <w:ind w:left="720" w:hanging="360"/>
      </w:pPr>
    </w:lvl>
    <w:lvl w:ilvl="1" w:tplc="776E17A4">
      <w:start w:val="1"/>
      <w:numFmt w:val="lowerLetter"/>
      <w:lvlText w:val="%2."/>
      <w:lvlJc w:val="left"/>
      <w:pPr>
        <w:ind w:left="1440" w:hanging="360"/>
      </w:pPr>
    </w:lvl>
    <w:lvl w:ilvl="2" w:tplc="2F96DBFC">
      <w:start w:val="1"/>
      <w:numFmt w:val="lowerRoman"/>
      <w:lvlText w:val="%3."/>
      <w:lvlJc w:val="right"/>
      <w:pPr>
        <w:ind w:left="2160" w:hanging="180"/>
      </w:pPr>
    </w:lvl>
    <w:lvl w:ilvl="3" w:tplc="EE44349A">
      <w:start w:val="1"/>
      <w:numFmt w:val="decimal"/>
      <w:lvlText w:val="%4."/>
      <w:lvlJc w:val="left"/>
      <w:pPr>
        <w:ind w:left="2880" w:hanging="360"/>
      </w:pPr>
    </w:lvl>
    <w:lvl w:ilvl="4" w:tplc="83BC424A">
      <w:start w:val="1"/>
      <w:numFmt w:val="lowerLetter"/>
      <w:lvlText w:val="%5."/>
      <w:lvlJc w:val="left"/>
      <w:pPr>
        <w:ind w:left="3600" w:hanging="360"/>
      </w:pPr>
    </w:lvl>
    <w:lvl w:ilvl="5" w:tplc="8104F14A">
      <w:start w:val="1"/>
      <w:numFmt w:val="lowerRoman"/>
      <w:lvlText w:val="%6."/>
      <w:lvlJc w:val="right"/>
      <w:pPr>
        <w:ind w:left="4320" w:hanging="180"/>
      </w:pPr>
    </w:lvl>
    <w:lvl w:ilvl="6" w:tplc="5686A5E4">
      <w:start w:val="1"/>
      <w:numFmt w:val="decimal"/>
      <w:lvlText w:val="%7."/>
      <w:lvlJc w:val="left"/>
      <w:pPr>
        <w:ind w:left="5040" w:hanging="360"/>
      </w:pPr>
    </w:lvl>
    <w:lvl w:ilvl="7" w:tplc="946EED9A">
      <w:start w:val="1"/>
      <w:numFmt w:val="lowerLetter"/>
      <w:lvlText w:val="%8."/>
      <w:lvlJc w:val="left"/>
      <w:pPr>
        <w:ind w:left="5760" w:hanging="360"/>
      </w:pPr>
    </w:lvl>
    <w:lvl w:ilvl="8" w:tplc="CCA681A4">
      <w:start w:val="1"/>
      <w:numFmt w:val="lowerRoman"/>
      <w:lvlText w:val="%9."/>
      <w:lvlJc w:val="right"/>
      <w:pPr>
        <w:ind w:left="6480" w:hanging="180"/>
      </w:pPr>
    </w:lvl>
  </w:abstractNum>
  <w:abstractNum w:abstractNumId="1" w15:restartNumberingAfterBreak="0">
    <w:nsid w:val="07C65C51"/>
    <w:multiLevelType w:val="multilevel"/>
    <w:tmpl w:val="95E4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A3D37"/>
    <w:multiLevelType w:val="hybridMultilevel"/>
    <w:tmpl w:val="1D20C278"/>
    <w:lvl w:ilvl="0" w:tplc="278C76D2">
      <w:start w:val="1"/>
      <w:numFmt w:val="bullet"/>
      <w:lvlText w:val=""/>
      <w:lvlJc w:val="left"/>
      <w:pPr>
        <w:ind w:left="720" w:hanging="360"/>
      </w:pPr>
      <w:rPr>
        <w:rFonts w:ascii="Symbol" w:hAnsi="Symbol" w:hint="default"/>
      </w:rPr>
    </w:lvl>
    <w:lvl w:ilvl="1" w:tplc="D3B8D2A0">
      <w:start w:val="1"/>
      <w:numFmt w:val="bullet"/>
      <w:lvlText w:val="o"/>
      <w:lvlJc w:val="left"/>
      <w:pPr>
        <w:ind w:left="1440" w:hanging="360"/>
      </w:pPr>
      <w:rPr>
        <w:rFonts w:ascii="Courier New" w:hAnsi="Courier New" w:hint="default"/>
      </w:rPr>
    </w:lvl>
    <w:lvl w:ilvl="2" w:tplc="C1A096DC">
      <w:start w:val="1"/>
      <w:numFmt w:val="bullet"/>
      <w:lvlText w:val=""/>
      <w:lvlJc w:val="left"/>
      <w:pPr>
        <w:ind w:left="2160" w:hanging="360"/>
      </w:pPr>
      <w:rPr>
        <w:rFonts w:ascii="Wingdings" w:hAnsi="Wingdings" w:hint="default"/>
      </w:rPr>
    </w:lvl>
    <w:lvl w:ilvl="3" w:tplc="E280FBC0">
      <w:start w:val="1"/>
      <w:numFmt w:val="bullet"/>
      <w:lvlText w:val=""/>
      <w:lvlJc w:val="left"/>
      <w:pPr>
        <w:ind w:left="2880" w:hanging="360"/>
      </w:pPr>
      <w:rPr>
        <w:rFonts w:ascii="Symbol" w:hAnsi="Symbol" w:hint="default"/>
      </w:rPr>
    </w:lvl>
    <w:lvl w:ilvl="4" w:tplc="B57CEDFE">
      <w:start w:val="1"/>
      <w:numFmt w:val="bullet"/>
      <w:lvlText w:val="o"/>
      <w:lvlJc w:val="left"/>
      <w:pPr>
        <w:ind w:left="3600" w:hanging="360"/>
      </w:pPr>
      <w:rPr>
        <w:rFonts w:ascii="Courier New" w:hAnsi="Courier New" w:hint="default"/>
      </w:rPr>
    </w:lvl>
    <w:lvl w:ilvl="5" w:tplc="DC0C36CC">
      <w:start w:val="1"/>
      <w:numFmt w:val="bullet"/>
      <w:lvlText w:val=""/>
      <w:lvlJc w:val="left"/>
      <w:pPr>
        <w:ind w:left="4320" w:hanging="360"/>
      </w:pPr>
      <w:rPr>
        <w:rFonts w:ascii="Wingdings" w:hAnsi="Wingdings" w:hint="default"/>
      </w:rPr>
    </w:lvl>
    <w:lvl w:ilvl="6" w:tplc="9A36AF28">
      <w:start w:val="1"/>
      <w:numFmt w:val="bullet"/>
      <w:lvlText w:val=""/>
      <w:lvlJc w:val="left"/>
      <w:pPr>
        <w:ind w:left="5040" w:hanging="360"/>
      </w:pPr>
      <w:rPr>
        <w:rFonts w:ascii="Symbol" w:hAnsi="Symbol" w:hint="default"/>
      </w:rPr>
    </w:lvl>
    <w:lvl w:ilvl="7" w:tplc="3196B7AC">
      <w:start w:val="1"/>
      <w:numFmt w:val="bullet"/>
      <w:lvlText w:val="o"/>
      <w:lvlJc w:val="left"/>
      <w:pPr>
        <w:ind w:left="5760" w:hanging="360"/>
      </w:pPr>
      <w:rPr>
        <w:rFonts w:ascii="Courier New" w:hAnsi="Courier New" w:hint="default"/>
      </w:rPr>
    </w:lvl>
    <w:lvl w:ilvl="8" w:tplc="F2ECFD7E">
      <w:start w:val="1"/>
      <w:numFmt w:val="bullet"/>
      <w:lvlText w:val=""/>
      <w:lvlJc w:val="left"/>
      <w:pPr>
        <w:ind w:left="6480" w:hanging="360"/>
      </w:pPr>
      <w:rPr>
        <w:rFonts w:ascii="Wingdings" w:hAnsi="Wingdings" w:hint="default"/>
      </w:rPr>
    </w:lvl>
  </w:abstractNum>
  <w:abstractNum w:abstractNumId="3" w15:restartNumberingAfterBreak="0">
    <w:nsid w:val="0D3C5C1B"/>
    <w:multiLevelType w:val="multilevel"/>
    <w:tmpl w:val="93CC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27765"/>
    <w:multiLevelType w:val="multilevel"/>
    <w:tmpl w:val="52A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37186"/>
    <w:multiLevelType w:val="multilevel"/>
    <w:tmpl w:val="EBEE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5376C"/>
    <w:multiLevelType w:val="multilevel"/>
    <w:tmpl w:val="C60E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CA738E"/>
    <w:multiLevelType w:val="multilevel"/>
    <w:tmpl w:val="B86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4157FB"/>
    <w:multiLevelType w:val="hybridMultilevel"/>
    <w:tmpl w:val="19C27CE0"/>
    <w:lvl w:ilvl="0" w:tplc="09182C54">
      <w:start w:val="1"/>
      <w:numFmt w:val="bullet"/>
      <w:lvlText w:val=""/>
      <w:lvlJc w:val="left"/>
      <w:pPr>
        <w:ind w:left="720" w:hanging="360"/>
      </w:pPr>
      <w:rPr>
        <w:rFonts w:ascii="Symbol" w:hAnsi="Symbol" w:hint="default"/>
      </w:rPr>
    </w:lvl>
    <w:lvl w:ilvl="1" w:tplc="E9A62888">
      <w:start w:val="1"/>
      <w:numFmt w:val="bullet"/>
      <w:lvlText w:val="o"/>
      <w:lvlJc w:val="left"/>
      <w:pPr>
        <w:ind w:left="1440" w:hanging="360"/>
      </w:pPr>
      <w:rPr>
        <w:rFonts w:ascii="Courier New" w:hAnsi="Courier New" w:hint="default"/>
      </w:rPr>
    </w:lvl>
    <w:lvl w:ilvl="2" w:tplc="3496EF9A">
      <w:start w:val="1"/>
      <w:numFmt w:val="bullet"/>
      <w:lvlText w:val=""/>
      <w:lvlJc w:val="left"/>
      <w:pPr>
        <w:ind w:left="2160" w:hanging="360"/>
      </w:pPr>
      <w:rPr>
        <w:rFonts w:ascii="Wingdings" w:hAnsi="Wingdings" w:hint="default"/>
      </w:rPr>
    </w:lvl>
    <w:lvl w:ilvl="3" w:tplc="6FEAC0CA">
      <w:start w:val="1"/>
      <w:numFmt w:val="bullet"/>
      <w:lvlText w:val=""/>
      <w:lvlJc w:val="left"/>
      <w:pPr>
        <w:ind w:left="2880" w:hanging="360"/>
      </w:pPr>
      <w:rPr>
        <w:rFonts w:ascii="Symbol" w:hAnsi="Symbol" w:hint="default"/>
      </w:rPr>
    </w:lvl>
    <w:lvl w:ilvl="4" w:tplc="90B022E6">
      <w:start w:val="1"/>
      <w:numFmt w:val="bullet"/>
      <w:lvlText w:val="o"/>
      <w:lvlJc w:val="left"/>
      <w:pPr>
        <w:ind w:left="3600" w:hanging="360"/>
      </w:pPr>
      <w:rPr>
        <w:rFonts w:ascii="Courier New" w:hAnsi="Courier New" w:hint="default"/>
      </w:rPr>
    </w:lvl>
    <w:lvl w:ilvl="5" w:tplc="3A94D2FA">
      <w:start w:val="1"/>
      <w:numFmt w:val="bullet"/>
      <w:lvlText w:val=""/>
      <w:lvlJc w:val="left"/>
      <w:pPr>
        <w:ind w:left="4320" w:hanging="360"/>
      </w:pPr>
      <w:rPr>
        <w:rFonts w:ascii="Wingdings" w:hAnsi="Wingdings" w:hint="default"/>
      </w:rPr>
    </w:lvl>
    <w:lvl w:ilvl="6" w:tplc="5EEE489C">
      <w:start w:val="1"/>
      <w:numFmt w:val="bullet"/>
      <w:lvlText w:val=""/>
      <w:lvlJc w:val="left"/>
      <w:pPr>
        <w:ind w:left="5040" w:hanging="360"/>
      </w:pPr>
      <w:rPr>
        <w:rFonts w:ascii="Symbol" w:hAnsi="Symbol" w:hint="default"/>
      </w:rPr>
    </w:lvl>
    <w:lvl w:ilvl="7" w:tplc="EAFC8606">
      <w:start w:val="1"/>
      <w:numFmt w:val="bullet"/>
      <w:lvlText w:val="o"/>
      <w:lvlJc w:val="left"/>
      <w:pPr>
        <w:ind w:left="5760" w:hanging="360"/>
      </w:pPr>
      <w:rPr>
        <w:rFonts w:ascii="Courier New" w:hAnsi="Courier New" w:hint="default"/>
      </w:rPr>
    </w:lvl>
    <w:lvl w:ilvl="8" w:tplc="3ADC79AE">
      <w:start w:val="1"/>
      <w:numFmt w:val="bullet"/>
      <w:lvlText w:val=""/>
      <w:lvlJc w:val="left"/>
      <w:pPr>
        <w:ind w:left="6480" w:hanging="360"/>
      </w:pPr>
      <w:rPr>
        <w:rFonts w:ascii="Wingdings" w:hAnsi="Wingdings" w:hint="default"/>
      </w:rPr>
    </w:lvl>
  </w:abstractNum>
  <w:abstractNum w:abstractNumId="9" w15:restartNumberingAfterBreak="0">
    <w:nsid w:val="3B92F467"/>
    <w:multiLevelType w:val="hybridMultilevel"/>
    <w:tmpl w:val="28908C78"/>
    <w:lvl w:ilvl="0" w:tplc="4E883CC2">
      <w:start w:val="1"/>
      <w:numFmt w:val="bullet"/>
      <w:lvlText w:val=""/>
      <w:lvlJc w:val="left"/>
      <w:pPr>
        <w:ind w:left="720" w:hanging="360"/>
      </w:pPr>
      <w:rPr>
        <w:rFonts w:ascii="Symbol" w:hAnsi="Symbol" w:hint="default"/>
      </w:rPr>
    </w:lvl>
    <w:lvl w:ilvl="1" w:tplc="6E54F070">
      <w:start w:val="1"/>
      <w:numFmt w:val="bullet"/>
      <w:lvlText w:val="o"/>
      <w:lvlJc w:val="left"/>
      <w:pPr>
        <w:ind w:left="1440" w:hanging="360"/>
      </w:pPr>
      <w:rPr>
        <w:rFonts w:ascii="Courier New" w:hAnsi="Courier New" w:hint="default"/>
      </w:rPr>
    </w:lvl>
    <w:lvl w:ilvl="2" w:tplc="9FC60D42">
      <w:start w:val="1"/>
      <w:numFmt w:val="bullet"/>
      <w:lvlText w:val=""/>
      <w:lvlJc w:val="left"/>
      <w:pPr>
        <w:ind w:left="2160" w:hanging="360"/>
      </w:pPr>
      <w:rPr>
        <w:rFonts w:ascii="Wingdings" w:hAnsi="Wingdings" w:hint="default"/>
      </w:rPr>
    </w:lvl>
    <w:lvl w:ilvl="3" w:tplc="105E544C">
      <w:start w:val="1"/>
      <w:numFmt w:val="bullet"/>
      <w:lvlText w:val=""/>
      <w:lvlJc w:val="left"/>
      <w:pPr>
        <w:ind w:left="2880" w:hanging="360"/>
      </w:pPr>
      <w:rPr>
        <w:rFonts w:ascii="Symbol" w:hAnsi="Symbol" w:hint="default"/>
      </w:rPr>
    </w:lvl>
    <w:lvl w:ilvl="4" w:tplc="476C8756">
      <w:start w:val="1"/>
      <w:numFmt w:val="bullet"/>
      <w:lvlText w:val="o"/>
      <w:lvlJc w:val="left"/>
      <w:pPr>
        <w:ind w:left="3600" w:hanging="360"/>
      </w:pPr>
      <w:rPr>
        <w:rFonts w:ascii="Courier New" w:hAnsi="Courier New" w:hint="default"/>
      </w:rPr>
    </w:lvl>
    <w:lvl w:ilvl="5" w:tplc="6C962A42">
      <w:start w:val="1"/>
      <w:numFmt w:val="bullet"/>
      <w:lvlText w:val=""/>
      <w:lvlJc w:val="left"/>
      <w:pPr>
        <w:ind w:left="4320" w:hanging="360"/>
      </w:pPr>
      <w:rPr>
        <w:rFonts w:ascii="Wingdings" w:hAnsi="Wingdings" w:hint="default"/>
      </w:rPr>
    </w:lvl>
    <w:lvl w:ilvl="6" w:tplc="AE50A14E">
      <w:start w:val="1"/>
      <w:numFmt w:val="bullet"/>
      <w:lvlText w:val=""/>
      <w:lvlJc w:val="left"/>
      <w:pPr>
        <w:ind w:left="5040" w:hanging="360"/>
      </w:pPr>
      <w:rPr>
        <w:rFonts w:ascii="Symbol" w:hAnsi="Symbol" w:hint="default"/>
      </w:rPr>
    </w:lvl>
    <w:lvl w:ilvl="7" w:tplc="CEB214A4">
      <w:start w:val="1"/>
      <w:numFmt w:val="bullet"/>
      <w:lvlText w:val="o"/>
      <w:lvlJc w:val="left"/>
      <w:pPr>
        <w:ind w:left="5760" w:hanging="360"/>
      </w:pPr>
      <w:rPr>
        <w:rFonts w:ascii="Courier New" w:hAnsi="Courier New" w:hint="default"/>
      </w:rPr>
    </w:lvl>
    <w:lvl w:ilvl="8" w:tplc="58F65574">
      <w:start w:val="1"/>
      <w:numFmt w:val="bullet"/>
      <w:lvlText w:val=""/>
      <w:lvlJc w:val="left"/>
      <w:pPr>
        <w:ind w:left="6480" w:hanging="360"/>
      </w:pPr>
      <w:rPr>
        <w:rFonts w:ascii="Wingdings" w:hAnsi="Wingdings" w:hint="default"/>
      </w:rPr>
    </w:lvl>
  </w:abstractNum>
  <w:abstractNum w:abstractNumId="10" w15:restartNumberingAfterBreak="0">
    <w:nsid w:val="3F556AD8"/>
    <w:multiLevelType w:val="hybridMultilevel"/>
    <w:tmpl w:val="AF0CD91E"/>
    <w:lvl w:ilvl="0" w:tplc="1054AD9E">
      <w:start w:val="1"/>
      <w:numFmt w:val="bullet"/>
      <w:lvlText w:val=""/>
      <w:lvlJc w:val="left"/>
      <w:pPr>
        <w:ind w:left="720" w:hanging="360"/>
      </w:pPr>
      <w:rPr>
        <w:rFonts w:ascii="Symbol" w:hAnsi="Symbol" w:hint="default"/>
      </w:rPr>
    </w:lvl>
    <w:lvl w:ilvl="1" w:tplc="FD14AFAE">
      <w:start w:val="1"/>
      <w:numFmt w:val="bullet"/>
      <w:lvlText w:val="o"/>
      <w:lvlJc w:val="left"/>
      <w:pPr>
        <w:ind w:left="1440" w:hanging="360"/>
      </w:pPr>
      <w:rPr>
        <w:rFonts w:ascii="Courier New" w:hAnsi="Courier New" w:hint="default"/>
      </w:rPr>
    </w:lvl>
    <w:lvl w:ilvl="2" w:tplc="4712FC6A">
      <w:start w:val="1"/>
      <w:numFmt w:val="bullet"/>
      <w:lvlText w:val=""/>
      <w:lvlJc w:val="left"/>
      <w:pPr>
        <w:ind w:left="2160" w:hanging="360"/>
      </w:pPr>
      <w:rPr>
        <w:rFonts w:ascii="Wingdings" w:hAnsi="Wingdings" w:hint="default"/>
      </w:rPr>
    </w:lvl>
    <w:lvl w:ilvl="3" w:tplc="F14CA2B4">
      <w:start w:val="1"/>
      <w:numFmt w:val="bullet"/>
      <w:lvlText w:val=""/>
      <w:lvlJc w:val="left"/>
      <w:pPr>
        <w:ind w:left="2880" w:hanging="360"/>
      </w:pPr>
      <w:rPr>
        <w:rFonts w:ascii="Symbol" w:hAnsi="Symbol" w:hint="default"/>
      </w:rPr>
    </w:lvl>
    <w:lvl w:ilvl="4" w:tplc="52AAAF34">
      <w:start w:val="1"/>
      <w:numFmt w:val="bullet"/>
      <w:lvlText w:val="o"/>
      <w:lvlJc w:val="left"/>
      <w:pPr>
        <w:ind w:left="3600" w:hanging="360"/>
      </w:pPr>
      <w:rPr>
        <w:rFonts w:ascii="Courier New" w:hAnsi="Courier New" w:hint="default"/>
      </w:rPr>
    </w:lvl>
    <w:lvl w:ilvl="5" w:tplc="F32A3B7E">
      <w:start w:val="1"/>
      <w:numFmt w:val="bullet"/>
      <w:lvlText w:val=""/>
      <w:lvlJc w:val="left"/>
      <w:pPr>
        <w:ind w:left="4320" w:hanging="360"/>
      </w:pPr>
      <w:rPr>
        <w:rFonts w:ascii="Wingdings" w:hAnsi="Wingdings" w:hint="default"/>
      </w:rPr>
    </w:lvl>
    <w:lvl w:ilvl="6" w:tplc="E2C41CD4">
      <w:start w:val="1"/>
      <w:numFmt w:val="bullet"/>
      <w:lvlText w:val=""/>
      <w:lvlJc w:val="left"/>
      <w:pPr>
        <w:ind w:left="5040" w:hanging="360"/>
      </w:pPr>
      <w:rPr>
        <w:rFonts w:ascii="Symbol" w:hAnsi="Symbol" w:hint="default"/>
      </w:rPr>
    </w:lvl>
    <w:lvl w:ilvl="7" w:tplc="733AEB62">
      <w:start w:val="1"/>
      <w:numFmt w:val="bullet"/>
      <w:lvlText w:val="o"/>
      <w:lvlJc w:val="left"/>
      <w:pPr>
        <w:ind w:left="5760" w:hanging="360"/>
      </w:pPr>
      <w:rPr>
        <w:rFonts w:ascii="Courier New" w:hAnsi="Courier New" w:hint="default"/>
      </w:rPr>
    </w:lvl>
    <w:lvl w:ilvl="8" w:tplc="98486CC2">
      <w:start w:val="1"/>
      <w:numFmt w:val="bullet"/>
      <w:lvlText w:val=""/>
      <w:lvlJc w:val="left"/>
      <w:pPr>
        <w:ind w:left="6480" w:hanging="360"/>
      </w:pPr>
      <w:rPr>
        <w:rFonts w:ascii="Wingdings" w:hAnsi="Wingdings" w:hint="default"/>
      </w:rPr>
    </w:lvl>
  </w:abstractNum>
  <w:abstractNum w:abstractNumId="11" w15:restartNumberingAfterBreak="0">
    <w:nsid w:val="42241743"/>
    <w:multiLevelType w:val="multilevel"/>
    <w:tmpl w:val="40CE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9664A"/>
    <w:multiLevelType w:val="multilevel"/>
    <w:tmpl w:val="E612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A5E20"/>
    <w:multiLevelType w:val="multilevel"/>
    <w:tmpl w:val="84BC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F5225"/>
    <w:multiLevelType w:val="multilevel"/>
    <w:tmpl w:val="40BE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C76336"/>
    <w:multiLevelType w:val="hybridMultilevel"/>
    <w:tmpl w:val="82B60814"/>
    <w:lvl w:ilvl="0" w:tplc="23FE2C28">
      <w:start w:val="1"/>
      <w:numFmt w:val="bullet"/>
      <w:lvlText w:val=""/>
      <w:lvlJc w:val="left"/>
      <w:pPr>
        <w:ind w:left="720" w:hanging="360"/>
      </w:pPr>
      <w:rPr>
        <w:rFonts w:ascii="Symbol" w:hAnsi="Symbol" w:hint="default"/>
      </w:rPr>
    </w:lvl>
    <w:lvl w:ilvl="1" w:tplc="8A1CE77A">
      <w:start w:val="1"/>
      <w:numFmt w:val="bullet"/>
      <w:lvlText w:val="o"/>
      <w:lvlJc w:val="left"/>
      <w:pPr>
        <w:ind w:left="1440" w:hanging="360"/>
      </w:pPr>
      <w:rPr>
        <w:rFonts w:ascii="Courier New" w:hAnsi="Courier New" w:hint="default"/>
      </w:rPr>
    </w:lvl>
    <w:lvl w:ilvl="2" w:tplc="EB34BB9A">
      <w:start w:val="1"/>
      <w:numFmt w:val="bullet"/>
      <w:lvlText w:val=""/>
      <w:lvlJc w:val="left"/>
      <w:pPr>
        <w:ind w:left="2160" w:hanging="360"/>
      </w:pPr>
      <w:rPr>
        <w:rFonts w:ascii="Wingdings" w:hAnsi="Wingdings" w:hint="default"/>
      </w:rPr>
    </w:lvl>
    <w:lvl w:ilvl="3" w:tplc="8AFC6844">
      <w:start w:val="1"/>
      <w:numFmt w:val="bullet"/>
      <w:lvlText w:val=""/>
      <w:lvlJc w:val="left"/>
      <w:pPr>
        <w:ind w:left="2880" w:hanging="360"/>
      </w:pPr>
      <w:rPr>
        <w:rFonts w:ascii="Symbol" w:hAnsi="Symbol" w:hint="default"/>
      </w:rPr>
    </w:lvl>
    <w:lvl w:ilvl="4" w:tplc="9A3C5E4A">
      <w:start w:val="1"/>
      <w:numFmt w:val="bullet"/>
      <w:lvlText w:val="o"/>
      <w:lvlJc w:val="left"/>
      <w:pPr>
        <w:ind w:left="3600" w:hanging="360"/>
      </w:pPr>
      <w:rPr>
        <w:rFonts w:ascii="Courier New" w:hAnsi="Courier New" w:hint="default"/>
      </w:rPr>
    </w:lvl>
    <w:lvl w:ilvl="5" w:tplc="A75AC37C">
      <w:start w:val="1"/>
      <w:numFmt w:val="bullet"/>
      <w:lvlText w:val=""/>
      <w:lvlJc w:val="left"/>
      <w:pPr>
        <w:ind w:left="4320" w:hanging="360"/>
      </w:pPr>
      <w:rPr>
        <w:rFonts w:ascii="Wingdings" w:hAnsi="Wingdings" w:hint="default"/>
      </w:rPr>
    </w:lvl>
    <w:lvl w:ilvl="6" w:tplc="00680A36">
      <w:start w:val="1"/>
      <w:numFmt w:val="bullet"/>
      <w:lvlText w:val=""/>
      <w:lvlJc w:val="left"/>
      <w:pPr>
        <w:ind w:left="5040" w:hanging="360"/>
      </w:pPr>
      <w:rPr>
        <w:rFonts w:ascii="Symbol" w:hAnsi="Symbol" w:hint="default"/>
      </w:rPr>
    </w:lvl>
    <w:lvl w:ilvl="7" w:tplc="F5A42024">
      <w:start w:val="1"/>
      <w:numFmt w:val="bullet"/>
      <w:lvlText w:val="o"/>
      <w:lvlJc w:val="left"/>
      <w:pPr>
        <w:ind w:left="5760" w:hanging="360"/>
      </w:pPr>
      <w:rPr>
        <w:rFonts w:ascii="Courier New" w:hAnsi="Courier New" w:hint="default"/>
      </w:rPr>
    </w:lvl>
    <w:lvl w:ilvl="8" w:tplc="49EAEF02">
      <w:start w:val="1"/>
      <w:numFmt w:val="bullet"/>
      <w:lvlText w:val=""/>
      <w:lvlJc w:val="left"/>
      <w:pPr>
        <w:ind w:left="6480" w:hanging="360"/>
      </w:pPr>
      <w:rPr>
        <w:rFonts w:ascii="Wingdings" w:hAnsi="Wingdings" w:hint="default"/>
      </w:rPr>
    </w:lvl>
  </w:abstractNum>
  <w:abstractNum w:abstractNumId="16" w15:restartNumberingAfterBreak="0">
    <w:nsid w:val="621F76D7"/>
    <w:multiLevelType w:val="hybridMultilevel"/>
    <w:tmpl w:val="8A4C05DC"/>
    <w:lvl w:ilvl="0" w:tplc="423A154C">
      <w:start w:val="1"/>
      <w:numFmt w:val="bullet"/>
      <w:lvlText w:val=""/>
      <w:lvlJc w:val="left"/>
      <w:pPr>
        <w:ind w:left="720" w:hanging="360"/>
      </w:pPr>
      <w:rPr>
        <w:rFonts w:ascii="Symbol" w:hAnsi="Symbol" w:hint="default"/>
      </w:rPr>
    </w:lvl>
    <w:lvl w:ilvl="1" w:tplc="8B885368">
      <w:start w:val="1"/>
      <w:numFmt w:val="bullet"/>
      <w:lvlText w:val="o"/>
      <w:lvlJc w:val="left"/>
      <w:pPr>
        <w:ind w:left="1440" w:hanging="360"/>
      </w:pPr>
      <w:rPr>
        <w:rFonts w:ascii="Courier New" w:hAnsi="Courier New" w:hint="default"/>
      </w:rPr>
    </w:lvl>
    <w:lvl w:ilvl="2" w:tplc="31E462A0">
      <w:start w:val="1"/>
      <w:numFmt w:val="bullet"/>
      <w:lvlText w:val=""/>
      <w:lvlJc w:val="left"/>
      <w:pPr>
        <w:ind w:left="2160" w:hanging="360"/>
      </w:pPr>
      <w:rPr>
        <w:rFonts w:ascii="Wingdings" w:hAnsi="Wingdings" w:hint="default"/>
      </w:rPr>
    </w:lvl>
    <w:lvl w:ilvl="3" w:tplc="18E09CA4">
      <w:start w:val="1"/>
      <w:numFmt w:val="bullet"/>
      <w:lvlText w:val=""/>
      <w:lvlJc w:val="left"/>
      <w:pPr>
        <w:ind w:left="2880" w:hanging="360"/>
      </w:pPr>
      <w:rPr>
        <w:rFonts w:ascii="Symbol" w:hAnsi="Symbol" w:hint="default"/>
      </w:rPr>
    </w:lvl>
    <w:lvl w:ilvl="4" w:tplc="B7CC985C">
      <w:start w:val="1"/>
      <w:numFmt w:val="bullet"/>
      <w:lvlText w:val="o"/>
      <w:lvlJc w:val="left"/>
      <w:pPr>
        <w:ind w:left="3600" w:hanging="360"/>
      </w:pPr>
      <w:rPr>
        <w:rFonts w:ascii="Courier New" w:hAnsi="Courier New" w:hint="default"/>
      </w:rPr>
    </w:lvl>
    <w:lvl w:ilvl="5" w:tplc="78A619CC">
      <w:start w:val="1"/>
      <w:numFmt w:val="bullet"/>
      <w:lvlText w:val=""/>
      <w:lvlJc w:val="left"/>
      <w:pPr>
        <w:ind w:left="4320" w:hanging="360"/>
      </w:pPr>
      <w:rPr>
        <w:rFonts w:ascii="Wingdings" w:hAnsi="Wingdings" w:hint="default"/>
      </w:rPr>
    </w:lvl>
    <w:lvl w:ilvl="6" w:tplc="F43AE656">
      <w:start w:val="1"/>
      <w:numFmt w:val="bullet"/>
      <w:lvlText w:val=""/>
      <w:lvlJc w:val="left"/>
      <w:pPr>
        <w:ind w:left="5040" w:hanging="360"/>
      </w:pPr>
      <w:rPr>
        <w:rFonts w:ascii="Symbol" w:hAnsi="Symbol" w:hint="default"/>
      </w:rPr>
    </w:lvl>
    <w:lvl w:ilvl="7" w:tplc="1CB491D6">
      <w:start w:val="1"/>
      <w:numFmt w:val="bullet"/>
      <w:lvlText w:val="o"/>
      <w:lvlJc w:val="left"/>
      <w:pPr>
        <w:ind w:left="5760" w:hanging="360"/>
      </w:pPr>
      <w:rPr>
        <w:rFonts w:ascii="Courier New" w:hAnsi="Courier New" w:hint="default"/>
      </w:rPr>
    </w:lvl>
    <w:lvl w:ilvl="8" w:tplc="40B6FFEE">
      <w:start w:val="1"/>
      <w:numFmt w:val="bullet"/>
      <w:lvlText w:val=""/>
      <w:lvlJc w:val="left"/>
      <w:pPr>
        <w:ind w:left="6480" w:hanging="360"/>
      </w:pPr>
      <w:rPr>
        <w:rFonts w:ascii="Wingdings" w:hAnsi="Wingdings" w:hint="default"/>
      </w:rPr>
    </w:lvl>
  </w:abstractNum>
  <w:abstractNum w:abstractNumId="17" w15:restartNumberingAfterBreak="0">
    <w:nsid w:val="66DA7D15"/>
    <w:multiLevelType w:val="multilevel"/>
    <w:tmpl w:val="B330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240F08"/>
    <w:multiLevelType w:val="hybridMultilevel"/>
    <w:tmpl w:val="31526AE2"/>
    <w:lvl w:ilvl="0" w:tplc="EAF2D134">
      <w:start w:val="1"/>
      <w:numFmt w:val="decimal"/>
      <w:lvlText w:val="%1."/>
      <w:lvlJc w:val="left"/>
      <w:pPr>
        <w:ind w:left="720" w:hanging="360"/>
      </w:pPr>
    </w:lvl>
    <w:lvl w:ilvl="1" w:tplc="36E4495E">
      <w:start w:val="1"/>
      <w:numFmt w:val="lowerLetter"/>
      <w:lvlText w:val="%2."/>
      <w:lvlJc w:val="left"/>
      <w:pPr>
        <w:ind w:left="1440" w:hanging="360"/>
      </w:pPr>
    </w:lvl>
    <w:lvl w:ilvl="2" w:tplc="F1EEB7EA">
      <w:start w:val="1"/>
      <w:numFmt w:val="lowerRoman"/>
      <w:lvlText w:val="%3."/>
      <w:lvlJc w:val="right"/>
      <w:pPr>
        <w:ind w:left="2160" w:hanging="180"/>
      </w:pPr>
    </w:lvl>
    <w:lvl w:ilvl="3" w:tplc="3CFE4648">
      <w:start w:val="1"/>
      <w:numFmt w:val="decimal"/>
      <w:lvlText w:val="%4."/>
      <w:lvlJc w:val="left"/>
      <w:pPr>
        <w:ind w:left="2880" w:hanging="360"/>
      </w:pPr>
    </w:lvl>
    <w:lvl w:ilvl="4" w:tplc="CF48A992">
      <w:start w:val="1"/>
      <w:numFmt w:val="lowerLetter"/>
      <w:lvlText w:val="%5."/>
      <w:lvlJc w:val="left"/>
      <w:pPr>
        <w:ind w:left="3600" w:hanging="360"/>
      </w:pPr>
    </w:lvl>
    <w:lvl w:ilvl="5" w:tplc="F43A1648">
      <w:start w:val="1"/>
      <w:numFmt w:val="lowerRoman"/>
      <w:lvlText w:val="%6."/>
      <w:lvlJc w:val="right"/>
      <w:pPr>
        <w:ind w:left="4320" w:hanging="180"/>
      </w:pPr>
    </w:lvl>
    <w:lvl w:ilvl="6" w:tplc="34B09BE6">
      <w:start w:val="1"/>
      <w:numFmt w:val="decimal"/>
      <w:lvlText w:val="%7."/>
      <w:lvlJc w:val="left"/>
      <w:pPr>
        <w:ind w:left="5040" w:hanging="360"/>
      </w:pPr>
    </w:lvl>
    <w:lvl w:ilvl="7" w:tplc="3D3C758E">
      <w:start w:val="1"/>
      <w:numFmt w:val="lowerLetter"/>
      <w:lvlText w:val="%8."/>
      <w:lvlJc w:val="left"/>
      <w:pPr>
        <w:ind w:left="5760" w:hanging="360"/>
      </w:pPr>
    </w:lvl>
    <w:lvl w:ilvl="8" w:tplc="36C20BCE">
      <w:start w:val="1"/>
      <w:numFmt w:val="lowerRoman"/>
      <w:lvlText w:val="%9."/>
      <w:lvlJc w:val="right"/>
      <w:pPr>
        <w:ind w:left="6480" w:hanging="180"/>
      </w:pPr>
    </w:lvl>
  </w:abstractNum>
  <w:abstractNum w:abstractNumId="19" w15:restartNumberingAfterBreak="0">
    <w:nsid w:val="6C51ED4B"/>
    <w:multiLevelType w:val="hybridMultilevel"/>
    <w:tmpl w:val="84400D1E"/>
    <w:lvl w:ilvl="0" w:tplc="877E6CA8">
      <w:start w:val="1"/>
      <w:numFmt w:val="decimal"/>
      <w:lvlText w:val="%1."/>
      <w:lvlJc w:val="left"/>
      <w:pPr>
        <w:ind w:left="720" w:hanging="360"/>
      </w:pPr>
    </w:lvl>
    <w:lvl w:ilvl="1" w:tplc="DAFEDF48">
      <w:start w:val="1"/>
      <w:numFmt w:val="lowerLetter"/>
      <w:lvlText w:val="%2."/>
      <w:lvlJc w:val="left"/>
      <w:pPr>
        <w:ind w:left="1440" w:hanging="360"/>
      </w:pPr>
    </w:lvl>
    <w:lvl w:ilvl="2" w:tplc="60FC1888">
      <w:start w:val="1"/>
      <w:numFmt w:val="lowerRoman"/>
      <w:lvlText w:val="%3."/>
      <w:lvlJc w:val="right"/>
      <w:pPr>
        <w:ind w:left="2160" w:hanging="180"/>
      </w:pPr>
    </w:lvl>
    <w:lvl w:ilvl="3" w:tplc="70B41F26">
      <w:start w:val="1"/>
      <w:numFmt w:val="decimal"/>
      <w:lvlText w:val="%4."/>
      <w:lvlJc w:val="left"/>
      <w:pPr>
        <w:ind w:left="2880" w:hanging="360"/>
      </w:pPr>
    </w:lvl>
    <w:lvl w:ilvl="4" w:tplc="553C3B50">
      <w:start w:val="1"/>
      <w:numFmt w:val="lowerLetter"/>
      <w:lvlText w:val="%5."/>
      <w:lvlJc w:val="left"/>
      <w:pPr>
        <w:ind w:left="3600" w:hanging="360"/>
      </w:pPr>
    </w:lvl>
    <w:lvl w:ilvl="5" w:tplc="FCC262F4">
      <w:start w:val="1"/>
      <w:numFmt w:val="lowerRoman"/>
      <w:lvlText w:val="%6."/>
      <w:lvlJc w:val="right"/>
      <w:pPr>
        <w:ind w:left="4320" w:hanging="180"/>
      </w:pPr>
    </w:lvl>
    <w:lvl w:ilvl="6" w:tplc="7EEA6500">
      <w:start w:val="1"/>
      <w:numFmt w:val="decimal"/>
      <w:lvlText w:val="%7."/>
      <w:lvlJc w:val="left"/>
      <w:pPr>
        <w:ind w:left="5040" w:hanging="360"/>
      </w:pPr>
    </w:lvl>
    <w:lvl w:ilvl="7" w:tplc="3ADA4C04">
      <w:start w:val="1"/>
      <w:numFmt w:val="lowerLetter"/>
      <w:lvlText w:val="%8."/>
      <w:lvlJc w:val="left"/>
      <w:pPr>
        <w:ind w:left="5760" w:hanging="360"/>
      </w:pPr>
    </w:lvl>
    <w:lvl w:ilvl="8" w:tplc="B4385A88">
      <w:start w:val="1"/>
      <w:numFmt w:val="lowerRoman"/>
      <w:lvlText w:val="%9."/>
      <w:lvlJc w:val="right"/>
      <w:pPr>
        <w:ind w:left="6480" w:hanging="180"/>
      </w:pPr>
    </w:lvl>
  </w:abstractNum>
  <w:abstractNum w:abstractNumId="20" w15:restartNumberingAfterBreak="0">
    <w:nsid w:val="79615A5D"/>
    <w:multiLevelType w:val="multilevel"/>
    <w:tmpl w:val="C0C0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303791">
    <w:abstractNumId w:val="0"/>
  </w:num>
  <w:num w:numId="2" w16cid:durableId="869951006">
    <w:abstractNumId w:val="18"/>
  </w:num>
  <w:num w:numId="3" w16cid:durableId="1648508389">
    <w:abstractNumId w:val="19"/>
  </w:num>
  <w:num w:numId="4" w16cid:durableId="601302858">
    <w:abstractNumId w:val="10"/>
  </w:num>
  <w:num w:numId="5" w16cid:durableId="980034666">
    <w:abstractNumId w:val="8"/>
  </w:num>
  <w:num w:numId="6" w16cid:durableId="1573126549">
    <w:abstractNumId w:val="15"/>
  </w:num>
  <w:num w:numId="7" w16cid:durableId="1969044332">
    <w:abstractNumId w:val="2"/>
  </w:num>
  <w:num w:numId="8" w16cid:durableId="458569511">
    <w:abstractNumId w:val="9"/>
  </w:num>
  <w:num w:numId="9" w16cid:durableId="368576803">
    <w:abstractNumId w:val="16"/>
  </w:num>
  <w:num w:numId="10" w16cid:durableId="291719381">
    <w:abstractNumId w:val="13"/>
  </w:num>
  <w:num w:numId="11" w16cid:durableId="1095442925">
    <w:abstractNumId w:val="17"/>
  </w:num>
  <w:num w:numId="12" w16cid:durableId="1181892028">
    <w:abstractNumId w:val="12"/>
  </w:num>
  <w:num w:numId="13" w16cid:durableId="979850292">
    <w:abstractNumId w:val="6"/>
  </w:num>
  <w:num w:numId="14" w16cid:durableId="676273925">
    <w:abstractNumId w:val="1"/>
  </w:num>
  <w:num w:numId="15" w16cid:durableId="672072814">
    <w:abstractNumId w:val="11"/>
  </w:num>
  <w:num w:numId="16" w16cid:durableId="656614415">
    <w:abstractNumId w:val="3"/>
  </w:num>
  <w:num w:numId="17" w16cid:durableId="1901331884">
    <w:abstractNumId w:val="5"/>
  </w:num>
  <w:num w:numId="18" w16cid:durableId="1606883379">
    <w:abstractNumId w:val="14"/>
  </w:num>
  <w:num w:numId="19" w16cid:durableId="722682753">
    <w:abstractNumId w:val="4"/>
  </w:num>
  <w:num w:numId="20" w16cid:durableId="1296175008">
    <w:abstractNumId w:val="20"/>
  </w:num>
  <w:num w:numId="21" w16cid:durableId="1972809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CF6"/>
    <w:rsid w:val="00057FD8"/>
    <w:rsid w:val="0009345E"/>
    <w:rsid w:val="000A5756"/>
    <w:rsid w:val="000C14A2"/>
    <w:rsid w:val="000D36B7"/>
    <w:rsid w:val="000E7BC7"/>
    <w:rsid w:val="00187FD9"/>
    <w:rsid w:val="00202414"/>
    <w:rsid w:val="0022037B"/>
    <w:rsid w:val="00223DAF"/>
    <w:rsid w:val="00295954"/>
    <w:rsid w:val="002D37BB"/>
    <w:rsid w:val="002F3A1E"/>
    <w:rsid w:val="00300E2F"/>
    <w:rsid w:val="00307B43"/>
    <w:rsid w:val="003367CC"/>
    <w:rsid w:val="00346621"/>
    <w:rsid w:val="0038567A"/>
    <w:rsid w:val="003A5E26"/>
    <w:rsid w:val="003E5AD4"/>
    <w:rsid w:val="003F6983"/>
    <w:rsid w:val="004024D8"/>
    <w:rsid w:val="004159AA"/>
    <w:rsid w:val="00428950"/>
    <w:rsid w:val="0043310C"/>
    <w:rsid w:val="00465BAE"/>
    <w:rsid w:val="004B38C1"/>
    <w:rsid w:val="005110C4"/>
    <w:rsid w:val="00532D27"/>
    <w:rsid w:val="00551684"/>
    <w:rsid w:val="00617A1A"/>
    <w:rsid w:val="00654A8B"/>
    <w:rsid w:val="00712E0C"/>
    <w:rsid w:val="00834342"/>
    <w:rsid w:val="00955501"/>
    <w:rsid w:val="00986CF6"/>
    <w:rsid w:val="00A00D35"/>
    <w:rsid w:val="00A1287D"/>
    <w:rsid w:val="00A67064"/>
    <w:rsid w:val="00AB351A"/>
    <w:rsid w:val="00AD1307"/>
    <w:rsid w:val="00B00F77"/>
    <w:rsid w:val="00B01343"/>
    <w:rsid w:val="00B04F92"/>
    <w:rsid w:val="00B3764B"/>
    <w:rsid w:val="00B556B7"/>
    <w:rsid w:val="00B56B6A"/>
    <w:rsid w:val="00C25BBC"/>
    <w:rsid w:val="00C26B6D"/>
    <w:rsid w:val="00C33570"/>
    <w:rsid w:val="00CB1057"/>
    <w:rsid w:val="00CB56F4"/>
    <w:rsid w:val="00D429F2"/>
    <w:rsid w:val="00D80995"/>
    <w:rsid w:val="00D93014"/>
    <w:rsid w:val="00DD212E"/>
    <w:rsid w:val="00E13D62"/>
    <w:rsid w:val="00E1697C"/>
    <w:rsid w:val="00E70EDF"/>
    <w:rsid w:val="00E73AC0"/>
    <w:rsid w:val="00E90494"/>
    <w:rsid w:val="00F27DCD"/>
    <w:rsid w:val="00FD0BDE"/>
    <w:rsid w:val="02DC8F1B"/>
    <w:rsid w:val="08503D93"/>
    <w:rsid w:val="08CD76FA"/>
    <w:rsid w:val="0BDC4C30"/>
    <w:rsid w:val="118A2C53"/>
    <w:rsid w:val="1257A4DE"/>
    <w:rsid w:val="1CD9B256"/>
    <w:rsid w:val="2021E69A"/>
    <w:rsid w:val="2124B0D4"/>
    <w:rsid w:val="25C2CFAC"/>
    <w:rsid w:val="27A744D8"/>
    <w:rsid w:val="2AF2BCE2"/>
    <w:rsid w:val="2D27DD9E"/>
    <w:rsid w:val="2EA3AE58"/>
    <w:rsid w:val="30B99F0F"/>
    <w:rsid w:val="31764EE7"/>
    <w:rsid w:val="32F700E3"/>
    <w:rsid w:val="39C0468B"/>
    <w:rsid w:val="3B13A951"/>
    <w:rsid w:val="40D8ED31"/>
    <w:rsid w:val="420EF103"/>
    <w:rsid w:val="43248B3F"/>
    <w:rsid w:val="49BEA1AC"/>
    <w:rsid w:val="4F8A66BB"/>
    <w:rsid w:val="5294218D"/>
    <w:rsid w:val="5416AE9B"/>
    <w:rsid w:val="57041186"/>
    <w:rsid w:val="58ECAD21"/>
    <w:rsid w:val="599DD898"/>
    <w:rsid w:val="63035ECD"/>
    <w:rsid w:val="6A5161D0"/>
    <w:rsid w:val="6FEAA519"/>
    <w:rsid w:val="72F2276D"/>
    <w:rsid w:val="742A2512"/>
    <w:rsid w:val="748239C3"/>
    <w:rsid w:val="7E5EF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0C5AC0"/>
  <w15:chartTrackingRefBased/>
  <w15:docId w15:val="{87C7EF04-E932-4C6E-B7AC-9E82C162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986CF6"/>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986CF6"/>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986CF6"/>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986CF6"/>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986CF6"/>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986CF6"/>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986CF6"/>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986CF6"/>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986CF6"/>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CF6"/>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986CF6"/>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986CF6"/>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986CF6"/>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986CF6"/>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986CF6"/>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986CF6"/>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986CF6"/>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986CF6"/>
    <w:rPr>
      <w:rFonts w:eastAsiaTheme="majorEastAsia" w:cstheme="majorBidi"/>
      <w:color w:val="005196" w:themeColor="text1" w:themeTint="D8"/>
    </w:rPr>
  </w:style>
  <w:style w:type="paragraph" w:styleId="Title">
    <w:name w:val="Title"/>
    <w:basedOn w:val="Normal"/>
    <w:next w:val="Normal"/>
    <w:link w:val="TitleChar"/>
    <w:uiPriority w:val="10"/>
    <w:qFormat/>
    <w:rsid w:val="00986C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CF6"/>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986CF6"/>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986CF6"/>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986CF6"/>
    <w:rPr>
      <w:i/>
      <w:iCs/>
      <w:color w:val="0067BF" w:themeColor="text1" w:themeTint="BF"/>
    </w:rPr>
  </w:style>
  <w:style w:type="paragraph" w:styleId="ListParagraph">
    <w:name w:val="List Paragraph"/>
    <w:basedOn w:val="Normal"/>
    <w:uiPriority w:val="34"/>
    <w:qFormat/>
    <w:rsid w:val="00986CF6"/>
    <w:pPr>
      <w:ind w:left="720"/>
      <w:contextualSpacing/>
    </w:pPr>
  </w:style>
  <w:style w:type="character" w:styleId="IntenseEmphasis">
    <w:name w:val="Intense Emphasis"/>
    <w:basedOn w:val="DefaultParagraphFont"/>
    <w:uiPriority w:val="21"/>
    <w:qFormat/>
    <w:rsid w:val="00986CF6"/>
    <w:rPr>
      <w:i/>
      <w:iCs/>
      <w:color w:val="DA1F12" w:themeColor="accent1" w:themeShade="BF"/>
    </w:rPr>
  </w:style>
  <w:style w:type="paragraph" w:styleId="IntenseQuote">
    <w:name w:val="Intense Quote"/>
    <w:basedOn w:val="Normal"/>
    <w:next w:val="Normal"/>
    <w:link w:val="IntenseQuoteChar"/>
    <w:uiPriority w:val="30"/>
    <w:qFormat/>
    <w:rsid w:val="00986CF6"/>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986CF6"/>
    <w:rPr>
      <w:i/>
      <w:iCs/>
      <w:color w:val="DA1F12" w:themeColor="accent1" w:themeShade="BF"/>
    </w:rPr>
  </w:style>
  <w:style w:type="character" w:styleId="IntenseReference">
    <w:name w:val="Intense Reference"/>
    <w:basedOn w:val="DefaultParagraphFont"/>
    <w:uiPriority w:val="32"/>
    <w:qFormat/>
    <w:rsid w:val="00986CF6"/>
    <w:rPr>
      <w:b/>
      <w:bCs/>
      <w:smallCaps/>
      <w:color w:val="DA1F12" w:themeColor="accent1" w:themeShade="BF"/>
      <w:spacing w:val="5"/>
    </w:rPr>
  </w:style>
  <w:style w:type="paragraph" w:styleId="Header">
    <w:name w:val="header"/>
    <w:basedOn w:val="Normal"/>
    <w:link w:val="HeaderChar"/>
    <w:uiPriority w:val="99"/>
    <w:unhideWhenUsed/>
    <w:rsid w:val="00986CF6"/>
    <w:pPr>
      <w:tabs>
        <w:tab w:val="center" w:pos="4680"/>
        <w:tab w:val="right" w:pos="9360"/>
      </w:tabs>
      <w:spacing w:after="0"/>
    </w:pPr>
  </w:style>
  <w:style w:type="character" w:customStyle="1" w:styleId="HeaderChar">
    <w:name w:val="Header Char"/>
    <w:basedOn w:val="DefaultParagraphFont"/>
    <w:link w:val="Header"/>
    <w:uiPriority w:val="99"/>
    <w:rsid w:val="00986CF6"/>
  </w:style>
  <w:style w:type="paragraph" w:styleId="Footer">
    <w:name w:val="footer"/>
    <w:basedOn w:val="Normal"/>
    <w:link w:val="FooterChar"/>
    <w:uiPriority w:val="99"/>
    <w:unhideWhenUsed/>
    <w:rsid w:val="00986CF6"/>
    <w:pPr>
      <w:tabs>
        <w:tab w:val="center" w:pos="4680"/>
        <w:tab w:val="right" w:pos="9360"/>
      </w:tabs>
      <w:spacing w:after="0"/>
    </w:pPr>
  </w:style>
  <w:style w:type="character" w:customStyle="1" w:styleId="FooterChar">
    <w:name w:val="Footer Char"/>
    <w:basedOn w:val="DefaultParagraphFont"/>
    <w:link w:val="Footer"/>
    <w:uiPriority w:val="99"/>
    <w:rsid w:val="00986CF6"/>
  </w:style>
  <w:style w:type="table" w:styleId="TableGrid">
    <w:name w:val="Table Grid"/>
    <w:basedOn w:val="TableNormal"/>
    <w:uiPriority w:val="59"/>
    <w:rsid w:val="00FB4123"/>
    <w:pPr>
      <w:spacing w:after="0"/>
    </w:pPr>
    <w:tblPr>
      <w:tblBorders>
        <w:top w:val="single" w:sz="4" w:space="0" w:color="002E55" w:themeColor="text1"/>
        <w:left w:val="single" w:sz="4" w:space="0" w:color="002E55" w:themeColor="text1"/>
        <w:bottom w:val="single" w:sz="4" w:space="0" w:color="002E55" w:themeColor="text1"/>
        <w:right w:val="single" w:sz="4" w:space="0" w:color="002E55" w:themeColor="text1"/>
        <w:insideH w:val="single" w:sz="4" w:space="0" w:color="002E55" w:themeColor="text1"/>
        <w:insideV w:val="single" w:sz="4" w:space="0" w:color="002E55" w:themeColor="text1"/>
      </w:tblBorders>
    </w:tblPr>
  </w:style>
  <w:style w:type="paragraph" w:styleId="NoSpacing">
    <w:name w:val="No Spacing"/>
    <w:uiPriority w:val="1"/>
    <w:qFormat/>
    <w:pPr>
      <w:spacing w:after="0"/>
    </w:pPr>
  </w:style>
  <w:style w:type="paragraph" w:styleId="Revision">
    <w:name w:val="Revision"/>
    <w:hidden/>
    <w:uiPriority w:val="99"/>
    <w:semiHidden/>
    <w:rsid w:val="0055168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87497">
      <w:bodyDiv w:val="1"/>
      <w:marLeft w:val="0"/>
      <w:marRight w:val="0"/>
      <w:marTop w:val="0"/>
      <w:marBottom w:val="0"/>
      <w:divBdr>
        <w:top w:val="none" w:sz="0" w:space="0" w:color="auto"/>
        <w:left w:val="none" w:sz="0" w:space="0" w:color="auto"/>
        <w:bottom w:val="none" w:sz="0" w:space="0" w:color="auto"/>
        <w:right w:val="none" w:sz="0" w:space="0" w:color="auto"/>
      </w:divBdr>
      <w:divsChild>
        <w:div w:id="2073652072">
          <w:marLeft w:val="0"/>
          <w:marRight w:val="0"/>
          <w:marTop w:val="0"/>
          <w:marBottom w:val="0"/>
          <w:divBdr>
            <w:top w:val="none" w:sz="0" w:space="0" w:color="auto"/>
            <w:left w:val="none" w:sz="0" w:space="0" w:color="auto"/>
            <w:bottom w:val="none" w:sz="0" w:space="0" w:color="auto"/>
            <w:right w:val="none" w:sz="0" w:space="0" w:color="auto"/>
          </w:divBdr>
        </w:div>
      </w:divsChild>
    </w:div>
    <w:div w:id="1221096669">
      <w:bodyDiv w:val="1"/>
      <w:marLeft w:val="0"/>
      <w:marRight w:val="0"/>
      <w:marTop w:val="0"/>
      <w:marBottom w:val="0"/>
      <w:divBdr>
        <w:top w:val="none" w:sz="0" w:space="0" w:color="auto"/>
        <w:left w:val="none" w:sz="0" w:space="0" w:color="auto"/>
        <w:bottom w:val="none" w:sz="0" w:space="0" w:color="auto"/>
        <w:right w:val="none" w:sz="0" w:space="0" w:color="auto"/>
      </w:divBdr>
      <w:divsChild>
        <w:div w:id="128284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microsoft.com/office/2019/05/relationships/documenttasks" Target="documenttasks/documenttask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documenttasks/documenttasks1.xml><?xml version="1.0" encoding="utf-8"?>
<t:Tasks xmlns:t="http://schemas.microsoft.com/office/tasks/2019/documenttasks" xmlns:oel="http://schemas.microsoft.com/office/2019/extlst">
  <t:Task id="{3FA5A8FC-168D-4DE7-84B2-419F800F3DC3}">
    <t:Anchor>
      <t:Comment id="155044375"/>
    </t:Anchor>
    <t:History>
      <t:Event id="{1AF01264-7891-406E-B0C4-DB632B92056E}" time="2025-01-03T20:05:06.355Z">
        <t:Attribution userId="S::okelleyd@ode.oregon.gov::20dfe803-4483-4211-b33e-2a2b5184fd2a" userProvider="AD" userName="O'KELLEY Donna * ODE"/>
        <t:Anchor>
          <t:Comment id="2119047218"/>
        </t:Anchor>
        <t:Create/>
      </t:Event>
      <t:Event id="{29ADAB31-8DAD-4631-AF8B-A858D0B87F4D}" time="2025-01-03T20:05:06.355Z">
        <t:Attribution userId="S::okelleyd@ode.oregon.gov::20dfe803-4483-4211-b33e-2a2b5184fd2a" userProvider="AD" userName="O'KELLEY Donna * ODE"/>
        <t:Anchor>
          <t:Comment id="2119047218"/>
        </t:Anchor>
        <t:Assign userId="S::FindleyD@ode.oregon.gov::ea83f6d3-7690-4e95-bb68-4e5343ef1888" userProvider="AD" userName="FINDLEY Daniel * ODE"/>
      </t:Event>
      <t:Event id="{71899775-73CD-4131-9C83-16C74A90A1AC}" time="2025-01-03T20:05:06.355Z">
        <t:Attribution userId="S::okelleyd@ode.oregon.gov::20dfe803-4483-4211-b33e-2a2b5184fd2a" userProvider="AD" userName="O'KELLEY Donna * ODE"/>
        <t:Anchor>
          <t:Comment id="2119047218"/>
        </t:Anchor>
        <t:SetTitle title="@FINDLEY Daniel * ODE please edit wording."/>
      </t:Event>
    </t:History>
  </t:Task>
  <t:Task id="{8BC1D55F-0DD9-47C2-B055-2052ADD62837}">
    <t:Anchor>
      <t:Comment id="1538769411"/>
    </t:Anchor>
    <t:History>
      <t:Event id="{D280EFCE-E798-4332-80C9-1AD1231E4C76}" time="2025-01-03T20:05:44.878Z">
        <t:Attribution userId="S::okelleyd@ode.oregon.gov::20dfe803-4483-4211-b33e-2a2b5184fd2a" userProvider="AD" userName="O'KELLEY Donna * ODE"/>
        <t:Anchor>
          <t:Comment id="2104776276"/>
        </t:Anchor>
        <t:Create/>
      </t:Event>
      <t:Event id="{5939C080-175B-46F2-A698-088F07997ED2}" time="2025-01-03T20:05:44.878Z">
        <t:Attribution userId="S::okelleyd@ode.oregon.gov::20dfe803-4483-4211-b33e-2a2b5184fd2a" userProvider="AD" userName="O'KELLEY Donna * ODE"/>
        <t:Anchor>
          <t:Comment id="2104776276"/>
        </t:Anchor>
        <t:Assign userId="S::FindleyD@ode.oregon.gov::ea83f6d3-7690-4e95-bb68-4e5343ef1888" userProvider="AD" userName="FINDLEY Daniel * ODE"/>
      </t:Event>
      <t:Event id="{0A17CCA9-3809-47F4-8539-72EAE0CBA5AA}" time="2025-01-03T20:05:44.878Z">
        <t:Attribution userId="S::okelleyd@ode.oregon.gov::20dfe803-4483-4211-b33e-2a2b5184fd2a" userProvider="AD" userName="O'KELLEY Donna * ODE"/>
        <t:Anchor>
          <t:Comment id="2104776276"/>
        </t:Anchor>
        <t:SetTitle title="@FINDLEY Daniel * ODE please edit wording to make it correct."/>
      </t:Event>
    </t:History>
  </t:Task>
</t:Task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2025-04-03T16:16:36+00:00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0980C438-04F6-4287-95BA-00120D99AD85}"/>
</file>

<file path=customXml/itemProps2.xml><?xml version="1.0" encoding="utf-8"?>
<ds:datastoreItem xmlns:ds="http://schemas.openxmlformats.org/officeDocument/2006/customXml" ds:itemID="{CB689B96-136D-4A22-82B8-6002E71CDDB3}"/>
</file>

<file path=customXml/itemProps3.xml><?xml version="1.0" encoding="utf-8"?>
<ds:datastoreItem xmlns:ds="http://schemas.openxmlformats.org/officeDocument/2006/customXml" ds:itemID="{75D70792-F691-46A1-A1FA-0227E42781C0}"/>
</file>

<file path=docProps/app.xml><?xml version="1.0" encoding="utf-8"?>
<Properties xmlns="http://schemas.openxmlformats.org/officeDocument/2006/extended-properties" xmlns:vt="http://schemas.openxmlformats.org/officeDocument/2006/docPropsVTypes">
  <Template>Normal</Template>
  <TotalTime>11</TotalTime>
  <Pages>3</Pages>
  <Words>776</Words>
  <Characters>4426</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CATTERALL Linda * ODE</cp:lastModifiedBy>
  <cp:revision>10</cp:revision>
  <dcterms:created xsi:type="dcterms:W3CDTF">2024-12-10T20:21:00Z</dcterms:created>
  <dcterms:modified xsi:type="dcterms:W3CDTF">2025-04-03T16:08:00Z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2024-12-10T20:23:55Z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40095878-e655-42d1-a0a3-7ce5223a6fae</vt:lpwstr>
  </property>
  <property fmtid="{D5CDD505-2E9C-101B-9397-08002B2CF9AE}" pid="8" name="MSIP_Label_7730ea53-6f5e-4160-81a5-992a9105450a_ContentBits">
    <vt:lpwstr>0</vt:lpwstr>
  </property>
  <property fmtid="{D5CDD505-2E9C-101B-9397-08002B2CF9AE}" pid="9" name="ContentTypeId">
    <vt:lpwstr>0x0101005A134A395911EF47963D75C96E13D29E</vt:lpwstr>
  </property>
</Properties>
</file>