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5F15" w14:textId="5E296B4F" w:rsidR="00BE1444" w:rsidRPr="00BE1444" w:rsidRDefault="00BE1444" w:rsidP="00BE1444">
      <w:pPr>
        <w:pStyle w:val="Heading1"/>
        <w:rPr>
          <w:rFonts w:ascii="Calibri" w:hAnsi="Calibri" w:cs="Calibri"/>
          <w:color w:val="0F4761"/>
        </w:rPr>
      </w:pPr>
      <w:r w:rsidRPr="00BE1444">
        <w:rPr>
          <w:rFonts w:ascii="Calibri" w:hAnsi="Calibri" w:cs="Calibri"/>
          <w:color w:val="0F4761"/>
        </w:rPr>
        <w:t>Student Training in High-Hazard CTE Classes in High School and Middle School</w:t>
      </w:r>
    </w:p>
    <w:p w14:paraId="1D9047E9" w14:textId="77777777" w:rsidR="00BE1444" w:rsidRDefault="00BE1444" w:rsidP="00B61C5E">
      <w:pPr>
        <w:rPr>
          <w:rFonts w:ascii="Calibri" w:hAnsi="Calibri" w:cs="Calibri"/>
        </w:rPr>
      </w:pPr>
    </w:p>
    <w:p w14:paraId="07D85D31" w14:textId="36C77996" w:rsidR="00B61C5E" w:rsidRPr="00BE1444" w:rsidRDefault="00B61C5E" w:rsidP="00B61C5E">
      <w:pPr>
        <w:rPr>
          <w:rFonts w:ascii="Calibri" w:hAnsi="Calibri" w:cs="Calibri"/>
        </w:rPr>
      </w:pPr>
      <w:r w:rsidRPr="00BE1444">
        <w:rPr>
          <w:rFonts w:ascii="Calibri" w:hAnsi="Calibri" w:cs="Calibri"/>
        </w:rPr>
        <w:t>Providing students with robust safety training and clearly defined responsibilities is a recommended best practice for high-hazard CTE classes in middle and high schools. While not mandated, these measures enhance the learning environment by fostering a strong culture of safety, reducing risks, and preparing students for future educational and professional endeavors. The following sections outline key training requirements and student responsibilities to promote a safe and effective classroom experience.</w:t>
      </w:r>
    </w:p>
    <w:p w14:paraId="0C7E499A" w14:textId="52D4D278" w:rsidR="00B61C5E" w:rsidRPr="00BE1444" w:rsidRDefault="00F44D16" w:rsidP="00B61C5E">
      <w:pPr>
        <w:rPr>
          <w:rFonts w:ascii="Calibri" w:hAnsi="Calibri" w:cs="Calibri"/>
        </w:rPr>
      </w:pPr>
      <w:r>
        <w:rPr>
          <w:rFonts w:ascii="Calibri" w:hAnsi="Calibri" w:cs="Calibri"/>
        </w:rPr>
        <w:pict w14:anchorId="59FCD06D">
          <v:rect id="_x0000_i1025" style="width:0;height:1.5pt" o:hralign="center" o:hrstd="t" o:hr="t" fillcolor="#a0a0a0" stroked="f"/>
        </w:pict>
      </w:r>
    </w:p>
    <w:p w14:paraId="3277E0D4" w14:textId="4E28CD1F" w:rsidR="00B61C5E" w:rsidRPr="00BE1444" w:rsidRDefault="00B61C5E" w:rsidP="00B61C5E">
      <w:pPr>
        <w:rPr>
          <w:rFonts w:ascii="Calibri" w:hAnsi="Calibri" w:cs="Calibri"/>
          <w:b/>
          <w:bCs/>
        </w:rPr>
      </w:pPr>
      <w:r w:rsidRPr="00BE1444">
        <w:rPr>
          <w:rFonts w:ascii="Calibri" w:hAnsi="Calibri" w:cs="Calibri"/>
          <w:b/>
          <w:bCs/>
        </w:rPr>
        <w:t>Training Re</w:t>
      </w:r>
      <w:r w:rsidR="00EB6B43" w:rsidRPr="00BE1444">
        <w:rPr>
          <w:rFonts w:ascii="Calibri" w:hAnsi="Calibri" w:cs="Calibri"/>
          <w:b/>
          <w:bCs/>
        </w:rPr>
        <w:t>commendations</w:t>
      </w:r>
    </w:p>
    <w:p w14:paraId="3BF8F304" w14:textId="77777777" w:rsidR="00B61C5E" w:rsidRPr="00BE1444" w:rsidRDefault="00B61C5E" w:rsidP="00B61C5E">
      <w:pPr>
        <w:rPr>
          <w:rFonts w:ascii="Calibri" w:hAnsi="Calibri" w:cs="Calibri"/>
          <w:b/>
          <w:bCs/>
        </w:rPr>
      </w:pPr>
      <w:r w:rsidRPr="00BE1444">
        <w:rPr>
          <w:rFonts w:ascii="Calibri" w:hAnsi="Calibri" w:cs="Calibri"/>
          <w:b/>
          <w:bCs/>
        </w:rPr>
        <w:t>1. Safety Orientation</w:t>
      </w:r>
    </w:p>
    <w:p w14:paraId="588FBDAA" w14:textId="77777777" w:rsidR="00B61C5E" w:rsidRPr="00BE1444" w:rsidRDefault="00B61C5E" w:rsidP="00B61C5E">
      <w:pPr>
        <w:numPr>
          <w:ilvl w:val="0"/>
          <w:numId w:val="1"/>
        </w:numPr>
        <w:rPr>
          <w:rFonts w:ascii="Calibri" w:hAnsi="Calibri" w:cs="Calibri"/>
        </w:rPr>
      </w:pPr>
      <w:r w:rsidRPr="00BE1444">
        <w:rPr>
          <w:rFonts w:ascii="Calibri" w:hAnsi="Calibri" w:cs="Calibri"/>
          <w:b/>
          <w:bCs/>
        </w:rPr>
        <w:t>Overview</w:t>
      </w:r>
      <w:r w:rsidRPr="00BE1444">
        <w:rPr>
          <w:rFonts w:ascii="Calibri" w:hAnsi="Calibri" w:cs="Calibri"/>
        </w:rPr>
        <w:t>: All students must complete a safety orientation at the beginning of the course.</w:t>
      </w:r>
    </w:p>
    <w:p w14:paraId="1D6BFB1A" w14:textId="77777777" w:rsidR="00B61C5E" w:rsidRPr="00BE1444" w:rsidRDefault="00B61C5E" w:rsidP="00B61C5E">
      <w:pPr>
        <w:numPr>
          <w:ilvl w:val="0"/>
          <w:numId w:val="1"/>
        </w:numPr>
        <w:rPr>
          <w:rFonts w:ascii="Calibri" w:hAnsi="Calibri" w:cs="Calibri"/>
        </w:rPr>
      </w:pPr>
      <w:r w:rsidRPr="00BE1444">
        <w:rPr>
          <w:rFonts w:ascii="Calibri" w:hAnsi="Calibri" w:cs="Calibri"/>
          <w:b/>
          <w:bCs/>
        </w:rPr>
        <w:t>Content</w:t>
      </w:r>
      <w:r w:rsidRPr="00BE1444">
        <w:rPr>
          <w:rFonts w:ascii="Calibri" w:hAnsi="Calibri" w:cs="Calibri"/>
        </w:rPr>
        <w:t>: The orientation should cover general safety rules, the importance of PPE, emergency procedures, and the specific hazards associated with the equipment and materials used in the class.</w:t>
      </w:r>
    </w:p>
    <w:p w14:paraId="528CCDD7" w14:textId="67E1D5A7" w:rsidR="00B61C5E" w:rsidRPr="00BE1444" w:rsidRDefault="00B61C5E" w:rsidP="00B61C5E">
      <w:pPr>
        <w:numPr>
          <w:ilvl w:val="0"/>
          <w:numId w:val="1"/>
        </w:numPr>
        <w:rPr>
          <w:rFonts w:ascii="Calibri" w:hAnsi="Calibri" w:cs="Calibri"/>
        </w:rPr>
      </w:pPr>
      <w:r w:rsidRPr="00BE1444">
        <w:rPr>
          <w:rFonts w:ascii="Calibri" w:hAnsi="Calibri" w:cs="Calibri"/>
          <w:b/>
          <w:bCs/>
        </w:rPr>
        <w:t>Verification</w:t>
      </w:r>
      <w:r w:rsidRPr="00BE1444">
        <w:rPr>
          <w:rFonts w:ascii="Calibri" w:hAnsi="Calibri" w:cs="Calibri"/>
        </w:rPr>
        <w:t xml:space="preserve">: Students must pass a comprehensive safety quiz </w:t>
      </w:r>
      <w:r w:rsidR="2C666F52" w:rsidRPr="00BE1444">
        <w:rPr>
          <w:rFonts w:ascii="Calibri" w:hAnsi="Calibri" w:cs="Calibri"/>
        </w:rPr>
        <w:t xml:space="preserve">and/or hands on demonstration </w:t>
      </w:r>
      <w:r w:rsidRPr="00BE1444">
        <w:rPr>
          <w:rFonts w:ascii="Calibri" w:hAnsi="Calibri" w:cs="Calibri"/>
        </w:rPr>
        <w:t>to demonstrate their understanding of hazardous equipment, materials, or processes before participating in hands-on activities.</w:t>
      </w:r>
    </w:p>
    <w:p w14:paraId="7EC19030" w14:textId="77777777" w:rsidR="00B61C5E" w:rsidRPr="00BE1444" w:rsidRDefault="00B61C5E" w:rsidP="00B61C5E">
      <w:pPr>
        <w:rPr>
          <w:rFonts w:ascii="Calibri" w:hAnsi="Calibri" w:cs="Calibri"/>
          <w:b/>
          <w:bCs/>
        </w:rPr>
      </w:pPr>
      <w:r w:rsidRPr="00BE1444">
        <w:rPr>
          <w:rFonts w:ascii="Calibri" w:hAnsi="Calibri" w:cs="Calibri"/>
          <w:b/>
          <w:bCs/>
        </w:rPr>
        <w:t>2. OSHA 10-Hour Training</w:t>
      </w:r>
    </w:p>
    <w:p w14:paraId="62C56E88" w14:textId="77777777" w:rsidR="00B61C5E" w:rsidRPr="00BE1444" w:rsidRDefault="00B61C5E" w:rsidP="00B61C5E">
      <w:pPr>
        <w:numPr>
          <w:ilvl w:val="0"/>
          <w:numId w:val="2"/>
        </w:numPr>
        <w:rPr>
          <w:rFonts w:ascii="Calibri" w:hAnsi="Calibri" w:cs="Calibri"/>
        </w:rPr>
      </w:pPr>
      <w:r w:rsidRPr="00BE1444">
        <w:rPr>
          <w:rFonts w:ascii="Calibri" w:hAnsi="Calibri" w:cs="Calibri"/>
          <w:b/>
          <w:bCs/>
        </w:rPr>
        <w:t>Overview</w:t>
      </w:r>
      <w:r w:rsidRPr="00BE1444">
        <w:rPr>
          <w:rFonts w:ascii="Calibri" w:hAnsi="Calibri" w:cs="Calibri"/>
        </w:rPr>
        <w:t>: Students should complete the OSHA 10-Hour General Industry or Construction course, depending on the focus of the CTE program.</w:t>
      </w:r>
    </w:p>
    <w:p w14:paraId="4B2E433A" w14:textId="77777777" w:rsidR="00B61C5E" w:rsidRPr="00BE1444" w:rsidRDefault="00B61C5E" w:rsidP="00B61C5E">
      <w:pPr>
        <w:numPr>
          <w:ilvl w:val="0"/>
          <w:numId w:val="2"/>
        </w:numPr>
        <w:rPr>
          <w:rFonts w:ascii="Calibri" w:hAnsi="Calibri" w:cs="Calibri"/>
        </w:rPr>
      </w:pPr>
      <w:r w:rsidRPr="00BE1444">
        <w:rPr>
          <w:rFonts w:ascii="Calibri" w:hAnsi="Calibri" w:cs="Calibri"/>
          <w:b/>
          <w:bCs/>
        </w:rPr>
        <w:t>Content</w:t>
      </w:r>
      <w:r w:rsidRPr="00BE1444">
        <w:rPr>
          <w:rFonts w:ascii="Calibri" w:hAnsi="Calibri" w:cs="Calibri"/>
        </w:rPr>
        <w:t>: The course covers essential safety topics, including hazard recognition, prevention, and basic OSHA regulations.</w:t>
      </w:r>
    </w:p>
    <w:p w14:paraId="48D5F085" w14:textId="77777777" w:rsidR="00B61C5E" w:rsidRPr="00BE1444" w:rsidRDefault="00B61C5E" w:rsidP="00B61C5E">
      <w:pPr>
        <w:numPr>
          <w:ilvl w:val="0"/>
          <w:numId w:val="2"/>
        </w:numPr>
        <w:rPr>
          <w:rFonts w:ascii="Calibri" w:hAnsi="Calibri" w:cs="Calibri"/>
        </w:rPr>
      </w:pPr>
      <w:r w:rsidRPr="00BE1444">
        <w:rPr>
          <w:rFonts w:ascii="Calibri" w:hAnsi="Calibri" w:cs="Calibri"/>
          <w:b/>
          <w:bCs/>
        </w:rPr>
        <w:t>Certification</w:t>
      </w:r>
      <w:r w:rsidRPr="00BE1444">
        <w:rPr>
          <w:rFonts w:ascii="Calibri" w:hAnsi="Calibri" w:cs="Calibri"/>
        </w:rPr>
        <w:t>: Students receive an OSHA 10-Hour card upon successful completion, validating their knowledge of workplace safety.</w:t>
      </w:r>
    </w:p>
    <w:p w14:paraId="52790019" w14:textId="77777777" w:rsidR="00B61C5E" w:rsidRPr="00BE1444" w:rsidRDefault="00B61C5E" w:rsidP="00B61C5E">
      <w:pPr>
        <w:rPr>
          <w:rFonts w:ascii="Calibri" w:hAnsi="Calibri" w:cs="Calibri"/>
          <w:b/>
          <w:bCs/>
        </w:rPr>
      </w:pPr>
      <w:r w:rsidRPr="00BE1444">
        <w:rPr>
          <w:rFonts w:ascii="Calibri" w:hAnsi="Calibri" w:cs="Calibri"/>
          <w:b/>
          <w:bCs/>
        </w:rPr>
        <w:t>3. Equipment-Specific Training</w:t>
      </w:r>
    </w:p>
    <w:p w14:paraId="07059A80" w14:textId="77777777" w:rsidR="00B61C5E" w:rsidRPr="00BE1444" w:rsidRDefault="00B61C5E" w:rsidP="00B61C5E">
      <w:pPr>
        <w:numPr>
          <w:ilvl w:val="0"/>
          <w:numId w:val="3"/>
        </w:numPr>
        <w:rPr>
          <w:rFonts w:ascii="Calibri" w:hAnsi="Calibri" w:cs="Calibri"/>
        </w:rPr>
      </w:pPr>
      <w:r w:rsidRPr="00BE1444">
        <w:rPr>
          <w:rFonts w:ascii="Calibri" w:hAnsi="Calibri" w:cs="Calibri"/>
          <w:b/>
          <w:bCs/>
        </w:rPr>
        <w:t>Overview</w:t>
      </w:r>
      <w:r w:rsidRPr="00BE1444">
        <w:rPr>
          <w:rFonts w:ascii="Calibri" w:hAnsi="Calibri" w:cs="Calibri"/>
        </w:rPr>
        <w:t>: Students should receive training on each piece of equipment they will use.</w:t>
      </w:r>
    </w:p>
    <w:p w14:paraId="7D04C4B0" w14:textId="77777777" w:rsidR="00B61C5E" w:rsidRPr="00BE1444" w:rsidRDefault="00B61C5E" w:rsidP="00B61C5E">
      <w:pPr>
        <w:numPr>
          <w:ilvl w:val="0"/>
          <w:numId w:val="3"/>
        </w:numPr>
        <w:rPr>
          <w:rFonts w:ascii="Calibri" w:hAnsi="Calibri" w:cs="Calibri"/>
        </w:rPr>
      </w:pPr>
      <w:r w:rsidRPr="00BE1444">
        <w:rPr>
          <w:rFonts w:ascii="Calibri" w:hAnsi="Calibri" w:cs="Calibri"/>
          <w:b/>
          <w:bCs/>
        </w:rPr>
        <w:t>Content</w:t>
      </w:r>
      <w:r w:rsidRPr="00BE1444">
        <w:rPr>
          <w:rFonts w:ascii="Calibri" w:hAnsi="Calibri" w:cs="Calibri"/>
        </w:rPr>
        <w:t>: This training includes proper operation of the equipment, potential hazards, and specific safety procedures.</w:t>
      </w:r>
    </w:p>
    <w:p w14:paraId="3AFA89E0" w14:textId="56AE2432" w:rsidR="00B61C5E" w:rsidRPr="00BE1444" w:rsidRDefault="710F17D3" w:rsidP="00B61C5E">
      <w:pPr>
        <w:numPr>
          <w:ilvl w:val="0"/>
          <w:numId w:val="3"/>
        </w:numPr>
        <w:rPr>
          <w:rFonts w:ascii="Calibri" w:hAnsi="Calibri" w:cs="Calibri"/>
        </w:rPr>
      </w:pPr>
      <w:r w:rsidRPr="00BE1444">
        <w:rPr>
          <w:rFonts w:ascii="Calibri" w:hAnsi="Calibri" w:cs="Calibri"/>
          <w:b/>
          <w:bCs/>
        </w:rPr>
        <w:lastRenderedPageBreak/>
        <w:t xml:space="preserve">Verification: </w:t>
      </w:r>
      <w:r w:rsidRPr="00BE1444">
        <w:rPr>
          <w:rFonts w:ascii="Calibri" w:hAnsi="Calibri" w:cs="Calibri"/>
        </w:rPr>
        <w:t>Students</w:t>
      </w:r>
      <w:r w:rsidR="00B61C5E" w:rsidRPr="00BE1444">
        <w:rPr>
          <w:rFonts w:ascii="Calibri" w:hAnsi="Calibri" w:cs="Calibri"/>
        </w:rPr>
        <w:t xml:space="preserve"> must demonstrate competency in using the equipment under supervision before being allowed to operate it independently.</w:t>
      </w:r>
      <w:r w:rsidR="37536048" w:rsidRPr="00BE1444">
        <w:rPr>
          <w:rFonts w:ascii="Calibri" w:hAnsi="Calibri" w:cs="Calibri"/>
        </w:rPr>
        <w:t xml:space="preserve"> Consider reteaching after breaks or long absences.</w:t>
      </w:r>
    </w:p>
    <w:p w14:paraId="38882C9E" w14:textId="77777777" w:rsidR="00B61C5E" w:rsidRPr="00BE1444" w:rsidRDefault="00B61C5E" w:rsidP="00B61C5E">
      <w:pPr>
        <w:rPr>
          <w:rFonts w:ascii="Calibri" w:hAnsi="Calibri" w:cs="Calibri"/>
          <w:b/>
          <w:bCs/>
        </w:rPr>
      </w:pPr>
      <w:r w:rsidRPr="00BE1444">
        <w:rPr>
          <w:rFonts w:ascii="Calibri" w:hAnsi="Calibri" w:cs="Calibri"/>
          <w:b/>
          <w:bCs/>
        </w:rPr>
        <w:t>4. First Aid and Emergency Response</w:t>
      </w:r>
    </w:p>
    <w:p w14:paraId="5B2485DC" w14:textId="77777777" w:rsidR="00B61C5E" w:rsidRPr="00BE1444" w:rsidRDefault="00B61C5E" w:rsidP="00B61C5E">
      <w:pPr>
        <w:numPr>
          <w:ilvl w:val="0"/>
          <w:numId w:val="4"/>
        </w:numPr>
        <w:rPr>
          <w:rFonts w:ascii="Calibri" w:hAnsi="Calibri" w:cs="Calibri"/>
        </w:rPr>
      </w:pPr>
      <w:r w:rsidRPr="00BE1444">
        <w:rPr>
          <w:rFonts w:ascii="Calibri" w:hAnsi="Calibri" w:cs="Calibri"/>
          <w:b/>
          <w:bCs/>
        </w:rPr>
        <w:t>Overview</w:t>
      </w:r>
      <w:r w:rsidRPr="00BE1444">
        <w:rPr>
          <w:rFonts w:ascii="Calibri" w:hAnsi="Calibri" w:cs="Calibri"/>
        </w:rPr>
        <w:t>: Students should be trained in basic first aid and emergency response procedures.</w:t>
      </w:r>
    </w:p>
    <w:p w14:paraId="2330284F" w14:textId="77777777" w:rsidR="00B61C5E" w:rsidRPr="00BE1444" w:rsidRDefault="00B61C5E" w:rsidP="00B61C5E">
      <w:pPr>
        <w:numPr>
          <w:ilvl w:val="0"/>
          <w:numId w:val="4"/>
        </w:numPr>
        <w:rPr>
          <w:rFonts w:ascii="Calibri" w:hAnsi="Calibri" w:cs="Calibri"/>
        </w:rPr>
      </w:pPr>
      <w:r w:rsidRPr="00BE1444">
        <w:rPr>
          <w:rFonts w:ascii="Calibri" w:hAnsi="Calibri" w:cs="Calibri"/>
          <w:b/>
          <w:bCs/>
        </w:rPr>
        <w:t>Content</w:t>
      </w:r>
      <w:r w:rsidRPr="00BE1444">
        <w:rPr>
          <w:rFonts w:ascii="Calibri" w:hAnsi="Calibri" w:cs="Calibri"/>
        </w:rPr>
        <w:t>: Training includes responding to common injuries, the location and use of first aid kits, and steps for various emergency scenarios (e.g., fire, chemical spill).</w:t>
      </w:r>
    </w:p>
    <w:p w14:paraId="09871AF2" w14:textId="77777777" w:rsidR="00B61C5E" w:rsidRPr="00BE1444" w:rsidRDefault="00B61C5E" w:rsidP="00B61C5E">
      <w:pPr>
        <w:numPr>
          <w:ilvl w:val="0"/>
          <w:numId w:val="4"/>
        </w:numPr>
        <w:rPr>
          <w:rFonts w:ascii="Calibri" w:hAnsi="Calibri" w:cs="Calibri"/>
        </w:rPr>
      </w:pPr>
      <w:r w:rsidRPr="00BE1444">
        <w:rPr>
          <w:rFonts w:ascii="Calibri" w:hAnsi="Calibri" w:cs="Calibri"/>
          <w:b/>
          <w:bCs/>
        </w:rPr>
        <w:t>Verification</w:t>
      </w:r>
      <w:r w:rsidRPr="00BE1444">
        <w:rPr>
          <w:rFonts w:ascii="Calibri" w:hAnsi="Calibri" w:cs="Calibri"/>
        </w:rPr>
        <w:t>: Students participate in drills and simulations to practice emergency responses.</w:t>
      </w:r>
    </w:p>
    <w:p w14:paraId="1F216AE4" w14:textId="77777777" w:rsidR="00B61C5E" w:rsidRPr="00BE1444" w:rsidRDefault="00B61C5E" w:rsidP="00B61C5E">
      <w:pPr>
        <w:rPr>
          <w:rFonts w:ascii="Calibri" w:hAnsi="Calibri" w:cs="Calibri"/>
          <w:b/>
          <w:bCs/>
        </w:rPr>
      </w:pPr>
      <w:r w:rsidRPr="00BE1444">
        <w:rPr>
          <w:rFonts w:ascii="Calibri" w:hAnsi="Calibri" w:cs="Calibri"/>
          <w:b/>
          <w:bCs/>
        </w:rPr>
        <w:t>5. Use of Personal Protective Equipment (PPE)</w:t>
      </w:r>
    </w:p>
    <w:p w14:paraId="600E7069" w14:textId="77777777" w:rsidR="00B61C5E" w:rsidRPr="00BE1444" w:rsidRDefault="00B61C5E" w:rsidP="00B61C5E">
      <w:pPr>
        <w:numPr>
          <w:ilvl w:val="0"/>
          <w:numId w:val="5"/>
        </w:numPr>
        <w:rPr>
          <w:rFonts w:ascii="Calibri" w:hAnsi="Calibri" w:cs="Calibri"/>
        </w:rPr>
      </w:pPr>
      <w:r w:rsidRPr="00BE1444">
        <w:rPr>
          <w:rFonts w:ascii="Calibri" w:hAnsi="Calibri" w:cs="Calibri"/>
          <w:b/>
          <w:bCs/>
        </w:rPr>
        <w:t>Overview</w:t>
      </w:r>
      <w:r w:rsidRPr="00BE1444">
        <w:rPr>
          <w:rFonts w:ascii="Calibri" w:hAnsi="Calibri" w:cs="Calibri"/>
        </w:rPr>
        <w:t>: Students must be trained on the proper selection, use, and maintenance of PPE.</w:t>
      </w:r>
    </w:p>
    <w:p w14:paraId="24FB6634" w14:textId="77777777" w:rsidR="00B61C5E" w:rsidRPr="00BE1444" w:rsidRDefault="00B61C5E" w:rsidP="00B61C5E">
      <w:pPr>
        <w:numPr>
          <w:ilvl w:val="0"/>
          <w:numId w:val="5"/>
        </w:numPr>
        <w:rPr>
          <w:rFonts w:ascii="Calibri" w:hAnsi="Calibri" w:cs="Calibri"/>
        </w:rPr>
      </w:pPr>
      <w:r w:rsidRPr="00BE1444">
        <w:rPr>
          <w:rFonts w:ascii="Calibri" w:hAnsi="Calibri" w:cs="Calibri"/>
          <w:b/>
          <w:bCs/>
        </w:rPr>
        <w:t>Content</w:t>
      </w:r>
      <w:r w:rsidRPr="00BE1444">
        <w:rPr>
          <w:rFonts w:ascii="Calibri" w:hAnsi="Calibri" w:cs="Calibri"/>
        </w:rPr>
        <w:t>: Training covers when and how to wear PPE, its limitations, and the importance of regular inspection and maintenance.</w:t>
      </w:r>
    </w:p>
    <w:p w14:paraId="5B8CAE9B" w14:textId="77777777" w:rsidR="00B61C5E" w:rsidRPr="00BE1444" w:rsidRDefault="00B61C5E" w:rsidP="00B61C5E">
      <w:pPr>
        <w:numPr>
          <w:ilvl w:val="0"/>
          <w:numId w:val="5"/>
        </w:numPr>
        <w:rPr>
          <w:rFonts w:ascii="Calibri" w:hAnsi="Calibri" w:cs="Calibri"/>
        </w:rPr>
      </w:pPr>
      <w:r w:rsidRPr="00BE1444">
        <w:rPr>
          <w:rFonts w:ascii="Calibri" w:hAnsi="Calibri" w:cs="Calibri"/>
          <w:b/>
          <w:bCs/>
        </w:rPr>
        <w:t>Verification</w:t>
      </w:r>
      <w:r w:rsidRPr="00BE1444">
        <w:rPr>
          <w:rFonts w:ascii="Calibri" w:hAnsi="Calibri" w:cs="Calibri"/>
        </w:rPr>
        <w:t>: Students demonstrate their ability to correctly use and maintain PPE before engaging in hands-on activities.</w:t>
      </w:r>
    </w:p>
    <w:p w14:paraId="3F1368B8" w14:textId="77777777" w:rsidR="00B61C5E" w:rsidRPr="00BE1444" w:rsidRDefault="00F44D16" w:rsidP="00B61C5E">
      <w:pPr>
        <w:rPr>
          <w:rFonts w:ascii="Calibri" w:hAnsi="Calibri" w:cs="Calibri"/>
        </w:rPr>
      </w:pPr>
      <w:r>
        <w:rPr>
          <w:rFonts w:ascii="Calibri" w:hAnsi="Calibri" w:cs="Calibri"/>
        </w:rPr>
        <w:pict w14:anchorId="6A9888A2">
          <v:rect id="_x0000_i1026" style="width:0;height:1.5pt" o:hralign="center" o:hrstd="t" o:hr="t" fillcolor="#a0a0a0" stroked="f"/>
        </w:pict>
      </w:r>
    </w:p>
    <w:p w14:paraId="66A530B6" w14:textId="77777777" w:rsidR="00B61C5E" w:rsidRPr="00BE1444" w:rsidRDefault="00B61C5E" w:rsidP="00B61C5E">
      <w:pPr>
        <w:rPr>
          <w:rFonts w:ascii="Calibri" w:hAnsi="Calibri" w:cs="Calibri"/>
          <w:b/>
          <w:bCs/>
        </w:rPr>
      </w:pPr>
      <w:r w:rsidRPr="00BE1444">
        <w:rPr>
          <w:rFonts w:ascii="Calibri" w:hAnsi="Calibri" w:cs="Calibri"/>
          <w:b/>
          <w:bCs/>
        </w:rPr>
        <w:t>Student Responsibilities</w:t>
      </w:r>
    </w:p>
    <w:p w14:paraId="6A4A9619" w14:textId="77777777" w:rsidR="00B61C5E" w:rsidRPr="00BE1444" w:rsidRDefault="00B61C5E" w:rsidP="00B61C5E">
      <w:pPr>
        <w:rPr>
          <w:rFonts w:ascii="Calibri" w:hAnsi="Calibri" w:cs="Calibri"/>
          <w:b/>
          <w:bCs/>
        </w:rPr>
      </w:pPr>
      <w:r w:rsidRPr="00BE1444">
        <w:rPr>
          <w:rFonts w:ascii="Calibri" w:hAnsi="Calibri" w:cs="Calibri"/>
          <w:b/>
          <w:bCs/>
        </w:rPr>
        <w:t>1. Adhering to Safety Protocols</w:t>
      </w:r>
    </w:p>
    <w:p w14:paraId="4A6D3112" w14:textId="5EA19C0A" w:rsidR="00B61C5E" w:rsidRPr="00BE1444" w:rsidRDefault="00B61C5E" w:rsidP="00B61C5E">
      <w:pPr>
        <w:numPr>
          <w:ilvl w:val="0"/>
          <w:numId w:val="6"/>
        </w:numPr>
        <w:rPr>
          <w:rFonts w:ascii="Calibri" w:hAnsi="Calibri" w:cs="Calibri"/>
        </w:rPr>
      </w:pPr>
      <w:r w:rsidRPr="00BE1444">
        <w:rPr>
          <w:rFonts w:ascii="Calibri" w:hAnsi="Calibri" w:cs="Calibri"/>
          <w:b/>
          <w:bCs/>
        </w:rPr>
        <w:t>Expectation</w:t>
      </w:r>
      <w:r w:rsidRPr="00BE1444">
        <w:rPr>
          <w:rFonts w:ascii="Calibri" w:hAnsi="Calibri" w:cs="Calibri"/>
        </w:rPr>
        <w:t>: Students must always follow all safety rules and procedures.</w:t>
      </w:r>
    </w:p>
    <w:p w14:paraId="5A006045" w14:textId="77777777" w:rsidR="00B61C5E" w:rsidRPr="00BE1444" w:rsidRDefault="00B61C5E" w:rsidP="00B61C5E">
      <w:pPr>
        <w:numPr>
          <w:ilvl w:val="0"/>
          <w:numId w:val="6"/>
        </w:numPr>
        <w:rPr>
          <w:rFonts w:ascii="Calibri" w:hAnsi="Calibri" w:cs="Calibri"/>
        </w:rPr>
      </w:pPr>
      <w:r w:rsidRPr="00BE1444">
        <w:rPr>
          <w:rFonts w:ascii="Calibri" w:hAnsi="Calibri" w:cs="Calibri"/>
          <w:b/>
          <w:bCs/>
        </w:rPr>
        <w:t>Behavior</w:t>
      </w:r>
      <w:r w:rsidRPr="00BE1444">
        <w:rPr>
          <w:rFonts w:ascii="Calibri" w:hAnsi="Calibri" w:cs="Calibri"/>
        </w:rPr>
        <w:t>: This includes wearing PPE, using equipment as instructed, and never bypassing safety guards or mechanisms.</w:t>
      </w:r>
    </w:p>
    <w:p w14:paraId="5B7A2403" w14:textId="77777777" w:rsidR="00B61C5E" w:rsidRPr="00BE1444" w:rsidRDefault="00B61C5E" w:rsidP="00B61C5E">
      <w:pPr>
        <w:rPr>
          <w:rFonts w:ascii="Calibri" w:hAnsi="Calibri" w:cs="Calibri"/>
          <w:b/>
          <w:bCs/>
        </w:rPr>
      </w:pPr>
      <w:r w:rsidRPr="00BE1444">
        <w:rPr>
          <w:rFonts w:ascii="Calibri" w:hAnsi="Calibri" w:cs="Calibri"/>
          <w:b/>
          <w:bCs/>
        </w:rPr>
        <w:t>2. Maintaining a Safe Work Environment</w:t>
      </w:r>
    </w:p>
    <w:p w14:paraId="77C464F9" w14:textId="77777777" w:rsidR="00B61C5E" w:rsidRPr="00BE1444" w:rsidRDefault="00B61C5E" w:rsidP="00B61C5E">
      <w:pPr>
        <w:numPr>
          <w:ilvl w:val="0"/>
          <w:numId w:val="7"/>
        </w:numPr>
        <w:rPr>
          <w:rFonts w:ascii="Calibri" w:hAnsi="Calibri" w:cs="Calibri"/>
        </w:rPr>
      </w:pPr>
      <w:r w:rsidRPr="00BE1444">
        <w:rPr>
          <w:rFonts w:ascii="Calibri" w:hAnsi="Calibri" w:cs="Calibri"/>
          <w:b/>
          <w:bCs/>
        </w:rPr>
        <w:t>Expectation</w:t>
      </w:r>
      <w:r w:rsidRPr="00BE1444">
        <w:rPr>
          <w:rFonts w:ascii="Calibri" w:hAnsi="Calibri" w:cs="Calibri"/>
        </w:rPr>
        <w:t>: Students should keep work areas clean and organized to prevent accidents.</w:t>
      </w:r>
    </w:p>
    <w:p w14:paraId="44629526" w14:textId="77777777" w:rsidR="00B61C5E" w:rsidRPr="00BE1444" w:rsidRDefault="00B61C5E" w:rsidP="00B61C5E">
      <w:pPr>
        <w:numPr>
          <w:ilvl w:val="0"/>
          <w:numId w:val="7"/>
        </w:numPr>
        <w:rPr>
          <w:rFonts w:ascii="Calibri" w:hAnsi="Calibri" w:cs="Calibri"/>
        </w:rPr>
      </w:pPr>
      <w:r w:rsidRPr="00BE1444">
        <w:rPr>
          <w:rFonts w:ascii="Calibri" w:hAnsi="Calibri" w:cs="Calibri"/>
          <w:b/>
          <w:bCs/>
        </w:rPr>
        <w:t>Behavior</w:t>
      </w:r>
      <w:r w:rsidRPr="00BE1444">
        <w:rPr>
          <w:rFonts w:ascii="Calibri" w:hAnsi="Calibri" w:cs="Calibri"/>
        </w:rPr>
        <w:t>: Regularly clean tools and equipment, properly store hazardous materials, and ensure pathways remain clear.</w:t>
      </w:r>
    </w:p>
    <w:p w14:paraId="1500B3D7" w14:textId="77777777" w:rsidR="00B61C5E" w:rsidRPr="00BE1444" w:rsidRDefault="00B61C5E" w:rsidP="00B61C5E">
      <w:pPr>
        <w:rPr>
          <w:rFonts w:ascii="Calibri" w:hAnsi="Calibri" w:cs="Calibri"/>
          <w:b/>
          <w:bCs/>
        </w:rPr>
      </w:pPr>
      <w:r w:rsidRPr="00BE1444">
        <w:rPr>
          <w:rFonts w:ascii="Calibri" w:hAnsi="Calibri" w:cs="Calibri"/>
          <w:b/>
          <w:bCs/>
        </w:rPr>
        <w:t>3. Reporting Hazards and Incidents</w:t>
      </w:r>
    </w:p>
    <w:p w14:paraId="56FFFB32" w14:textId="77777777" w:rsidR="00B61C5E" w:rsidRPr="00BE1444" w:rsidRDefault="00B61C5E" w:rsidP="00B61C5E">
      <w:pPr>
        <w:numPr>
          <w:ilvl w:val="0"/>
          <w:numId w:val="8"/>
        </w:numPr>
        <w:rPr>
          <w:rFonts w:ascii="Calibri" w:hAnsi="Calibri" w:cs="Calibri"/>
        </w:rPr>
      </w:pPr>
      <w:r w:rsidRPr="00BE1444">
        <w:rPr>
          <w:rFonts w:ascii="Calibri" w:hAnsi="Calibri" w:cs="Calibri"/>
          <w:b/>
          <w:bCs/>
        </w:rPr>
        <w:t>Expectation</w:t>
      </w:r>
      <w:r w:rsidRPr="00BE1444">
        <w:rPr>
          <w:rFonts w:ascii="Calibri" w:hAnsi="Calibri" w:cs="Calibri"/>
        </w:rPr>
        <w:t>: Students are responsible for reporting observed hazards or incidents to the instructor immediately.</w:t>
      </w:r>
    </w:p>
    <w:p w14:paraId="3554A0EE" w14:textId="77777777" w:rsidR="00B61C5E" w:rsidRPr="00BE1444" w:rsidRDefault="00B61C5E" w:rsidP="00B61C5E">
      <w:pPr>
        <w:numPr>
          <w:ilvl w:val="0"/>
          <w:numId w:val="8"/>
        </w:numPr>
        <w:rPr>
          <w:rFonts w:ascii="Calibri" w:hAnsi="Calibri" w:cs="Calibri"/>
        </w:rPr>
      </w:pPr>
      <w:r w:rsidRPr="00BE1444">
        <w:rPr>
          <w:rFonts w:ascii="Calibri" w:hAnsi="Calibri" w:cs="Calibri"/>
          <w:b/>
          <w:bCs/>
        </w:rPr>
        <w:lastRenderedPageBreak/>
        <w:t>Behavior</w:t>
      </w:r>
      <w:r w:rsidRPr="00BE1444">
        <w:rPr>
          <w:rFonts w:ascii="Calibri" w:hAnsi="Calibri" w:cs="Calibri"/>
        </w:rPr>
        <w:t>: Report potential safety hazards, equipment malfunctions, and injuries, no matter how minor.</w:t>
      </w:r>
    </w:p>
    <w:p w14:paraId="0AAE964B" w14:textId="77777777" w:rsidR="00B61C5E" w:rsidRPr="00BE1444" w:rsidRDefault="00B61C5E" w:rsidP="00B61C5E">
      <w:pPr>
        <w:rPr>
          <w:rFonts w:ascii="Calibri" w:hAnsi="Calibri" w:cs="Calibri"/>
          <w:b/>
          <w:bCs/>
        </w:rPr>
      </w:pPr>
      <w:r w:rsidRPr="00BE1444">
        <w:rPr>
          <w:rFonts w:ascii="Calibri" w:hAnsi="Calibri" w:cs="Calibri"/>
          <w:b/>
          <w:bCs/>
        </w:rPr>
        <w:t>4. Participating in Safety Audits and Drills</w:t>
      </w:r>
    </w:p>
    <w:p w14:paraId="66C867D4" w14:textId="77777777" w:rsidR="00B61C5E" w:rsidRPr="00BE1444" w:rsidRDefault="00B61C5E" w:rsidP="00B61C5E">
      <w:pPr>
        <w:numPr>
          <w:ilvl w:val="0"/>
          <w:numId w:val="9"/>
        </w:numPr>
        <w:rPr>
          <w:rFonts w:ascii="Calibri" w:hAnsi="Calibri" w:cs="Calibri"/>
        </w:rPr>
      </w:pPr>
      <w:r w:rsidRPr="00BE1444">
        <w:rPr>
          <w:rFonts w:ascii="Calibri" w:hAnsi="Calibri" w:cs="Calibri"/>
          <w:b/>
          <w:bCs/>
        </w:rPr>
        <w:t>Expectation</w:t>
      </w:r>
      <w:r w:rsidRPr="00BE1444">
        <w:rPr>
          <w:rFonts w:ascii="Calibri" w:hAnsi="Calibri" w:cs="Calibri"/>
        </w:rPr>
        <w:t>: Students should actively participate in safety audits and emergency drills.</w:t>
      </w:r>
    </w:p>
    <w:p w14:paraId="31440CC7" w14:textId="77777777" w:rsidR="00B61C5E" w:rsidRPr="00BE1444" w:rsidRDefault="00B61C5E" w:rsidP="00B61C5E">
      <w:pPr>
        <w:numPr>
          <w:ilvl w:val="0"/>
          <w:numId w:val="9"/>
        </w:numPr>
        <w:rPr>
          <w:rFonts w:ascii="Calibri" w:hAnsi="Calibri" w:cs="Calibri"/>
        </w:rPr>
      </w:pPr>
      <w:r w:rsidRPr="00BE1444">
        <w:rPr>
          <w:rFonts w:ascii="Calibri" w:hAnsi="Calibri" w:cs="Calibri"/>
          <w:b/>
          <w:bCs/>
        </w:rPr>
        <w:t>Behavior</w:t>
      </w:r>
      <w:r w:rsidRPr="00BE1444">
        <w:rPr>
          <w:rFonts w:ascii="Calibri" w:hAnsi="Calibri" w:cs="Calibri"/>
        </w:rPr>
        <w:t>: Provide feedback during audits, take drills seriously, and follow all instructions during practice scenarios.</w:t>
      </w:r>
    </w:p>
    <w:p w14:paraId="1AAB0330" w14:textId="77777777" w:rsidR="00B61C5E" w:rsidRPr="00BE1444" w:rsidRDefault="00B61C5E" w:rsidP="00B61C5E">
      <w:pPr>
        <w:rPr>
          <w:rFonts w:ascii="Calibri" w:hAnsi="Calibri" w:cs="Calibri"/>
          <w:b/>
          <w:bCs/>
        </w:rPr>
      </w:pPr>
      <w:r w:rsidRPr="00BE1444">
        <w:rPr>
          <w:rFonts w:ascii="Calibri" w:hAnsi="Calibri" w:cs="Calibri"/>
          <w:b/>
          <w:bCs/>
        </w:rPr>
        <w:t>5. Continuous Learning and Improvement</w:t>
      </w:r>
    </w:p>
    <w:p w14:paraId="2DA61A8F" w14:textId="77777777" w:rsidR="00B61C5E" w:rsidRPr="00BE1444" w:rsidRDefault="00B61C5E" w:rsidP="00B61C5E">
      <w:pPr>
        <w:numPr>
          <w:ilvl w:val="0"/>
          <w:numId w:val="10"/>
        </w:numPr>
        <w:rPr>
          <w:rFonts w:ascii="Calibri" w:hAnsi="Calibri" w:cs="Calibri"/>
        </w:rPr>
      </w:pPr>
      <w:r w:rsidRPr="00BE1444">
        <w:rPr>
          <w:rFonts w:ascii="Calibri" w:hAnsi="Calibri" w:cs="Calibri"/>
          <w:b/>
          <w:bCs/>
        </w:rPr>
        <w:t>Expectation</w:t>
      </w:r>
      <w:r w:rsidRPr="00BE1444">
        <w:rPr>
          <w:rFonts w:ascii="Calibri" w:hAnsi="Calibri" w:cs="Calibri"/>
        </w:rPr>
        <w:t>: Students should stay informed about new safety practices and continuously improve their knowledge and skills.</w:t>
      </w:r>
    </w:p>
    <w:p w14:paraId="5855BCC9" w14:textId="77777777" w:rsidR="00B61C5E" w:rsidRPr="00BE1444" w:rsidRDefault="00B61C5E" w:rsidP="00B61C5E">
      <w:pPr>
        <w:numPr>
          <w:ilvl w:val="0"/>
          <w:numId w:val="10"/>
        </w:numPr>
        <w:rPr>
          <w:rFonts w:ascii="Calibri" w:hAnsi="Calibri" w:cs="Calibri"/>
        </w:rPr>
      </w:pPr>
      <w:r w:rsidRPr="00BE1444">
        <w:rPr>
          <w:rFonts w:ascii="Calibri" w:hAnsi="Calibri" w:cs="Calibri"/>
          <w:b/>
          <w:bCs/>
        </w:rPr>
        <w:t>Behavior</w:t>
      </w:r>
      <w:r w:rsidRPr="00BE1444">
        <w:rPr>
          <w:rFonts w:ascii="Calibri" w:hAnsi="Calibri" w:cs="Calibri"/>
        </w:rPr>
        <w:t>: Engage in ongoing training opportunities, seek feedback, and apply newly learned safety techniques.</w:t>
      </w:r>
    </w:p>
    <w:p w14:paraId="6C3846E1" w14:textId="77777777" w:rsidR="00B61C5E" w:rsidRPr="00BE1444" w:rsidRDefault="00F44D16" w:rsidP="00B61C5E">
      <w:pPr>
        <w:rPr>
          <w:rFonts w:ascii="Calibri" w:hAnsi="Calibri" w:cs="Calibri"/>
        </w:rPr>
      </w:pPr>
      <w:r>
        <w:rPr>
          <w:rFonts w:ascii="Calibri" w:hAnsi="Calibri" w:cs="Calibri"/>
        </w:rPr>
        <w:pict w14:anchorId="78BEA10A">
          <v:rect id="_x0000_i1027" style="width:0;height:1.5pt" o:hralign="center" o:hrstd="t" o:hr="t" fillcolor="#a0a0a0" stroked="f"/>
        </w:pict>
      </w:r>
    </w:p>
    <w:p w14:paraId="23DD0ED0" w14:textId="3D5AC036" w:rsidR="00705274" w:rsidRPr="00BE1444" w:rsidRDefault="00705274" w:rsidP="00B61C5E">
      <w:pPr>
        <w:rPr>
          <w:rFonts w:ascii="Calibri" w:hAnsi="Calibri" w:cs="Calibri"/>
          <w:b/>
          <w:bCs/>
        </w:rPr>
      </w:pPr>
      <w:r w:rsidRPr="00BE1444">
        <w:rPr>
          <w:rFonts w:ascii="Calibri" w:hAnsi="Calibri" w:cs="Calibri"/>
          <w:b/>
          <w:bCs/>
        </w:rPr>
        <w:t>Student Behavior and Classroom Guidelines</w:t>
      </w:r>
    </w:p>
    <w:p w14:paraId="41DF34D3" w14:textId="5D735FC5" w:rsidR="700FDF4C" w:rsidRPr="00BE1444" w:rsidRDefault="700FDF4C" w:rsidP="015D1F4A">
      <w:pPr>
        <w:rPr>
          <w:rFonts w:ascii="Calibri" w:eastAsia="Urbanist" w:hAnsi="Calibri" w:cs="Calibri"/>
        </w:rPr>
      </w:pPr>
      <w:r w:rsidRPr="00BE1444">
        <w:rPr>
          <w:rFonts w:ascii="Calibri" w:eastAsia="Urbanist" w:hAnsi="Calibri" w:cs="Calibri"/>
          <w:color w:val="000000"/>
        </w:rPr>
        <w:t>Class size plays a crucial role in managing the inherent risks of high-hazard classrooms. The number of students per instructor in these environments should be small enough to ensure proper supervision and adherence to safety protocols. Small class sizes enable instructors to provide more individualized attention and closer monitoring of students’ interactions with dangerous equipment and materials.</w:t>
      </w:r>
    </w:p>
    <w:p w14:paraId="266A34BC" w14:textId="7DCC5B72" w:rsidR="00B61C5E" w:rsidRPr="00BE1444" w:rsidRDefault="00B61C5E" w:rsidP="00B61C5E">
      <w:pPr>
        <w:rPr>
          <w:rFonts w:ascii="Calibri" w:hAnsi="Calibri" w:cs="Calibri"/>
          <w:b/>
          <w:bCs/>
        </w:rPr>
      </w:pPr>
      <w:r w:rsidRPr="00BE1444">
        <w:rPr>
          <w:rFonts w:ascii="Calibri" w:hAnsi="Calibri" w:cs="Calibri"/>
          <w:b/>
          <w:bCs/>
        </w:rPr>
        <w:t>Classroom Size and Guidelines</w:t>
      </w:r>
    </w:p>
    <w:p w14:paraId="5375C93E" w14:textId="77777777" w:rsidR="00B61C5E" w:rsidRPr="00BE1444" w:rsidRDefault="00B61C5E" w:rsidP="00B61C5E">
      <w:pPr>
        <w:numPr>
          <w:ilvl w:val="0"/>
          <w:numId w:val="11"/>
        </w:numPr>
        <w:rPr>
          <w:rFonts w:ascii="Calibri" w:hAnsi="Calibri" w:cs="Calibri"/>
        </w:rPr>
      </w:pPr>
      <w:r w:rsidRPr="00BE1444">
        <w:rPr>
          <w:rFonts w:ascii="Calibri" w:hAnsi="Calibri" w:cs="Calibri"/>
          <w:b/>
          <w:bCs/>
        </w:rPr>
        <w:t>Improves Supervision</w:t>
      </w:r>
      <w:r w:rsidRPr="00BE1444">
        <w:rPr>
          <w:rFonts w:ascii="Calibri" w:hAnsi="Calibri" w:cs="Calibri"/>
        </w:rPr>
        <w:t>: Smaller class sizes allow for better supervision, ensuring stricter adherence to safety protocols.</w:t>
      </w:r>
    </w:p>
    <w:p w14:paraId="68B62B29" w14:textId="77777777" w:rsidR="00B61C5E" w:rsidRPr="00BE1444" w:rsidRDefault="00B61C5E" w:rsidP="00B61C5E">
      <w:pPr>
        <w:numPr>
          <w:ilvl w:val="0"/>
          <w:numId w:val="11"/>
        </w:numPr>
        <w:rPr>
          <w:rFonts w:ascii="Calibri" w:hAnsi="Calibri" w:cs="Calibri"/>
        </w:rPr>
      </w:pPr>
      <w:r w:rsidRPr="00BE1444">
        <w:rPr>
          <w:rFonts w:ascii="Calibri" w:hAnsi="Calibri" w:cs="Calibri"/>
          <w:b/>
          <w:bCs/>
        </w:rPr>
        <w:t>Enhances Learning</w:t>
      </w:r>
      <w:r w:rsidRPr="00BE1444">
        <w:rPr>
          <w:rFonts w:ascii="Calibri" w:hAnsi="Calibri" w:cs="Calibri"/>
        </w:rPr>
        <w:t>: Students receive more individual attention, improving their understanding and application of safety measures.</w:t>
      </w:r>
    </w:p>
    <w:p w14:paraId="2FA2A35B" w14:textId="77777777" w:rsidR="00B61C5E" w:rsidRPr="00BE1444" w:rsidRDefault="00B61C5E" w:rsidP="00B61C5E">
      <w:pPr>
        <w:numPr>
          <w:ilvl w:val="0"/>
          <w:numId w:val="11"/>
        </w:numPr>
        <w:rPr>
          <w:rFonts w:ascii="Calibri" w:hAnsi="Calibri" w:cs="Calibri"/>
        </w:rPr>
      </w:pPr>
      <w:r w:rsidRPr="00BE1444">
        <w:rPr>
          <w:rFonts w:ascii="Calibri" w:hAnsi="Calibri" w:cs="Calibri"/>
          <w:b/>
          <w:bCs/>
        </w:rPr>
        <w:t>Reduces Risk</w:t>
      </w:r>
      <w:r w:rsidRPr="00BE1444">
        <w:rPr>
          <w:rFonts w:ascii="Calibri" w:hAnsi="Calibri" w:cs="Calibri"/>
        </w:rPr>
        <w:t>: Fewer students in a high-hazard environment lower the risk of accidents and enable easier management of emergencies.</w:t>
      </w:r>
    </w:p>
    <w:p w14:paraId="0D619D46" w14:textId="77777777" w:rsidR="00B61C5E" w:rsidRPr="00BE1444" w:rsidRDefault="00B61C5E" w:rsidP="00B61C5E">
      <w:pPr>
        <w:rPr>
          <w:rFonts w:ascii="Calibri" w:hAnsi="Calibri" w:cs="Calibri"/>
          <w:b/>
          <w:bCs/>
        </w:rPr>
      </w:pPr>
      <w:r w:rsidRPr="00BE1444">
        <w:rPr>
          <w:rFonts w:ascii="Calibri" w:hAnsi="Calibri" w:cs="Calibri"/>
          <w:b/>
          <w:bCs/>
        </w:rPr>
        <w:t>PPE Use Requirements</w:t>
      </w:r>
    </w:p>
    <w:p w14:paraId="74DB3748" w14:textId="77777777" w:rsidR="00B61C5E" w:rsidRPr="00BE1444" w:rsidRDefault="00B61C5E" w:rsidP="00B61C5E">
      <w:pPr>
        <w:numPr>
          <w:ilvl w:val="0"/>
          <w:numId w:val="12"/>
        </w:numPr>
        <w:rPr>
          <w:rFonts w:ascii="Calibri" w:hAnsi="Calibri" w:cs="Calibri"/>
        </w:rPr>
      </w:pPr>
      <w:r w:rsidRPr="00BE1444">
        <w:rPr>
          <w:rFonts w:ascii="Calibri" w:hAnsi="Calibri" w:cs="Calibri"/>
          <w:b/>
          <w:bCs/>
        </w:rPr>
        <w:t>Protects Students and Staff</w:t>
      </w:r>
      <w:r w:rsidRPr="00BE1444">
        <w:rPr>
          <w:rFonts w:ascii="Calibri" w:hAnsi="Calibri" w:cs="Calibri"/>
        </w:rPr>
        <w:t>: Mandatory PPE minimizes the risk of injuries from physical, chemical, and biological hazards.</w:t>
      </w:r>
    </w:p>
    <w:p w14:paraId="18E4AF7B" w14:textId="77777777" w:rsidR="00B61C5E" w:rsidRPr="00BE1444" w:rsidRDefault="00B61C5E" w:rsidP="00B61C5E">
      <w:pPr>
        <w:numPr>
          <w:ilvl w:val="0"/>
          <w:numId w:val="12"/>
        </w:numPr>
        <w:rPr>
          <w:rFonts w:ascii="Calibri" w:hAnsi="Calibri" w:cs="Calibri"/>
        </w:rPr>
      </w:pPr>
      <w:r w:rsidRPr="00BE1444">
        <w:rPr>
          <w:rFonts w:ascii="Calibri" w:hAnsi="Calibri" w:cs="Calibri"/>
          <w:b/>
          <w:bCs/>
        </w:rPr>
        <w:t>Standardizes Safety</w:t>
      </w:r>
      <w:r w:rsidRPr="00BE1444">
        <w:rPr>
          <w:rFonts w:ascii="Calibri" w:hAnsi="Calibri" w:cs="Calibri"/>
        </w:rPr>
        <w:t>: Consistent PPE requirements ensure equal protection for all students.</w:t>
      </w:r>
    </w:p>
    <w:p w14:paraId="182CD1EF" w14:textId="77777777" w:rsidR="00B61C5E" w:rsidRPr="00BE1444" w:rsidRDefault="00B61C5E" w:rsidP="00B61C5E">
      <w:pPr>
        <w:numPr>
          <w:ilvl w:val="0"/>
          <w:numId w:val="12"/>
        </w:numPr>
        <w:rPr>
          <w:rFonts w:ascii="Calibri" w:hAnsi="Calibri" w:cs="Calibri"/>
        </w:rPr>
      </w:pPr>
      <w:r w:rsidRPr="00BE1444">
        <w:rPr>
          <w:rFonts w:ascii="Calibri" w:hAnsi="Calibri" w:cs="Calibri"/>
          <w:b/>
          <w:bCs/>
        </w:rPr>
        <w:t>Promotes Professionalism</w:t>
      </w:r>
      <w:r w:rsidRPr="00BE1444">
        <w:rPr>
          <w:rFonts w:ascii="Calibri" w:hAnsi="Calibri" w:cs="Calibri"/>
        </w:rPr>
        <w:t>: Wearing PPE instills professionalism and emphasizes the importance of safety.</w:t>
      </w:r>
    </w:p>
    <w:p w14:paraId="0A7E85E9" w14:textId="77777777" w:rsidR="00B61C5E" w:rsidRPr="00BE1444" w:rsidRDefault="00B61C5E" w:rsidP="00B61C5E">
      <w:pPr>
        <w:rPr>
          <w:rFonts w:ascii="Calibri" w:hAnsi="Calibri" w:cs="Calibri"/>
          <w:b/>
          <w:bCs/>
        </w:rPr>
      </w:pPr>
      <w:r w:rsidRPr="00BE1444">
        <w:rPr>
          <w:rFonts w:ascii="Calibri" w:hAnsi="Calibri" w:cs="Calibri"/>
          <w:b/>
          <w:bCs/>
        </w:rPr>
        <w:t>Student Dress Code</w:t>
      </w:r>
    </w:p>
    <w:p w14:paraId="32E3E515" w14:textId="187C60B6" w:rsidR="00B61C5E" w:rsidRPr="00BE1444" w:rsidRDefault="00B61C5E" w:rsidP="6B6CB728">
      <w:pPr>
        <w:numPr>
          <w:ilvl w:val="0"/>
          <w:numId w:val="13"/>
        </w:numPr>
        <w:rPr>
          <w:rFonts w:ascii="Calibri" w:eastAsia="Urbanist" w:hAnsi="Calibri" w:cs="Calibri"/>
        </w:rPr>
      </w:pPr>
      <w:r w:rsidRPr="00BE1444">
        <w:rPr>
          <w:rFonts w:ascii="Calibri" w:hAnsi="Calibri" w:cs="Calibri"/>
          <w:b/>
          <w:bCs/>
        </w:rPr>
        <w:t>Prevents Accidents</w:t>
      </w:r>
      <w:r w:rsidR="0FE0B784" w:rsidRPr="00BE1444">
        <w:rPr>
          <w:rFonts w:ascii="Calibri" w:hAnsi="Calibri" w:cs="Calibri"/>
        </w:rPr>
        <w:t>: A</w:t>
      </w:r>
      <w:r w:rsidR="004014F2" w:rsidRPr="00BE1444">
        <w:rPr>
          <w:rFonts w:ascii="Calibri" w:eastAsia="Urbanist" w:hAnsi="Calibri" w:cs="Calibri"/>
        </w:rPr>
        <w:t xml:space="preserve"> suitable dress code, such as eliminating loose clothing or jewelry, wearing closed-toe shoes with non-slip soles, and securing long hair, helps promote safety by reducing the risk of accidents caused by attire.</w:t>
      </w:r>
    </w:p>
    <w:p w14:paraId="3B45FC73" w14:textId="4D363971" w:rsidR="00B61C5E" w:rsidRPr="00BE1444" w:rsidRDefault="00B61C5E" w:rsidP="1992AF02">
      <w:pPr>
        <w:numPr>
          <w:ilvl w:val="0"/>
          <w:numId w:val="13"/>
        </w:numPr>
        <w:rPr>
          <w:rFonts w:ascii="Calibri" w:hAnsi="Calibri" w:cs="Calibri"/>
        </w:rPr>
      </w:pPr>
      <w:r w:rsidRPr="00BE1444">
        <w:rPr>
          <w:rFonts w:ascii="Calibri" w:hAnsi="Calibri" w:cs="Calibri"/>
          <w:b/>
          <w:bCs/>
        </w:rPr>
        <w:t>Enhances Safety</w:t>
      </w:r>
      <w:r w:rsidRPr="00BE1444">
        <w:rPr>
          <w:rFonts w:ascii="Calibri" w:hAnsi="Calibri" w:cs="Calibri"/>
        </w:rPr>
        <w:t>: Specific dress requirements protect students from burns, cuts, and other injuries associated with high-hazard activities.</w:t>
      </w:r>
    </w:p>
    <w:p w14:paraId="5C9AC1DD" w14:textId="7E09B806" w:rsidR="00B61C5E" w:rsidRPr="00BE1444" w:rsidRDefault="0E275188" w:rsidP="1992AF02">
      <w:pPr>
        <w:numPr>
          <w:ilvl w:val="0"/>
          <w:numId w:val="13"/>
        </w:numPr>
        <w:rPr>
          <w:rFonts w:ascii="Calibri" w:eastAsia="Urbanist" w:hAnsi="Calibri" w:cs="Calibri"/>
        </w:rPr>
      </w:pPr>
      <w:r w:rsidRPr="00BE1444">
        <w:rPr>
          <w:rFonts w:ascii="Calibri" w:eastAsia="Urbanist" w:hAnsi="Calibri" w:cs="Calibri"/>
          <w:b/>
          <w:bCs/>
        </w:rPr>
        <w:t>Promotes Identification for Safety:</w:t>
      </w:r>
      <w:r w:rsidRPr="00BE1444">
        <w:rPr>
          <w:rFonts w:ascii="Calibri" w:eastAsia="Urbanist" w:hAnsi="Calibri" w:cs="Calibri"/>
        </w:rPr>
        <w:t xml:space="preserve"> A dress code can help quickly identify students in emergencies, ensuring staff can account for everyone and respond effectively in high-hazard situations.</w:t>
      </w:r>
    </w:p>
    <w:p w14:paraId="6BE9E826" w14:textId="73936551" w:rsidR="0E275188" w:rsidRPr="00BE1444" w:rsidRDefault="0E275188" w:rsidP="1992AF02">
      <w:pPr>
        <w:numPr>
          <w:ilvl w:val="0"/>
          <w:numId w:val="13"/>
        </w:numPr>
        <w:rPr>
          <w:rFonts w:ascii="Calibri" w:eastAsia="Urbanist" w:hAnsi="Calibri" w:cs="Calibri"/>
        </w:rPr>
      </w:pPr>
      <w:r w:rsidRPr="00BE1444">
        <w:rPr>
          <w:rFonts w:ascii="Calibri" w:eastAsia="Urbanist" w:hAnsi="Calibri" w:cs="Calibri"/>
          <w:b/>
          <w:bCs/>
        </w:rPr>
        <w:t>Supporting All Students:</w:t>
      </w:r>
      <w:r w:rsidRPr="00BE1444">
        <w:rPr>
          <w:rFonts w:ascii="Calibri" w:eastAsia="Urbanist" w:hAnsi="Calibri" w:cs="Calibri"/>
        </w:rPr>
        <w:t xml:space="preserve"> We recognize that not all students may have access to the required attire. To ensure equity, the school </w:t>
      </w:r>
      <w:proofErr w:type="gramStart"/>
      <w:r w:rsidRPr="00BE1444">
        <w:rPr>
          <w:rFonts w:ascii="Calibri" w:eastAsia="Urbanist" w:hAnsi="Calibri" w:cs="Calibri"/>
        </w:rPr>
        <w:t>offers assistance</w:t>
      </w:r>
      <w:proofErr w:type="gramEnd"/>
      <w:r w:rsidRPr="00BE1444">
        <w:rPr>
          <w:rFonts w:ascii="Calibri" w:eastAsia="Urbanist" w:hAnsi="Calibri" w:cs="Calibri"/>
        </w:rPr>
        <w:t>, including access to appropriate clothing through donations or school programs. Please reach out to school counselors or administration for support.</w:t>
      </w:r>
    </w:p>
    <w:p w14:paraId="380C241C" w14:textId="77777777" w:rsidR="00B61C5E" w:rsidRPr="00BE1444" w:rsidRDefault="00B61C5E" w:rsidP="00B61C5E">
      <w:pPr>
        <w:rPr>
          <w:rFonts w:ascii="Calibri" w:hAnsi="Calibri" w:cs="Calibri"/>
          <w:b/>
          <w:bCs/>
        </w:rPr>
      </w:pPr>
      <w:r w:rsidRPr="00BE1444">
        <w:rPr>
          <w:rFonts w:ascii="Calibri" w:hAnsi="Calibri" w:cs="Calibri"/>
          <w:b/>
          <w:bCs/>
        </w:rPr>
        <w:t>Behavior Requirements</w:t>
      </w:r>
    </w:p>
    <w:p w14:paraId="44D2246F" w14:textId="77777777" w:rsidR="00B61C5E" w:rsidRPr="00BE1444" w:rsidRDefault="00B61C5E" w:rsidP="00B61C5E">
      <w:pPr>
        <w:numPr>
          <w:ilvl w:val="0"/>
          <w:numId w:val="14"/>
        </w:numPr>
        <w:rPr>
          <w:rFonts w:ascii="Calibri" w:hAnsi="Calibri" w:cs="Calibri"/>
        </w:rPr>
      </w:pPr>
      <w:r w:rsidRPr="00BE1444">
        <w:rPr>
          <w:rFonts w:ascii="Calibri" w:hAnsi="Calibri" w:cs="Calibri"/>
          <w:b/>
          <w:bCs/>
        </w:rPr>
        <w:t>Minimizes Disruptions</w:t>
      </w:r>
      <w:r w:rsidRPr="00BE1444">
        <w:rPr>
          <w:rFonts w:ascii="Calibri" w:hAnsi="Calibri" w:cs="Calibri"/>
        </w:rPr>
        <w:t>: Clear behavior expectations reduce distractions, allowing focused attention on high-risk tasks.</w:t>
      </w:r>
    </w:p>
    <w:p w14:paraId="4CCC7D22" w14:textId="77777777" w:rsidR="00B61C5E" w:rsidRPr="00BE1444" w:rsidRDefault="00B61C5E" w:rsidP="00B61C5E">
      <w:pPr>
        <w:numPr>
          <w:ilvl w:val="0"/>
          <w:numId w:val="14"/>
        </w:numPr>
        <w:rPr>
          <w:rFonts w:ascii="Calibri" w:hAnsi="Calibri" w:cs="Calibri"/>
        </w:rPr>
      </w:pPr>
      <w:r w:rsidRPr="00BE1444">
        <w:rPr>
          <w:rFonts w:ascii="Calibri" w:hAnsi="Calibri" w:cs="Calibri"/>
          <w:b/>
          <w:bCs/>
        </w:rPr>
        <w:t>Improves Safety Awareness</w:t>
      </w:r>
      <w:r w:rsidRPr="00BE1444">
        <w:rPr>
          <w:rFonts w:ascii="Calibri" w:hAnsi="Calibri" w:cs="Calibri"/>
        </w:rPr>
        <w:t>: Respectful and cautious behavior reinforces a safety-first mindset essential for CTE programs.</w:t>
      </w:r>
    </w:p>
    <w:p w14:paraId="5BE94DC7" w14:textId="77777777" w:rsidR="00B61C5E" w:rsidRPr="00BE1444" w:rsidRDefault="00B61C5E" w:rsidP="00B61C5E">
      <w:pPr>
        <w:numPr>
          <w:ilvl w:val="0"/>
          <w:numId w:val="14"/>
        </w:numPr>
        <w:rPr>
          <w:rFonts w:ascii="Calibri" w:hAnsi="Calibri" w:cs="Calibri"/>
        </w:rPr>
      </w:pPr>
      <w:r w:rsidRPr="00BE1444">
        <w:rPr>
          <w:rFonts w:ascii="Calibri" w:hAnsi="Calibri" w:cs="Calibri"/>
          <w:b/>
          <w:bCs/>
        </w:rPr>
        <w:t>Reduces Accidents</w:t>
      </w:r>
      <w:r w:rsidRPr="00BE1444">
        <w:rPr>
          <w:rFonts w:ascii="Calibri" w:hAnsi="Calibri" w:cs="Calibri"/>
        </w:rPr>
        <w:t>: Collaborative behavior helps students identify potential hazards and alert peers, preventing accidents.</w:t>
      </w:r>
    </w:p>
    <w:p w14:paraId="2059AFA0" w14:textId="77777777" w:rsidR="00B61C5E" w:rsidRPr="00BE1444" w:rsidRDefault="00F44D16" w:rsidP="00B61C5E">
      <w:pPr>
        <w:rPr>
          <w:rFonts w:ascii="Calibri" w:hAnsi="Calibri" w:cs="Calibri"/>
        </w:rPr>
      </w:pPr>
      <w:r>
        <w:rPr>
          <w:rFonts w:ascii="Calibri" w:hAnsi="Calibri" w:cs="Calibri"/>
        </w:rPr>
        <w:pict w14:anchorId="4434F5F1">
          <v:rect id="_x0000_i1028" style="width:0;height:1.5pt" o:hralign="center" o:hrstd="t" o:hr="t" fillcolor="#a0a0a0" stroked="f"/>
        </w:pict>
      </w:r>
    </w:p>
    <w:p w14:paraId="2BB348EB" w14:textId="77777777" w:rsidR="00B61C5E" w:rsidRPr="00BE1444" w:rsidRDefault="00B61C5E" w:rsidP="00B61C5E">
      <w:pPr>
        <w:rPr>
          <w:rFonts w:ascii="Calibri" w:hAnsi="Calibri" w:cs="Calibri"/>
          <w:b/>
          <w:bCs/>
        </w:rPr>
      </w:pPr>
      <w:r w:rsidRPr="00BE1444">
        <w:rPr>
          <w:rFonts w:ascii="Calibri" w:hAnsi="Calibri" w:cs="Calibri"/>
          <w:b/>
          <w:bCs/>
        </w:rPr>
        <w:t>Conclusion</w:t>
      </w:r>
    </w:p>
    <w:p w14:paraId="18013744" w14:textId="77777777" w:rsidR="00B61C5E" w:rsidRPr="00BE1444" w:rsidRDefault="00B61C5E" w:rsidP="00B61C5E">
      <w:pPr>
        <w:rPr>
          <w:rFonts w:ascii="Calibri" w:hAnsi="Calibri" w:cs="Calibri"/>
        </w:rPr>
      </w:pPr>
      <w:r w:rsidRPr="00BE1444">
        <w:rPr>
          <w:rFonts w:ascii="Calibri" w:hAnsi="Calibri" w:cs="Calibri"/>
        </w:rPr>
        <w:t>Implementing comprehensive training programs and clearly defining student responsibilities are essential for maintaining a safe environment in high-hazard CTE classes. These measures not only protect students but also foster a culture of safety that will benefit them throughout their educational and professional careers.</w:t>
      </w:r>
    </w:p>
    <w:p w14:paraId="0352D71E" w14:textId="77777777" w:rsidR="00B00F77" w:rsidRPr="00BE1444" w:rsidRDefault="00B00F77">
      <w:pPr>
        <w:rPr>
          <w:rFonts w:ascii="Calibri" w:hAnsi="Calibri" w:cs="Calibri"/>
        </w:rPr>
      </w:pPr>
    </w:p>
    <w:sectPr w:rsidR="00B00F77" w:rsidRPr="00BE1444" w:rsidSect="00B61C5E">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E1F0" w14:textId="77777777" w:rsidR="009E570A" w:rsidRDefault="009E570A" w:rsidP="00B61C5E">
      <w:pPr>
        <w:spacing w:after="0"/>
      </w:pPr>
      <w:r>
        <w:separator/>
      </w:r>
    </w:p>
  </w:endnote>
  <w:endnote w:type="continuationSeparator" w:id="0">
    <w:p w14:paraId="39E02470" w14:textId="77777777" w:rsidR="009E570A" w:rsidRDefault="009E570A" w:rsidP="00B61C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Cambria"/>
    <w:panose1 w:val="00000000000000000000"/>
    <w:charset w:val="00"/>
    <w:family w:val="roman"/>
    <w:notTrueType/>
    <w:pitch w:val="default"/>
  </w:font>
  <w:font w:name="Livvic">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23B2" w14:textId="6BD78A25" w:rsidR="00B61C5E" w:rsidRPr="00BE1444" w:rsidRDefault="00BE1444">
    <w:pPr>
      <w:pStyle w:val="Footer"/>
      <w:rPr>
        <w:rFonts w:ascii="Calibri" w:hAnsi="Calibri" w:cs="Calibri"/>
        <w:sz w:val="20"/>
        <w:szCs w:val="20"/>
      </w:rPr>
    </w:pPr>
    <w:r w:rsidRPr="00BE1444">
      <w:rPr>
        <w:rFonts w:ascii="Calibri" w:hAnsi="Calibri" w:cs="Calibri"/>
        <w:sz w:val="20"/>
        <w:szCs w:val="20"/>
      </w:rPr>
      <w:t xml:space="preserve">Oregon Department of Education | </w:t>
    </w:r>
    <w:r w:rsidR="0044323F">
      <w:rPr>
        <w:rFonts w:ascii="Calibri" w:hAnsi="Calibri" w:cs="Calibri"/>
        <w:sz w:val="20"/>
        <w:szCs w:val="20"/>
      </w:rPr>
      <w:t>March</w:t>
    </w:r>
    <w:r w:rsidRPr="00BE1444">
      <w:rPr>
        <w:rFonts w:ascii="Calibri" w:hAnsi="Calibri" w:cs="Calibri"/>
        <w:sz w:val="20"/>
        <w:szCs w:val="20"/>
      </w:rPr>
      <w:t xml:space="preserve"> 2025</w:t>
    </w:r>
    <w:r>
      <w:rPr>
        <w:rFonts w:ascii="Calibri" w:hAnsi="Calibri" w:cs="Calibri"/>
        <w:sz w:val="20"/>
        <w:szCs w:val="20"/>
      </w:rPr>
      <w:tab/>
    </w:r>
    <w:r>
      <w:rPr>
        <w:rFonts w:ascii="Calibri" w:hAnsi="Calibri" w:cs="Calibri"/>
        <w:sz w:val="20"/>
        <w:szCs w:val="20"/>
      </w:rPr>
      <w:tab/>
    </w:r>
    <w:r w:rsidRPr="00BE1444">
      <w:rPr>
        <w:rFonts w:ascii="Calibri" w:hAnsi="Calibri" w:cs="Calibri"/>
        <w:sz w:val="20"/>
        <w:szCs w:val="20"/>
      </w:rPr>
      <w:fldChar w:fldCharType="begin"/>
    </w:r>
    <w:r w:rsidRPr="00BE1444">
      <w:rPr>
        <w:rFonts w:ascii="Calibri" w:hAnsi="Calibri" w:cs="Calibri"/>
        <w:sz w:val="20"/>
        <w:szCs w:val="20"/>
      </w:rPr>
      <w:instrText xml:space="preserve"> PAGE   \* MERGEFORMAT </w:instrText>
    </w:r>
    <w:r w:rsidRPr="00BE1444">
      <w:rPr>
        <w:rFonts w:ascii="Calibri" w:hAnsi="Calibri" w:cs="Calibri"/>
        <w:sz w:val="20"/>
        <w:szCs w:val="20"/>
      </w:rPr>
      <w:fldChar w:fldCharType="separate"/>
    </w:r>
    <w:r w:rsidRPr="00BE1444">
      <w:rPr>
        <w:rFonts w:ascii="Calibri" w:hAnsi="Calibri" w:cs="Calibri"/>
        <w:noProof/>
        <w:sz w:val="20"/>
        <w:szCs w:val="20"/>
      </w:rPr>
      <w:t>1</w:t>
    </w:r>
    <w:r w:rsidRPr="00BE1444">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4192" w14:textId="6743AA06" w:rsidR="00B61C5E" w:rsidRDefault="00B61C5E">
    <w:pPr>
      <w:pStyle w:val="Footer"/>
      <w:jc w:val="right"/>
    </w:pPr>
  </w:p>
  <w:p w14:paraId="4429F05F" w14:textId="0756CD84" w:rsidR="00B61C5E" w:rsidRPr="00BE1444" w:rsidRDefault="00BE1444">
    <w:pPr>
      <w:pStyle w:val="Footer"/>
      <w:rPr>
        <w:rFonts w:ascii="Calibri" w:hAnsi="Calibri" w:cs="Calibri"/>
        <w:sz w:val="20"/>
        <w:szCs w:val="20"/>
      </w:rPr>
    </w:pPr>
    <w:r w:rsidRPr="00BE1444">
      <w:rPr>
        <w:rFonts w:ascii="Calibri" w:hAnsi="Calibri" w:cs="Calibri"/>
        <w:sz w:val="20"/>
        <w:szCs w:val="20"/>
      </w:rPr>
      <w:t xml:space="preserve">Oregon Department of Education | </w:t>
    </w:r>
    <w:r w:rsidR="0044323F">
      <w:rPr>
        <w:rFonts w:ascii="Calibri" w:hAnsi="Calibri" w:cs="Calibri"/>
        <w:sz w:val="20"/>
        <w:szCs w:val="20"/>
      </w:rPr>
      <w:t>March</w:t>
    </w:r>
    <w:r w:rsidRPr="00BE1444">
      <w:rPr>
        <w:rFonts w:ascii="Calibri" w:hAnsi="Calibri" w:cs="Calibri"/>
        <w:sz w:val="20"/>
        <w:szCs w:val="20"/>
      </w:rPr>
      <w:t xml:space="preserve"> 2025</w:t>
    </w:r>
    <w:r>
      <w:rPr>
        <w:rFonts w:ascii="Calibri" w:hAnsi="Calibri" w:cs="Calibri"/>
        <w:sz w:val="20"/>
        <w:szCs w:val="20"/>
      </w:rPr>
      <w:tab/>
    </w:r>
    <w:r>
      <w:rPr>
        <w:rFonts w:ascii="Calibri" w:hAnsi="Calibri" w:cs="Calibri"/>
        <w:sz w:val="20"/>
        <w:szCs w:val="20"/>
      </w:rPr>
      <w:tab/>
    </w:r>
    <w:r w:rsidRPr="00BE1444">
      <w:rPr>
        <w:rFonts w:ascii="Calibri" w:hAnsi="Calibri" w:cs="Calibri"/>
        <w:sz w:val="20"/>
        <w:szCs w:val="20"/>
      </w:rPr>
      <w:fldChar w:fldCharType="begin"/>
    </w:r>
    <w:r w:rsidRPr="00BE1444">
      <w:rPr>
        <w:rFonts w:ascii="Calibri" w:hAnsi="Calibri" w:cs="Calibri"/>
        <w:sz w:val="20"/>
        <w:szCs w:val="20"/>
      </w:rPr>
      <w:instrText xml:space="preserve"> PAGE   \* MERGEFORMAT </w:instrText>
    </w:r>
    <w:r w:rsidRPr="00BE1444">
      <w:rPr>
        <w:rFonts w:ascii="Calibri" w:hAnsi="Calibri" w:cs="Calibri"/>
        <w:sz w:val="20"/>
        <w:szCs w:val="20"/>
      </w:rPr>
      <w:fldChar w:fldCharType="separate"/>
    </w:r>
    <w:r w:rsidRPr="00BE1444">
      <w:rPr>
        <w:rFonts w:ascii="Calibri" w:hAnsi="Calibri" w:cs="Calibri"/>
        <w:noProof/>
        <w:sz w:val="20"/>
        <w:szCs w:val="20"/>
      </w:rPr>
      <w:t>1</w:t>
    </w:r>
    <w:r w:rsidRPr="00BE1444">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F8DB" w14:textId="77777777" w:rsidR="009E570A" w:rsidRDefault="009E570A" w:rsidP="00B61C5E">
      <w:pPr>
        <w:spacing w:after="0"/>
      </w:pPr>
      <w:r>
        <w:separator/>
      </w:r>
    </w:p>
  </w:footnote>
  <w:footnote w:type="continuationSeparator" w:id="0">
    <w:p w14:paraId="5B5B057F" w14:textId="77777777" w:rsidR="009E570A" w:rsidRDefault="009E570A" w:rsidP="00B61C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5D1F4A" w14:paraId="62DB3E0B" w14:textId="77777777" w:rsidTr="015D1F4A">
      <w:trPr>
        <w:trHeight w:val="300"/>
      </w:trPr>
      <w:tc>
        <w:tcPr>
          <w:tcW w:w="3120" w:type="dxa"/>
        </w:tcPr>
        <w:p w14:paraId="78723B6D" w14:textId="50CED895" w:rsidR="015D1F4A" w:rsidRDefault="015D1F4A" w:rsidP="015D1F4A">
          <w:pPr>
            <w:pStyle w:val="Header"/>
            <w:ind w:left="-115"/>
          </w:pPr>
        </w:p>
      </w:tc>
      <w:tc>
        <w:tcPr>
          <w:tcW w:w="3120" w:type="dxa"/>
        </w:tcPr>
        <w:p w14:paraId="1E3DC31E" w14:textId="3D9450C5" w:rsidR="015D1F4A" w:rsidRDefault="015D1F4A" w:rsidP="015D1F4A">
          <w:pPr>
            <w:pStyle w:val="Header"/>
            <w:jc w:val="center"/>
          </w:pPr>
        </w:p>
      </w:tc>
      <w:tc>
        <w:tcPr>
          <w:tcW w:w="3120" w:type="dxa"/>
        </w:tcPr>
        <w:p w14:paraId="1A5D516B" w14:textId="3926EE62" w:rsidR="015D1F4A" w:rsidRDefault="015D1F4A" w:rsidP="015D1F4A">
          <w:pPr>
            <w:pStyle w:val="Header"/>
            <w:ind w:right="-115"/>
            <w:jc w:val="right"/>
          </w:pPr>
        </w:p>
      </w:tc>
    </w:tr>
  </w:tbl>
  <w:p w14:paraId="085A66AC" w14:textId="187CC9EF" w:rsidR="015D1F4A" w:rsidRDefault="015D1F4A" w:rsidP="015D1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130B"/>
    <w:multiLevelType w:val="multilevel"/>
    <w:tmpl w:val="9AAA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13002"/>
    <w:multiLevelType w:val="multilevel"/>
    <w:tmpl w:val="0488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76FE8"/>
    <w:multiLevelType w:val="multilevel"/>
    <w:tmpl w:val="EA32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2777C"/>
    <w:multiLevelType w:val="multilevel"/>
    <w:tmpl w:val="41E2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F652C"/>
    <w:multiLevelType w:val="multilevel"/>
    <w:tmpl w:val="4E3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478CC"/>
    <w:multiLevelType w:val="multilevel"/>
    <w:tmpl w:val="1A80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969BE"/>
    <w:multiLevelType w:val="multilevel"/>
    <w:tmpl w:val="BBA2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C1768"/>
    <w:multiLevelType w:val="multilevel"/>
    <w:tmpl w:val="61A0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A2DD1"/>
    <w:multiLevelType w:val="multilevel"/>
    <w:tmpl w:val="E226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66CAE"/>
    <w:multiLevelType w:val="multilevel"/>
    <w:tmpl w:val="222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322D0"/>
    <w:multiLevelType w:val="multilevel"/>
    <w:tmpl w:val="8C5A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25F4A"/>
    <w:multiLevelType w:val="multilevel"/>
    <w:tmpl w:val="E53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448F6"/>
    <w:multiLevelType w:val="multilevel"/>
    <w:tmpl w:val="7152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94737"/>
    <w:multiLevelType w:val="multilevel"/>
    <w:tmpl w:val="BCC0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148082">
    <w:abstractNumId w:val="13"/>
  </w:num>
  <w:num w:numId="2" w16cid:durableId="335231011">
    <w:abstractNumId w:val="6"/>
  </w:num>
  <w:num w:numId="3" w16cid:durableId="1104423806">
    <w:abstractNumId w:val="8"/>
  </w:num>
  <w:num w:numId="4" w16cid:durableId="1367415252">
    <w:abstractNumId w:val="7"/>
  </w:num>
  <w:num w:numId="5" w16cid:durableId="1714231936">
    <w:abstractNumId w:val="1"/>
  </w:num>
  <w:num w:numId="6" w16cid:durableId="2074769464">
    <w:abstractNumId w:val="10"/>
  </w:num>
  <w:num w:numId="7" w16cid:durableId="450513230">
    <w:abstractNumId w:val="9"/>
  </w:num>
  <w:num w:numId="8" w16cid:durableId="19556329">
    <w:abstractNumId w:val="11"/>
  </w:num>
  <w:num w:numId="9" w16cid:durableId="1427966996">
    <w:abstractNumId w:val="4"/>
  </w:num>
  <w:num w:numId="10" w16cid:durableId="459570235">
    <w:abstractNumId w:val="2"/>
  </w:num>
  <w:num w:numId="11" w16cid:durableId="1638146813">
    <w:abstractNumId w:val="0"/>
  </w:num>
  <w:num w:numId="12" w16cid:durableId="1958488617">
    <w:abstractNumId w:val="12"/>
  </w:num>
  <w:num w:numId="13" w16cid:durableId="574315763">
    <w:abstractNumId w:val="3"/>
  </w:num>
  <w:num w:numId="14" w16cid:durableId="1885171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5E"/>
    <w:rsid w:val="00057FD8"/>
    <w:rsid w:val="0009345E"/>
    <w:rsid w:val="000A5756"/>
    <w:rsid w:val="000C14A2"/>
    <w:rsid w:val="000D36B7"/>
    <w:rsid w:val="000E7BC7"/>
    <w:rsid w:val="001177C2"/>
    <w:rsid w:val="00187FD9"/>
    <w:rsid w:val="001E2166"/>
    <w:rsid w:val="0022037B"/>
    <w:rsid w:val="00223DAF"/>
    <w:rsid w:val="00295954"/>
    <w:rsid w:val="002D37BB"/>
    <w:rsid w:val="00300E2F"/>
    <w:rsid w:val="00307B43"/>
    <w:rsid w:val="003367CC"/>
    <w:rsid w:val="00346621"/>
    <w:rsid w:val="003519CF"/>
    <w:rsid w:val="0038567A"/>
    <w:rsid w:val="003A5E26"/>
    <w:rsid w:val="003E5AD4"/>
    <w:rsid w:val="003F6983"/>
    <w:rsid w:val="004014F2"/>
    <w:rsid w:val="004024D8"/>
    <w:rsid w:val="004159AA"/>
    <w:rsid w:val="0044323F"/>
    <w:rsid w:val="00465BAE"/>
    <w:rsid w:val="004B38C1"/>
    <w:rsid w:val="005110C4"/>
    <w:rsid w:val="00532D27"/>
    <w:rsid w:val="00577567"/>
    <w:rsid w:val="00617A1A"/>
    <w:rsid w:val="00705274"/>
    <w:rsid w:val="00712E0C"/>
    <w:rsid w:val="00955501"/>
    <w:rsid w:val="009E570A"/>
    <w:rsid w:val="00A00D35"/>
    <w:rsid w:val="00A1287D"/>
    <w:rsid w:val="00A23553"/>
    <w:rsid w:val="00AB351A"/>
    <w:rsid w:val="00AD1307"/>
    <w:rsid w:val="00B00F77"/>
    <w:rsid w:val="00B01343"/>
    <w:rsid w:val="00B04F92"/>
    <w:rsid w:val="00B3764B"/>
    <w:rsid w:val="00B556B7"/>
    <w:rsid w:val="00B56B6A"/>
    <w:rsid w:val="00B61C5E"/>
    <w:rsid w:val="00BE1444"/>
    <w:rsid w:val="00C25BBC"/>
    <w:rsid w:val="00C26B6D"/>
    <w:rsid w:val="00CB1057"/>
    <w:rsid w:val="00CB56F4"/>
    <w:rsid w:val="00D343A2"/>
    <w:rsid w:val="00D429F2"/>
    <w:rsid w:val="00D93014"/>
    <w:rsid w:val="00DB744B"/>
    <w:rsid w:val="00DD212E"/>
    <w:rsid w:val="00E13D62"/>
    <w:rsid w:val="00E70EDF"/>
    <w:rsid w:val="00E73AC0"/>
    <w:rsid w:val="00E90494"/>
    <w:rsid w:val="00EB6B43"/>
    <w:rsid w:val="00F27DCD"/>
    <w:rsid w:val="00F44D16"/>
    <w:rsid w:val="00FD0BDE"/>
    <w:rsid w:val="015D1F4A"/>
    <w:rsid w:val="0A65EC02"/>
    <w:rsid w:val="0A81859D"/>
    <w:rsid w:val="0DDEB84B"/>
    <w:rsid w:val="0E275188"/>
    <w:rsid w:val="0FE0B784"/>
    <w:rsid w:val="17482BFE"/>
    <w:rsid w:val="1992AF02"/>
    <w:rsid w:val="219B9429"/>
    <w:rsid w:val="28E7E64A"/>
    <w:rsid w:val="2C666F52"/>
    <w:rsid w:val="34122E89"/>
    <w:rsid w:val="36BDC4E6"/>
    <w:rsid w:val="37536048"/>
    <w:rsid w:val="3B362759"/>
    <w:rsid w:val="3FB9172D"/>
    <w:rsid w:val="4029903C"/>
    <w:rsid w:val="467C45F0"/>
    <w:rsid w:val="4D3B94F0"/>
    <w:rsid w:val="520A0C05"/>
    <w:rsid w:val="560B84DA"/>
    <w:rsid w:val="6947FA54"/>
    <w:rsid w:val="6A4DA7ED"/>
    <w:rsid w:val="6B6CB728"/>
    <w:rsid w:val="6C058FA8"/>
    <w:rsid w:val="6DB96820"/>
    <w:rsid w:val="700FDF4C"/>
    <w:rsid w:val="710F17D3"/>
    <w:rsid w:val="7FBF4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CFC2158"/>
  <w15:chartTrackingRefBased/>
  <w15:docId w15:val="{E6F616A3-1F24-4299-ABD2-3B28B93E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B61C5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B61C5E"/>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B61C5E"/>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B61C5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B61C5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B61C5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B61C5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B61C5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B61C5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C5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B61C5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B61C5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B61C5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B61C5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B61C5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B61C5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B61C5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B61C5E"/>
    <w:rPr>
      <w:rFonts w:eastAsiaTheme="majorEastAsia" w:cstheme="majorBidi"/>
      <w:color w:val="005196" w:themeColor="text1" w:themeTint="D8"/>
    </w:rPr>
  </w:style>
  <w:style w:type="paragraph" w:styleId="Title">
    <w:name w:val="Title"/>
    <w:basedOn w:val="Normal"/>
    <w:next w:val="Normal"/>
    <w:link w:val="TitleChar"/>
    <w:uiPriority w:val="10"/>
    <w:qFormat/>
    <w:rsid w:val="00B61C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C5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B61C5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B61C5E"/>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B61C5E"/>
    <w:rPr>
      <w:i/>
      <w:iCs/>
      <w:color w:val="0067BF" w:themeColor="text1" w:themeTint="BF"/>
    </w:rPr>
  </w:style>
  <w:style w:type="paragraph" w:styleId="ListParagraph">
    <w:name w:val="List Paragraph"/>
    <w:basedOn w:val="Normal"/>
    <w:uiPriority w:val="34"/>
    <w:qFormat/>
    <w:rsid w:val="00B61C5E"/>
    <w:pPr>
      <w:ind w:left="720"/>
      <w:contextualSpacing/>
    </w:pPr>
  </w:style>
  <w:style w:type="character" w:styleId="IntenseEmphasis">
    <w:name w:val="Intense Emphasis"/>
    <w:basedOn w:val="DefaultParagraphFont"/>
    <w:uiPriority w:val="21"/>
    <w:qFormat/>
    <w:rsid w:val="00B61C5E"/>
    <w:rPr>
      <w:i/>
      <w:iCs/>
      <w:color w:val="DA1F12" w:themeColor="accent1" w:themeShade="BF"/>
    </w:rPr>
  </w:style>
  <w:style w:type="paragraph" w:styleId="IntenseQuote">
    <w:name w:val="Intense Quote"/>
    <w:basedOn w:val="Normal"/>
    <w:next w:val="Normal"/>
    <w:link w:val="IntenseQuoteChar"/>
    <w:uiPriority w:val="30"/>
    <w:qFormat/>
    <w:rsid w:val="00B61C5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B61C5E"/>
    <w:rPr>
      <w:i/>
      <w:iCs/>
      <w:color w:val="DA1F12" w:themeColor="accent1" w:themeShade="BF"/>
    </w:rPr>
  </w:style>
  <w:style w:type="character" w:styleId="IntenseReference">
    <w:name w:val="Intense Reference"/>
    <w:basedOn w:val="DefaultParagraphFont"/>
    <w:uiPriority w:val="32"/>
    <w:qFormat/>
    <w:rsid w:val="00B61C5E"/>
    <w:rPr>
      <w:b/>
      <w:bCs/>
      <w:smallCaps/>
      <w:color w:val="DA1F12" w:themeColor="accent1" w:themeShade="BF"/>
      <w:spacing w:val="5"/>
    </w:rPr>
  </w:style>
  <w:style w:type="paragraph" w:styleId="Header">
    <w:name w:val="header"/>
    <w:basedOn w:val="Normal"/>
    <w:link w:val="HeaderChar"/>
    <w:uiPriority w:val="99"/>
    <w:unhideWhenUsed/>
    <w:rsid w:val="00B61C5E"/>
    <w:pPr>
      <w:tabs>
        <w:tab w:val="center" w:pos="4680"/>
        <w:tab w:val="right" w:pos="9360"/>
      </w:tabs>
      <w:spacing w:after="0"/>
    </w:pPr>
  </w:style>
  <w:style w:type="character" w:customStyle="1" w:styleId="HeaderChar">
    <w:name w:val="Header Char"/>
    <w:basedOn w:val="DefaultParagraphFont"/>
    <w:link w:val="Header"/>
    <w:uiPriority w:val="99"/>
    <w:rsid w:val="00B61C5E"/>
  </w:style>
  <w:style w:type="paragraph" w:styleId="Footer">
    <w:name w:val="footer"/>
    <w:basedOn w:val="Normal"/>
    <w:link w:val="FooterChar"/>
    <w:uiPriority w:val="99"/>
    <w:unhideWhenUsed/>
    <w:rsid w:val="00B61C5E"/>
    <w:pPr>
      <w:tabs>
        <w:tab w:val="center" w:pos="4680"/>
        <w:tab w:val="right" w:pos="9360"/>
      </w:tabs>
      <w:spacing w:after="0"/>
    </w:pPr>
  </w:style>
  <w:style w:type="character" w:customStyle="1" w:styleId="FooterChar">
    <w:name w:val="Footer Char"/>
    <w:basedOn w:val="DefaultParagraphFont"/>
    <w:link w:val="Footer"/>
    <w:uiPriority w:val="99"/>
    <w:rsid w:val="00B61C5E"/>
  </w:style>
  <w:style w:type="character" w:styleId="CommentReference">
    <w:name w:val="annotation reference"/>
    <w:basedOn w:val="DefaultParagraphFont"/>
    <w:uiPriority w:val="99"/>
    <w:semiHidden/>
    <w:unhideWhenUsed/>
    <w:rsid w:val="00B61C5E"/>
    <w:rPr>
      <w:sz w:val="16"/>
      <w:szCs w:val="16"/>
    </w:rPr>
  </w:style>
  <w:style w:type="paragraph" w:styleId="CommentText">
    <w:name w:val="annotation text"/>
    <w:basedOn w:val="Normal"/>
    <w:link w:val="CommentTextChar"/>
    <w:uiPriority w:val="99"/>
    <w:unhideWhenUsed/>
    <w:rsid w:val="00B61C5E"/>
    <w:rPr>
      <w:sz w:val="20"/>
      <w:szCs w:val="20"/>
    </w:rPr>
  </w:style>
  <w:style w:type="character" w:customStyle="1" w:styleId="CommentTextChar">
    <w:name w:val="Comment Text Char"/>
    <w:basedOn w:val="DefaultParagraphFont"/>
    <w:link w:val="CommentText"/>
    <w:uiPriority w:val="99"/>
    <w:rsid w:val="00B61C5E"/>
    <w:rPr>
      <w:sz w:val="20"/>
      <w:szCs w:val="20"/>
    </w:rPr>
  </w:style>
  <w:style w:type="paragraph" w:styleId="CommentSubject">
    <w:name w:val="annotation subject"/>
    <w:basedOn w:val="CommentText"/>
    <w:next w:val="CommentText"/>
    <w:link w:val="CommentSubjectChar"/>
    <w:uiPriority w:val="99"/>
    <w:semiHidden/>
    <w:unhideWhenUsed/>
    <w:rsid w:val="00B61C5E"/>
    <w:rPr>
      <w:b/>
      <w:bCs/>
    </w:rPr>
  </w:style>
  <w:style w:type="character" w:customStyle="1" w:styleId="CommentSubjectChar">
    <w:name w:val="Comment Subject Char"/>
    <w:basedOn w:val="CommentTextChar"/>
    <w:link w:val="CommentSubject"/>
    <w:uiPriority w:val="99"/>
    <w:semiHidden/>
    <w:rsid w:val="00B61C5E"/>
    <w:rPr>
      <w:b/>
      <w:bCs/>
      <w:sz w:val="20"/>
      <w:szCs w:val="20"/>
    </w:rPr>
  </w:style>
  <w:style w:type="table" w:styleId="TableGrid">
    <w:name w:val="Table Grid"/>
    <w:basedOn w:val="TableNormal"/>
    <w:uiPriority w:val="59"/>
    <w:rsid w:val="00FB4123"/>
    <w:pPr>
      <w:spacing w:after="0"/>
    </w:pPr>
    <w:tblPr>
      <w:tblBorders>
        <w:top w:val="single" w:sz="4" w:space="0" w:color="002E55" w:themeColor="text1"/>
        <w:left w:val="single" w:sz="4" w:space="0" w:color="002E55" w:themeColor="text1"/>
        <w:bottom w:val="single" w:sz="4" w:space="0" w:color="002E55" w:themeColor="text1"/>
        <w:right w:val="single" w:sz="4" w:space="0" w:color="002E55" w:themeColor="text1"/>
        <w:insideH w:val="single" w:sz="4" w:space="0" w:color="002E55" w:themeColor="text1"/>
        <w:insideV w:val="single" w:sz="4" w:space="0" w:color="002E55" w:themeColor="text1"/>
      </w:tblBorders>
    </w:tblPr>
  </w:style>
  <w:style w:type="paragraph" w:styleId="Revision">
    <w:name w:val="Revision"/>
    <w:hidden/>
    <w:uiPriority w:val="99"/>
    <w:semiHidden/>
    <w:rsid w:val="00BE14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8534">
      <w:bodyDiv w:val="1"/>
      <w:marLeft w:val="0"/>
      <w:marRight w:val="0"/>
      <w:marTop w:val="0"/>
      <w:marBottom w:val="0"/>
      <w:divBdr>
        <w:top w:val="none" w:sz="0" w:space="0" w:color="auto"/>
        <w:left w:val="none" w:sz="0" w:space="0" w:color="auto"/>
        <w:bottom w:val="none" w:sz="0" w:space="0" w:color="auto"/>
        <w:right w:val="none" w:sz="0" w:space="0" w:color="auto"/>
      </w:divBdr>
    </w:div>
    <w:div w:id="1316379125">
      <w:bodyDiv w:val="1"/>
      <w:marLeft w:val="0"/>
      <w:marRight w:val="0"/>
      <w:marTop w:val="0"/>
      <w:marBottom w:val="0"/>
      <w:divBdr>
        <w:top w:val="none" w:sz="0" w:space="0" w:color="auto"/>
        <w:left w:val="none" w:sz="0" w:space="0" w:color="auto"/>
        <w:bottom w:val="none" w:sz="0" w:space="0" w:color="auto"/>
        <w:right w:val="none" w:sz="0" w:space="0" w:color="auto"/>
      </w:divBdr>
      <w:divsChild>
        <w:div w:id="152719959">
          <w:marLeft w:val="0"/>
          <w:marRight w:val="0"/>
          <w:marTop w:val="0"/>
          <w:marBottom w:val="0"/>
          <w:divBdr>
            <w:top w:val="none" w:sz="0" w:space="0" w:color="auto"/>
            <w:left w:val="none" w:sz="0" w:space="0" w:color="auto"/>
            <w:bottom w:val="none" w:sz="0" w:space="0" w:color="auto"/>
            <w:right w:val="none" w:sz="0" w:space="0" w:color="auto"/>
          </w:divBdr>
        </w:div>
        <w:div w:id="480733951">
          <w:marLeft w:val="0"/>
          <w:marRight w:val="0"/>
          <w:marTop w:val="0"/>
          <w:marBottom w:val="0"/>
          <w:divBdr>
            <w:top w:val="none" w:sz="0" w:space="0" w:color="auto"/>
            <w:left w:val="none" w:sz="0" w:space="0" w:color="auto"/>
            <w:bottom w:val="none" w:sz="0" w:space="0" w:color="auto"/>
            <w:right w:val="none" w:sz="0" w:space="0" w:color="auto"/>
          </w:divBdr>
        </w:div>
        <w:div w:id="1281452251">
          <w:marLeft w:val="0"/>
          <w:marRight w:val="0"/>
          <w:marTop w:val="0"/>
          <w:marBottom w:val="0"/>
          <w:divBdr>
            <w:top w:val="none" w:sz="0" w:space="0" w:color="auto"/>
            <w:left w:val="none" w:sz="0" w:space="0" w:color="auto"/>
            <w:bottom w:val="none" w:sz="0" w:space="0" w:color="auto"/>
            <w:right w:val="none" w:sz="0" w:space="0" w:color="auto"/>
          </w:divBdr>
        </w:div>
      </w:divsChild>
    </w:div>
    <w:div w:id="1555389686">
      <w:bodyDiv w:val="1"/>
      <w:marLeft w:val="0"/>
      <w:marRight w:val="0"/>
      <w:marTop w:val="0"/>
      <w:marBottom w:val="0"/>
      <w:divBdr>
        <w:top w:val="none" w:sz="0" w:space="0" w:color="auto"/>
        <w:left w:val="none" w:sz="0" w:space="0" w:color="auto"/>
        <w:bottom w:val="none" w:sz="0" w:space="0" w:color="auto"/>
        <w:right w:val="none" w:sz="0" w:space="0" w:color="auto"/>
      </w:divBdr>
    </w:div>
    <w:div w:id="1963537751">
      <w:bodyDiv w:val="1"/>
      <w:marLeft w:val="0"/>
      <w:marRight w:val="0"/>
      <w:marTop w:val="0"/>
      <w:marBottom w:val="0"/>
      <w:divBdr>
        <w:top w:val="none" w:sz="0" w:space="0" w:color="auto"/>
        <w:left w:val="none" w:sz="0" w:space="0" w:color="auto"/>
        <w:bottom w:val="none" w:sz="0" w:space="0" w:color="auto"/>
        <w:right w:val="none" w:sz="0" w:space="0" w:color="auto"/>
      </w:divBdr>
      <w:divsChild>
        <w:div w:id="782189973">
          <w:marLeft w:val="0"/>
          <w:marRight w:val="0"/>
          <w:marTop w:val="0"/>
          <w:marBottom w:val="0"/>
          <w:divBdr>
            <w:top w:val="none" w:sz="0" w:space="0" w:color="auto"/>
            <w:left w:val="none" w:sz="0" w:space="0" w:color="auto"/>
            <w:bottom w:val="none" w:sz="0" w:space="0" w:color="auto"/>
            <w:right w:val="none" w:sz="0" w:space="0" w:color="auto"/>
          </w:divBdr>
        </w:div>
        <w:div w:id="1163857156">
          <w:marLeft w:val="0"/>
          <w:marRight w:val="0"/>
          <w:marTop w:val="0"/>
          <w:marBottom w:val="0"/>
          <w:divBdr>
            <w:top w:val="none" w:sz="0" w:space="0" w:color="auto"/>
            <w:left w:val="none" w:sz="0" w:space="0" w:color="auto"/>
            <w:bottom w:val="none" w:sz="0" w:space="0" w:color="auto"/>
            <w:right w:val="none" w:sz="0" w:space="0" w:color="auto"/>
          </w:divBdr>
        </w:div>
        <w:div w:id="122317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736C120E-2120-4C29-8F32-8F5948F47C0F}"/>
</file>

<file path=customXml/itemProps2.xml><?xml version="1.0" encoding="utf-8"?>
<ds:datastoreItem xmlns:ds="http://schemas.openxmlformats.org/officeDocument/2006/customXml" ds:itemID="{6C82BFD7-2117-4905-B3D7-E9C05223B7E9}"/>
</file>

<file path=customXml/itemProps3.xml><?xml version="1.0" encoding="utf-8"?>
<ds:datastoreItem xmlns:ds="http://schemas.openxmlformats.org/officeDocument/2006/customXml" ds:itemID="{89F1E614-8619-4BD8-B056-1D6B1A9E543D}"/>
</file>

<file path=docProps/app.xml><?xml version="1.0" encoding="utf-8"?>
<Properties xmlns="http://schemas.openxmlformats.org/officeDocument/2006/extended-properties" xmlns:vt="http://schemas.openxmlformats.org/officeDocument/2006/docPropsVTypes">
  <Template>Normal</Template>
  <TotalTime>6</TotalTime>
  <Pages>4</Pages>
  <Words>1017</Words>
  <Characters>5803</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14</cp:revision>
  <dcterms:created xsi:type="dcterms:W3CDTF">2024-12-10T20:07:00Z</dcterms:created>
  <dcterms:modified xsi:type="dcterms:W3CDTF">2025-04-03T16:15:00Z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2024-12-10T20:16:29Z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8f67224e-0150-4910-8204-673dca27a14c</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