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168BD" w14:textId="0BAD3C34" w:rsidR="003E435E" w:rsidRPr="003E435E" w:rsidRDefault="003E435E" w:rsidP="003E435E">
      <w:pPr>
        <w:pStyle w:val="Heading1"/>
        <w:rPr>
          <w:rFonts w:ascii="Calibri" w:hAnsi="Calibri" w:cs="Calibri"/>
          <w:color w:val="0F4761"/>
        </w:rPr>
      </w:pPr>
      <w:r w:rsidRPr="003E435E">
        <w:rPr>
          <w:rFonts w:ascii="Calibri" w:hAnsi="Calibri" w:cs="Calibri"/>
          <w:color w:val="0F4761"/>
        </w:rPr>
        <w:t>Swiss Cheese Model: Building Resilient Safety Systems</w:t>
      </w:r>
    </w:p>
    <w:p w14:paraId="3EEEA980" w14:textId="77777777" w:rsidR="003E435E" w:rsidRDefault="003E435E" w:rsidP="00B02B9C">
      <w:pPr>
        <w:rPr>
          <w:rFonts w:ascii="Calibri" w:hAnsi="Calibri" w:cs="Calibri"/>
        </w:rPr>
      </w:pPr>
    </w:p>
    <w:p w14:paraId="23619279" w14:textId="77777777" w:rsidR="00D47AA2" w:rsidRDefault="00D47AA2" w:rsidP="00B02B9C">
      <w:pPr>
        <w:rPr>
          <w:rFonts w:ascii="Calibri" w:hAnsi="Calibri" w:cs="Calibri"/>
        </w:rPr>
      </w:pPr>
    </w:p>
    <w:p w14:paraId="29BEF479" w14:textId="4431A0B2" w:rsidR="00B02B9C" w:rsidRPr="003E435E" w:rsidRDefault="00B02B9C" w:rsidP="003E435E">
      <w:pPr>
        <w:spacing w:line="278" w:lineRule="auto"/>
        <w:rPr>
          <w:rFonts w:ascii="Calibri" w:hAnsi="Calibri" w:cs="Calibri"/>
        </w:rPr>
      </w:pPr>
      <w:r w:rsidRPr="003E435E">
        <w:rPr>
          <w:rFonts w:ascii="Calibri" w:hAnsi="Calibri" w:cs="Calibri"/>
        </w:rPr>
        <w:t xml:space="preserve">The </w:t>
      </w:r>
      <w:r w:rsidRPr="003E435E">
        <w:rPr>
          <w:rFonts w:ascii="Calibri" w:hAnsi="Calibri" w:cs="Calibri"/>
          <w:b/>
          <w:bCs/>
        </w:rPr>
        <w:t>Swiss Cheese Model</w:t>
      </w:r>
      <w:r w:rsidRPr="003E435E">
        <w:rPr>
          <w:rFonts w:ascii="Calibri" w:hAnsi="Calibri" w:cs="Calibri"/>
        </w:rPr>
        <w:t>, developed by Dr. James Reason, is a powerful framework for understanding and mitigating safety risks. This model visualizes hazards on one side and potential losses on the other, with slices of Swiss cheese in between representing layers of defense. Each slice—a safety measure or line of defense—serves to catch or prevent hazards from progressing toward a catastrophic outcome.</w:t>
      </w:r>
    </w:p>
    <w:p w14:paraId="1DB5948F" w14:textId="77777777" w:rsidR="00B02B9C" w:rsidRPr="003E435E" w:rsidRDefault="00B02B9C" w:rsidP="00B02B9C">
      <w:pPr>
        <w:rPr>
          <w:rFonts w:ascii="Calibri" w:hAnsi="Calibri" w:cs="Calibri"/>
          <w:b/>
          <w:bCs/>
        </w:rPr>
      </w:pPr>
      <w:r w:rsidRPr="003E435E">
        <w:rPr>
          <w:rFonts w:ascii="Calibri" w:hAnsi="Calibri" w:cs="Calibri"/>
          <w:b/>
          <w:bCs/>
        </w:rPr>
        <w:t>How the Model Works</w:t>
      </w:r>
    </w:p>
    <w:p w14:paraId="5A10FA2E" w14:textId="77777777" w:rsidR="00B02B9C" w:rsidRPr="003E435E" w:rsidRDefault="00B02B9C" w:rsidP="00B02B9C">
      <w:pPr>
        <w:numPr>
          <w:ilvl w:val="0"/>
          <w:numId w:val="5"/>
        </w:numPr>
        <w:rPr>
          <w:rFonts w:ascii="Calibri" w:hAnsi="Calibri" w:cs="Calibri"/>
        </w:rPr>
      </w:pPr>
      <w:r w:rsidRPr="003E435E">
        <w:rPr>
          <w:rFonts w:ascii="Calibri" w:hAnsi="Calibri" w:cs="Calibri"/>
          <w:b/>
          <w:bCs/>
        </w:rPr>
        <w:t>Layers of Defense</w:t>
      </w:r>
      <w:r w:rsidRPr="003E435E">
        <w:rPr>
          <w:rFonts w:ascii="Calibri" w:hAnsi="Calibri" w:cs="Calibri"/>
        </w:rPr>
        <w:t>: Each slice of Swiss cheese symbolizes a control, such as training, policies, monitoring systems, or backup components. These layers work together to create a system of overlapping defenses.</w:t>
      </w:r>
    </w:p>
    <w:p w14:paraId="585A9472" w14:textId="77777777" w:rsidR="00B02B9C" w:rsidRPr="003E435E" w:rsidRDefault="00B02B9C" w:rsidP="00B02B9C">
      <w:pPr>
        <w:numPr>
          <w:ilvl w:val="0"/>
          <w:numId w:val="5"/>
        </w:numPr>
        <w:rPr>
          <w:rFonts w:ascii="Calibri" w:hAnsi="Calibri" w:cs="Calibri"/>
        </w:rPr>
      </w:pPr>
      <w:r w:rsidRPr="003E435E">
        <w:rPr>
          <w:rFonts w:ascii="Calibri" w:hAnsi="Calibri" w:cs="Calibri"/>
          <w:b/>
          <w:bCs/>
        </w:rPr>
        <w:t>Holes in the Layers</w:t>
      </w:r>
      <w:r w:rsidRPr="003E435E">
        <w:rPr>
          <w:rFonts w:ascii="Calibri" w:hAnsi="Calibri" w:cs="Calibri"/>
        </w:rPr>
        <w:t>: The holes in each slice represent weaknesses or gaps in that specific safety measure—whether it's outdated policies, malfunctioning equipment, or human error.</w:t>
      </w:r>
    </w:p>
    <w:p w14:paraId="25FDBC2C" w14:textId="77777777" w:rsidR="00B02B9C" w:rsidRPr="003E435E" w:rsidRDefault="00B02B9C" w:rsidP="00B02B9C">
      <w:pPr>
        <w:numPr>
          <w:ilvl w:val="0"/>
          <w:numId w:val="5"/>
        </w:numPr>
        <w:rPr>
          <w:rFonts w:ascii="Calibri" w:hAnsi="Calibri" w:cs="Calibri"/>
        </w:rPr>
      </w:pPr>
      <w:r w:rsidRPr="003E435E">
        <w:rPr>
          <w:rFonts w:ascii="Calibri" w:hAnsi="Calibri" w:cs="Calibri"/>
          <w:b/>
          <w:bCs/>
        </w:rPr>
        <w:t>Alignment of Holes</w:t>
      </w:r>
      <w:r w:rsidRPr="003E435E">
        <w:rPr>
          <w:rFonts w:ascii="Calibri" w:hAnsi="Calibri" w:cs="Calibri"/>
        </w:rPr>
        <w:t>: When the holes in multiple layers align, a hazard can pass through all defenses, leading to an accident.</w:t>
      </w:r>
    </w:p>
    <w:p w14:paraId="34D0E110" w14:textId="06B8ADF0" w:rsidR="00B02B9C" w:rsidRPr="003E435E" w:rsidRDefault="00B02B9C" w:rsidP="00B02B9C">
      <w:pPr>
        <w:ind w:left="360"/>
        <w:jc w:val="center"/>
        <w:rPr>
          <w:rFonts w:ascii="Calibri" w:hAnsi="Calibri" w:cs="Calibri"/>
        </w:rPr>
      </w:pPr>
      <w:r w:rsidRPr="003E435E">
        <w:rPr>
          <w:rFonts w:ascii="Calibri" w:hAnsi="Calibri" w:cs="Calibri"/>
          <w:noProof/>
          <w:u w:val="single"/>
        </w:rPr>
        <w:drawing>
          <wp:inline distT="0" distB="0" distL="0" distR="0" wp14:anchorId="1335FDD8" wp14:editId="04202B15">
            <wp:extent cx="4854404" cy="1771650"/>
            <wp:effectExtent l="0" t="0" r="0" b="0"/>
            <wp:docPr id="1277279008" name="Picture 2" descr="Three layers looking like swiss cheese representing controls with red arrows representing hazards going through the holes.  Some hazards are stopped along the way, one arrow gets through representing an acc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279008" name="Picture 2" descr="Three layers looking like swiss cheese representing controls with red arrows representing hazards going through the holes.  Some hazards are stopped along the way, one arrow gets through representing an accid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64343" cy="1775277"/>
                    </a:xfrm>
                    <a:prstGeom prst="rect">
                      <a:avLst/>
                    </a:prstGeom>
                    <a:noFill/>
                    <a:ln>
                      <a:noFill/>
                    </a:ln>
                  </pic:spPr>
                </pic:pic>
              </a:graphicData>
            </a:graphic>
          </wp:inline>
        </w:drawing>
      </w:r>
      <w:r w:rsidRPr="003E435E">
        <w:rPr>
          <w:rFonts w:ascii="Calibri" w:hAnsi="Calibri" w:cs="Calibri"/>
        </w:rPr>
        <w:br/>
      </w:r>
    </w:p>
    <w:p w14:paraId="1228A6E6" w14:textId="77777777" w:rsidR="00B02B9C" w:rsidRDefault="00B02B9C" w:rsidP="003E435E">
      <w:pPr>
        <w:spacing w:line="278" w:lineRule="auto"/>
        <w:rPr>
          <w:rFonts w:ascii="Calibri" w:hAnsi="Calibri" w:cs="Calibri"/>
        </w:rPr>
      </w:pPr>
      <w:r w:rsidRPr="003E435E">
        <w:rPr>
          <w:rFonts w:ascii="Calibri" w:hAnsi="Calibri" w:cs="Calibri"/>
        </w:rPr>
        <w:t xml:space="preserve">This model highlights the importance of a </w:t>
      </w:r>
      <w:r w:rsidRPr="003E435E">
        <w:rPr>
          <w:rFonts w:ascii="Calibri" w:hAnsi="Calibri" w:cs="Calibri"/>
          <w:b/>
          <w:bCs/>
        </w:rPr>
        <w:t>“defense-in-depth”</w:t>
      </w:r>
      <w:r w:rsidRPr="003E435E">
        <w:rPr>
          <w:rFonts w:ascii="Calibri" w:hAnsi="Calibri" w:cs="Calibri"/>
        </w:rPr>
        <w:t xml:space="preserve"> strategy, </w:t>
      </w:r>
      <w:proofErr w:type="gramStart"/>
      <w:r w:rsidRPr="003E435E">
        <w:rPr>
          <w:rFonts w:ascii="Calibri" w:hAnsi="Calibri" w:cs="Calibri"/>
        </w:rPr>
        <w:t>where</w:t>
      </w:r>
      <w:proofErr w:type="gramEnd"/>
      <w:r w:rsidRPr="003E435E">
        <w:rPr>
          <w:rFonts w:ascii="Calibri" w:hAnsi="Calibri" w:cs="Calibri"/>
        </w:rPr>
        <w:t xml:space="preserve"> multiple, diverse layers of safety work together to prevent incidents. If one layer fails, others remain in place to catch the hazard before it causes harm.</w:t>
      </w:r>
    </w:p>
    <w:p w14:paraId="00C3521E" w14:textId="77777777" w:rsidR="00D47AA2" w:rsidRDefault="00D47AA2" w:rsidP="003E435E">
      <w:pPr>
        <w:spacing w:line="278" w:lineRule="auto"/>
        <w:rPr>
          <w:rFonts w:ascii="Calibri" w:hAnsi="Calibri" w:cs="Calibri"/>
        </w:rPr>
      </w:pPr>
    </w:p>
    <w:p w14:paraId="38812C16" w14:textId="77777777" w:rsidR="00D47AA2" w:rsidRPr="003E435E" w:rsidRDefault="00D47AA2" w:rsidP="003E435E">
      <w:pPr>
        <w:spacing w:line="278" w:lineRule="auto"/>
        <w:rPr>
          <w:rFonts w:ascii="Calibri" w:hAnsi="Calibri" w:cs="Calibri"/>
        </w:rPr>
      </w:pPr>
    </w:p>
    <w:p w14:paraId="7E7D9BC6" w14:textId="4E8522F4" w:rsidR="00D47AA2" w:rsidRPr="00D47AA2" w:rsidRDefault="0054727F" w:rsidP="00B02B9C">
      <w:pPr>
        <w:rPr>
          <w:rFonts w:ascii="Calibri" w:hAnsi="Calibri" w:cs="Calibri"/>
        </w:rPr>
      </w:pPr>
      <w:r>
        <w:rPr>
          <w:rFonts w:ascii="Calibri" w:hAnsi="Calibri" w:cs="Calibri"/>
        </w:rPr>
        <w:lastRenderedPageBreak/>
        <w:pict w14:anchorId="2E527868">
          <v:rect id="_x0000_i1025" style="width:0;height:1.5pt" o:hralign="center" o:hrstd="t" o:hr="t" fillcolor="#a0a0a0" stroked="f"/>
        </w:pict>
      </w:r>
    </w:p>
    <w:p w14:paraId="1B38CC00" w14:textId="29FA32DA" w:rsidR="00B02B9C" w:rsidRPr="003E435E" w:rsidRDefault="00B02B9C" w:rsidP="00B02B9C">
      <w:pPr>
        <w:rPr>
          <w:rFonts w:ascii="Calibri" w:hAnsi="Calibri" w:cs="Calibri"/>
          <w:b/>
          <w:bCs/>
        </w:rPr>
      </w:pPr>
      <w:r w:rsidRPr="003E435E">
        <w:rPr>
          <w:rFonts w:ascii="Calibri" w:hAnsi="Calibri" w:cs="Calibri"/>
          <w:b/>
          <w:bCs/>
        </w:rPr>
        <w:t>Applying the Model in CTE Programs</w:t>
      </w:r>
    </w:p>
    <w:p w14:paraId="6CF6EAAC" w14:textId="77777777" w:rsidR="00B02B9C" w:rsidRPr="003E435E" w:rsidRDefault="00B02B9C" w:rsidP="003E435E">
      <w:pPr>
        <w:spacing w:line="278" w:lineRule="auto"/>
        <w:rPr>
          <w:rFonts w:ascii="Calibri" w:hAnsi="Calibri" w:cs="Calibri"/>
        </w:rPr>
      </w:pPr>
      <w:r w:rsidRPr="003E435E">
        <w:rPr>
          <w:rFonts w:ascii="Calibri" w:hAnsi="Calibri" w:cs="Calibri"/>
        </w:rPr>
        <w:t>While the Swiss Cheese Model is often used to analyze accidents after they occur, it is equally valuable during the design phase of a safety system. Proactively applying this model can help CTE programs create resilient systems by addressing potential gaps early on.</w:t>
      </w:r>
    </w:p>
    <w:p w14:paraId="5795BE0C" w14:textId="77777777" w:rsidR="00B02B9C" w:rsidRPr="003E435E" w:rsidRDefault="00B02B9C" w:rsidP="00B02B9C">
      <w:pPr>
        <w:numPr>
          <w:ilvl w:val="0"/>
          <w:numId w:val="6"/>
        </w:numPr>
        <w:rPr>
          <w:rFonts w:ascii="Calibri" w:hAnsi="Calibri" w:cs="Calibri"/>
        </w:rPr>
      </w:pPr>
      <w:r w:rsidRPr="003E435E">
        <w:rPr>
          <w:rFonts w:ascii="Calibri" w:hAnsi="Calibri" w:cs="Calibri"/>
          <w:b/>
          <w:bCs/>
        </w:rPr>
        <w:t>Add Layers Thoughtfully</w:t>
      </w:r>
      <w:r w:rsidRPr="003E435E">
        <w:rPr>
          <w:rFonts w:ascii="Calibri" w:hAnsi="Calibri" w:cs="Calibri"/>
        </w:rPr>
        <w:t xml:space="preserve">: Although adding more layers (or slices of cheese) may seem like an easy solution, doing so can become costly, time-consuming, or even counterproductive. Instead of simply adding layers, focus on </w:t>
      </w:r>
      <w:r w:rsidRPr="003E435E">
        <w:rPr>
          <w:rFonts w:ascii="Calibri" w:hAnsi="Calibri" w:cs="Calibri"/>
          <w:b/>
          <w:bCs/>
        </w:rPr>
        <w:t>minimizing the holes in each layer</w:t>
      </w:r>
      <w:r w:rsidRPr="003E435E">
        <w:rPr>
          <w:rFonts w:ascii="Calibri" w:hAnsi="Calibri" w:cs="Calibri"/>
        </w:rPr>
        <w:t xml:space="preserve"> or replacing weak layers with stronger, more effective measures.</w:t>
      </w:r>
    </w:p>
    <w:p w14:paraId="26A8AC0D" w14:textId="77777777" w:rsidR="00B02B9C" w:rsidRPr="003E435E" w:rsidRDefault="00B02B9C" w:rsidP="00B02B9C">
      <w:pPr>
        <w:numPr>
          <w:ilvl w:val="0"/>
          <w:numId w:val="6"/>
        </w:numPr>
        <w:rPr>
          <w:rFonts w:ascii="Calibri" w:hAnsi="Calibri" w:cs="Calibri"/>
        </w:rPr>
      </w:pPr>
      <w:r w:rsidRPr="003E435E">
        <w:rPr>
          <w:rFonts w:ascii="Calibri" w:hAnsi="Calibri" w:cs="Calibri"/>
          <w:b/>
          <w:bCs/>
        </w:rPr>
        <w:t>Simplify Where Possible</w:t>
      </w:r>
      <w:r w:rsidRPr="003E435E">
        <w:rPr>
          <w:rFonts w:ascii="Calibri" w:hAnsi="Calibri" w:cs="Calibri"/>
        </w:rPr>
        <w:t>: Choose solutions that reduce complexity and the likelihood of user error. For example, replacing a complex oxygen regulation system with one that delivers 100% oxygen reduces potential risks.</w:t>
      </w:r>
    </w:p>
    <w:p w14:paraId="2FDD3276" w14:textId="77777777" w:rsidR="00B02B9C" w:rsidRPr="003E435E" w:rsidRDefault="0054727F" w:rsidP="00B02B9C">
      <w:pPr>
        <w:rPr>
          <w:rFonts w:ascii="Calibri" w:hAnsi="Calibri" w:cs="Calibri"/>
        </w:rPr>
      </w:pPr>
      <w:r>
        <w:rPr>
          <w:rFonts w:ascii="Calibri" w:hAnsi="Calibri" w:cs="Calibri"/>
        </w:rPr>
        <w:pict w14:anchorId="2CE1F9D6">
          <v:rect id="_x0000_i1026" style="width:0;height:1.5pt" o:hralign="center" o:hrstd="t" o:hr="t" fillcolor="#a0a0a0" stroked="f"/>
        </w:pict>
      </w:r>
    </w:p>
    <w:p w14:paraId="53E59422" w14:textId="77777777" w:rsidR="00B02B9C" w:rsidRPr="003E435E" w:rsidRDefault="00B02B9C" w:rsidP="00B02B9C">
      <w:pPr>
        <w:rPr>
          <w:rFonts w:ascii="Calibri" w:hAnsi="Calibri" w:cs="Calibri"/>
          <w:b/>
          <w:bCs/>
        </w:rPr>
      </w:pPr>
      <w:r w:rsidRPr="003E435E">
        <w:rPr>
          <w:rFonts w:ascii="Calibri" w:hAnsi="Calibri" w:cs="Calibri"/>
          <w:b/>
          <w:bCs/>
        </w:rPr>
        <w:t>Designing Resilient Systems</w:t>
      </w:r>
    </w:p>
    <w:p w14:paraId="2970D031" w14:textId="77777777" w:rsidR="00B02B9C" w:rsidRPr="003E435E" w:rsidRDefault="00B02B9C" w:rsidP="003E435E">
      <w:pPr>
        <w:spacing w:line="278" w:lineRule="auto"/>
        <w:rPr>
          <w:rFonts w:ascii="Calibri" w:hAnsi="Calibri" w:cs="Calibri"/>
        </w:rPr>
      </w:pPr>
      <w:r w:rsidRPr="003E435E">
        <w:rPr>
          <w:rFonts w:ascii="Calibri" w:hAnsi="Calibri" w:cs="Calibri"/>
        </w:rPr>
        <w:t>The most effective safety systems are designed with resilience built in from the beginning. Incorporating multiple safety measures during the planning stages is far more effective than trying to retrofit them later. For example:</w:t>
      </w:r>
    </w:p>
    <w:p w14:paraId="67EFBA98" w14:textId="77777777" w:rsidR="00B02B9C" w:rsidRPr="003E435E" w:rsidRDefault="00B02B9C" w:rsidP="00B02B9C">
      <w:pPr>
        <w:numPr>
          <w:ilvl w:val="0"/>
          <w:numId w:val="7"/>
        </w:numPr>
        <w:rPr>
          <w:rFonts w:ascii="Calibri" w:hAnsi="Calibri" w:cs="Calibri"/>
        </w:rPr>
      </w:pPr>
      <w:r w:rsidRPr="003E435E">
        <w:rPr>
          <w:rFonts w:ascii="Calibri" w:hAnsi="Calibri" w:cs="Calibri"/>
          <w:b/>
          <w:bCs/>
        </w:rPr>
        <w:t>User-Friendly Systems</w:t>
      </w:r>
      <w:r w:rsidRPr="003E435E">
        <w:rPr>
          <w:rFonts w:ascii="Calibri" w:hAnsi="Calibri" w:cs="Calibri"/>
        </w:rPr>
        <w:t>: Design tools and processes that are intuitive and simplify tasks. For instance, a maintenance system that pre-fills documentation after a part is scanned can improve accuracy and reduce workload.</w:t>
      </w:r>
    </w:p>
    <w:p w14:paraId="72D64E67" w14:textId="77777777" w:rsidR="00B02B9C" w:rsidRPr="003E435E" w:rsidRDefault="00B02B9C" w:rsidP="00B02B9C">
      <w:pPr>
        <w:numPr>
          <w:ilvl w:val="0"/>
          <w:numId w:val="7"/>
        </w:numPr>
        <w:rPr>
          <w:rFonts w:ascii="Calibri" w:hAnsi="Calibri" w:cs="Calibri"/>
        </w:rPr>
      </w:pPr>
      <w:r w:rsidRPr="003E435E">
        <w:rPr>
          <w:rFonts w:ascii="Calibri" w:hAnsi="Calibri" w:cs="Calibri"/>
          <w:b/>
          <w:bCs/>
        </w:rPr>
        <w:t>Continuous Evaluation</w:t>
      </w:r>
      <w:r w:rsidRPr="003E435E">
        <w:rPr>
          <w:rFonts w:ascii="Calibri" w:hAnsi="Calibri" w:cs="Calibri"/>
        </w:rPr>
        <w:t>: Regularly review and refine the layers of defense to ensure they remain robust and effective.</w:t>
      </w:r>
    </w:p>
    <w:p w14:paraId="228AC8EB" w14:textId="77777777" w:rsidR="00B02B9C" w:rsidRPr="003E435E" w:rsidRDefault="0054727F" w:rsidP="00B02B9C">
      <w:pPr>
        <w:rPr>
          <w:rFonts w:ascii="Calibri" w:hAnsi="Calibri" w:cs="Calibri"/>
        </w:rPr>
      </w:pPr>
      <w:r>
        <w:rPr>
          <w:rFonts w:ascii="Calibri" w:hAnsi="Calibri" w:cs="Calibri"/>
        </w:rPr>
        <w:pict w14:anchorId="743A483A">
          <v:rect id="_x0000_i1027" style="width:0;height:1.5pt" o:hralign="center" o:hrstd="t" o:hr="t" fillcolor="#a0a0a0" stroked="f"/>
        </w:pict>
      </w:r>
    </w:p>
    <w:p w14:paraId="414AB0D2" w14:textId="77777777" w:rsidR="00B02B9C" w:rsidRPr="003E435E" w:rsidRDefault="00B02B9C" w:rsidP="00B02B9C">
      <w:pPr>
        <w:rPr>
          <w:rFonts w:ascii="Calibri" w:hAnsi="Calibri" w:cs="Calibri"/>
          <w:b/>
          <w:bCs/>
        </w:rPr>
      </w:pPr>
      <w:r w:rsidRPr="003E435E">
        <w:rPr>
          <w:rFonts w:ascii="Calibri" w:hAnsi="Calibri" w:cs="Calibri"/>
          <w:b/>
          <w:bCs/>
        </w:rPr>
        <w:t>Balancing Risk and Reality</w:t>
      </w:r>
    </w:p>
    <w:p w14:paraId="696E2CC5" w14:textId="77777777" w:rsidR="00B02B9C" w:rsidRPr="003E435E" w:rsidRDefault="00B02B9C" w:rsidP="003E435E">
      <w:pPr>
        <w:spacing w:line="278" w:lineRule="auto"/>
        <w:rPr>
          <w:rFonts w:ascii="Calibri" w:hAnsi="Calibri" w:cs="Calibri"/>
        </w:rPr>
      </w:pPr>
      <w:r w:rsidRPr="003E435E">
        <w:rPr>
          <w:rFonts w:ascii="Calibri" w:hAnsi="Calibri" w:cs="Calibri"/>
        </w:rPr>
        <w:t xml:space="preserve">No system can be entirely risk-free. The goal is to </w:t>
      </w:r>
      <w:r w:rsidRPr="003E435E">
        <w:rPr>
          <w:rFonts w:ascii="Calibri" w:hAnsi="Calibri" w:cs="Calibri"/>
          <w:b/>
          <w:bCs/>
        </w:rPr>
        <w:t>quantify risks, control them to the greatest extent possible, and accept the residual risk</w:t>
      </w:r>
      <w:r w:rsidRPr="003E435E">
        <w:rPr>
          <w:rFonts w:ascii="Calibri" w:hAnsi="Calibri" w:cs="Calibri"/>
        </w:rPr>
        <w:t>. In doing so, CTE programs can create safety systems that are not only effective but also practical and sustainable.</w:t>
      </w:r>
    </w:p>
    <w:p w14:paraId="42B88285" w14:textId="77777777" w:rsidR="00B02B9C" w:rsidRPr="003E435E" w:rsidRDefault="00B02B9C" w:rsidP="003E435E">
      <w:pPr>
        <w:spacing w:line="278" w:lineRule="auto"/>
        <w:rPr>
          <w:rFonts w:ascii="Calibri" w:hAnsi="Calibri" w:cs="Calibri"/>
        </w:rPr>
      </w:pPr>
      <w:r w:rsidRPr="003E435E">
        <w:rPr>
          <w:rFonts w:ascii="Calibri" w:hAnsi="Calibri" w:cs="Calibri"/>
        </w:rPr>
        <w:t>By incorporating the Swiss Cheese Model into their safety planning, CTE programs can develop comprehensive, layered systems that reduce the likelihood of accidents and build resilience against unforeseen challenges.</w:t>
      </w:r>
    </w:p>
    <w:p w14:paraId="1B8CB024" w14:textId="713CFFCD" w:rsidR="00B00F77" w:rsidRPr="003E435E" w:rsidRDefault="65ED733B" w:rsidP="00D47AA2">
      <w:pPr>
        <w:spacing w:before="240" w:after="240" w:line="278" w:lineRule="auto"/>
        <w:rPr>
          <w:rFonts w:ascii="Calibri" w:hAnsi="Calibri" w:cs="Calibri"/>
        </w:rPr>
      </w:pPr>
      <w:r w:rsidRPr="003E435E">
        <w:rPr>
          <w:rFonts w:ascii="Calibri" w:eastAsia="Urbanist" w:hAnsi="Calibri" w:cs="Calibri"/>
        </w:rPr>
        <w:lastRenderedPageBreak/>
        <w:t xml:space="preserve">Here are specific examples of how the </w:t>
      </w:r>
      <w:r w:rsidRPr="003E435E">
        <w:rPr>
          <w:rFonts w:ascii="Calibri" w:eastAsia="Urbanist" w:hAnsi="Calibri" w:cs="Calibri"/>
          <w:b/>
          <w:bCs/>
        </w:rPr>
        <w:t>Swiss Cheese Model</w:t>
      </w:r>
      <w:r w:rsidRPr="003E435E">
        <w:rPr>
          <w:rFonts w:ascii="Calibri" w:eastAsia="Urbanist" w:hAnsi="Calibri" w:cs="Calibri"/>
        </w:rPr>
        <w:t xml:space="preserve"> can be implemented in both </w:t>
      </w:r>
      <w:r w:rsidRPr="003E435E">
        <w:rPr>
          <w:rFonts w:ascii="Calibri" w:eastAsia="Urbanist" w:hAnsi="Calibri" w:cs="Calibri"/>
          <w:b/>
          <w:bCs/>
        </w:rPr>
        <w:t>Manufacturing</w:t>
      </w:r>
      <w:r w:rsidRPr="003E435E">
        <w:rPr>
          <w:rFonts w:ascii="Calibri" w:eastAsia="Urbanist" w:hAnsi="Calibri" w:cs="Calibri"/>
        </w:rPr>
        <w:t xml:space="preserve"> and </w:t>
      </w:r>
      <w:r w:rsidRPr="003E435E">
        <w:rPr>
          <w:rFonts w:ascii="Calibri" w:eastAsia="Urbanist" w:hAnsi="Calibri" w:cs="Calibri"/>
          <w:b/>
          <w:bCs/>
        </w:rPr>
        <w:t>Health Sciences</w:t>
      </w:r>
      <w:r w:rsidRPr="003E435E">
        <w:rPr>
          <w:rFonts w:ascii="Calibri" w:eastAsia="Urbanist" w:hAnsi="Calibri" w:cs="Calibri"/>
        </w:rPr>
        <w:t xml:space="preserve"> classrooms within a Career and Technical Education (CTE) program:</w:t>
      </w:r>
    </w:p>
    <w:p w14:paraId="3A18A908" w14:textId="62EAF095" w:rsidR="00B00F77" w:rsidRPr="003E435E" w:rsidRDefault="65ED733B" w:rsidP="24624597">
      <w:pPr>
        <w:pStyle w:val="Heading3"/>
        <w:spacing w:before="281" w:after="281"/>
        <w:rPr>
          <w:rFonts w:ascii="Calibri" w:eastAsia="Urbanist" w:hAnsi="Calibri" w:cs="Calibri"/>
          <w:b/>
          <w:bCs/>
          <w:color w:val="auto"/>
        </w:rPr>
      </w:pPr>
      <w:r w:rsidRPr="003E435E">
        <w:rPr>
          <w:rFonts w:ascii="Calibri" w:eastAsia="Urbanist" w:hAnsi="Calibri" w:cs="Calibri"/>
          <w:b/>
          <w:bCs/>
          <w:color w:val="auto"/>
        </w:rPr>
        <w:t>Manufacturing Classroom Example</w:t>
      </w:r>
    </w:p>
    <w:p w14:paraId="46CAD40D" w14:textId="6FB3FEC0" w:rsidR="00B00F77" w:rsidRPr="003E435E" w:rsidRDefault="65ED733B" w:rsidP="24624597">
      <w:pPr>
        <w:pStyle w:val="Heading4"/>
        <w:spacing w:before="319" w:after="319"/>
        <w:rPr>
          <w:rFonts w:ascii="Calibri" w:eastAsia="Urbanist" w:hAnsi="Calibri" w:cs="Calibri"/>
          <w:b/>
          <w:bCs/>
          <w:color w:val="auto"/>
        </w:rPr>
      </w:pPr>
      <w:r w:rsidRPr="003E435E">
        <w:rPr>
          <w:rFonts w:ascii="Calibri" w:eastAsia="Urbanist" w:hAnsi="Calibri" w:cs="Calibri"/>
          <w:b/>
          <w:bCs/>
          <w:color w:val="auto"/>
        </w:rPr>
        <w:t>Context:</w:t>
      </w:r>
    </w:p>
    <w:p w14:paraId="0E46F86B" w14:textId="6CB4BE0A" w:rsidR="00B00F77" w:rsidRPr="003E435E" w:rsidRDefault="65ED733B" w:rsidP="003E435E">
      <w:pPr>
        <w:spacing w:before="240" w:after="240" w:line="278" w:lineRule="auto"/>
        <w:rPr>
          <w:rFonts w:ascii="Calibri" w:eastAsia="Urbanist" w:hAnsi="Calibri" w:cs="Calibri"/>
        </w:rPr>
      </w:pPr>
      <w:r w:rsidRPr="003E435E">
        <w:rPr>
          <w:rFonts w:ascii="Calibri" w:eastAsia="Urbanist" w:hAnsi="Calibri" w:cs="Calibri"/>
        </w:rPr>
        <w:t>Students are learning to operate CNC machines. Key hazards include machine malfunctions, improper use, and lack of familiarity with safety protocols.</w:t>
      </w:r>
    </w:p>
    <w:p w14:paraId="06D8BCB9" w14:textId="3D37F251" w:rsidR="00B00F77" w:rsidRPr="003E435E" w:rsidRDefault="65ED733B" w:rsidP="24624597">
      <w:pPr>
        <w:pStyle w:val="Heading4"/>
        <w:spacing w:before="319" w:after="319"/>
        <w:rPr>
          <w:rFonts w:ascii="Calibri" w:eastAsia="Urbanist" w:hAnsi="Calibri" w:cs="Calibri"/>
          <w:b/>
          <w:bCs/>
          <w:color w:val="auto"/>
        </w:rPr>
      </w:pPr>
      <w:r w:rsidRPr="003E435E">
        <w:rPr>
          <w:rFonts w:ascii="Calibri" w:eastAsia="Urbanist" w:hAnsi="Calibri" w:cs="Calibri"/>
          <w:b/>
          <w:bCs/>
          <w:color w:val="auto"/>
        </w:rPr>
        <w:t>Layers of Defense:</w:t>
      </w:r>
    </w:p>
    <w:p w14:paraId="3E59A2E5" w14:textId="0769ED67" w:rsidR="00B00F77" w:rsidRPr="003E435E" w:rsidRDefault="65ED733B" w:rsidP="24624597">
      <w:pPr>
        <w:pStyle w:val="ListParagraph"/>
        <w:numPr>
          <w:ilvl w:val="0"/>
          <w:numId w:val="4"/>
        </w:numPr>
        <w:spacing w:before="240" w:after="240"/>
        <w:rPr>
          <w:rFonts w:ascii="Calibri" w:eastAsia="Urbanist" w:hAnsi="Calibri" w:cs="Calibri"/>
          <w:b/>
          <w:bCs/>
        </w:rPr>
      </w:pPr>
      <w:r w:rsidRPr="003E435E">
        <w:rPr>
          <w:rFonts w:ascii="Calibri" w:eastAsia="Urbanist" w:hAnsi="Calibri" w:cs="Calibri"/>
          <w:b/>
          <w:bCs/>
        </w:rPr>
        <w:t>Training and Certification (First Layer)</w:t>
      </w:r>
    </w:p>
    <w:p w14:paraId="2846FD8D" w14:textId="0FC91EBE" w:rsidR="00B00F77" w:rsidRPr="003E435E" w:rsidRDefault="65ED733B" w:rsidP="24624597">
      <w:pPr>
        <w:pStyle w:val="ListParagraph"/>
        <w:numPr>
          <w:ilvl w:val="1"/>
          <w:numId w:val="4"/>
        </w:numPr>
        <w:spacing w:after="0"/>
        <w:rPr>
          <w:rFonts w:ascii="Calibri" w:eastAsia="Urbanist" w:hAnsi="Calibri" w:cs="Calibri"/>
        </w:rPr>
      </w:pPr>
      <w:r w:rsidRPr="003E435E">
        <w:rPr>
          <w:rFonts w:ascii="Calibri" w:eastAsia="Urbanist" w:hAnsi="Calibri" w:cs="Calibri"/>
        </w:rPr>
        <w:t>All students must complete a safety training course and pass a certification exam specific to CNC operations.</w:t>
      </w:r>
    </w:p>
    <w:p w14:paraId="02BB55A7" w14:textId="639C8BBF" w:rsidR="00B00F77" w:rsidRPr="003E435E" w:rsidRDefault="65ED733B" w:rsidP="24624597">
      <w:pPr>
        <w:pStyle w:val="ListParagraph"/>
        <w:numPr>
          <w:ilvl w:val="1"/>
          <w:numId w:val="4"/>
        </w:numPr>
        <w:spacing w:after="0"/>
        <w:rPr>
          <w:rFonts w:ascii="Calibri" w:eastAsia="Urbanist" w:hAnsi="Calibri" w:cs="Calibri"/>
        </w:rPr>
      </w:pPr>
      <w:r w:rsidRPr="003E435E">
        <w:rPr>
          <w:rFonts w:ascii="Calibri" w:eastAsia="Urbanist" w:hAnsi="Calibri" w:cs="Calibri"/>
        </w:rPr>
        <w:t>Regular safety drills and demonstrations reinforce proper techniques.</w:t>
      </w:r>
    </w:p>
    <w:p w14:paraId="38590EEB" w14:textId="6F661218" w:rsidR="00B00F77" w:rsidRPr="003E435E" w:rsidRDefault="65ED733B" w:rsidP="24624597">
      <w:pPr>
        <w:pStyle w:val="ListParagraph"/>
        <w:numPr>
          <w:ilvl w:val="1"/>
          <w:numId w:val="4"/>
        </w:numPr>
        <w:spacing w:after="0"/>
        <w:rPr>
          <w:rFonts w:ascii="Calibri" w:eastAsia="Urbanist" w:hAnsi="Calibri" w:cs="Calibri"/>
        </w:rPr>
      </w:pPr>
      <w:r w:rsidRPr="003E435E">
        <w:rPr>
          <w:rFonts w:ascii="Calibri" w:eastAsia="Urbanist" w:hAnsi="Calibri" w:cs="Calibri"/>
          <w:b/>
          <w:bCs/>
        </w:rPr>
        <w:t>Potential Hole:</w:t>
      </w:r>
      <w:r w:rsidRPr="003E435E">
        <w:rPr>
          <w:rFonts w:ascii="Calibri" w:eastAsia="Urbanist" w:hAnsi="Calibri" w:cs="Calibri"/>
        </w:rPr>
        <w:t xml:space="preserve"> Some students might not fully grasp the training content or might rush through the material.</w:t>
      </w:r>
    </w:p>
    <w:p w14:paraId="01886481" w14:textId="009E826C" w:rsidR="00B00F77" w:rsidRPr="003E435E" w:rsidRDefault="65ED733B" w:rsidP="24624597">
      <w:pPr>
        <w:pStyle w:val="ListParagraph"/>
        <w:numPr>
          <w:ilvl w:val="0"/>
          <w:numId w:val="4"/>
        </w:numPr>
        <w:spacing w:before="240" w:after="240"/>
        <w:rPr>
          <w:rFonts w:ascii="Calibri" w:eastAsia="Urbanist" w:hAnsi="Calibri" w:cs="Calibri"/>
          <w:b/>
          <w:bCs/>
        </w:rPr>
      </w:pPr>
      <w:r w:rsidRPr="003E435E">
        <w:rPr>
          <w:rFonts w:ascii="Calibri" w:eastAsia="Urbanist" w:hAnsi="Calibri" w:cs="Calibri"/>
          <w:b/>
          <w:bCs/>
        </w:rPr>
        <w:t>Physical Safeguards on Equipment (Second Layer)</w:t>
      </w:r>
    </w:p>
    <w:p w14:paraId="60451513" w14:textId="5A117C7B" w:rsidR="00B00F77" w:rsidRPr="003E435E" w:rsidRDefault="65ED733B" w:rsidP="24624597">
      <w:pPr>
        <w:pStyle w:val="ListParagraph"/>
        <w:numPr>
          <w:ilvl w:val="1"/>
          <w:numId w:val="4"/>
        </w:numPr>
        <w:spacing w:after="0"/>
        <w:rPr>
          <w:rFonts w:ascii="Calibri" w:eastAsia="Urbanist" w:hAnsi="Calibri" w:cs="Calibri"/>
        </w:rPr>
      </w:pPr>
      <w:r w:rsidRPr="003E435E">
        <w:rPr>
          <w:rFonts w:ascii="Calibri" w:eastAsia="Urbanist" w:hAnsi="Calibri" w:cs="Calibri"/>
        </w:rPr>
        <w:t>Machines are equipped with automatic shut-off systems and guards to prevent access to moving parts during operation.</w:t>
      </w:r>
    </w:p>
    <w:p w14:paraId="0BFCF473" w14:textId="24162259" w:rsidR="00B00F77" w:rsidRPr="003E435E" w:rsidRDefault="65ED733B" w:rsidP="24624597">
      <w:pPr>
        <w:pStyle w:val="ListParagraph"/>
        <w:numPr>
          <w:ilvl w:val="1"/>
          <w:numId w:val="4"/>
        </w:numPr>
        <w:spacing w:after="0"/>
        <w:rPr>
          <w:rFonts w:ascii="Calibri" w:eastAsia="Urbanist" w:hAnsi="Calibri" w:cs="Calibri"/>
        </w:rPr>
      </w:pPr>
      <w:r w:rsidRPr="003E435E">
        <w:rPr>
          <w:rFonts w:ascii="Calibri" w:eastAsia="Urbanist" w:hAnsi="Calibri" w:cs="Calibri"/>
        </w:rPr>
        <w:t>Emergency stop buttons are accessible and clearly marked.</w:t>
      </w:r>
    </w:p>
    <w:p w14:paraId="66CB2F19" w14:textId="12A22D2F" w:rsidR="00B00F77" w:rsidRPr="003E435E" w:rsidRDefault="65ED733B" w:rsidP="24624597">
      <w:pPr>
        <w:pStyle w:val="ListParagraph"/>
        <w:numPr>
          <w:ilvl w:val="1"/>
          <w:numId w:val="4"/>
        </w:numPr>
        <w:spacing w:after="0"/>
        <w:rPr>
          <w:rFonts w:ascii="Calibri" w:eastAsia="Urbanist" w:hAnsi="Calibri" w:cs="Calibri"/>
        </w:rPr>
      </w:pPr>
      <w:r w:rsidRPr="003E435E">
        <w:rPr>
          <w:rFonts w:ascii="Calibri" w:eastAsia="Urbanist" w:hAnsi="Calibri" w:cs="Calibri"/>
          <w:b/>
          <w:bCs/>
        </w:rPr>
        <w:t>Potential Hole:</w:t>
      </w:r>
      <w:r w:rsidRPr="003E435E">
        <w:rPr>
          <w:rFonts w:ascii="Calibri" w:eastAsia="Urbanist" w:hAnsi="Calibri" w:cs="Calibri"/>
        </w:rPr>
        <w:t xml:space="preserve"> Guards might not be used correctly, or emergency buttons could be obstructed.</w:t>
      </w:r>
    </w:p>
    <w:p w14:paraId="1AFD219E" w14:textId="7F0575DB" w:rsidR="00B00F77" w:rsidRPr="003E435E" w:rsidRDefault="65ED733B" w:rsidP="24624597">
      <w:pPr>
        <w:pStyle w:val="ListParagraph"/>
        <w:numPr>
          <w:ilvl w:val="0"/>
          <w:numId w:val="4"/>
        </w:numPr>
        <w:spacing w:before="240" w:after="240"/>
        <w:rPr>
          <w:rFonts w:ascii="Calibri" w:eastAsia="Urbanist" w:hAnsi="Calibri" w:cs="Calibri"/>
          <w:b/>
          <w:bCs/>
        </w:rPr>
      </w:pPr>
      <w:r w:rsidRPr="003E435E">
        <w:rPr>
          <w:rFonts w:ascii="Calibri" w:eastAsia="Urbanist" w:hAnsi="Calibri" w:cs="Calibri"/>
          <w:b/>
          <w:bCs/>
        </w:rPr>
        <w:t>Monitoring and Supervision (Third Layer)</w:t>
      </w:r>
    </w:p>
    <w:p w14:paraId="1F52675F" w14:textId="74BD2976" w:rsidR="00B00F77" w:rsidRPr="003E435E" w:rsidRDefault="65ED733B" w:rsidP="24624597">
      <w:pPr>
        <w:pStyle w:val="ListParagraph"/>
        <w:numPr>
          <w:ilvl w:val="1"/>
          <w:numId w:val="4"/>
        </w:numPr>
        <w:spacing w:after="0"/>
        <w:rPr>
          <w:rFonts w:ascii="Calibri" w:eastAsia="Urbanist" w:hAnsi="Calibri" w:cs="Calibri"/>
        </w:rPr>
      </w:pPr>
      <w:r w:rsidRPr="003E435E">
        <w:rPr>
          <w:rFonts w:ascii="Calibri" w:eastAsia="Urbanist" w:hAnsi="Calibri" w:cs="Calibri"/>
        </w:rPr>
        <w:t>Instructors and trained assistants actively monitor students during machine operation to catch unsafe practices.</w:t>
      </w:r>
    </w:p>
    <w:p w14:paraId="3C8124A2" w14:textId="282E8CFD" w:rsidR="00B00F77" w:rsidRPr="003E435E" w:rsidRDefault="65ED733B" w:rsidP="24624597">
      <w:pPr>
        <w:pStyle w:val="ListParagraph"/>
        <w:numPr>
          <w:ilvl w:val="1"/>
          <w:numId w:val="4"/>
        </w:numPr>
        <w:spacing w:after="0"/>
        <w:rPr>
          <w:rFonts w:ascii="Calibri" w:eastAsia="Urbanist" w:hAnsi="Calibri" w:cs="Calibri"/>
        </w:rPr>
      </w:pPr>
      <w:r w:rsidRPr="003E435E">
        <w:rPr>
          <w:rFonts w:ascii="Calibri" w:eastAsia="Urbanist" w:hAnsi="Calibri" w:cs="Calibri"/>
        </w:rPr>
        <w:t>A monitoring system tracks machine usage and flags irregular patterns.</w:t>
      </w:r>
    </w:p>
    <w:p w14:paraId="68801768" w14:textId="107CAB29" w:rsidR="00B00F77" w:rsidRPr="003E435E" w:rsidRDefault="65ED733B" w:rsidP="24624597">
      <w:pPr>
        <w:pStyle w:val="ListParagraph"/>
        <w:numPr>
          <w:ilvl w:val="1"/>
          <w:numId w:val="4"/>
        </w:numPr>
        <w:spacing w:after="0"/>
        <w:rPr>
          <w:rFonts w:ascii="Calibri" w:eastAsia="Urbanist" w:hAnsi="Calibri" w:cs="Calibri"/>
        </w:rPr>
      </w:pPr>
      <w:r w:rsidRPr="003E435E">
        <w:rPr>
          <w:rFonts w:ascii="Calibri" w:eastAsia="Urbanist" w:hAnsi="Calibri" w:cs="Calibri"/>
          <w:b/>
          <w:bCs/>
        </w:rPr>
        <w:t>Potential Hole:</w:t>
      </w:r>
      <w:r w:rsidRPr="003E435E">
        <w:rPr>
          <w:rFonts w:ascii="Calibri" w:eastAsia="Urbanist" w:hAnsi="Calibri" w:cs="Calibri"/>
        </w:rPr>
        <w:t xml:space="preserve"> Supervisors might overlook certain behaviors during busy class periods.</w:t>
      </w:r>
    </w:p>
    <w:p w14:paraId="5576640D" w14:textId="30B1FC16" w:rsidR="00B00F77" w:rsidRPr="003E435E" w:rsidRDefault="65ED733B" w:rsidP="24624597">
      <w:pPr>
        <w:pStyle w:val="Heading4"/>
        <w:spacing w:before="319" w:after="319"/>
        <w:rPr>
          <w:rFonts w:ascii="Calibri" w:eastAsia="Urbanist" w:hAnsi="Calibri" w:cs="Calibri"/>
          <w:b/>
          <w:bCs/>
          <w:color w:val="auto"/>
        </w:rPr>
      </w:pPr>
      <w:r w:rsidRPr="003E435E">
        <w:rPr>
          <w:rFonts w:ascii="Calibri" w:eastAsia="Urbanist" w:hAnsi="Calibri" w:cs="Calibri"/>
          <w:b/>
          <w:bCs/>
          <w:color w:val="auto"/>
        </w:rPr>
        <w:t>Alignment of Holes:</w:t>
      </w:r>
    </w:p>
    <w:p w14:paraId="1CE4C24F" w14:textId="02C71291" w:rsidR="00B00F77" w:rsidRPr="003E435E" w:rsidRDefault="65ED733B" w:rsidP="24624597">
      <w:pPr>
        <w:spacing w:before="240" w:after="240"/>
        <w:rPr>
          <w:rFonts w:ascii="Calibri" w:eastAsia="Urbanist" w:hAnsi="Calibri" w:cs="Calibri"/>
        </w:rPr>
      </w:pPr>
      <w:r w:rsidRPr="003E435E">
        <w:rPr>
          <w:rFonts w:ascii="Calibri" w:eastAsia="Urbanist" w:hAnsi="Calibri" w:cs="Calibri"/>
        </w:rPr>
        <w:t>An accident could occur if:</w:t>
      </w:r>
    </w:p>
    <w:p w14:paraId="77EE48F1" w14:textId="7DC23880" w:rsidR="00B00F77" w:rsidRPr="003E435E" w:rsidRDefault="65ED733B" w:rsidP="24624597">
      <w:pPr>
        <w:pStyle w:val="ListParagraph"/>
        <w:numPr>
          <w:ilvl w:val="0"/>
          <w:numId w:val="3"/>
        </w:numPr>
        <w:spacing w:after="0"/>
        <w:rPr>
          <w:rFonts w:ascii="Calibri" w:eastAsia="Urbanist" w:hAnsi="Calibri" w:cs="Calibri"/>
        </w:rPr>
      </w:pPr>
      <w:r w:rsidRPr="003E435E">
        <w:rPr>
          <w:rFonts w:ascii="Calibri" w:eastAsia="Urbanist" w:hAnsi="Calibri" w:cs="Calibri"/>
        </w:rPr>
        <w:t>A student didn’t fully understand the training (first layer),</w:t>
      </w:r>
    </w:p>
    <w:p w14:paraId="54F3B562" w14:textId="4CBE9785" w:rsidR="00B00F77" w:rsidRPr="003E435E" w:rsidRDefault="65ED733B" w:rsidP="24624597">
      <w:pPr>
        <w:pStyle w:val="ListParagraph"/>
        <w:numPr>
          <w:ilvl w:val="0"/>
          <w:numId w:val="3"/>
        </w:numPr>
        <w:spacing w:after="0"/>
        <w:rPr>
          <w:rFonts w:ascii="Calibri" w:eastAsia="Urbanist" w:hAnsi="Calibri" w:cs="Calibri"/>
        </w:rPr>
      </w:pPr>
      <w:r w:rsidRPr="003E435E">
        <w:rPr>
          <w:rFonts w:ascii="Calibri" w:eastAsia="Urbanist" w:hAnsi="Calibri" w:cs="Calibri"/>
        </w:rPr>
        <w:t>The machine guard wasn’t secured properly (second layer), and</w:t>
      </w:r>
    </w:p>
    <w:p w14:paraId="1D246EEB" w14:textId="6ED78E4D" w:rsidR="00B00F77" w:rsidRPr="003E435E" w:rsidRDefault="65ED733B" w:rsidP="24624597">
      <w:pPr>
        <w:pStyle w:val="ListParagraph"/>
        <w:numPr>
          <w:ilvl w:val="0"/>
          <w:numId w:val="3"/>
        </w:numPr>
        <w:spacing w:after="0"/>
        <w:rPr>
          <w:rFonts w:ascii="Calibri" w:eastAsia="Urbanist" w:hAnsi="Calibri" w:cs="Calibri"/>
        </w:rPr>
      </w:pPr>
      <w:r w:rsidRPr="003E435E">
        <w:rPr>
          <w:rFonts w:ascii="Calibri" w:eastAsia="Urbanist" w:hAnsi="Calibri" w:cs="Calibri"/>
        </w:rPr>
        <w:t>The instructor was distracted or unable to intervene in time (third layer).</w:t>
      </w:r>
    </w:p>
    <w:p w14:paraId="4279E9A1" w14:textId="02893D33" w:rsidR="00B00F77" w:rsidRPr="003E435E" w:rsidRDefault="65ED733B" w:rsidP="003E435E">
      <w:pPr>
        <w:spacing w:before="240" w:after="240" w:line="278" w:lineRule="auto"/>
        <w:rPr>
          <w:rFonts w:ascii="Calibri" w:eastAsia="Urbanist" w:hAnsi="Calibri" w:cs="Calibri"/>
        </w:rPr>
      </w:pPr>
      <w:r w:rsidRPr="003E435E">
        <w:rPr>
          <w:rFonts w:ascii="Calibri" w:eastAsia="Urbanist" w:hAnsi="Calibri" w:cs="Calibri"/>
        </w:rPr>
        <w:t>By addressing these gaps—e.g., through more engaging training, regular equipment checks, and structured observation schedules—the likelihood of an incident decreases.</w:t>
      </w:r>
    </w:p>
    <w:p w14:paraId="5BCD5893" w14:textId="7D7AD848" w:rsidR="00B00F77" w:rsidRPr="003E435E" w:rsidRDefault="00B00F77" w:rsidP="24624597">
      <w:pPr>
        <w:rPr>
          <w:rFonts w:ascii="Calibri" w:hAnsi="Calibri" w:cs="Calibri"/>
        </w:rPr>
      </w:pPr>
    </w:p>
    <w:p w14:paraId="5C58CE0A" w14:textId="324A5E52" w:rsidR="00B00F77" w:rsidRPr="003E435E" w:rsidRDefault="65ED733B" w:rsidP="24624597">
      <w:pPr>
        <w:pStyle w:val="Heading3"/>
        <w:spacing w:before="281" w:after="281"/>
        <w:rPr>
          <w:rFonts w:ascii="Calibri" w:eastAsia="Urbanist" w:hAnsi="Calibri" w:cs="Calibri"/>
          <w:b/>
          <w:bCs/>
          <w:color w:val="auto"/>
        </w:rPr>
      </w:pPr>
      <w:r w:rsidRPr="003E435E">
        <w:rPr>
          <w:rFonts w:ascii="Calibri" w:eastAsia="Urbanist" w:hAnsi="Calibri" w:cs="Calibri"/>
          <w:b/>
          <w:bCs/>
          <w:color w:val="auto"/>
        </w:rPr>
        <w:t>Health Sciences Classroom Example</w:t>
      </w:r>
    </w:p>
    <w:p w14:paraId="435D55C3" w14:textId="27FBB8F8" w:rsidR="00B00F77" w:rsidRPr="003E435E" w:rsidRDefault="65ED733B" w:rsidP="24624597">
      <w:pPr>
        <w:pStyle w:val="Heading4"/>
        <w:spacing w:before="319" w:after="319"/>
        <w:rPr>
          <w:rFonts w:ascii="Calibri" w:eastAsia="Urbanist" w:hAnsi="Calibri" w:cs="Calibri"/>
          <w:b/>
          <w:bCs/>
          <w:color w:val="auto"/>
        </w:rPr>
      </w:pPr>
      <w:r w:rsidRPr="003E435E">
        <w:rPr>
          <w:rFonts w:ascii="Calibri" w:eastAsia="Urbanist" w:hAnsi="Calibri" w:cs="Calibri"/>
          <w:b/>
          <w:bCs/>
          <w:color w:val="auto"/>
        </w:rPr>
        <w:t>Context:</w:t>
      </w:r>
    </w:p>
    <w:p w14:paraId="020666D9" w14:textId="0B903A32" w:rsidR="00B00F77" w:rsidRPr="003E435E" w:rsidRDefault="65ED733B" w:rsidP="003E435E">
      <w:pPr>
        <w:spacing w:before="240" w:after="240" w:line="278" w:lineRule="auto"/>
        <w:rPr>
          <w:rFonts w:ascii="Calibri" w:eastAsia="Urbanist" w:hAnsi="Calibri" w:cs="Calibri"/>
        </w:rPr>
      </w:pPr>
      <w:r w:rsidRPr="003E435E">
        <w:rPr>
          <w:rFonts w:ascii="Calibri" w:eastAsia="Urbanist" w:hAnsi="Calibri" w:cs="Calibri"/>
        </w:rPr>
        <w:t>Students are practicing administering injections on mannequins and preparing materials for patient care. Hazards include needle stick injuries, contamination, and improper technique.</w:t>
      </w:r>
    </w:p>
    <w:p w14:paraId="0C880208" w14:textId="338E7F2E" w:rsidR="00B00F77" w:rsidRPr="003E435E" w:rsidRDefault="65ED733B" w:rsidP="24624597">
      <w:pPr>
        <w:pStyle w:val="Heading4"/>
        <w:spacing w:before="319" w:after="319"/>
        <w:rPr>
          <w:rFonts w:ascii="Calibri" w:eastAsia="Urbanist" w:hAnsi="Calibri" w:cs="Calibri"/>
          <w:b/>
          <w:bCs/>
          <w:color w:val="auto"/>
        </w:rPr>
      </w:pPr>
      <w:r w:rsidRPr="003E435E">
        <w:rPr>
          <w:rFonts w:ascii="Calibri" w:eastAsia="Urbanist" w:hAnsi="Calibri" w:cs="Calibri"/>
          <w:b/>
          <w:bCs/>
          <w:color w:val="auto"/>
        </w:rPr>
        <w:t>Layers of Defense:</w:t>
      </w:r>
    </w:p>
    <w:p w14:paraId="6EBCF724" w14:textId="424D1873" w:rsidR="00B00F77" w:rsidRPr="003E435E" w:rsidRDefault="65ED733B" w:rsidP="24624597">
      <w:pPr>
        <w:pStyle w:val="ListParagraph"/>
        <w:numPr>
          <w:ilvl w:val="0"/>
          <w:numId w:val="2"/>
        </w:numPr>
        <w:spacing w:before="240" w:after="240"/>
        <w:rPr>
          <w:rFonts w:ascii="Calibri" w:eastAsia="Urbanist" w:hAnsi="Calibri" w:cs="Calibri"/>
          <w:b/>
          <w:bCs/>
        </w:rPr>
      </w:pPr>
      <w:r w:rsidRPr="003E435E">
        <w:rPr>
          <w:rFonts w:ascii="Calibri" w:eastAsia="Urbanist" w:hAnsi="Calibri" w:cs="Calibri"/>
          <w:b/>
          <w:bCs/>
        </w:rPr>
        <w:t>Detailed Instruction and Competency Checks (First Layer)</w:t>
      </w:r>
    </w:p>
    <w:p w14:paraId="4F48CF7E" w14:textId="451CE9E2" w:rsidR="00B00F77" w:rsidRPr="003E435E" w:rsidRDefault="65ED733B" w:rsidP="24624597">
      <w:pPr>
        <w:pStyle w:val="ListParagraph"/>
        <w:numPr>
          <w:ilvl w:val="1"/>
          <w:numId w:val="2"/>
        </w:numPr>
        <w:spacing w:after="0"/>
        <w:rPr>
          <w:rFonts w:ascii="Calibri" w:eastAsia="Urbanist" w:hAnsi="Calibri" w:cs="Calibri"/>
        </w:rPr>
      </w:pPr>
      <w:r w:rsidRPr="003E435E">
        <w:rPr>
          <w:rFonts w:ascii="Calibri" w:eastAsia="Urbanist" w:hAnsi="Calibri" w:cs="Calibri"/>
        </w:rPr>
        <w:t>Students undergo thorough instruction on handling sharps and must demonstrate competency through hands-on assessments.</w:t>
      </w:r>
    </w:p>
    <w:p w14:paraId="37B39205" w14:textId="33A3838D" w:rsidR="00B00F77" w:rsidRPr="003E435E" w:rsidRDefault="65ED733B" w:rsidP="24624597">
      <w:pPr>
        <w:pStyle w:val="ListParagraph"/>
        <w:numPr>
          <w:ilvl w:val="1"/>
          <w:numId w:val="2"/>
        </w:numPr>
        <w:spacing w:after="0"/>
        <w:rPr>
          <w:rFonts w:ascii="Calibri" w:eastAsia="Urbanist" w:hAnsi="Calibri" w:cs="Calibri"/>
        </w:rPr>
      </w:pPr>
      <w:r w:rsidRPr="003E435E">
        <w:rPr>
          <w:rFonts w:ascii="Calibri" w:eastAsia="Urbanist" w:hAnsi="Calibri" w:cs="Calibri"/>
        </w:rPr>
        <w:t>Clear protocols for disposal of sharps and managing exposure incidents are provided.</w:t>
      </w:r>
    </w:p>
    <w:p w14:paraId="5DA50DE6" w14:textId="4C62A315" w:rsidR="00B00F77" w:rsidRPr="003E435E" w:rsidRDefault="65ED733B" w:rsidP="24624597">
      <w:pPr>
        <w:pStyle w:val="ListParagraph"/>
        <w:numPr>
          <w:ilvl w:val="1"/>
          <w:numId w:val="2"/>
        </w:numPr>
        <w:spacing w:after="0"/>
        <w:rPr>
          <w:rFonts w:ascii="Calibri" w:eastAsia="Urbanist" w:hAnsi="Calibri" w:cs="Calibri"/>
        </w:rPr>
      </w:pPr>
      <w:r w:rsidRPr="003E435E">
        <w:rPr>
          <w:rFonts w:ascii="Calibri" w:eastAsia="Urbanist" w:hAnsi="Calibri" w:cs="Calibri"/>
          <w:b/>
          <w:bCs/>
        </w:rPr>
        <w:t>Potential Hole:</w:t>
      </w:r>
      <w:r w:rsidRPr="003E435E">
        <w:rPr>
          <w:rFonts w:ascii="Calibri" w:eastAsia="Urbanist" w:hAnsi="Calibri" w:cs="Calibri"/>
        </w:rPr>
        <w:t xml:space="preserve"> Some students may become overconfident or fail to follow protocols under pressure.</w:t>
      </w:r>
    </w:p>
    <w:p w14:paraId="75750C8A" w14:textId="1B198443" w:rsidR="00B00F77" w:rsidRPr="003E435E" w:rsidRDefault="65ED733B" w:rsidP="24624597">
      <w:pPr>
        <w:pStyle w:val="ListParagraph"/>
        <w:numPr>
          <w:ilvl w:val="0"/>
          <w:numId w:val="2"/>
        </w:numPr>
        <w:spacing w:before="240" w:after="240"/>
        <w:rPr>
          <w:rFonts w:ascii="Calibri" w:eastAsia="Urbanist" w:hAnsi="Calibri" w:cs="Calibri"/>
          <w:b/>
          <w:bCs/>
        </w:rPr>
      </w:pPr>
      <w:r w:rsidRPr="003E435E">
        <w:rPr>
          <w:rFonts w:ascii="Calibri" w:eastAsia="Urbanist" w:hAnsi="Calibri" w:cs="Calibri"/>
          <w:b/>
          <w:bCs/>
        </w:rPr>
        <w:t>Controlled Environment with Safety Supplies (Second Layer)</w:t>
      </w:r>
    </w:p>
    <w:p w14:paraId="201ABB44" w14:textId="01E6D830" w:rsidR="00B00F77" w:rsidRPr="003E435E" w:rsidRDefault="65ED733B" w:rsidP="24624597">
      <w:pPr>
        <w:pStyle w:val="ListParagraph"/>
        <w:numPr>
          <w:ilvl w:val="1"/>
          <w:numId w:val="2"/>
        </w:numPr>
        <w:spacing w:after="0"/>
        <w:rPr>
          <w:rFonts w:ascii="Calibri" w:eastAsia="Urbanist" w:hAnsi="Calibri" w:cs="Calibri"/>
        </w:rPr>
      </w:pPr>
      <w:r w:rsidRPr="003E435E">
        <w:rPr>
          <w:rFonts w:ascii="Calibri" w:eastAsia="Urbanist" w:hAnsi="Calibri" w:cs="Calibri"/>
        </w:rPr>
        <w:t>The classroom is equipped with puncture-resistant sharps containers, gloves, and alcohol swabs to ensure sterile practices.</w:t>
      </w:r>
    </w:p>
    <w:p w14:paraId="2E2EC872" w14:textId="417E9A1C" w:rsidR="00B00F77" w:rsidRPr="003E435E" w:rsidRDefault="65ED733B" w:rsidP="24624597">
      <w:pPr>
        <w:pStyle w:val="ListParagraph"/>
        <w:numPr>
          <w:ilvl w:val="1"/>
          <w:numId w:val="2"/>
        </w:numPr>
        <w:spacing w:after="0"/>
        <w:rPr>
          <w:rFonts w:ascii="Calibri" w:eastAsia="Urbanist" w:hAnsi="Calibri" w:cs="Calibri"/>
        </w:rPr>
      </w:pPr>
      <w:r w:rsidRPr="003E435E">
        <w:rPr>
          <w:rFonts w:ascii="Calibri" w:eastAsia="Urbanist" w:hAnsi="Calibri" w:cs="Calibri"/>
        </w:rPr>
        <w:t>Only practice needles are used, and real sharps are introduced in later stages with close supervision.</w:t>
      </w:r>
    </w:p>
    <w:p w14:paraId="5983F249" w14:textId="17F2DDD7" w:rsidR="00B00F77" w:rsidRPr="003E435E" w:rsidRDefault="65ED733B" w:rsidP="24624597">
      <w:pPr>
        <w:pStyle w:val="ListParagraph"/>
        <w:numPr>
          <w:ilvl w:val="1"/>
          <w:numId w:val="2"/>
        </w:numPr>
        <w:spacing w:after="0"/>
        <w:rPr>
          <w:rFonts w:ascii="Calibri" w:eastAsia="Urbanist" w:hAnsi="Calibri" w:cs="Calibri"/>
        </w:rPr>
      </w:pPr>
      <w:r w:rsidRPr="003E435E">
        <w:rPr>
          <w:rFonts w:ascii="Calibri" w:eastAsia="Urbanist" w:hAnsi="Calibri" w:cs="Calibri"/>
          <w:b/>
          <w:bCs/>
        </w:rPr>
        <w:t>Potential Hole:</w:t>
      </w:r>
      <w:r w:rsidRPr="003E435E">
        <w:rPr>
          <w:rFonts w:ascii="Calibri" w:eastAsia="Urbanist" w:hAnsi="Calibri" w:cs="Calibri"/>
        </w:rPr>
        <w:t xml:space="preserve"> Supplies may run out or not be used correctly.</w:t>
      </w:r>
    </w:p>
    <w:p w14:paraId="3320303A" w14:textId="0140D595" w:rsidR="00B00F77" w:rsidRPr="003E435E" w:rsidRDefault="65ED733B" w:rsidP="24624597">
      <w:pPr>
        <w:pStyle w:val="ListParagraph"/>
        <w:numPr>
          <w:ilvl w:val="0"/>
          <w:numId w:val="2"/>
        </w:numPr>
        <w:spacing w:before="240" w:after="240"/>
        <w:rPr>
          <w:rFonts w:ascii="Calibri" w:eastAsia="Urbanist" w:hAnsi="Calibri" w:cs="Calibri"/>
          <w:b/>
          <w:bCs/>
        </w:rPr>
      </w:pPr>
      <w:r w:rsidRPr="003E435E">
        <w:rPr>
          <w:rFonts w:ascii="Calibri" w:eastAsia="Urbanist" w:hAnsi="Calibri" w:cs="Calibri"/>
          <w:b/>
          <w:bCs/>
        </w:rPr>
        <w:t>Incident Reporting and Immediate Response Plan (Third Layer)</w:t>
      </w:r>
    </w:p>
    <w:p w14:paraId="12E63D5B" w14:textId="081D5EBB" w:rsidR="00B00F77" w:rsidRPr="003E435E" w:rsidRDefault="65ED733B" w:rsidP="24624597">
      <w:pPr>
        <w:pStyle w:val="ListParagraph"/>
        <w:numPr>
          <w:ilvl w:val="1"/>
          <w:numId w:val="2"/>
        </w:numPr>
        <w:spacing w:after="0"/>
        <w:rPr>
          <w:rFonts w:ascii="Calibri" w:eastAsia="Urbanist" w:hAnsi="Calibri" w:cs="Calibri"/>
        </w:rPr>
      </w:pPr>
      <w:r w:rsidRPr="003E435E">
        <w:rPr>
          <w:rFonts w:ascii="Calibri" w:eastAsia="Urbanist" w:hAnsi="Calibri" w:cs="Calibri"/>
        </w:rPr>
        <w:t>A clear reporting system for near-misses or minor incidents ensures that risks are identified early.</w:t>
      </w:r>
    </w:p>
    <w:p w14:paraId="29C58B95" w14:textId="6C0F521A" w:rsidR="00B00F77" w:rsidRPr="003E435E" w:rsidRDefault="65ED733B" w:rsidP="24624597">
      <w:pPr>
        <w:pStyle w:val="ListParagraph"/>
        <w:numPr>
          <w:ilvl w:val="1"/>
          <w:numId w:val="2"/>
        </w:numPr>
        <w:spacing w:after="0"/>
        <w:rPr>
          <w:rFonts w:ascii="Calibri" w:eastAsia="Urbanist" w:hAnsi="Calibri" w:cs="Calibri"/>
        </w:rPr>
      </w:pPr>
      <w:r w:rsidRPr="003E435E">
        <w:rPr>
          <w:rFonts w:ascii="Calibri" w:eastAsia="Urbanist" w:hAnsi="Calibri" w:cs="Calibri"/>
        </w:rPr>
        <w:t>First-aid kits and a clear action plan for needle stick injuries are always accessible.</w:t>
      </w:r>
    </w:p>
    <w:p w14:paraId="1CBDA21C" w14:textId="69FAC4F3" w:rsidR="00B00F77" w:rsidRPr="003E435E" w:rsidRDefault="65ED733B" w:rsidP="24624597">
      <w:pPr>
        <w:pStyle w:val="ListParagraph"/>
        <w:numPr>
          <w:ilvl w:val="1"/>
          <w:numId w:val="2"/>
        </w:numPr>
        <w:spacing w:after="0"/>
        <w:rPr>
          <w:rFonts w:ascii="Calibri" w:eastAsia="Urbanist" w:hAnsi="Calibri" w:cs="Calibri"/>
        </w:rPr>
      </w:pPr>
      <w:r w:rsidRPr="003E435E">
        <w:rPr>
          <w:rFonts w:ascii="Calibri" w:eastAsia="Urbanist" w:hAnsi="Calibri" w:cs="Calibri"/>
          <w:b/>
          <w:bCs/>
        </w:rPr>
        <w:t>Potential Hole:</w:t>
      </w:r>
      <w:r w:rsidRPr="003E435E">
        <w:rPr>
          <w:rFonts w:ascii="Calibri" w:eastAsia="Urbanist" w:hAnsi="Calibri" w:cs="Calibri"/>
        </w:rPr>
        <w:t xml:space="preserve"> Students may not report incidents promptly due to fear of judgment or lack of awareness.</w:t>
      </w:r>
    </w:p>
    <w:p w14:paraId="25368BBE" w14:textId="5331218B" w:rsidR="00B00F77" w:rsidRPr="003E435E" w:rsidRDefault="65ED733B" w:rsidP="24624597">
      <w:pPr>
        <w:pStyle w:val="Heading4"/>
        <w:spacing w:before="319" w:after="319"/>
        <w:rPr>
          <w:rFonts w:ascii="Calibri" w:eastAsia="Urbanist" w:hAnsi="Calibri" w:cs="Calibri"/>
          <w:b/>
          <w:bCs/>
          <w:color w:val="auto"/>
        </w:rPr>
      </w:pPr>
      <w:r w:rsidRPr="003E435E">
        <w:rPr>
          <w:rFonts w:ascii="Calibri" w:eastAsia="Urbanist" w:hAnsi="Calibri" w:cs="Calibri"/>
          <w:b/>
          <w:bCs/>
          <w:color w:val="auto"/>
        </w:rPr>
        <w:t>Alignment of Holes:</w:t>
      </w:r>
    </w:p>
    <w:p w14:paraId="09007523" w14:textId="74C792B1" w:rsidR="00B00F77" w:rsidRPr="003E435E" w:rsidRDefault="65ED733B" w:rsidP="24624597">
      <w:pPr>
        <w:spacing w:before="240" w:after="240"/>
        <w:rPr>
          <w:rFonts w:ascii="Calibri" w:eastAsia="Urbanist" w:hAnsi="Calibri" w:cs="Calibri"/>
        </w:rPr>
      </w:pPr>
      <w:r w:rsidRPr="003E435E">
        <w:rPr>
          <w:rFonts w:ascii="Calibri" w:eastAsia="Urbanist" w:hAnsi="Calibri" w:cs="Calibri"/>
        </w:rPr>
        <w:t>An injury could happen if:</w:t>
      </w:r>
    </w:p>
    <w:p w14:paraId="752DA159" w14:textId="6C7B3D2F" w:rsidR="00B00F77" w:rsidRPr="003E435E" w:rsidRDefault="65ED733B" w:rsidP="24624597">
      <w:pPr>
        <w:pStyle w:val="ListParagraph"/>
        <w:numPr>
          <w:ilvl w:val="0"/>
          <w:numId w:val="1"/>
        </w:numPr>
        <w:spacing w:after="0"/>
        <w:rPr>
          <w:rFonts w:ascii="Calibri" w:eastAsia="Urbanist" w:hAnsi="Calibri" w:cs="Calibri"/>
        </w:rPr>
      </w:pPr>
      <w:r w:rsidRPr="003E435E">
        <w:rPr>
          <w:rFonts w:ascii="Calibri" w:eastAsia="Urbanist" w:hAnsi="Calibri" w:cs="Calibri"/>
        </w:rPr>
        <w:t>A student skipped a critical step during training (first layer),</w:t>
      </w:r>
    </w:p>
    <w:p w14:paraId="5DAC1A38" w14:textId="34FFD232" w:rsidR="00B00F77" w:rsidRPr="003E435E" w:rsidRDefault="65ED733B" w:rsidP="24624597">
      <w:pPr>
        <w:pStyle w:val="ListParagraph"/>
        <w:numPr>
          <w:ilvl w:val="0"/>
          <w:numId w:val="1"/>
        </w:numPr>
        <w:spacing w:after="0"/>
        <w:rPr>
          <w:rFonts w:ascii="Calibri" w:eastAsia="Urbanist" w:hAnsi="Calibri" w:cs="Calibri"/>
        </w:rPr>
      </w:pPr>
      <w:r w:rsidRPr="003E435E">
        <w:rPr>
          <w:rFonts w:ascii="Calibri" w:eastAsia="Urbanist" w:hAnsi="Calibri" w:cs="Calibri"/>
        </w:rPr>
        <w:t>Used a practice needle improperly or without gloves (second layer), and</w:t>
      </w:r>
    </w:p>
    <w:p w14:paraId="7762DA53" w14:textId="607321D3" w:rsidR="00B00F77" w:rsidRPr="003E435E" w:rsidRDefault="65ED733B" w:rsidP="24624597">
      <w:pPr>
        <w:pStyle w:val="ListParagraph"/>
        <w:numPr>
          <w:ilvl w:val="0"/>
          <w:numId w:val="1"/>
        </w:numPr>
        <w:spacing w:after="0"/>
        <w:rPr>
          <w:rFonts w:ascii="Calibri" w:eastAsia="Urbanist" w:hAnsi="Calibri" w:cs="Calibri"/>
        </w:rPr>
      </w:pPr>
      <w:r w:rsidRPr="003E435E">
        <w:rPr>
          <w:rFonts w:ascii="Calibri" w:eastAsia="Urbanist" w:hAnsi="Calibri" w:cs="Calibri"/>
        </w:rPr>
        <w:t>Failed to report a near-miss, delaying corrective action (third layer).</w:t>
      </w:r>
    </w:p>
    <w:p w14:paraId="6EF09FBB" w14:textId="176C9A43" w:rsidR="00B00F77" w:rsidRPr="003E435E" w:rsidRDefault="65ED733B" w:rsidP="003E435E">
      <w:pPr>
        <w:spacing w:before="240" w:after="240" w:line="278" w:lineRule="auto"/>
        <w:rPr>
          <w:rFonts w:ascii="Calibri" w:eastAsia="Urbanist" w:hAnsi="Calibri" w:cs="Calibri"/>
        </w:rPr>
      </w:pPr>
      <w:r w:rsidRPr="003E435E">
        <w:rPr>
          <w:rFonts w:ascii="Calibri" w:eastAsia="Urbanist" w:hAnsi="Calibri" w:cs="Calibri"/>
        </w:rPr>
        <w:t>Improving each layer—e.g., adding engaging real-world scenarios in training, conducting daily equipment checks, and fostering a culture of safety reporting—helps mitigate risks.</w:t>
      </w:r>
    </w:p>
    <w:p w14:paraId="03B880C2" w14:textId="25F06F62" w:rsidR="00B00F77" w:rsidRPr="003E435E" w:rsidRDefault="00B00F77" w:rsidP="003E435E">
      <w:pPr>
        <w:spacing w:line="278" w:lineRule="auto"/>
        <w:rPr>
          <w:rFonts w:ascii="Calibri" w:hAnsi="Calibri" w:cs="Calibri"/>
        </w:rPr>
      </w:pPr>
    </w:p>
    <w:p w14:paraId="4D83E04C" w14:textId="1CFDA56F" w:rsidR="00B00F77" w:rsidRPr="003E435E" w:rsidRDefault="65ED733B" w:rsidP="003E435E">
      <w:pPr>
        <w:spacing w:before="240" w:after="240" w:line="278" w:lineRule="auto"/>
        <w:rPr>
          <w:rFonts w:ascii="Calibri" w:eastAsia="Urbanist" w:hAnsi="Calibri" w:cs="Calibri"/>
        </w:rPr>
      </w:pPr>
      <w:r w:rsidRPr="003E435E">
        <w:rPr>
          <w:rFonts w:ascii="Calibri" w:eastAsia="Urbanist" w:hAnsi="Calibri" w:cs="Calibri"/>
        </w:rPr>
        <w:t xml:space="preserve">Both examples demonstrate how the </w:t>
      </w:r>
      <w:r w:rsidRPr="003E435E">
        <w:rPr>
          <w:rFonts w:ascii="Calibri" w:eastAsia="Urbanist" w:hAnsi="Calibri" w:cs="Calibri"/>
          <w:b/>
          <w:bCs/>
        </w:rPr>
        <w:t>Swiss Cheese Model</w:t>
      </w:r>
      <w:r w:rsidRPr="003E435E">
        <w:rPr>
          <w:rFonts w:ascii="Calibri" w:eastAsia="Urbanist" w:hAnsi="Calibri" w:cs="Calibri"/>
        </w:rPr>
        <w:t xml:space="preserve"> provides a proactive framework for safety in CTE programs, ensuring multiple, effective defenses are in place to reduce risks and promote resilience.</w:t>
      </w:r>
    </w:p>
    <w:p w14:paraId="613CD1A7" w14:textId="23422794" w:rsidR="00B00F77" w:rsidRPr="003E435E" w:rsidRDefault="00B00F77">
      <w:pPr>
        <w:rPr>
          <w:rFonts w:ascii="Calibri" w:hAnsi="Calibri" w:cs="Calibri"/>
        </w:rPr>
      </w:pPr>
    </w:p>
    <w:sectPr w:rsidR="00B00F77" w:rsidRPr="003E435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8A7CD" w14:textId="77777777" w:rsidR="00B02B9C" w:rsidRDefault="00B02B9C" w:rsidP="00B02B9C">
      <w:pPr>
        <w:spacing w:after="0"/>
      </w:pPr>
      <w:r>
        <w:separator/>
      </w:r>
    </w:p>
  </w:endnote>
  <w:endnote w:type="continuationSeparator" w:id="0">
    <w:p w14:paraId="7BABC822" w14:textId="77777777" w:rsidR="00B02B9C" w:rsidRDefault="00B02B9C" w:rsidP="00B02B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CE456" w14:textId="24A1C983" w:rsidR="003E435E" w:rsidRPr="003E435E" w:rsidRDefault="003E435E">
    <w:pPr>
      <w:pStyle w:val="Footer"/>
      <w:rPr>
        <w:rFonts w:ascii="Calibri" w:hAnsi="Calibri" w:cs="Calibri"/>
        <w:sz w:val="20"/>
        <w:szCs w:val="20"/>
      </w:rPr>
    </w:pPr>
    <w:r w:rsidRPr="003E435E">
      <w:rPr>
        <w:rFonts w:ascii="Calibri" w:hAnsi="Calibri" w:cs="Calibri"/>
        <w:sz w:val="20"/>
        <w:szCs w:val="20"/>
      </w:rPr>
      <w:t>Oregon Department of Education | March 2025</w:t>
    </w:r>
    <w:r w:rsidR="000A7095">
      <w:rPr>
        <w:rFonts w:ascii="Calibri" w:hAnsi="Calibri" w:cs="Calibri"/>
        <w:sz w:val="20"/>
        <w:szCs w:val="20"/>
      </w:rPr>
      <w:tab/>
    </w:r>
    <w:r w:rsidR="000A7095">
      <w:rPr>
        <w:rFonts w:ascii="Calibri" w:hAnsi="Calibri" w:cs="Calibri"/>
        <w:sz w:val="20"/>
        <w:szCs w:val="20"/>
      </w:rPr>
      <w:tab/>
    </w:r>
    <w:r w:rsidR="000A7095" w:rsidRPr="000A7095">
      <w:rPr>
        <w:rFonts w:ascii="Calibri" w:hAnsi="Calibri" w:cs="Calibri"/>
        <w:sz w:val="20"/>
        <w:szCs w:val="20"/>
      </w:rPr>
      <w:fldChar w:fldCharType="begin"/>
    </w:r>
    <w:r w:rsidR="000A7095" w:rsidRPr="000A7095">
      <w:rPr>
        <w:rFonts w:ascii="Calibri" w:hAnsi="Calibri" w:cs="Calibri"/>
        <w:sz w:val="20"/>
        <w:szCs w:val="20"/>
      </w:rPr>
      <w:instrText xml:space="preserve"> PAGE   \* MERGEFORMAT </w:instrText>
    </w:r>
    <w:r w:rsidR="000A7095" w:rsidRPr="000A7095">
      <w:rPr>
        <w:rFonts w:ascii="Calibri" w:hAnsi="Calibri" w:cs="Calibri"/>
        <w:sz w:val="20"/>
        <w:szCs w:val="20"/>
      </w:rPr>
      <w:fldChar w:fldCharType="separate"/>
    </w:r>
    <w:r w:rsidR="000A7095" w:rsidRPr="000A7095">
      <w:rPr>
        <w:rFonts w:ascii="Calibri" w:hAnsi="Calibri" w:cs="Calibri"/>
        <w:noProof/>
        <w:sz w:val="20"/>
        <w:szCs w:val="20"/>
      </w:rPr>
      <w:t>1</w:t>
    </w:r>
    <w:r w:rsidR="000A7095" w:rsidRPr="000A7095">
      <w:rPr>
        <w:rFonts w:ascii="Calibri" w:hAnsi="Calibri" w:cs="Calibr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82B17" w14:textId="77777777" w:rsidR="00B02B9C" w:rsidRDefault="00B02B9C" w:rsidP="00B02B9C">
      <w:pPr>
        <w:spacing w:after="0"/>
      </w:pPr>
      <w:r>
        <w:separator/>
      </w:r>
    </w:p>
  </w:footnote>
  <w:footnote w:type="continuationSeparator" w:id="0">
    <w:p w14:paraId="164CB142" w14:textId="77777777" w:rsidR="00B02B9C" w:rsidRDefault="00B02B9C" w:rsidP="00B02B9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8372"/>
    <w:multiLevelType w:val="hybridMultilevel"/>
    <w:tmpl w:val="317247E2"/>
    <w:lvl w:ilvl="0" w:tplc="2326C53E">
      <w:start w:val="1"/>
      <w:numFmt w:val="decimal"/>
      <w:lvlText w:val="%1."/>
      <w:lvlJc w:val="left"/>
      <w:pPr>
        <w:ind w:left="720" w:hanging="360"/>
      </w:pPr>
    </w:lvl>
    <w:lvl w:ilvl="1" w:tplc="5FCEF95E">
      <w:start w:val="1"/>
      <w:numFmt w:val="lowerLetter"/>
      <w:lvlText w:val="%2."/>
      <w:lvlJc w:val="left"/>
      <w:pPr>
        <w:ind w:left="1440" w:hanging="360"/>
      </w:pPr>
    </w:lvl>
    <w:lvl w:ilvl="2" w:tplc="2B92FFAA">
      <w:start w:val="1"/>
      <w:numFmt w:val="lowerRoman"/>
      <w:lvlText w:val="%3."/>
      <w:lvlJc w:val="right"/>
      <w:pPr>
        <w:ind w:left="2160" w:hanging="180"/>
      </w:pPr>
    </w:lvl>
    <w:lvl w:ilvl="3" w:tplc="D09475BA">
      <w:start w:val="1"/>
      <w:numFmt w:val="decimal"/>
      <w:lvlText w:val="%4."/>
      <w:lvlJc w:val="left"/>
      <w:pPr>
        <w:ind w:left="2880" w:hanging="360"/>
      </w:pPr>
    </w:lvl>
    <w:lvl w:ilvl="4" w:tplc="D7DE147C">
      <w:start w:val="1"/>
      <w:numFmt w:val="lowerLetter"/>
      <w:lvlText w:val="%5."/>
      <w:lvlJc w:val="left"/>
      <w:pPr>
        <w:ind w:left="3600" w:hanging="360"/>
      </w:pPr>
    </w:lvl>
    <w:lvl w:ilvl="5" w:tplc="587CF280">
      <w:start w:val="1"/>
      <w:numFmt w:val="lowerRoman"/>
      <w:lvlText w:val="%6."/>
      <w:lvlJc w:val="right"/>
      <w:pPr>
        <w:ind w:left="4320" w:hanging="180"/>
      </w:pPr>
    </w:lvl>
    <w:lvl w:ilvl="6" w:tplc="DECA6D2C">
      <w:start w:val="1"/>
      <w:numFmt w:val="decimal"/>
      <w:lvlText w:val="%7."/>
      <w:lvlJc w:val="left"/>
      <w:pPr>
        <w:ind w:left="5040" w:hanging="360"/>
      </w:pPr>
    </w:lvl>
    <w:lvl w:ilvl="7" w:tplc="AF444A1C">
      <w:start w:val="1"/>
      <w:numFmt w:val="lowerLetter"/>
      <w:lvlText w:val="%8."/>
      <w:lvlJc w:val="left"/>
      <w:pPr>
        <w:ind w:left="5760" w:hanging="360"/>
      </w:pPr>
    </w:lvl>
    <w:lvl w:ilvl="8" w:tplc="64047BFE">
      <w:start w:val="1"/>
      <w:numFmt w:val="lowerRoman"/>
      <w:lvlText w:val="%9."/>
      <w:lvlJc w:val="right"/>
      <w:pPr>
        <w:ind w:left="6480" w:hanging="180"/>
      </w:pPr>
    </w:lvl>
  </w:abstractNum>
  <w:abstractNum w:abstractNumId="1" w15:restartNumberingAfterBreak="0">
    <w:nsid w:val="18235D62"/>
    <w:multiLevelType w:val="hybridMultilevel"/>
    <w:tmpl w:val="BB00A95A"/>
    <w:lvl w:ilvl="0" w:tplc="805E3E4E">
      <w:start w:val="1"/>
      <w:numFmt w:val="bullet"/>
      <w:lvlText w:val=""/>
      <w:lvlJc w:val="left"/>
      <w:pPr>
        <w:ind w:left="720" w:hanging="360"/>
      </w:pPr>
      <w:rPr>
        <w:rFonts w:ascii="Symbol" w:hAnsi="Symbol" w:hint="default"/>
      </w:rPr>
    </w:lvl>
    <w:lvl w:ilvl="1" w:tplc="9A72A8B2">
      <w:start w:val="1"/>
      <w:numFmt w:val="bullet"/>
      <w:lvlText w:val="o"/>
      <w:lvlJc w:val="left"/>
      <w:pPr>
        <w:ind w:left="1440" w:hanging="360"/>
      </w:pPr>
      <w:rPr>
        <w:rFonts w:ascii="Courier New" w:hAnsi="Courier New" w:hint="default"/>
      </w:rPr>
    </w:lvl>
    <w:lvl w:ilvl="2" w:tplc="62D896A8">
      <w:start w:val="1"/>
      <w:numFmt w:val="bullet"/>
      <w:lvlText w:val=""/>
      <w:lvlJc w:val="left"/>
      <w:pPr>
        <w:ind w:left="2160" w:hanging="360"/>
      </w:pPr>
      <w:rPr>
        <w:rFonts w:ascii="Wingdings" w:hAnsi="Wingdings" w:hint="default"/>
      </w:rPr>
    </w:lvl>
    <w:lvl w:ilvl="3" w:tplc="3EFA8E4C">
      <w:start w:val="1"/>
      <w:numFmt w:val="bullet"/>
      <w:lvlText w:val=""/>
      <w:lvlJc w:val="left"/>
      <w:pPr>
        <w:ind w:left="2880" w:hanging="360"/>
      </w:pPr>
      <w:rPr>
        <w:rFonts w:ascii="Symbol" w:hAnsi="Symbol" w:hint="default"/>
      </w:rPr>
    </w:lvl>
    <w:lvl w:ilvl="4" w:tplc="880CCB12">
      <w:start w:val="1"/>
      <w:numFmt w:val="bullet"/>
      <w:lvlText w:val="o"/>
      <w:lvlJc w:val="left"/>
      <w:pPr>
        <w:ind w:left="3600" w:hanging="360"/>
      </w:pPr>
      <w:rPr>
        <w:rFonts w:ascii="Courier New" w:hAnsi="Courier New" w:hint="default"/>
      </w:rPr>
    </w:lvl>
    <w:lvl w:ilvl="5" w:tplc="23305BF2">
      <w:start w:val="1"/>
      <w:numFmt w:val="bullet"/>
      <w:lvlText w:val=""/>
      <w:lvlJc w:val="left"/>
      <w:pPr>
        <w:ind w:left="4320" w:hanging="360"/>
      </w:pPr>
      <w:rPr>
        <w:rFonts w:ascii="Wingdings" w:hAnsi="Wingdings" w:hint="default"/>
      </w:rPr>
    </w:lvl>
    <w:lvl w:ilvl="6" w:tplc="DCBE23C4">
      <w:start w:val="1"/>
      <w:numFmt w:val="bullet"/>
      <w:lvlText w:val=""/>
      <w:lvlJc w:val="left"/>
      <w:pPr>
        <w:ind w:left="5040" w:hanging="360"/>
      </w:pPr>
      <w:rPr>
        <w:rFonts w:ascii="Symbol" w:hAnsi="Symbol" w:hint="default"/>
      </w:rPr>
    </w:lvl>
    <w:lvl w:ilvl="7" w:tplc="76483568">
      <w:start w:val="1"/>
      <w:numFmt w:val="bullet"/>
      <w:lvlText w:val="o"/>
      <w:lvlJc w:val="left"/>
      <w:pPr>
        <w:ind w:left="5760" w:hanging="360"/>
      </w:pPr>
      <w:rPr>
        <w:rFonts w:ascii="Courier New" w:hAnsi="Courier New" w:hint="default"/>
      </w:rPr>
    </w:lvl>
    <w:lvl w:ilvl="8" w:tplc="505A221A">
      <w:start w:val="1"/>
      <w:numFmt w:val="bullet"/>
      <w:lvlText w:val=""/>
      <w:lvlJc w:val="left"/>
      <w:pPr>
        <w:ind w:left="6480" w:hanging="360"/>
      </w:pPr>
      <w:rPr>
        <w:rFonts w:ascii="Wingdings" w:hAnsi="Wingdings" w:hint="default"/>
      </w:rPr>
    </w:lvl>
  </w:abstractNum>
  <w:abstractNum w:abstractNumId="2" w15:restartNumberingAfterBreak="0">
    <w:nsid w:val="2DF619D1"/>
    <w:multiLevelType w:val="hybridMultilevel"/>
    <w:tmpl w:val="85B84804"/>
    <w:lvl w:ilvl="0" w:tplc="119CF070">
      <w:start w:val="1"/>
      <w:numFmt w:val="bullet"/>
      <w:lvlText w:val=""/>
      <w:lvlJc w:val="left"/>
      <w:pPr>
        <w:ind w:left="720" w:hanging="360"/>
      </w:pPr>
      <w:rPr>
        <w:rFonts w:ascii="Symbol" w:hAnsi="Symbol" w:hint="default"/>
      </w:rPr>
    </w:lvl>
    <w:lvl w:ilvl="1" w:tplc="B8008202">
      <w:start w:val="1"/>
      <w:numFmt w:val="bullet"/>
      <w:lvlText w:val="o"/>
      <w:lvlJc w:val="left"/>
      <w:pPr>
        <w:ind w:left="1440" w:hanging="360"/>
      </w:pPr>
      <w:rPr>
        <w:rFonts w:ascii="Courier New" w:hAnsi="Courier New" w:hint="default"/>
      </w:rPr>
    </w:lvl>
    <w:lvl w:ilvl="2" w:tplc="2E024832">
      <w:start w:val="1"/>
      <w:numFmt w:val="bullet"/>
      <w:lvlText w:val=""/>
      <w:lvlJc w:val="left"/>
      <w:pPr>
        <w:ind w:left="2160" w:hanging="360"/>
      </w:pPr>
      <w:rPr>
        <w:rFonts w:ascii="Wingdings" w:hAnsi="Wingdings" w:hint="default"/>
      </w:rPr>
    </w:lvl>
    <w:lvl w:ilvl="3" w:tplc="FACACB8C">
      <w:start w:val="1"/>
      <w:numFmt w:val="bullet"/>
      <w:lvlText w:val=""/>
      <w:lvlJc w:val="left"/>
      <w:pPr>
        <w:ind w:left="2880" w:hanging="360"/>
      </w:pPr>
      <w:rPr>
        <w:rFonts w:ascii="Symbol" w:hAnsi="Symbol" w:hint="default"/>
      </w:rPr>
    </w:lvl>
    <w:lvl w:ilvl="4" w:tplc="717AB4C8">
      <w:start w:val="1"/>
      <w:numFmt w:val="bullet"/>
      <w:lvlText w:val="o"/>
      <w:lvlJc w:val="left"/>
      <w:pPr>
        <w:ind w:left="3600" w:hanging="360"/>
      </w:pPr>
      <w:rPr>
        <w:rFonts w:ascii="Courier New" w:hAnsi="Courier New" w:hint="default"/>
      </w:rPr>
    </w:lvl>
    <w:lvl w:ilvl="5" w:tplc="E9983168">
      <w:start w:val="1"/>
      <w:numFmt w:val="bullet"/>
      <w:lvlText w:val=""/>
      <w:lvlJc w:val="left"/>
      <w:pPr>
        <w:ind w:left="4320" w:hanging="360"/>
      </w:pPr>
      <w:rPr>
        <w:rFonts w:ascii="Wingdings" w:hAnsi="Wingdings" w:hint="default"/>
      </w:rPr>
    </w:lvl>
    <w:lvl w:ilvl="6" w:tplc="CF0C8ED8">
      <w:start w:val="1"/>
      <w:numFmt w:val="bullet"/>
      <w:lvlText w:val=""/>
      <w:lvlJc w:val="left"/>
      <w:pPr>
        <w:ind w:left="5040" w:hanging="360"/>
      </w:pPr>
      <w:rPr>
        <w:rFonts w:ascii="Symbol" w:hAnsi="Symbol" w:hint="default"/>
      </w:rPr>
    </w:lvl>
    <w:lvl w:ilvl="7" w:tplc="66240BC8">
      <w:start w:val="1"/>
      <w:numFmt w:val="bullet"/>
      <w:lvlText w:val="o"/>
      <w:lvlJc w:val="left"/>
      <w:pPr>
        <w:ind w:left="5760" w:hanging="360"/>
      </w:pPr>
      <w:rPr>
        <w:rFonts w:ascii="Courier New" w:hAnsi="Courier New" w:hint="default"/>
      </w:rPr>
    </w:lvl>
    <w:lvl w:ilvl="8" w:tplc="7522237A">
      <w:start w:val="1"/>
      <w:numFmt w:val="bullet"/>
      <w:lvlText w:val=""/>
      <w:lvlJc w:val="left"/>
      <w:pPr>
        <w:ind w:left="6480" w:hanging="360"/>
      </w:pPr>
      <w:rPr>
        <w:rFonts w:ascii="Wingdings" w:hAnsi="Wingdings" w:hint="default"/>
      </w:rPr>
    </w:lvl>
  </w:abstractNum>
  <w:abstractNum w:abstractNumId="3" w15:restartNumberingAfterBreak="0">
    <w:nsid w:val="502E381C"/>
    <w:multiLevelType w:val="multilevel"/>
    <w:tmpl w:val="7B9C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4A72AD"/>
    <w:multiLevelType w:val="multilevel"/>
    <w:tmpl w:val="6ED6A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C90A95"/>
    <w:multiLevelType w:val="multilevel"/>
    <w:tmpl w:val="71C8A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5815F2"/>
    <w:multiLevelType w:val="hybridMultilevel"/>
    <w:tmpl w:val="7E8053F4"/>
    <w:lvl w:ilvl="0" w:tplc="4F2815EA">
      <w:start w:val="1"/>
      <w:numFmt w:val="decimal"/>
      <w:lvlText w:val="%1."/>
      <w:lvlJc w:val="left"/>
      <w:pPr>
        <w:ind w:left="720" w:hanging="360"/>
      </w:pPr>
    </w:lvl>
    <w:lvl w:ilvl="1" w:tplc="F28C7788">
      <w:start w:val="1"/>
      <w:numFmt w:val="lowerLetter"/>
      <w:lvlText w:val="%2."/>
      <w:lvlJc w:val="left"/>
      <w:pPr>
        <w:ind w:left="1440" w:hanging="360"/>
      </w:pPr>
    </w:lvl>
    <w:lvl w:ilvl="2" w:tplc="3A202DB0">
      <w:start w:val="1"/>
      <w:numFmt w:val="lowerRoman"/>
      <w:lvlText w:val="%3."/>
      <w:lvlJc w:val="right"/>
      <w:pPr>
        <w:ind w:left="2160" w:hanging="180"/>
      </w:pPr>
    </w:lvl>
    <w:lvl w:ilvl="3" w:tplc="21205550">
      <w:start w:val="1"/>
      <w:numFmt w:val="decimal"/>
      <w:lvlText w:val="%4."/>
      <w:lvlJc w:val="left"/>
      <w:pPr>
        <w:ind w:left="2880" w:hanging="360"/>
      </w:pPr>
    </w:lvl>
    <w:lvl w:ilvl="4" w:tplc="3F0E4A80">
      <w:start w:val="1"/>
      <w:numFmt w:val="lowerLetter"/>
      <w:lvlText w:val="%5."/>
      <w:lvlJc w:val="left"/>
      <w:pPr>
        <w:ind w:left="3600" w:hanging="360"/>
      </w:pPr>
    </w:lvl>
    <w:lvl w:ilvl="5" w:tplc="6192BA74">
      <w:start w:val="1"/>
      <w:numFmt w:val="lowerRoman"/>
      <w:lvlText w:val="%6."/>
      <w:lvlJc w:val="right"/>
      <w:pPr>
        <w:ind w:left="4320" w:hanging="180"/>
      </w:pPr>
    </w:lvl>
    <w:lvl w:ilvl="6" w:tplc="713C7AE8">
      <w:start w:val="1"/>
      <w:numFmt w:val="decimal"/>
      <w:lvlText w:val="%7."/>
      <w:lvlJc w:val="left"/>
      <w:pPr>
        <w:ind w:left="5040" w:hanging="360"/>
      </w:pPr>
    </w:lvl>
    <w:lvl w:ilvl="7" w:tplc="8132E0A0">
      <w:start w:val="1"/>
      <w:numFmt w:val="lowerLetter"/>
      <w:lvlText w:val="%8."/>
      <w:lvlJc w:val="left"/>
      <w:pPr>
        <w:ind w:left="5760" w:hanging="360"/>
      </w:pPr>
    </w:lvl>
    <w:lvl w:ilvl="8" w:tplc="F7BA43AC">
      <w:start w:val="1"/>
      <w:numFmt w:val="lowerRoman"/>
      <w:lvlText w:val="%9."/>
      <w:lvlJc w:val="right"/>
      <w:pPr>
        <w:ind w:left="6480" w:hanging="180"/>
      </w:pPr>
    </w:lvl>
  </w:abstractNum>
  <w:num w:numId="1" w16cid:durableId="1032344910">
    <w:abstractNumId w:val="2"/>
  </w:num>
  <w:num w:numId="2" w16cid:durableId="1578052027">
    <w:abstractNumId w:val="0"/>
  </w:num>
  <w:num w:numId="3" w16cid:durableId="1380741303">
    <w:abstractNumId w:val="1"/>
  </w:num>
  <w:num w:numId="4" w16cid:durableId="1275022215">
    <w:abstractNumId w:val="6"/>
  </w:num>
  <w:num w:numId="5" w16cid:durableId="427191204">
    <w:abstractNumId w:val="5"/>
  </w:num>
  <w:num w:numId="6" w16cid:durableId="769548666">
    <w:abstractNumId w:val="3"/>
  </w:num>
  <w:num w:numId="7" w16cid:durableId="1440830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9C"/>
    <w:rsid w:val="00057FD8"/>
    <w:rsid w:val="0009345E"/>
    <w:rsid w:val="000A5756"/>
    <w:rsid w:val="000A7095"/>
    <w:rsid w:val="000C14A2"/>
    <w:rsid w:val="000D36B7"/>
    <w:rsid w:val="000E7BC7"/>
    <w:rsid w:val="000F2103"/>
    <w:rsid w:val="00187FD9"/>
    <w:rsid w:val="0022037B"/>
    <w:rsid w:val="00223DAF"/>
    <w:rsid w:val="00295954"/>
    <w:rsid w:val="002D37BB"/>
    <w:rsid w:val="00300E2F"/>
    <w:rsid w:val="00307B43"/>
    <w:rsid w:val="003367CC"/>
    <w:rsid w:val="00346621"/>
    <w:rsid w:val="0038567A"/>
    <w:rsid w:val="003A5E26"/>
    <w:rsid w:val="003E435E"/>
    <w:rsid w:val="003E5AD4"/>
    <w:rsid w:val="003F6983"/>
    <w:rsid w:val="004024D8"/>
    <w:rsid w:val="004159AA"/>
    <w:rsid w:val="00465BAE"/>
    <w:rsid w:val="004B38C1"/>
    <w:rsid w:val="005110C4"/>
    <w:rsid w:val="00532D27"/>
    <w:rsid w:val="0054727F"/>
    <w:rsid w:val="00617A1A"/>
    <w:rsid w:val="00712E0C"/>
    <w:rsid w:val="00A00D35"/>
    <w:rsid w:val="00A1287D"/>
    <w:rsid w:val="00AB351A"/>
    <w:rsid w:val="00AD1307"/>
    <w:rsid w:val="00B00F77"/>
    <w:rsid w:val="00B01343"/>
    <w:rsid w:val="00B02B9C"/>
    <w:rsid w:val="00B04F92"/>
    <w:rsid w:val="00B3764B"/>
    <w:rsid w:val="00B556B7"/>
    <w:rsid w:val="00B56B6A"/>
    <w:rsid w:val="00C25BBC"/>
    <w:rsid w:val="00C26B6D"/>
    <w:rsid w:val="00CB1057"/>
    <w:rsid w:val="00CB56F4"/>
    <w:rsid w:val="00CD3F7F"/>
    <w:rsid w:val="00D429F2"/>
    <w:rsid w:val="00D47AA2"/>
    <w:rsid w:val="00D93014"/>
    <w:rsid w:val="00DD212E"/>
    <w:rsid w:val="00E13D62"/>
    <w:rsid w:val="00E1697C"/>
    <w:rsid w:val="00E70EDF"/>
    <w:rsid w:val="00E73AC0"/>
    <w:rsid w:val="00E90494"/>
    <w:rsid w:val="00F27DCD"/>
    <w:rsid w:val="00FD0BDE"/>
    <w:rsid w:val="16803AF3"/>
    <w:rsid w:val="22F303B3"/>
    <w:rsid w:val="24624597"/>
    <w:rsid w:val="4886DCFC"/>
    <w:rsid w:val="61EBD611"/>
    <w:rsid w:val="624A01D0"/>
    <w:rsid w:val="651BD090"/>
    <w:rsid w:val="65ED733B"/>
    <w:rsid w:val="6E7B4B1E"/>
    <w:rsid w:val="6F447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5C984FA"/>
  <w15:chartTrackingRefBased/>
  <w15:docId w15:val="{142E702E-7AE8-4A04-A973-4FA985987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B02B9C"/>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B02B9C"/>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B02B9C"/>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B02B9C"/>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B02B9C"/>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B02B9C"/>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B02B9C"/>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B02B9C"/>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B02B9C"/>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B9C"/>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B02B9C"/>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B02B9C"/>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B02B9C"/>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B02B9C"/>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B02B9C"/>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B02B9C"/>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B02B9C"/>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B02B9C"/>
    <w:rPr>
      <w:rFonts w:eastAsiaTheme="majorEastAsia" w:cstheme="majorBidi"/>
      <w:color w:val="005196" w:themeColor="text1" w:themeTint="D8"/>
    </w:rPr>
  </w:style>
  <w:style w:type="paragraph" w:styleId="Title">
    <w:name w:val="Title"/>
    <w:basedOn w:val="Normal"/>
    <w:next w:val="Normal"/>
    <w:link w:val="TitleChar"/>
    <w:uiPriority w:val="10"/>
    <w:qFormat/>
    <w:rsid w:val="00B02B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B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B9C"/>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B02B9C"/>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B02B9C"/>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B02B9C"/>
    <w:rPr>
      <w:i/>
      <w:iCs/>
      <w:color w:val="0067BF" w:themeColor="text1" w:themeTint="BF"/>
    </w:rPr>
  </w:style>
  <w:style w:type="paragraph" w:styleId="ListParagraph">
    <w:name w:val="List Paragraph"/>
    <w:basedOn w:val="Normal"/>
    <w:uiPriority w:val="34"/>
    <w:qFormat/>
    <w:rsid w:val="00B02B9C"/>
    <w:pPr>
      <w:ind w:left="720"/>
      <w:contextualSpacing/>
    </w:pPr>
  </w:style>
  <w:style w:type="character" w:styleId="IntenseEmphasis">
    <w:name w:val="Intense Emphasis"/>
    <w:basedOn w:val="DefaultParagraphFont"/>
    <w:uiPriority w:val="21"/>
    <w:qFormat/>
    <w:rsid w:val="00B02B9C"/>
    <w:rPr>
      <w:i/>
      <w:iCs/>
      <w:color w:val="DA1F12" w:themeColor="accent1" w:themeShade="BF"/>
    </w:rPr>
  </w:style>
  <w:style w:type="paragraph" w:styleId="IntenseQuote">
    <w:name w:val="Intense Quote"/>
    <w:basedOn w:val="Normal"/>
    <w:next w:val="Normal"/>
    <w:link w:val="IntenseQuoteChar"/>
    <w:uiPriority w:val="30"/>
    <w:qFormat/>
    <w:rsid w:val="00B02B9C"/>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B02B9C"/>
    <w:rPr>
      <w:i/>
      <w:iCs/>
      <w:color w:val="DA1F12" w:themeColor="accent1" w:themeShade="BF"/>
    </w:rPr>
  </w:style>
  <w:style w:type="character" w:styleId="IntenseReference">
    <w:name w:val="Intense Reference"/>
    <w:basedOn w:val="DefaultParagraphFont"/>
    <w:uiPriority w:val="32"/>
    <w:qFormat/>
    <w:rsid w:val="00B02B9C"/>
    <w:rPr>
      <w:b/>
      <w:bCs/>
      <w:smallCaps/>
      <w:color w:val="DA1F12" w:themeColor="accent1" w:themeShade="BF"/>
      <w:spacing w:val="5"/>
    </w:rPr>
  </w:style>
  <w:style w:type="paragraph" w:styleId="Header">
    <w:name w:val="header"/>
    <w:basedOn w:val="Normal"/>
    <w:link w:val="HeaderChar"/>
    <w:uiPriority w:val="99"/>
    <w:unhideWhenUsed/>
    <w:rsid w:val="00B02B9C"/>
    <w:pPr>
      <w:tabs>
        <w:tab w:val="center" w:pos="4680"/>
        <w:tab w:val="right" w:pos="9360"/>
      </w:tabs>
      <w:spacing w:after="0"/>
    </w:pPr>
  </w:style>
  <w:style w:type="character" w:customStyle="1" w:styleId="HeaderChar">
    <w:name w:val="Header Char"/>
    <w:basedOn w:val="DefaultParagraphFont"/>
    <w:link w:val="Header"/>
    <w:uiPriority w:val="99"/>
    <w:rsid w:val="00B02B9C"/>
  </w:style>
  <w:style w:type="paragraph" w:styleId="Footer">
    <w:name w:val="footer"/>
    <w:basedOn w:val="Normal"/>
    <w:link w:val="FooterChar"/>
    <w:uiPriority w:val="99"/>
    <w:unhideWhenUsed/>
    <w:rsid w:val="00B02B9C"/>
    <w:pPr>
      <w:tabs>
        <w:tab w:val="center" w:pos="4680"/>
        <w:tab w:val="right" w:pos="9360"/>
      </w:tabs>
      <w:spacing w:after="0"/>
    </w:pPr>
  </w:style>
  <w:style w:type="character" w:customStyle="1" w:styleId="FooterChar">
    <w:name w:val="Footer Char"/>
    <w:basedOn w:val="DefaultParagraphFont"/>
    <w:link w:val="Footer"/>
    <w:uiPriority w:val="99"/>
    <w:rsid w:val="00B02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37022">
      <w:bodyDiv w:val="1"/>
      <w:marLeft w:val="0"/>
      <w:marRight w:val="0"/>
      <w:marTop w:val="0"/>
      <w:marBottom w:val="0"/>
      <w:divBdr>
        <w:top w:val="none" w:sz="0" w:space="0" w:color="auto"/>
        <w:left w:val="none" w:sz="0" w:space="0" w:color="auto"/>
        <w:bottom w:val="none" w:sz="0" w:space="0" w:color="auto"/>
        <w:right w:val="none" w:sz="0" w:space="0" w:color="auto"/>
      </w:divBdr>
    </w:div>
    <w:div w:id="186332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34A395911EF47963D75C96E13D29E" ma:contentTypeVersion="7" ma:contentTypeDescription="Create a new document." ma:contentTypeScope="" ma:versionID="8c4f0ece87d50a87c23c73ca5f2088c2">
  <xsd:schema xmlns:xsd="http://www.w3.org/2001/XMLSchema" xmlns:xs="http://www.w3.org/2001/XMLSchema" xmlns:p="http://schemas.microsoft.com/office/2006/metadata/properties" xmlns:ns1="http://schemas.microsoft.com/sharepoint/v3" xmlns:ns2="35f46561-43eb-4aa5-802f-226754f2f865" xmlns:ns3="54031767-dd6d-417c-ab73-583408f47564" targetNamespace="http://schemas.microsoft.com/office/2006/metadata/properties" ma:root="true" ma:fieldsID="623b1adc412d3c3764da9fa773ce8c36" ns1:_="" ns2:_="" ns3:_="">
    <xsd:import namespace="http://schemas.microsoft.com/sharepoint/v3"/>
    <xsd:import namespace="35f46561-43eb-4aa5-802f-226754f2f86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f46561-43eb-4aa5-802f-226754f2f86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35f46561-43eb-4aa5-802f-226754f2f865">2025-04-03T16:16:37+00:00</Remediation_x0020_Date>
    <Estimated_x0020_Creation_x0020_Date xmlns="35f46561-43eb-4aa5-802f-226754f2f865" xsi:nil="true"/>
    <PublishingExpirationDate xmlns="http://schemas.microsoft.com/sharepoint/v3" xsi:nil="true"/>
    <PublishingStartDate xmlns="http://schemas.microsoft.com/sharepoint/v3" xsi:nil="true"/>
    <Priority xmlns="35f46561-43eb-4aa5-802f-226754f2f865">New</Priority>
  </documentManagement>
</p:properties>
</file>

<file path=customXml/itemProps1.xml><?xml version="1.0" encoding="utf-8"?>
<ds:datastoreItem xmlns:ds="http://schemas.openxmlformats.org/officeDocument/2006/customXml" ds:itemID="{828008E1-EBD3-4FB1-8ED2-2BAF440056A4}"/>
</file>

<file path=customXml/itemProps2.xml><?xml version="1.0" encoding="utf-8"?>
<ds:datastoreItem xmlns:ds="http://schemas.openxmlformats.org/officeDocument/2006/customXml" ds:itemID="{BE134FA9-D7D9-478D-97C0-D7A2E777EA0A}"/>
</file>

<file path=customXml/itemProps3.xml><?xml version="1.0" encoding="utf-8"?>
<ds:datastoreItem xmlns:ds="http://schemas.openxmlformats.org/officeDocument/2006/customXml" ds:itemID="{E2A48EF5-8AE8-4099-8887-E0C5106AACE3}"/>
</file>

<file path=docProps/app.xml><?xml version="1.0" encoding="utf-8"?>
<Properties xmlns="http://schemas.openxmlformats.org/officeDocument/2006/extended-properties" xmlns:vt="http://schemas.openxmlformats.org/officeDocument/2006/docPropsVTypes">
  <Template>Normal</Template>
  <TotalTime>10</TotalTime>
  <Pages>5</Pages>
  <Words>1028</Words>
  <Characters>5864</Characters>
  <Application>Microsoft Office Word</Application>
  <DocSecurity>2</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O'KELLEY Donna * ODE</dc:creator>
  <cp:keywords/>
  <dc:description/>
  <cp:lastModifiedBy>CATTERALL Linda * ODE</cp:lastModifiedBy>
  <cp:revision>10</cp:revision>
  <dcterms:created xsi:type="dcterms:W3CDTF">2024-12-03T22:39:00Z</dcterms:created>
  <dcterms:modified xsi:type="dcterms:W3CDTF">2025-04-03T16:15:00Z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2024-12-03T22:44:43Z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3611c6d3-459f-41f4-93b8-2ef76e07e8d5</vt:lpwstr>
  </property>
  <property fmtid="{D5CDD505-2E9C-101B-9397-08002B2CF9AE}" pid="8" name="MSIP_Label_7730ea53-6f5e-4160-81a5-992a9105450a_ContentBits">
    <vt:lpwstr>0</vt:lpwstr>
  </property>
  <property fmtid="{D5CDD505-2E9C-101B-9397-08002B2CF9AE}" pid="9" name="ContentTypeId">
    <vt:lpwstr>0x0101005A134A395911EF47963D75C96E13D29E</vt:lpwstr>
  </property>
</Properties>
</file>