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diagrams/data1.xml" ContentType="application/vnd.openxmlformats-officedocument.drawingml.diagramData+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7ED6" w14:textId="3FAC7000" w:rsidR="0085006C" w:rsidRDefault="003D2388" w:rsidP="00C30A3A">
      <w:pPr>
        <w:pStyle w:val="Title"/>
        <w:spacing w:before="200" w:after="160"/>
        <w:jc w:val="center"/>
      </w:pPr>
      <w:r w:rsidRPr="002714F7">
        <w:rPr>
          <w:noProof/>
        </w:rPr>
        <w:drawing>
          <wp:anchor distT="0" distB="0" distL="114300" distR="114300" simplePos="0" relativeHeight="251658240" behindDoc="0" locked="0" layoutInCell="1" allowOverlap="1" wp14:anchorId="5D87EAAC" wp14:editId="4D064CD1">
            <wp:simplePos x="0" y="0"/>
            <wp:positionH relativeFrom="margin">
              <wp:align>center</wp:align>
            </wp:positionH>
            <wp:positionV relativeFrom="page">
              <wp:align>top</wp:align>
            </wp:positionV>
            <wp:extent cx="7777480" cy="5184775"/>
            <wp:effectExtent l="0" t="0" r="0" b="0"/>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90688" cy="5193792"/>
                    </a:xfrm>
                    <a:prstGeom prst="rect">
                      <a:avLst/>
                    </a:prstGeom>
                  </pic:spPr>
                </pic:pic>
              </a:graphicData>
            </a:graphic>
            <wp14:sizeRelH relativeFrom="page">
              <wp14:pctWidth>0</wp14:pctWidth>
            </wp14:sizeRelH>
            <wp14:sizeRelV relativeFrom="page">
              <wp14:pctHeight>0</wp14:pctHeight>
            </wp14:sizeRelV>
          </wp:anchor>
        </w:drawing>
      </w:r>
      <w:r w:rsidR="0085006C">
        <w:rPr>
          <w:noProof/>
        </w:rPr>
        <w:drawing>
          <wp:anchor distT="0" distB="0" distL="114300" distR="114300" simplePos="0" relativeHeight="251659264" behindDoc="0" locked="0" layoutInCell="1" allowOverlap="1" wp14:anchorId="15FA668B" wp14:editId="4981066D">
            <wp:simplePos x="0" y="0"/>
            <wp:positionH relativeFrom="column">
              <wp:posOffset>-695325</wp:posOffset>
            </wp:positionH>
            <wp:positionV relativeFrom="page">
              <wp:posOffset>2595880</wp:posOffset>
            </wp:positionV>
            <wp:extent cx="2313305" cy="2331720"/>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3305" cy="2331720"/>
                    </a:xfrm>
                    <a:prstGeom prst="rect">
                      <a:avLst/>
                    </a:prstGeom>
                  </pic:spPr>
                </pic:pic>
              </a:graphicData>
            </a:graphic>
            <wp14:sizeRelH relativeFrom="margin">
              <wp14:pctWidth>0</wp14:pctWidth>
            </wp14:sizeRelH>
            <wp14:sizeRelV relativeFrom="margin">
              <wp14:pctHeight>0</wp14:pctHeight>
            </wp14:sizeRelV>
          </wp:anchor>
        </w:drawing>
      </w:r>
      <w:r w:rsidR="00C72FF0">
        <w:t>202</w:t>
      </w:r>
      <w:r w:rsidR="001D5E50">
        <w:t>5</w:t>
      </w:r>
      <w:r w:rsidR="002F3AB9">
        <w:t>-202</w:t>
      </w:r>
      <w:r w:rsidR="001D5E50">
        <w:t>6</w:t>
      </w:r>
      <w:r w:rsidR="00FA1C4F">
        <w:br/>
      </w:r>
      <w:r w:rsidR="0085006C">
        <w:t>Spec</w:t>
      </w:r>
      <w:r w:rsidR="0058777F">
        <w:t>ial</w:t>
      </w:r>
      <w:r w:rsidR="0085006C">
        <w:t xml:space="preserve"> Education Child Count</w:t>
      </w:r>
      <w:r w:rsidR="005746A4">
        <w:t xml:space="preserve"> (SECC):</w:t>
      </w:r>
      <w:r w:rsidR="00FA1C4F">
        <w:br/>
      </w:r>
      <w:r w:rsidR="00114B2C" w:rsidRPr="009F791B">
        <w:t>December Child Count and June Exit</w:t>
      </w:r>
      <w:r w:rsidR="00FA1C4F">
        <w:br/>
      </w:r>
      <w:r w:rsidR="0085006C">
        <w:t>Process and Content Manual</w:t>
      </w:r>
    </w:p>
    <w:p w14:paraId="659A928F" w14:textId="77777777" w:rsidR="0085006C" w:rsidRPr="00640C60" w:rsidRDefault="0085006C" w:rsidP="00C30A3A">
      <w:pPr>
        <w:pStyle w:val="Subtitle"/>
        <w:spacing w:after="120"/>
        <w:jc w:val="center"/>
        <w:rPr>
          <w:sz w:val="28"/>
        </w:rPr>
      </w:pPr>
      <w:r w:rsidRPr="00640C60">
        <w:rPr>
          <w:sz w:val="28"/>
        </w:rPr>
        <w:t>School Age and EI/ECSE</w:t>
      </w:r>
    </w:p>
    <w:p w14:paraId="75F56857" w14:textId="754FD3E0" w:rsidR="0085006C" w:rsidRPr="00F42B71" w:rsidRDefault="00640C60" w:rsidP="00C30A3A">
      <w:pPr>
        <w:spacing w:before="120" w:after="120"/>
        <w:jc w:val="center"/>
        <w:rPr>
          <w:rStyle w:val="Strong"/>
        </w:rPr>
      </w:pPr>
      <w:r w:rsidRPr="00F42B71">
        <w:rPr>
          <w:i/>
          <w:noProof/>
        </w:rPr>
        <w:t xml:space="preserve">Revised – </w:t>
      </w:r>
      <w:r w:rsidR="00196AD6">
        <w:rPr>
          <w:i/>
          <w:noProof/>
        </w:rPr>
        <w:t>November</w:t>
      </w:r>
      <w:r w:rsidR="00D112C3" w:rsidRPr="00D112C3">
        <w:rPr>
          <w:i/>
          <w:noProof/>
        </w:rPr>
        <w:t xml:space="preserve"> </w:t>
      </w:r>
      <w:r w:rsidR="00972621" w:rsidRPr="00F42B71">
        <w:rPr>
          <w:i/>
          <w:noProof/>
        </w:rPr>
        <w:t>20</w:t>
      </w:r>
      <w:r w:rsidR="006025C5" w:rsidRPr="00F42B71">
        <w:rPr>
          <w:i/>
          <w:noProof/>
        </w:rPr>
        <w:t>2</w:t>
      </w:r>
      <w:r w:rsidR="001D5E50">
        <w:rPr>
          <w:i/>
          <w:noProof/>
        </w:rPr>
        <w:t>5</w:t>
      </w:r>
    </w:p>
    <w:p w14:paraId="62B0BD20" w14:textId="77777777" w:rsidR="00C95AFE" w:rsidRPr="002714F7" w:rsidRDefault="0085006C" w:rsidP="002714F7">
      <w:pPr>
        <w:spacing w:after="0"/>
        <w:jc w:val="center"/>
      </w:pPr>
      <w:r w:rsidRPr="002714F7">
        <w:t>OREGON DEPARTMENT OF EDUCATION</w:t>
      </w:r>
    </w:p>
    <w:p w14:paraId="315467A4" w14:textId="15DDFC4F" w:rsidR="0085006C" w:rsidRPr="002714F7" w:rsidRDefault="00B549D1" w:rsidP="002714F7">
      <w:pPr>
        <w:spacing w:after="0"/>
        <w:jc w:val="center"/>
      </w:pPr>
      <w:r>
        <w:t xml:space="preserve">Office of </w:t>
      </w:r>
      <w:r w:rsidR="0035337F">
        <w:t xml:space="preserve">Enhancing Student </w:t>
      </w:r>
      <w:r w:rsidR="009F1474">
        <w:t>Opportunities</w:t>
      </w:r>
    </w:p>
    <w:p w14:paraId="0E18D174" w14:textId="77777777" w:rsidR="00640C60" w:rsidRDefault="0085006C" w:rsidP="002714F7">
      <w:pPr>
        <w:spacing w:after="0"/>
        <w:jc w:val="center"/>
      </w:pPr>
      <w:r w:rsidRPr="002714F7">
        <w:t>255 Capitol Stre</w:t>
      </w:r>
      <w:r w:rsidR="00640C60">
        <w:t>et NE</w:t>
      </w:r>
    </w:p>
    <w:p w14:paraId="6927FE91" w14:textId="77777777" w:rsidR="0085006C" w:rsidRDefault="0085006C" w:rsidP="00C30A3A">
      <w:pPr>
        <w:spacing w:after="120"/>
        <w:jc w:val="center"/>
      </w:pPr>
      <w:r w:rsidRPr="002714F7">
        <w:t>Salem, Oregon 97310-0203</w:t>
      </w:r>
    </w:p>
    <w:p w14:paraId="3734EAD5" w14:textId="77777777" w:rsidR="002714F7" w:rsidRDefault="000525E9" w:rsidP="002714F7">
      <w:pPr>
        <w:spacing w:after="0"/>
        <w:jc w:val="center"/>
        <w:rPr>
          <w:b/>
        </w:rPr>
        <w:sectPr w:rsidR="002714F7" w:rsidSect="0085006C">
          <w:pgSz w:w="12240" w:h="15840"/>
          <w:pgMar w:top="8190" w:right="1440" w:bottom="1440" w:left="1440" w:header="720" w:footer="720" w:gutter="0"/>
          <w:cols w:space="720"/>
          <w:docGrid w:linePitch="360"/>
        </w:sectPr>
      </w:pPr>
      <w:r>
        <w:rPr>
          <w:noProof/>
        </w:rPr>
        <w:lastRenderedPageBreak/>
        <mc:AlternateContent>
          <mc:Choice Requires="wps">
            <w:drawing>
              <wp:inline distT="0" distB="0" distL="0" distR="0" wp14:anchorId="2D8552C3" wp14:editId="70DD4E3D">
                <wp:extent cx="5927464" cy="1164179"/>
                <wp:effectExtent l="0" t="0" r="16510" b="17145"/>
                <wp:docPr id="307" name="Text Box 2" descr="Policy of no discrimination nor harass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464" cy="1164179"/>
                        </a:xfrm>
                        <a:prstGeom prst="rect">
                          <a:avLst/>
                        </a:prstGeom>
                        <a:solidFill>
                          <a:srgbClr val="FFFFFF"/>
                        </a:solidFill>
                        <a:ln w="9525">
                          <a:solidFill>
                            <a:srgbClr val="000000"/>
                          </a:solidFill>
                          <a:miter lim="800000"/>
                          <a:headEnd/>
                          <a:tailEnd/>
                        </a:ln>
                      </wps:spPr>
                      <wps:txbx>
                        <w:txbxContent>
                          <w:p w14:paraId="28F121AF" w14:textId="1ADF4C3E" w:rsidR="00F14855" w:rsidRDefault="00F14855" w:rsidP="000525E9">
                            <w:r w:rsidRPr="0085006C">
                              <w:t xml:space="preserve">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 or employment. Persons having questions about equal opportunity and nondiscrimination should contact the Deputy Superintendent of Public Instruction at the </w:t>
                            </w:r>
                            <w:r>
                              <w:t>address above</w:t>
                            </w:r>
                            <w:r w:rsidRPr="0085006C">
                              <w:t>; phone 503-947-5740; or fax 503-378-4772.</w:t>
                            </w:r>
                          </w:p>
                        </w:txbxContent>
                      </wps:txbx>
                      <wps:bodyPr rot="0" vert="horz" wrap="square" lIns="91440" tIns="45720" rIns="91440" bIns="45720" anchor="t" anchorCtr="0">
                        <a:noAutofit/>
                      </wps:bodyPr>
                    </wps:wsp>
                  </a:graphicData>
                </a:graphic>
              </wp:inline>
            </w:drawing>
          </mc:Choice>
          <mc:Fallback>
            <w:pict>
              <v:shapetype w14:anchorId="2D8552C3" id="_x0000_t202" coordsize="21600,21600" o:spt="202" path="m,l,21600r21600,l21600,xe">
                <v:stroke joinstyle="miter"/>
                <v:path gradientshapeok="t" o:connecttype="rect"/>
              </v:shapetype>
              <v:shape id="Text Box 2" o:spid="_x0000_s1026" type="#_x0000_t202" alt="Policy of no discrimination nor harassment" style="width:466.75pt;height:9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jAEQIAACA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">
                <v:textbox>
                  <w:txbxContent>
                    <w:p w14:paraId="28F121AF" w14:textId="1ADF4C3E" w:rsidR="00F14855" w:rsidRDefault="00F14855" w:rsidP="000525E9">
                      <w:r w:rsidRPr="0085006C">
                        <w:t xml:space="preserve">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 or employment. Persons having questions about equal opportunity and nondiscrimination should contact the Deputy Superintendent of Public Instruction at the </w:t>
                      </w:r>
                      <w:r>
                        <w:t>address above</w:t>
                      </w:r>
                      <w:r w:rsidRPr="0085006C">
                        <w:t>; phone 503-947-5740; or fax 503-378-4772.</w:t>
                      </w:r>
                    </w:p>
                  </w:txbxContent>
                </v:textbox>
                <w10:anchorlock/>
              </v:shape>
            </w:pict>
          </mc:Fallback>
        </mc:AlternateContent>
      </w:r>
    </w:p>
    <w:p w14:paraId="0421CDBE" w14:textId="77777777" w:rsidR="002714F7" w:rsidRDefault="002714F7" w:rsidP="002714F7">
      <w:pPr>
        <w:jc w:val="center"/>
        <w:rPr>
          <w:rFonts w:asciiTheme="majorHAnsi" w:hAnsiTheme="majorHAnsi"/>
          <w:sz w:val="32"/>
        </w:rPr>
        <w:sectPr w:rsidR="002714F7" w:rsidSect="002714F7">
          <w:footerReference w:type="default" r:id="rId10"/>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bCs w:val="0"/>
          <w:color w:val="auto"/>
          <w:sz w:val="22"/>
          <w:szCs w:val="22"/>
          <w:lang w:eastAsia="en-US"/>
        </w:rPr>
        <w:id w:val="-1380783153"/>
        <w:docPartObj>
          <w:docPartGallery w:val="Table of Contents"/>
          <w:docPartUnique/>
        </w:docPartObj>
      </w:sdtPr>
      <w:sdtEndPr>
        <w:rPr>
          <w:noProof/>
        </w:rPr>
      </w:sdtEndPr>
      <w:sdtContent>
        <w:p w14:paraId="1FDE95C4" w14:textId="77777777" w:rsidR="007F0939" w:rsidRDefault="007F0939" w:rsidP="007F0939">
          <w:pPr>
            <w:pStyle w:val="TOCHeading"/>
            <w:jc w:val="center"/>
          </w:pPr>
          <w:r>
            <w:t>Table of Contents</w:t>
          </w:r>
        </w:p>
        <w:p w14:paraId="17AE4630" w14:textId="219B0B30" w:rsidR="00196AD6" w:rsidRDefault="007F0939">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3846922" w:history="1">
            <w:r w:rsidR="00196AD6" w:rsidRPr="009D22A6">
              <w:rPr>
                <w:rStyle w:val="Hyperlink"/>
                <w:noProof/>
              </w:rPr>
              <w:t>What’s New</w:t>
            </w:r>
            <w:r w:rsidR="00196AD6">
              <w:rPr>
                <w:noProof/>
                <w:webHidden/>
              </w:rPr>
              <w:tab/>
            </w:r>
            <w:r w:rsidR="00196AD6">
              <w:rPr>
                <w:noProof/>
                <w:webHidden/>
              </w:rPr>
              <w:fldChar w:fldCharType="begin"/>
            </w:r>
            <w:r w:rsidR="00196AD6">
              <w:rPr>
                <w:noProof/>
                <w:webHidden/>
              </w:rPr>
              <w:instrText xml:space="preserve"> PAGEREF _Toc213846922 \h </w:instrText>
            </w:r>
            <w:r w:rsidR="00196AD6">
              <w:rPr>
                <w:noProof/>
                <w:webHidden/>
              </w:rPr>
            </w:r>
            <w:r w:rsidR="00196AD6">
              <w:rPr>
                <w:noProof/>
                <w:webHidden/>
              </w:rPr>
              <w:fldChar w:fldCharType="separate"/>
            </w:r>
            <w:r w:rsidR="00196AD6">
              <w:rPr>
                <w:noProof/>
                <w:webHidden/>
              </w:rPr>
              <w:t>1</w:t>
            </w:r>
            <w:r w:rsidR="00196AD6">
              <w:rPr>
                <w:noProof/>
                <w:webHidden/>
              </w:rPr>
              <w:fldChar w:fldCharType="end"/>
            </w:r>
          </w:hyperlink>
        </w:p>
        <w:p w14:paraId="13C75683" w14:textId="76585FF1" w:rsidR="00196AD6" w:rsidRDefault="00196AD6">
          <w:pPr>
            <w:pStyle w:val="TOC2"/>
            <w:rPr>
              <w:rFonts w:eastAsiaTheme="minorEastAsia"/>
              <w:noProof/>
              <w:kern w:val="2"/>
              <w:sz w:val="24"/>
              <w:szCs w:val="24"/>
              <w14:ligatures w14:val="standardContextual"/>
            </w:rPr>
          </w:pPr>
          <w:hyperlink w:anchor="_Toc213846923" w:history="1">
            <w:r w:rsidRPr="009D22A6">
              <w:rPr>
                <w:rStyle w:val="Hyperlink"/>
                <w:noProof/>
              </w:rPr>
              <w:t>September 2025</w:t>
            </w:r>
            <w:r>
              <w:rPr>
                <w:noProof/>
                <w:webHidden/>
              </w:rPr>
              <w:tab/>
            </w:r>
            <w:r>
              <w:rPr>
                <w:noProof/>
                <w:webHidden/>
              </w:rPr>
              <w:fldChar w:fldCharType="begin"/>
            </w:r>
            <w:r>
              <w:rPr>
                <w:noProof/>
                <w:webHidden/>
              </w:rPr>
              <w:instrText xml:space="preserve"> PAGEREF _Toc213846923 \h </w:instrText>
            </w:r>
            <w:r>
              <w:rPr>
                <w:noProof/>
                <w:webHidden/>
              </w:rPr>
            </w:r>
            <w:r>
              <w:rPr>
                <w:noProof/>
                <w:webHidden/>
              </w:rPr>
              <w:fldChar w:fldCharType="separate"/>
            </w:r>
            <w:r>
              <w:rPr>
                <w:noProof/>
                <w:webHidden/>
              </w:rPr>
              <w:t>1</w:t>
            </w:r>
            <w:r>
              <w:rPr>
                <w:noProof/>
                <w:webHidden/>
              </w:rPr>
              <w:fldChar w:fldCharType="end"/>
            </w:r>
          </w:hyperlink>
        </w:p>
        <w:p w14:paraId="614EA678" w14:textId="4E98D785" w:rsidR="00196AD6" w:rsidRDefault="00196AD6">
          <w:pPr>
            <w:pStyle w:val="TOC1"/>
            <w:tabs>
              <w:tab w:val="right" w:leader="dot" w:pos="9350"/>
            </w:tabs>
            <w:rPr>
              <w:rFonts w:eastAsiaTheme="minorEastAsia"/>
              <w:noProof/>
              <w:kern w:val="2"/>
              <w:sz w:val="24"/>
              <w:szCs w:val="24"/>
              <w14:ligatures w14:val="standardContextual"/>
            </w:rPr>
          </w:pPr>
          <w:hyperlink w:anchor="_Toc213846924" w:history="1">
            <w:r w:rsidRPr="009D22A6">
              <w:rPr>
                <w:rStyle w:val="Hyperlink"/>
                <w:noProof/>
              </w:rPr>
              <w:t>General Information</w:t>
            </w:r>
            <w:r>
              <w:rPr>
                <w:noProof/>
                <w:webHidden/>
              </w:rPr>
              <w:tab/>
            </w:r>
            <w:r>
              <w:rPr>
                <w:noProof/>
                <w:webHidden/>
              </w:rPr>
              <w:fldChar w:fldCharType="begin"/>
            </w:r>
            <w:r>
              <w:rPr>
                <w:noProof/>
                <w:webHidden/>
              </w:rPr>
              <w:instrText xml:space="preserve"> PAGEREF _Toc213846924 \h </w:instrText>
            </w:r>
            <w:r>
              <w:rPr>
                <w:noProof/>
                <w:webHidden/>
              </w:rPr>
            </w:r>
            <w:r>
              <w:rPr>
                <w:noProof/>
                <w:webHidden/>
              </w:rPr>
              <w:fldChar w:fldCharType="separate"/>
            </w:r>
            <w:r>
              <w:rPr>
                <w:noProof/>
                <w:webHidden/>
              </w:rPr>
              <w:t>2</w:t>
            </w:r>
            <w:r>
              <w:rPr>
                <w:noProof/>
                <w:webHidden/>
              </w:rPr>
              <w:fldChar w:fldCharType="end"/>
            </w:r>
          </w:hyperlink>
        </w:p>
        <w:p w14:paraId="2155435B" w14:textId="4B80CF05" w:rsidR="00196AD6" w:rsidRDefault="00196AD6">
          <w:pPr>
            <w:pStyle w:val="TOC2"/>
            <w:rPr>
              <w:rFonts w:eastAsiaTheme="minorEastAsia"/>
              <w:noProof/>
              <w:kern w:val="2"/>
              <w:sz w:val="24"/>
              <w:szCs w:val="24"/>
              <w14:ligatures w14:val="standardContextual"/>
            </w:rPr>
          </w:pPr>
          <w:hyperlink w:anchor="_Toc213846925" w:history="1">
            <w:r w:rsidRPr="009D22A6">
              <w:rPr>
                <w:rStyle w:val="Hyperlink"/>
                <w:noProof/>
              </w:rPr>
              <w:t>Introduction</w:t>
            </w:r>
            <w:r>
              <w:rPr>
                <w:noProof/>
                <w:webHidden/>
              </w:rPr>
              <w:tab/>
            </w:r>
            <w:r>
              <w:rPr>
                <w:noProof/>
                <w:webHidden/>
              </w:rPr>
              <w:fldChar w:fldCharType="begin"/>
            </w:r>
            <w:r>
              <w:rPr>
                <w:noProof/>
                <w:webHidden/>
              </w:rPr>
              <w:instrText xml:space="preserve"> PAGEREF _Toc213846925 \h </w:instrText>
            </w:r>
            <w:r>
              <w:rPr>
                <w:noProof/>
                <w:webHidden/>
              </w:rPr>
            </w:r>
            <w:r>
              <w:rPr>
                <w:noProof/>
                <w:webHidden/>
              </w:rPr>
              <w:fldChar w:fldCharType="separate"/>
            </w:r>
            <w:r>
              <w:rPr>
                <w:noProof/>
                <w:webHidden/>
              </w:rPr>
              <w:t>2</w:t>
            </w:r>
            <w:r>
              <w:rPr>
                <w:noProof/>
                <w:webHidden/>
              </w:rPr>
              <w:fldChar w:fldCharType="end"/>
            </w:r>
          </w:hyperlink>
        </w:p>
        <w:p w14:paraId="5F05B3E7" w14:textId="452F814C" w:rsidR="00196AD6" w:rsidRDefault="00196AD6">
          <w:pPr>
            <w:pStyle w:val="TOC2"/>
            <w:rPr>
              <w:rFonts w:eastAsiaTheme="minorEastAsia"/>
              <w:noProof/>
              <w:kern w:val="2"/>
              <w:sz w:val="24"/>
              <w:szCs w:val="24"/>
              <w14:ligatures w14:val="standardContextual"/>
            </w:rPr>
          </w:pPr>
          <w:hyperlink w:anchor="_Toc213846926" w:history="1">
            <w:r w:rsidRPr="009D22A6">
              <w:rPr>
                <w:rStyle w:val="Hyperlink"/>
                <w:noProof/>
              </w:rPr>
              <w:t>Enhancing Student Opportunities Data Team Contact List</w:t>
            </w:r>
            <w:r>
              <w:rPr>
                <w:noProof/>
                <w:webHidden/>
              </w:rPr>
              <w:tab/>
            </w:r>
            <w:r>
              <w:rPr>
                <w:noProof/>
                <w:webHidden/>
              </w:rPr>
              <w:fldChar w:fldCharType="begin"/>
            </w:r>
            <w:r>
              <w:rPr>
                <w:noProof/>
                <w:webHidden/>
              </w:rPr>
              <w:instrText xml:space="preserve"> PAGEREF _Toc213846926 \h </w:instrText>
            </w:r>
            <w:r>
              <w:rPr>
                <w:noProof/>
                <w:webHidden/>
              </w:rPr>
            </w:r>
            <w:r>
              <w:rPr>
                <w:noProof/>
                <w:webHidden/>
              </w:rPr>
              <w:fldChar w:fldCharType="separate"/>
            </w:r>
            <w:r>
              <w:rPr>
                <w:noProof/>
                <w:webHidden/>
              </w:rPr>
              <w:t>3</w:t>
            </w:r>
            <w:r>
              <w:rPr>
                <w:noProof/>
                <w:webHidden/>
              </w:rPr>
              <w:fldChar w:fldCharType="end"/>
            </w:r>
          </w:hyperlink>
        </w:p>
        <w:p w14:paraId="78D38772" w14:textId="3232808B" w:rsidR="00196AD6" w:rsidRDefault="00196AD6">
          <w:pPr>
            <w:pStyle w:val="TOC2"/>
            <w:rPr>
              <w:rFonts w:eastAsiaTheme="minorEastAsia"/>
              <w:noProof/>
              <w:kern w:val="2"/>
              <w:sz w:val="24"/>
              <w:szCs w:val="24"/>
              <w14:ligatures w14:val="standardContextual"/>
            </w:rPr>
          </w:pPr>
          <w:hyperlink w:anchor="_Toc213846927" w:history="1">
            <w:r w:rsidRPr="009D22A6">
              <w:rPr>
                <w:rStyle w:val="Hyperlink"/>
                <w:noProof/>
              </w:rPr>
              <w:t>Collections Calendar</w:t>
            </w:r>
            <w:r>
              <w:rPr>
                <w:noProof/>
                <w:webHidden/>
              </w:rPr>
              <w:tab/>
            </w:r>
            <w:r>
              <w:rPr>
                <w:noProof/>
                <w:webHidden/>
              </w:rPr>
              <w:fldChar w:fldCharType="begin"/>
            </w:r>
            <w:r>
              <w:rPr>
                <w:noProof/>
                <w:webHidden/>
              </w:rPr>
              <w:instrText xml:space="preserve"> PAGEREF _Toc213846927 \h </w:instrText>
            </w:r>
            <w:r>
              <w:rPr>
                <w:noProof/>
                <w:webHidden/>
              </w:rPr>
            </w:r>
            <w:r>
              <w:rPr>
                <w:noProof/>
                <w:webHidden/>
              </w:rPr>
              <w:fldChar w:fldCharType="separate"/>
            </w:r>
            <w:r>
              <w:rPr>
                <w:noProof/>
                <w:webHidden/>
              </w:rPr>
              <w:t>3</w:t>
            </w:r>
            <w:r>
              <w:rPr>
                <w:noProof/>
                <w:webHidden/>
              </w:rPr>
              <w:fldChar w:fldCharType="end"/>
            </w:r>
          </w:hyperlink>
        </w:p>
        <w:p w14:paraId="66001B25" w14:textId="245F784F" w:rsidR="00196AD6" w:rsidRDefault="00196AD6">
          <w:pPr>
            <w:pStyle w:val="TOC2"/>
            <w:rPr>
              <w:rFonts w:eastAsiaTheme="minorEastAsia"/>
              <w:noProof/>
              <w:kern w:val="2"/>
              <w:sz w:val="24"/>
              <w:szCs w:val="24"/>
              <w14:ligatures w14:val="standardContextual"/>
            </w:rPr>
          </w:pPr>
          <w:hyperlink w:anchor="_Toc213846928" w:history="1">
            <w:r w:rsidRPr="009D22A6">
              <w:rPr>
                <w:rStyle w:val="Hyperlink"/>
                <w:noProof/>
              </w:rPr>
              <w:t>Data Collection Contacts Information</w:t>
            </w:r>
            <w:r>
              <w:rPr>
                <w:noProof/>
                <w:webHidden/>
              </w:rPr>
              <w:tab/>
            </w:r>
            <w:r>
              <w:rPr>
                <w:noProof/>
                <w:webHidden/>
              </w:rPr>
              <w:fldChar w:fldCharType="begin"/>
            </w:r>
            <w:r>
              <w:rPr>
                <w:noProof/>
                <w:webHidden/>
              </w:rPr>
              <w:instrText xml:space="preserve"> PAGEREF _Toc213846928 \h </w:instrText>
            </w:r>
            <w:r>
              <w:rPr>
                <w:noProof/>
                <w:webHidden/>
              </w:rPr>
            </w:r>
            <w:r>
              <w:rPr>
                <w:noProof/>
                <w:webHidden/>
              </w:rPr>
              <w:fldChar w:fldCharType="separate"/>
            </w:r>
            <w:r>
              <w:rPr>
                <w:noProof/>
                <w:webHidden/>
              </w:rPr>
              <w:t>3</w:t>
            </w:r>
            <w:r>
              <w:rPr>
                <w:noProof/>
                <w:webHidden/>
              </w:rPr>
              <w:fldChar w:fldCharType="end"/>
            </w:r>
          </w:hyperlink>
        </w:p>
        <w:p w14:paraId="2D1E48AA" w14:textId="2E035C1C" w:rsidR="00196AD6" w:rsidRDefault="00196AD6">
          <w:pPr>
            <w:pStyle w:val="TOC2"/>
            <w:rPr>
              <w:rFonts w:eastAsiaTheme="minorEastAsia"/>
              <w:noProof/>
              <w:kern w:val="2"/>
              <w:sz w:val="24"/>
              <w:szCs w:val="24"/>
              <w14:ligatures w14:val="standardContextual"/>
            </w:rPr>
          </w:pPr>
          <w:hyperlink w:anchor="_Toc213846929" w:history="1">
            <w:r w:rsidRPr="009D22A6">
              <w:rPr>
                <w:rStyle w:val="Hyperlink"/>
                <w:noProof/>
              </w:rPr>
              <w:t>Special Education Data Submitters Listserv</w:t>
            </w:r>
            <w:r>
              <w:rPr>
                <w:noProof/>
                <w:webHidden/>
              </w:rPr>
              <w:tab/>
            </w:r>
            <w:r>
              <w:rPr>
                <w:noProof/>
                <w:webHidden/>
              </w:rPr>
              <w:fldChar w:fldCharType="begin"/>
            </w:r>
            <w:r>
              <w:rPr>
                <w:noProof/>
                <w:webHidden/>
              </w:rPr>
              <w:instrText xml:space="preserve"> PAGEREF _Toc213846929 \h </w:instrText>
            </w:r>
            <w:r>
              <w:rPr>
                <w:noProof/>
                <w:webHidden/>
              </w:rPr>
            </w:r>
            <w:r>
              <w:rPr>
                <w:noProof/>
                <w:webHidden/>
              </w:rPr>
              <w:fldChar w:fldCharType="separate"/>
            </w:r>
            <w:r>
              <w:rPr>
                <w:noProof/>
                <w:webHidden/>
              </w:rPr>
              <w:t>3</w:t>
            </w:r>
            <w:r>
              <w:rPr>
                <w:noProof/>
                <w:webHidden/>
              </w:rPr>
              <w:fldChar w:fldCharType="end"/>
            </w:r>
          </w:hyperlink>
        </w:p>
        <w:p w14:paraId="7DD65CA6" w14:textId="36C12655" w:rsidR="00196AD6" w:rsidRDefault="00196AD6">
          <w:pPr>
            <w:pStyle w:val="TOC2"/>
            <w:rPr>
              <w:rFonts w:eastAsiaTheme="minorEastAsia"/>
              <w:noProof/>
              <w:kern w:val="2"/>
              <w:sz w:val="24"/>
              <w:szCs w:val="24"/>
              <w14:ligatures w14:val="standardContextual"/>
            </w:rPr>
          </w:pPr>
          <w:hyperlink w:anchor="_Toc213846930" w:history="1">
            <w:r w:rsidRPr="009D22A6">
              <w:rPr>
                <w:rStyle w:val="Hyperlink"/>
                <w:noProof/>
              </w:rPr>
              <w:t>Training and Materials</w:t>
            </w:r>
            <w:r>
              <w:rPr>
                <w:noProof/>
                <w:webHidden/>
              </w:rPr>
              <w:tab/>
            </w:r>
            <w:r>
              <w:rPr>
                <w:noProof/>
                <w:webHidden/>
              </w:rPr>
              <w:fldChar w:fldCharType="begin"/>
            </w:r>
            <w:r>
              <w:rPr>
                <w:noProof/>
                <w:webHidden/>
              </w:rPr>
              <w:instrText xml:space="preserve"> PAGEREF _Toc213846930 \h </w:instrText>
            </w:r>
            <w:r>
              <w:rPr>
                <w:noProof/>
                <w:webHidden/>
              </w:rPr>
            </w:r>
            <w:r>
              <w:rPr>
                <w:noProof/>
                <w:webHidden/>
              </w:rPr>
              <w:fldChar w:fldCharType="separate"/>
            </w:r>
            <w:r>
              <w:rPr>
                <w:noProof/>
                <w:webHidden/>
              </w:rPr>
              <w:t>3</w:t>
            </w:r>
            <w:r>
              <w:rPr>
                <w:noProof/>
                <w:webHidden/>
              </w:rPr>
              <w:fldChar w:fldCharType="end"/>
            </w:r>
          </w:hyperlink>
        </w:p>
        <w:p w14:paraId="23AD43AB" w14:textId="3010BCA8" w:rsidR="00196AD6" w:rsidRDefault="00196AD6">
          <w:pPr>
            <w:pStyle w:val="TOC1"/>
            <w:tabs>
              <w:tab w:val="right" w:leader="dot" w:pos="9350"/>
            </w:tabs>
            <w:rPr>
              <w:rFonts w:eastAsiaTheme="minorEastAsia"/>
              <w:noProof/>
              <w:kern w:val="2"/>
              <w:sz w:val="24"/>
              <w:szCs w:val="24"/>
              <w14:ligatures w14:val="standardContextual"/>
            </w:rPr>
          </w:pPr>
          <w:hyperlink w:anchor="_Toc213846931" w:history="1">
            <w:r w:rsidRPr="009D22A6">
              <w:rPr>
                <w:rStyle w:val="Hyperlink"/>
                <w:noProof/>
              </w:rPr>
              <w:t>December Special Education Child Count and June Special Education Exit (SECC)</w:t>
            </w:r>
            <w:r>
              <w:rPr>
                <w:noProof/>
                <w:webHidden/>
              </w:rPr>
              <w:tab/>
            </w:r>
            <w:r>
              <w:rPr>
                <w:noProof/>
                <w:webHidden/>
              </w:rPr>
              <w:fldChar w:fldCharType="begin"/>
            </w:r>
            <w:r>
              <w:rPr>
                <w:noProof/>
                <w:webHidden/>
              </w:rPr>
              <w:instrText xml:space="preserve"> PAGEREF _Toc213846931 \h </w:instrText>
            </w:r>
            <w:r>
              <w:rPr>
                <w:noProof/>
                <w:webHidden/>
              </w:rPr>
            </w:r>
            <w:r>
              <w:rPr>
                <w:noProof/>
                <w:webHidden/>
              </w:rPr>
              <w:fldChar w:fldCharType="separate"/>
            </w:r>
            <w:r>
              <w:rPr>
                <w:noProof/>
                <w:webHidden/>
              </w:rPr>
              <w:t>4</w:t>
            </w:r>
            <w:r>
              <w:rPr>
                <w:noProof/>
                <w:webHidden/>
              </w:rPr>
              <w:fldChar w:fldCharType="end"/>
            </w:r>
          </w:hyperlink>
        </w:p>
        <w:p w14:paraId="4909B83C" w14:textId="7584ECB4" w:rsidR="00196AD6" w:rsidRDefault="00196AD6">
          <w:pPr>
            <w:pStyle w:val="TOC1"/>
            <w:tabs>
              <w:tab w:val="right" w:leader="dot" w:pos="9350"/>
            </w:tabs>
            <w:rPr>
              <w:rFonts w:eastAsiaTheme="minorEastAsia"/>
              <w:noProof/>
              <w:kern w:val="2"/>
              <w:sz w:val="24"/>
              <w:szCs w:val="24"/>
              <w14:ligatures w14:val="standardContextual"/>
            </w:rPr>
          </w:pPr>
          <w:hyperlink w:anchor="_Toc213846932" w:history="1">
            <w:r w:rsidRPr="009D22A6">
              <w:rPr>
                <w:rStyle w:val="Hyperlink"/>
                <w:noProof/>
              </w:rPr>
              <w:t>Important Things to Remember</w:t>
            </w:r>
            <w:r>
              <w:rPr>
                <w:noProof/>
                <w:webHidden/>
              </w:rPr>
              <w:tab/>
            </w:r>
            <w:r>
              <w:rPr>
                <w:noProof/>
                <w:webHidden/>
              </w:rPr>
              <w:fldChar w:fldCharType="begin"/>
            </w:r>
            <w:r>
              <w:rPr>
                <w:noProof/>
                <w:webHidden/>
              </w:rPr>
              <w:instrText xml:space="preserve"> PAGEREF _Toc213846932 \h </w:instrText>
            </w:r>
            <w:r>
              <w:rPr>
                <w:noProof/>
                <w:webHidden/>
              </w:rPr>
            </w:r>
            <w:r>
              <w:rPr>
                <w:noProof/>
                <w:webHidden/>
              </w:rPr>
              <w:fldChar w:fldCharType="separate"/>
            </w:r>
            <w:r>
              <w:rPr>
                <w:noProof/>
                <w:webHidden/>
              </w:rPr>
              <w:t>6</w:t>
            </w:r>
            <w:r>
              <w:rPr>
                <w:noProof/>
                <w:webHidden/>
              </w:rPr>
              <w:fldChar w:fldCharType="end"/>
            </w:r>
          </w:hyperlink>
        </w:p>
        <w:p w14:paraId="14EDA9B8" w14:textId="60BFF66A" w:rsidR="00196AD6" w:rsidRDefault="00196AD6">
          <w:pPr>
            <w:pStyle w:val="TOC2"/>
            <w:rPr>
              <w:rFonts w:eastAsiaTheme="minorEastAsia"/>
              <w:noProof/>
              <w:kern w:val="2"/>
              <w:sz w:val="24"/>
              <w:szCs w:val="24"/>
              <w14:ligatures w14:val="standardContextual"/>
            </w:rPr>
          </w:pPr>
          <w:hyperlink w:anchor="_Toc213846933" w:history="1">
            <w:r w:rsidRPr="009D22A6">
              <w:rPr>
                <w:rStyle w:val="Hyperlink"/>
                <w:noProof/>
              </w:rPr>
              <w:t>Back Up</w:t>
            </w:r>
            <w:r>
              <w:rPr>
                <w:noProof/>
                <w:webHidden/>
              </w:rPr>
              <w:tab/>
            </w:r>
            <w:r>
              <w:rPr>
                <w:noProof/>
                <w:webHidden/>
              </w:rPr>
              <w:fldChar w:fldCharType="begin"/>
            </w:r>
            <w:r>
              <w:rPr>
                <w:noProof/>
                <w:webHidden/>
              </w:rPr>
              <w:instrText xml:space="preserve"> PAGEREF _Toc213846933 \h </w:instrText>
            </w:r>
            <w:r>
              <w:rPr>
                <w:noProof/>
                <w:webHidden/>
              </w:rPr>
            </w:r>
            <w:r>
              <w:rPr>
                <w:noProof/>
                <w:webHidden/>
              </w:rPr>
              <w:fldChar w:fldCharType="separate"/>
            </w:r>
            <w:r>
              <w:rPr>
                <w:noProof/>
                <w:webHidden/>
              </w:rPr>
              <w:t>6</w:t>
            </w:r>
            <w:r>
              <w:rPr>
                <w:noProof/>
                <w:webHidden/>
              </w:rPr>
              <w:fldChar w:fldCharType="end"/>
            </w:r>
          </w:hyperlink>
        </w:p>
        <w:p w14:paraId="7C94BC1A" w14:textId="766604D9" w:rsidR="00196AD6" w:rsidRDefault="00196AD6">
          <w:pPr>
            <w:pStyle w:val="TOC2"/>
            <w:rPr>
              <w:rFonts w:eastAsiaTheme="minorEastAsia"/>
              <w:noProof/>
              <w:kern w:val="2"/>
              <w:sz w:val="24"/>
              <w:szCs w:val="24"/>
              <w14:ligatures w14:val="standardContextual"/>
            </w:rPr>
          </w:pPr>
          <w:hyperlink w:anchor="_Toc213846934" w:history="1">
            <w:r w:rsidRPr="009D22A6">
              <w:rPr>
                <w:rStyle w:val="Hyperlink"/>
                <w:noProof/>
              </w:rPr>
              <w:t>Begin Early</w:t>
            </w:r>
            <w:r>
              <w:rPr>
                <w:noProof/>
                <w:webHidden/>
              </w:rPr>
              <w:tab/>
            </w:r>
            <w:r>
              <w:rPr>
                <w:noProof/>
                <w:webHidden/>
              </w:rPr>
              <w:fldChar w:fldCharType="begin"/>
            </w:r>
            <w:r>
              <w:rPr>
                <w:noProof/>
                <w:webHidden/>
              </w:rPr>
              <w:instrText xml:space="preserve"> PAGEREF _Toc213846934 \h </w:instrText>
            </w:r>
            <w:r>
              <w:rPr>
                <w:noProof/>
                <w:webHidden/>
              </w:rPr>
            </w:r>
            <w:r>
              <w:rPr>
                <w:noProof/>
                <w:webHidden/>
              </w:rPr>
              <w:fldChar w:fldCharType="separate"/>
            </w:r>
            <w:r>
              <w:rPr>
                <w:noProof/>
                <w:webHidden/>
              </w:rPr>
              <w:t>6</w:t>
            </w:r>
            <w:r>
              <w:rPr>
                <w:noProof/>
                <w:webHidden/>
              </w:rPr>
              <w:fldChar w:fldCharType="end"/>
            </w:r>
          </w:hyperlink>
        </w:p>
        <w:p w14:paraId="71011D7D" w14:textId="7E740AAC" w:rsidR="00196AD6" w:rsidRDefault="00196AD6">
          <w:pPr>
            <w:pStyle w:val="TOC2"/>
            <w:rPr>
              <w:rFonts w:eastAsiaTheme="minorEastAsia"/>
              <w:noProof/>
              <w:kern w:val="2"/>
              <w:sz w:val="24"/>
              <w:szCs w:val="24"/>
              <w14:ligatures w14:val="standardContextual"/>
            </w:rPr>
          </w:pPr>
          <w:hyperlink w:anchor="_Toc213846935" w:history="1">
            <w:r w:rsidRPr="009D22A6">
              <w:rPr>
                <w:rStyle w:val="Hyperlink"/>
                <w:noProof/>
              </w:rPr>
              <w:t>Due Date</w:t>
            </w:r>
            <w:r>
              <w:rPr>
                <w:noProof/>
                <w:webHidden/>
              </w:rPr>
              <w:tab/>
            </w:r>
            <w:r>
              <w:rPr>
                <w:noProof/>
                <w:webHidden/>
              </w:rPr>
              <w:fldChar w:fldCharType="begin"/>
            </w:r>
            <w:r>
              <w:rPr>
                <w:noProof/>
                <w:webHidden/>
              </w:rPr>
              <w:instrText xml:space="preserve"> PAGEREF _Toc213846935 \h </w:instrText>
            </w:r>
            <w:r>
              <w:rPr>
                <w:noProof/>
                <w:webHidden/>
              </w:rPr>
            </w:r>
            <w:r>
              <w:rPr>
                <w:noProof/>
                <w:webHidden/>
              </w:rPr>
              <w:fldChar w:fldCharType="separate"/>
            </w:r>
            <w:r>
              <w:rPr>
                <w:noProof/>
                <w:webHidden/>
              </w:rPr>
              <w:t>6</w:t>
            </w:r>
            <w:r>
              <w:rPr>
                <w:noProof/>
                <w:webHidden/>
              </w:rPr>
              <w:fldChar w:fldCharType="end"/>
            </w:r>
          </w:hyperlink>
        </w:p>
        <w:p w14:paraId="52D541EA" w14:textId="23922019" w:rsidR="00196AD6" w:rsidRDefault="00196AD6">
          <w:pPr>
            <w:pStyle w:val="TOC2"/>
            <w:rPr>
              <w:rFonts w:eastAsiaTheme="minorEastAsia"/>
              <w:noProof/>
              <w:kern w:val="2"/>
              <w:sz w:val="24"/>
              <w:szCs w:val="24"/>
              <w14:ligatures w14:val="standardContextual"/>
            </w:rPr>
          </w:pPr>
          <w:hyperlink w:anchor="_Toc213846936" w:history="1">
            <w:r w:rsidRPr="009D22A6">
              <w:rPr>
                <w:rStyle w:val="Hyperlink"/>
                <w:noProof/>
              </w:rPr>
              <w:t>Submitting Late or Inaccurate Data</w:t>
            </w:r>
            <w:r>
              <w:rPr>
                <w:noProof/>
                <w:webHidden/>
              </w:rPr>
              <w:tab/>
            </w:r>
            <w:r>
              <w:rPr>
                <w:noProof/>
                <w:webHidden/>
              </w:rPr>
              <w:fldChar w:fldCharType="begin"/>
            </w:r>
            <w:r>
              <w:rPr>
                <w:noProof/>
                <w:webHidden/>
              </w:rPr>
              <w:instrText xml:space="preserve"> PAGEREF _Toc213846936 \h </w:instrText>
            </w:r>
            <w:r>
              <w:rPr>
                <w:noProof/>
                <w:webHidden/>
              </w:rPr>
            </w:r>
            <w:r>
              <w:rPr>
                <w:noProof/>
                <w:webHidden/>
              </w:rPr>
              <w:fldChar w:fldCharType="separate"/>
            </w:r>
            <w:r>
              <w:rPr>
                <w:noProof/>
                <w:webHidden/>
              </w:rPr>
              <w:t>6</w:t>
            </w:r>
            <w:r>
              <w:rPr>
                <w:noProof/>
                <w:webHidden/>
              </w:rPr>
              <w:fldChar w:fldCharType="end"/>
            </w:r>
          </w:hyperlink>
        </w:p>
        <w:p w14:paraId="5A4E9170" w14:textId="13EC40E3" w:rsidR="00196AD6" w:rsidRDefault="00196AD6">
          <w:pPr>
            <w:pStyle w:val="TOC2"/>
            <w:rPr>
              <w:rFonts w:eastAsiaTheme="minorEastAsia"/>
              <w:noProof/>
              <w:kern w:val="2"/>
              <w:sz w:val="24"/>
              <w:szCs w:val="24"/>
              <w14:ligatures w14:val="standardContextual"/>
            </w:rPr>
          </w:pPr>
          <w:hyperlink w:anchor="_Toc213846937" w:history="1">
            <w:r w:rsidRPr="009D22A6">
              <w:rPr>
                <w:rStyle w:val="Hyperlink"/>
                <w:noProof/>
              </w:rPr>
              <w:t>Final Submission Steps in Consolidated Collections</w:t>
            </w:r>
            <w:r>
              <w:rPr>
                <w:noProof/>
                <w:webHidden/>
              </w:rPr>
              <w:tab/>
            </w:r>
            <w:r>
              <w:rPr>
                <w:noProof/>
                <w:webHidden/>
              </w:rPr>
              <w:fldChar w:fldCharType="begin"/>
            </w:r>
            <w:r>
              <w:rPr>
                <w:noProof/>
                <w:webHidden/>
              </w:rPr>
              <w:instrText xml:space="preserve"> PAGEREF _Toc213846937 \h </w:instrText>
            </w:r>
            <w:r>
              <w:rPr>
                <w:noProof/>
                <w:webHidden/>
              </w:rPr>
            </w:r>
            <w:r>
              <w:rPr>
                <w:noProof/>
                <w:webHidden/>
              </w:rPr>
              <w:fldChar w:fldCharType="separate"/>
            </w:r>
            <w:r>
              <w:rPr>
                <w:noProof/>
                <w:webHidden/>
              </w:rPr>
              <w:t>8</w:t>
            </w:r>
            <w:r>
              <w:rPr>
                <w:noProof/>
                <w:webHidden/>
              </w:rPr>
              <w:fldChar w:fldCharType="end"/>
            </w:r>
          </w:hyperlink>
        </w:p>
        <w:p w14:paraId="132E50F4" w14:textId="3AEF0044" w:rsidR="00196AD6" w:rsidRDefault="00196AD6">
          <w:pPr>
            <w:pStyle w:val="TOC2"/>
            <w:rPr>
              <w:rFonts w:eastAsiaTheme="minorEastAsia"/>
              <w:noProof/>
              <w:kern w:val="2"/>
              <w:sz w:val="24"/>
              <w:szCs w:val="24"/>
              <w14:ligatures w14:val="standardContextual"/>
            </w:rPr>
          </w:pPr>
          <w:hyperlink w:anchor="_Toc213846938" w:history="1">
            <w:r w:rsidRPr="009D22A6">
              <w:rPr>
                <w:rStyle w:val="Hyperlink"/>
                <w:noProof/>
              </w:rPr>
              <w:t>Signature Required</w:t>
            </w:r>
            <w:r>
              <w:rPr>
                <w:noProof/>
                <w:webHidden/>
              </w:rPr>
              <w:tab/>
            </w:r>
            <w:r>
              <w:rPr>
                <w:noProof/>
                <w:webHidden/>
              </w:rPr>
              <w:fldChar w:fldCharType="begin"/>
            </w:r>
            <w:r>
              <w:rPr>
                <w:noProof/>
                <w:webHidden/>
              </w:rPr>
              <w:instrText xml:space="preserve"> PAGEREF _Toc213846938 \h </w:instrText>
            </w:r>
            <w:r>
              <w:rPr>
                <w:noProof/>
                <w:webHidden/>
              </w:rPr>
            </w:r>
            <w:r>
              <w:rPr>
                <w:noProof/>
                <w:webHidden/>
              </w:rPr>
              <w:fldChar w:fldCharType="separate"/>
            </w:r>
            <w:r>
              <w:rPr>
                <w:noProof/>
                <w:webHidden/>
              </w:rPr>
              <w:t>8</w:t>
            </w:r>
            <w:r>
              <w:rPr>
                <w:noProof/>
                <w:webHidden/>
              </w:rPr>
              <w:fldChar w:fldCharType="end"/>
            </w:r>
          </w:hyperlink>
        </w:p>
        <w:p w14:paraId="72E45D41" w14:textId="15027AEC" w:rsidR="00196AD6" w:rsidRDefault="00196AD6">
          <w:pPr>
            <w:pStyle w:val="TOC2"/>
            <w:rPr>
              <w:rFonts w:eastAsiaTheme="minorEastAsia"/>
              <w:noProof/>
              <w:kern w:val="2"/>
              <w:sz w:val="24"/>
              <w:szCs w:val="24"/>
              <w14:ligatures w14:val="standardContextual"/>
            </w:rPr>
          </w:pPr>
          <w:hyperlink w:anchor="_Toc213846939" w:history="1">
            <w:r w:rsidRPr="009D22A6">
              <w:rPr>
                <w:rStyle w:val="Hyperlink"/>
                <w:noProof/>
              </w:rPr>
              <w:t>Review Period</w:t>
            </w:r>
            <w:r>
              <w:rPr>
                <w:noProof/>
                <w:webHidden/>
              </w:rPr>
              <w:tab/>
            </w:r>
            <w:r>
              <w:rPr>
                <w:noProof/>
                <w:webHidden/>
              </w:rPr>
              <w:fldChar w:fldCharType="begin"/>
            </w:r>
            <w:r>
              <w:rPr>
                <w:noProof/>
                <w:webHidden/>
              </w:rPr>
              <w:instrText xml:space="preserve"> PAGEREF _Toc213846939 \h </w:instrText>
            </w:r>
            <w:r>
              <w:rPr>
                <w:noProof/>
                <w:webHidden/>
              </w:rPr>
            </w:r>
            <w:r>
              <w:rPr>
                <w:noProof/>
                <w:webHidden/>
              </w:rPr>
              <w:fldChar w:fldCharType="separate"/>
            </w:r>
            <w:r>
              <w:rPr>
                <w:noProof/>
                <w:webHidden/>
              </w:rPr>
              <w:t>8</w:t>
            </w:r>
            <w:r>
              <w:rPr>
                <w:noProof/>
                <w:webHidden/>
              </w:rPr>
              <w:fldChar w:fldCharType="end"/>
            </w:r>
          </w:hyperlink>
        </w:p>
        <w:p w14:paraId="3DDA84CB" w14:textId="7A567AC8" w:rsidR="00196AD6" w:rsidRDefault="00196AD6">
          <w:pPr>
            <w:pStyle w:val="TOC2"/>
            <w:rPr>
              <w:rFonts w:eastAsiaTheme="minorEastAsia"/>
              <w:noProof/>
              <w:kern w:val="2"/>
              <w:sz w:val="24"/>
              <w:szCs w:val="24"/>
              <w14:ligatures w14:val="standardContextual"/>
            </w:rPr>
          </w:pPr>
          <w:hyperlink w:anchor="_Toc213846940" w:history="1">
            <w:r w:rsidRPr="009D22A6">
              <w:rPr>
                <w:rStyle w:val="Hyperlink"/>
                <w:noProof/>
              </w:rPr>
              <w:t>Count Adjustments</w:t>
            </w:r>
            <w:r>
              <w:rPr>
                <w:noProof/>
                <w:webHidden/>
              </w:rPr>
              <w:tab/>
            </w:r>
            <w:r>
              <w:rPr>
                <w:noProof/>
                <w:webHidden/>
              </w:rPr>
              <w:fldChar w:fldCharType="begin"/>
            </w:r>
            <w:r>
              <w:rPr>
                <w:noProof/>
                <w:webHidden/>
              </w:rPr>
              <w:instrText xml:space="preserve"> PAGEREF _Toc213846940 \h </w:instrText>
            </w:r>
            <w:r>
              <w:rPr>
                <w:noProof/>
                <w:webHidden/>
              </w:rPr>
            </w:r>
            <w:r>
              <w:rPr>
                <w:noProof/>
                <w:webHidden/>
              </w:rPr>
              <w:fldChar w:fldCharType="separate"/>
            </w:r>
            <w:r>
              <w:rPr>
                <w:noProof/>
                <w:webHidden/>
              </w:rPr>
              <w:t>8</w:t>
            </w:r>
            <w:r>
              <w:rPr>
                <w:noProof/>
                <w:webHidden/>
              </w:rPr>
              <w:fldChar w:fldCharType="end"/>
            </w:r>
          </w:hyperlink>
        </w:p>
        <w:p w14:paraId="03253518" w14:textId="45A03688" w:rsidR="00196AD6" w:rsidRDefault="00196AD6">
          <w:pPr>
            <w:pStyle w:val="TOC2"/>
            <w:rPr>
              <w:rFonts w:eastAsiaTheme="minorEastAsia"/>
              <w:noProof/>
              <w:kern w:val="2"/>
              <w:sz w:val="24"/>
              <w:szCs w:val="24"/>
              <w14:ligatures w14:val="standardContextual"/>
            </w:rPr>
          </w:pPr>
          <w:hyperlink w:anchor="_Toc213846941" w:history="1">
            <w:r w:rsidRPr="009D22A6">
              <w:rPr>
                <w:rStyle w:val="Hyperlink"/>
                <w:noProof/>
              </w:rPr>
              <w:t>Institution ID Number</w:t>
            </w:r>
            <w:r>
              <w:rPr>
                <w:noProof/>
                <w:webHidden/>
              </w:rPr>
              <w:tab/>
            </w:r>
            <w:r>
              <w:rPr>
                <w:noProof/>
                <w:webHidden/>
              </w:rPr>
              <w:fldChar w:fldCharType="begin"/>
            </w:r>
            <w:r>
              <w:rPr>
                <w:noProof/>
                <w:webHidden/>
              </w:rPr>
              <w:instrText xml:space="preserve"> PAGEREF _Toc213846941 \h </w:instrText>
            </w:r>
            <w:r>
              <w:rPr>
                <w:noProof/>
                <w:webHidden/>
              </w:rPr>
            </w:r>
            <w:r>
              <w:rPr>
                <w:noProof/>
                <w:webHidden/>
              </w:rPr>
              <w:fldChar w:fldCharType="separate"/>
            </w:r>
            <w:r>
              <w:rPr>
                <w:noProof/>
                <w:webHidden/>
              </w:rPr>
              <w:t>8</w:t>
            </w:r>
            <w:r>
              <w:rPr>
                <w:noProof/>
                <w:webHidden/>
              </w:rPr>
              <w:fldChar w:fldCharType="end"/>
            </w:r>
          </w:hyperlink>
        </w:p>
        <w:p w14:paraId="457288EC" w14:textId="22AFAAC2" w:rsidR="00196AD6" w:rsidRDefault="00196AD6">
          <w:pPr>
            <w:pStyle w:val="TOC2"/>
            <w:rPr>
              <w:rFonts w:eastAsiaTheme="minorEastAsia"/>
              <w:noProof/>
              <w:kern w:val="2"/>
              <w:sz w:val="24"/>
              <w:szCs w:val="24"/>
              <w14:ligatures w14:val="standardContextual"/>
            </w:rPr>
          </w:pPr>
          <w:hyperlink w:anchor="_Toc213846942" w:history="1">
            <w:r w:rsidRPr="009D22A6">
              <w:rPr>
                <w:rStyle w:val="Hyperlink"/>
                <w:noProof/>
              </w:rPr>
              <w:t>SECC Collections and Records Retention Information</w:t>
            </w:r>
            <w:r>
              <w:rPr>
                <w:noProof/>
                <w:webHidden/>
              </w:rPr>
              <w:tab/>
            </w:r>
            <w:r>
              <w:rPr>
                <w:noProof/>
                <w:webHidden/>
              </w:rPr>
              <w:fldChar w:fldCharType="begin"/>
            </w:r>
            <w:r>
              <w:rPr>
                <w:noProof/>
                <w:webHidden/>
              </w:rPr>
              <w:instrText xml:space="preserve"> PAGEREF _Toc213846942 \h </w:instrText>
            </w:r>
            <w:r>
              <w:rPr>
                <w:noProof/>
                <w:webHidden/>
              </w:rPr>
            </w:r>
            <w:r>
              <w:rPr>
                <w:noProof/>
                <w:webHidden/>
              </w:rPr>
              <w:fldChar w:fldCharType="separate"/>
            </w:r>
            <w:r>
              <w:rPr>
                <w:noProof/>
                <w:webHidden/>
              </w:rPr>
              <w:t>9</w:t>
            </w:r>
            <w:r>
              <w:rPr>
                <w:noProof/>
                <w:webHidden/>
              </w:rPr>
              <w:fldChar w:fldCharType="end"/>
            </w:r>
          </w:hyperlink>
        </w:p>
        <w:p w14:paraId="55FBB035" w14:textId="7112B5E7" w:rsidR="00196AD6" w:rsidRDefault="00196AD6">
          <w:pPr>
            <w:pStyle w:val="TOC1"/>
            <w:tabs>
              <w:tab w:val="right" w:leader="dot" w:pos="9350"/>
            </w:tabs>
            <w:rPr>
              <w:rFonts w:eastAsiaTheme="minorEastAsia"/>
              <w:noProof/>
              <w:kern w:val="2"/>
              <w:sz w:val="24"/>
              <w:szCs w:val="24"/>
              <w14:ligatures w14:val="standardContextual"/>
            </w:rPr>
          </w:pPr>
          <w:hyperlink w:anchor="_Toc213846943" w:history="1">
            <w:r w:rsidRPr="009D22A6">
              <w:rPr>
                <w:rStyle w:val="Hyperlink"/>
                <w:noProof/>
              </w:rPr>
              <w:t>ODE Help Desk &amp; Data Security and Privacy Overview</w:t>
            </w:r>
            <w:r>
              <w:rPr>
                <w:noProof/>
                <w:webHidden/>
              </w:rPr>
              <w:tab/>
            </w:r>
            <w:r>
              <w:rPr>
                <w:noProof/>
                <w:webHidden/>
              </w:rPr>
              <w:fldChar w:fldCharType="begin"/>
            </w:r>
            <w:r>
              <w:rPr>
                <w:noProof/>
                <w:webHidden/>
              </w:rPr>
              <w:instrText xml:space="preserve"> PAGEREF _Toc213846943 \h </w:instrText>
            </w:r>
            <w:r>
              <w:rPr>
                <w:noProof/>
                <w:webHidden/>
              </w:rPr>
            </w:r>
            <w:r>
              <w:rPr>
                <w:noProof/>
                <w:webHidden/>
              </w:rPr>
              <w:fldChar w:fldCharType="separate"/>
            </w:r>
            <w:r>
              <w:rPr>
                <w:noProof/>
                <w:webHidden/>
              </w:rPr>
              <w:t>10</w:t>
            </w:r>
            <w:r>
              <w:rPr>
                <w:noProof/>
                <w:webHidden/>
              </w:rPr>
              <w:fldChar w:fldCharType="end"/>
            </w:r>
          </w:hyperlink>
        </w:p>
        <w:p w14:paraId="33A3D65E" w14:textId="2C853838" w:rsidR="00196AD6" w:rsidRDefault="00196AD6">
          <w:pPr>
            <w:pStyle w:val="TOC2"/>
            <w:rPr>
              <w:rFonts w:eastAsiaTheme="minorEastAsia"/>
              <w:noProof/>
              <w:kern w:val="2"/>
              <w:sz w:val="24"/>
              <w:szCs w:val="24"/>
              <w14:ligatures w14:val="standardContextual"/>
            </w:rPr>
          </w:pPr>
          <w:hyperlink w:anchor="_Toc213846944" w:history="1">
            <w:r w:rsidRPr="009D22A6">
              <w:rPr>
                <w:rStyle w:val="Hyperlink"/>
                <w:noProof/>
              </w:rPr>
              <w:t>Contact Information</w:t>
            </w:r>
            <w:r>
              <w:rPr>
                <w:noProof/>
                <w:webHidden/>
              </w:rPr>
              <w:tab/>
            </w:r>
            <w:r>
              <w:rPr>
                <w:noProof/>
                <w:webHidden/>
              </w:rPr>
              <w:fldChar w:fldCharType="begin"/>
            </w:r>
            <w:r>
              <w:rPr>
                <w:noProof/>
                <w:webHidden/>
              </w:rPr>
              <w:instrText xml:space="preserve"> PAGEREF _Toc213846944 \h </w:instrText>
            </w:r>
            <w:r>
              <w:rPr>
                <w:noProof/>
                <w:webHidden/>
              </w:rPr>
            </w:r>
            <w:r>
              <w:rPr>
                <w:noProof/>
                <w:webHidden/>
              </w:rPr>
              <w:fldChar w:fldCharType="separate"/>
            </w:r>
            <w:r>
              <w:rPr>
                <w:noProof/>
                <w:webHidden/>
              </w:rPr>
              <w:t>10</w:t>
            </w:r>
            <w:r>
              <w:rPr>
                <w:noProof/>
                <w:webHidden/>
              </w:rPr>
              <w:fldChar w:fldCharType="end"/>
            </w:r>
          </w:hyperlink>
        </w:p>
        <w:p w14:paraId="2F63AA51" w14:textId="2C64039D" w:rsidR="00196AD6" w:rsidRDefault="00196AD6">
          <w:pPr>
            <w:pStyle w:val="TOC2"/>
            <w:rPr>
              <w:rFonts w:eastAsiaTheme="minorEastAsia"/>
              <w:noProof/>
              <w:kern w:val="2"/>
              <w:sz w:val="24"/>
              <w:szCs w:val="24"/>
              <w14:ligatures w14:val="standardContextual"/>
            </w:rPr>
          </w:pPr>
          <w:hyperlink w:anchor="_Toc213846945" w:history="1">
            <w:r w:rsidRPr="009D22A6">
              <w:rPr>
                <w:rStyle w:val="Hyperlink"/>
                <w:noProof/>
              </w:rPr>
              <w:t>Services</w:t>
            </w:r>
            <w:r>
              <w:rPr>
                <w:noProof/>
                <w:webHidden/>
              </w:rPr>
              <w:tab/>
            </w:r>
            <w:r>
              <w:rPr>
                <w:noProof/>
                <w:webHidden/>
              </w:rPr>
              <w:fldChar w:fldCharType="begin"/>
            </w:r>
            <w:r>
              <w:rPr>
                <w:noProof/>
                <w:webHidden/>
              </w:rPr>
              <w:instrText xml:space="preserve"> PAGEREF _Toc213846945 \h </w:instrText>
            </w:r>
            <w:r>
              <w:rPr>
                <w:noProof/>
                <w:webHidden/>
              </w:rPr>
            </w:r>
            <w:r>
              <w:rPr>
                <w:noProof/>
                <w:webHidden/>
              </w:rPr>
              <w:fldChar w:fldCharType="separate"/>
            </w:r>
            <w:r>
              <w:rPr>
                <w:noProof/>
                <w:webHidden/>
              </w:rPr>
              <w:t>10</w:t>
            </w:r>
            <w:r>
              <w:rPr>
                <w:noProof/>
                <w:webHidden/>
              </w:rPr>
              <w:fldChar w:fldCharType="end"/>
            </w:r>
          </w:hyperlink>
        </w:p>
        <w:p w14:paraId="1D89BAEC" w14:textId="4B00E272" w:rsidR="00196AD6" w:rsidRDefault="00196AD6">
          <w:pPr>
            <w:pStyle w:val="TOC2"/>
            <w:rPr>
              <w:rFonts w:eastAsiaTheme="minorEastAsia"/>
              <w:noProof/>
              <w:kern w:val="2"/>
              <w:sz w:val="24"/>
              <w:szCs w:val="24"/>
              <w14:ligatures w14:val="standardContextual"/>
            </w:rPr>
          </w:pPr>
          <w:hyperlink w:anchor="_Toc213846946" w:history="1">
            <w:r w:rsidRPr="009D22A6">
              <w:rPr>
                <w:rStyle w:val="Hyperlink"/>
                <w:noProof/>
              </w:rPr>
              <w:t>Help Desk vs. Data Team – who to call?</w:t>
            </w:r>
            <w:r>
              <w:rPr>
                <w:noProof/>
                <w:webHidden/>
              </w:rPr>
              <w:tab/>
            </w:r>
            <w:r>
              <w:rPr>
                <w:noProof/>
                <w:webHidden/>
              </w:rPr>
              <w:fldChar w:fldCharType="begin"/>
            </w:r>
            <w:r>
              <w:rPr>
                <w:noProof/>
                <w:webHidden/>
              </w:rPr>
              <w:instrText xml:space="preserve"> PAGEREF _Toc213846946 \h </w:instrText>
            </w:r>
            <w:r>
              <w:rPr>
                <w:noProof/>
                <w:webHidden/>
              </w:rPr>
            </w:r>
            <w:r>
              <w:rPr>
                <w:noProof/>
                <w:webHidden/>
              </w:rPr>
              <w:fldChar w:fldCharType="separate"/>
            </w:r>
            <w:r>
              <w:rPr>
                <w:noProof/>
                <w:webHidden/>
              </w:rPr>
              <w:t>10</w:t>
            </w:r>
            <w:r>
              <w:rPr>
                <w:noProof/>
                <w:webHidden/>
              </w:rPr>
              <w:fldChar w:fldCharType="end"/>
            </w:r>
          </w:hyperlink>
        </w:p>
        <w:p w14:paraId="47D4ACE0" w14:textId="0CEAEC16" w:rsidR="00196AD6" w:rsidRDefault="00196AD6">
          <w:pPr>
            <w:pStyle w:val="TOC2"/>
            <w:rPr>
              <w:rFonts w:eastAsiaTheme="minorEastAsia"/>
              <w:noProof/>
              <w:kern w:val="2"/>
              <w:sz w:val="24"/>
              <w:szCs w:val="24"/>
              <w14:ligatures w14:val="standardContextual"/>
            </w:rPr>
          </w:pPr>
          <w:hyperlink w:anchor="_Toc213846947" w:history="1">
            <w:r w:rsidRPr="009D22A6">
              <w:rPr>
                <w:rStyle w:val="Hyperlink"/>
                <w:noProof/>
              </w:rPr>
              <w:t>ODE Help Desk: What to Expect</w:t>
            </w:r>
            <w:r>
              <w:rPr>
                <w:noProof/>
                <w:webHidden/>
              </w:rPr>
              <w:tab/>
            </w:r>
            <w:r>
              <w:rPr>
                <w:noProof/>
                <w:webHidden/>
              </w:rPr>
              <w:fldChar w:fldCharType="begin"/>
            </w:r>
            <w:r>
              <w:rPr>
                <w:noProof/>
                <w:webHidden/>
              </w:rPr>
              <w:instrText xml:space="preserve"> PAGEREF _Toc213846947 \h </w:instrText>
            </w:r>
            <w:r>
              <w:rPr>
                <w:noProof/>
                <w:webHidden/>
              </w:rPr>
            </w:r>
            <w:r>
              <w:rPr>
                <w:noProof/>
                <w:webHidden/>
              </w:rPr>
              <w:fldChar w:fldCharType="separate"/>
            </w:r>
            <w:r>
              <w:rPr>
                <w:noProof/>
                <w:webHidden/>
              </w:rPr>
              <w:t>10</w:t>
            </w:r>
            <w:r>
              <w:rPr>
                <w:noProof/>
                <w:webHidden/>
              </w:rPr>
              <w:fldChar w:fldCharType="end"/>
            </w:r>
          </w:hyperlink>
        </w:p>
        <w:p w14:paraId="44F8EF9B" w14:textId="77134C4D" w:rsidR="00196AD6" w:rsidRDefault="00196AD6">
          <w:pPr>
            <w:pStyle w:val="TOC2"/>
            <w:rPr>
              <w:rFonts w:eastAsiaTheme="minorEastAsia"/>
              <w:noProof/>
              <w:kern w:val="2"/>
              <w:sz w:val="24"/>
              <w:szCs w:val="24"/>
              <w14:ligatures w14:val="standardContextual"/>
            </w:rPr>
          </w:pPr>
          <w:hyperlink w:anchor="_Toc213846948" w:history="1">
            <w:r w:rsidRPr="009D22A6">
              <w:rPr>
                <w:rStyle w:val="Hyperlink"/>
                <w:noProof/>
              </w:rPr>
              <w:t>Data Security and Privacy</w:t>
            </w:r>
            <w:r>
              <w:rPr>
                <w:noProof/>
                <w:webHidden/>
              </w:rPr>
              <w:tab/>
            </w:r>
            <w:r>
              <w:rPr>
                <w:noProof/>
                <w:webHidden/>
              </w:rPr>
              <w:fldChar w:fldCharType="begin"/>
            </w:r>
            <w:r>
              <w:rPr>
                <w:noProof/>
                <w:webHidden/>
              </w:rPr>
              <w:instrText xml:space="preserve"> PAGEREF _Toc213846948 \h </w:instrText>
            </w:r>
            <w:r>
              <w:rPr>
                <w:noProof/>
                <w:webHidden/>
              </w:rPr>
            </w:r>
            <w:r>
              <w:rPr>
                <w:noProof/>
                <w:webHidden/>
              </w:rPr>
              <w:fldChar w:fldCharType="separate"/>
            </w:r>
            <w:r>
              <w:rPr>
                <w:noProof/>
                <w:webHidden/>
              </w:rPr>
              <w:t>11</w:t>
            </w:r>
            <w:r>
              <w:rPr>
                <w:noProof/>
                <w:webHidden/>
              </w:rPr>
              <w:fldChar w:fldCharType="end"/>
            </w:r>
          </w:hyperlink>
        </w:p>
        <w:p w14:paraId="1D0CEC2C" w14:textId="04C2CBE1" w:rsidR="00196AD6" w:rsidRDefault="00196AD6">
          <w:pPr>
            <w:pStyle w:val="TOC2"/>
            <w:rPr>
              <w:rFonts w:eastAsiaTheme="minorEastAsia"/>
              <w:noProof/>
              <w:kern w:val="2"/>
              <w:sz w:val="24"/>
              <w:szCs w:val="24"/>
              <w14:ligatures w14:val="standardContextual"/>
            </w:rPr>
          </w:pPr>
          <w:hyperlink w:anchor="_Toc213846949" w:history="1">
            <w:r w:rsidRPr="009D22A6">
              <w:rPr>
                <w:rStyle w:val="Hyperlink"/>
                <w:noProof/>
              </w:rPr>
              <w:t>Student Data Security: Handle With Care</w:t>
            </w:r>
            <w:r>
              <w:rPr>
                <w:noProof/>
                <w:webHidden/>
              </w:rPr>
              <w:tab/>
            </w:r>
            <w:r>
              <w:rPr>
                <w:noProof/>
                <w:webHidden/>
              </w:rPr>
              <w:fldChar w:fldCharType="begin"/>
            </w:r>
            <w:r>
              <w:rPr>
                <w:noProof/>
                <w:webHidden/>
              </w:rPr>
              <w:instrText xml:space="preserve"> PAGEREF _Toc213846949 \h </w:instrText>
            </w:r>
            <w:r>
              <w:rPr>
                <w:noProof/>
                <w:webHidden/>
              </w:rPr>
            </w:r>
            <w:r>
              <w:rPr>
                <w:noProof/>
                <w:webHidden/>
              </w:rPr>
              <w:fldChar w:fldCharType="separate"/>
            </w:r>
            <w:r>
              <w:rPr>
                <w:noProof/>
                <w:webHidden/>
              </w:rPr>
              <w:t>11</w:t>
            </w:r>
            <w:r>
              <w:rPr>
                <w:noProof/>
                <w:webHidden/>
              </w:rPr>
              <w:fldChar w:fldCharType="end"/>
            </w:r>
          </w:hyperlink>
        </w:p>
        <w:p w14:paraId="13CD05D1" w14:textId="61C6A497" w:rsidR="00196AD6" w:rsidRDefault="00196AD6">
          <w:pPr>
            <w:pStyle w:val="TOC2"/>
            <w:rPr>
              <w:rFonts w:eastAsiaTheme="minorEastAsia"/>
              <w:noProof/>
              <w:kern w:val="2"/>
              <w:sz w:val="24"/>
              <w:szCs w:val="24"/>
              <w14:ligatures w14:val="standardContextual"/>
            </w:rPr>
          </w:pPr>
          <w:hyperlink w:anchor="_Toc213846950" w:history="1">
            <w:r w:rsidRPr="009D22A6">
              <w:rPr>
                <w:rStyle w:val="Hyperlink"/>
                <w:noProof/>
              </w:rPr>
              <w:t>ODE Policies</w:t>
            </w:r>
            <w:r>
              <w:rPr>
                <w:noProof/>
                <w:webHidden/>
              </w:rPr>
              <w:tab/>
            </w:r>
            <w:r>
              <w:rPr>
                <w:noProof/>
                <w:webHidden/>
              </w:rPr>
              <w:fldChar w:fldCharType="begin"/>
            </w:r>
            <w:r>
              <w:rPr>
                <w:noProof/>
                <w:webHidden/>
              </w:rPr>
              <w:instrText xml:space="preserve"> PAGEREF _Toc213846950 \h </w:instrText>
            </w:r>
            <w:r>
              <w:rPr>
                <w:noProof/>
                <w:webHidden/>
              </w:rPr>
            </w:r>
            <w:r>
              <w:rPr>
                <w:noProof/>
                <w:webHidden/>
              </w:rPr>
              <w:fldChar w:fldCharType="separate"/>
            </w:r>
            <w:r>
              <w:rPr>
                <w:noProof/>
                <w:webHidden/>
              </w:rPr>
              <w:t>11</w:t>
            </w:r>
            <w:r>
              <w:rPr>
                <w:noProof/>
                <w:webHidden/>
              </w:rPr>
              <w:fldChar w:fldCharType="end"/>
            </w:r>
          </w:hyperlink>
        </w:p>
        <w:p w14:paraId="3B64CE63" w14:textId="03FDAB28" w:rsidR="00196AD6" w:rsidRDefault="00196AD6">
          <w:pPr>
            <w:pStyle w:val="TOC2"/>
            <w:rPr>
              <w:rFonts w:eastAsiaTheme="minorEastAsia"/>
              <w:noProof/>
              <w:kern w:val="2"/>
              <w:sz w:val="24"/>
              <w:szCs w:val="24"/>
              <w14:ligatures w14:val="standardContextual"/>
            </w:rPr>
          </w:pPr>
          <w:hyperlink w:anchor="_Toc213846951" w:history="1">
            <w:r w:rsidRPr="009D22A6">
              <w:rPr>
                <w:rStyle w:val="Hyperlink"/>
                <w:noProof/>
              </w:rPr>
              <w:t>Information Security Questions</w:t>
            </w:r>
            <w:r>
              <w:rPr>
                <w:noProof/>
                <w:webHidden/>
              </w:rPr>
              <w:tab/>
            </w:r>
            <w:r>
              <w:rPr>
                <w:noProof/>
                <w:webHidden/>
              </w:rPr>
              <w:fldChar w:fldCharType="begin"/>
            </w:r>
            <w:r>
              <w:rPr>
                <w:noProof/>
                <w:webHidden/>
              </w:rPr>
              <w:instrText xml:space="preserve"> PAGEREF _Toc213846951 \h </w:instrText>
            </w:r>
            <w:r>
              <w:rPr>
                <w:noProof/>
                <w:webHidden/>
              </w:rPr>
            </w:r>
            <w:r>
              <w:rPr>
                <w:noProof/>
                <w:webHidden/>
              </w:rPr>
              <w:fldChar w:fldCharType="separate"/>
            </w:r>
            <w:r>
              <w:rPr>
                <w:noProof/>
                <w:webHidden/>
              </w:rPr>
              <w:t>11</w:t>
            </w:r>
            <w:r>
              <w:rPr>
                <w:noProof/>
                <w:webHidden/>
              </w:rPr>
              <w:fldChar w:fldCharType="end"/>
            </w:r>
          </w:hyperlink>
        </w:p>
        <w:p w14:paraId="254E6CEE" w14:textId="37C1D379" w:rsidR="00196AD6" w:rsidRDefault="00196AD6">
          <w:pPr>
            <w:pStyle w:val="TOC1"/>
            <w:tabs>
              <w:tab w:val="right" w:leader="dot" w:pos="9350"/>
            </w:tabs>
            <w:rPr>
              <w:rFonts w:eastAsiaTheme="minorEastAsia"/>
              <w:noProof/>
              <w:kern w:val="2"/>
              <w:sz w:val="24"/>
              <w:szCs w:val="24"/>
              <w14:ligatures w14:val="standardContextual"/>
            </w:rPr>
          </w:pPr>
          <w:hyperlink w:anchor="_Toc213846952" w:history="1">
            <w:r w:rsidRPr="009D22A6">
              <w:rPr>
                <w:rStyle w:val="Hyperlink"/>
                <w:noProof/>
              </w:rPr>
              <w:t>Reporting and Coding Records</w:t>
            </w:r>
            <w:r>
              <w:rPr>
                <w:noProof/>
                <w:webHidden/>
              </w:rPr>
              <w:tab/>
            </w:r>
            <w:r>
              <w:rPr>
                <w:noProof/>
                <w:webHidden/>
              </w:rPr>
              <w:fldChar w:fldCharType="begin"/>
            </w:r>
            <w:r>
              <w:rPr>
                <w:noProof/>
                <w:webHidden/>
              </w:rPr>
              <w:instrText xml:space="preserve"> PAGEREF _Toc213846952 \h </w:instrText>
            </w:r>
            <w:r>
              <w:rPr>
                <w:noProof/>
                <w:webHidden/>
              </w:rPr>
            </w:r>
            <w:r>
              <w:rPr>
                <w:noProof/>
                <w:webHidden/>
              </w:rPr>
              <w:fldChar w:fldCharType="separate"/>
            </w:r>
            <w:r>
              <w:rPr>
                <w:noProof/>
                <w:webHidden/>
              </w:rPr>
              <w:t>12</w:t>
            </w:r>
            <w:r>
              <w:rPr>
                <w:noProof/>
                <w:webHidden/>
              </w:rPr>
              <w:fldChar w:fldCharType="end"/>
            </w:r>
          </w:hyperlink>
        </w:p>
        <w:p w14:paraId="4CB5AC72" w14:textId="5C4DD626" w:rsidR="00196AD6" w:rsidRDefault="00196AD6">
          <w:pPr>
            <w:pStyle w:val="TOC2"/>
            <w:rPr>
              <w:rFonts w:eastAsiaTheme="minorEastAsia"/>
              <w:noProof/>
              <w:kern w:val="2"/>
              <w:sz w:val="24"/>
              <w:szCs w:val="24"/>
              <w14:ligatures w14:val="standardContextual"/>
            </w:rPr>
          </w:pPr>
          <w:hyperlink w:anchor="_Toc213846953" w:history="1">
            <w:r w:rsidRPr="009D22A6">
              <w:rPr>
                <w:rStyle w:val="Hyperlink"/>
                <w:noProof/>
              </w:rPr>
              <w:t>Reporting Students on December Special Education Child Count</w:t>
            </w:r>
            <w:r>
              <w:rPr>
                <w:noProof/>
                <w:webHidden/>
              </w:rPr>
              <w:tab/>
            </w:r>
            <w:r>
              <w:rPr>
                <w:noProof/>
                <w:webHidden/>
              </w:rPr>
              <w:fldChar w:fldCharType="begin"/>
            </w:r>
            <w:r>
              <w:rPr>
                <w:noProof/>
                <w:webHidden/>
              </w:rPr>
              <w:instrText xml:space="preserve"> PAGEREF _Toc213846953 \h </w:instrText>
            </w:r>
            <w:r>
              <w:rPr>
                <w:noProof/>
                <w:webHidden/>
              </w:rPr>
            </w:r>
            <w:r>
              <w:rPr>
                <w:noProof/>
                <w:webHidden/>
              </w:rPr>
              <w:fldChar w:fldCharType="separate"/>
            </w:r>
            <w:r>
              <w:rPr>
                <w:noProof/>
                <w:webHidden/>
              </w:rPr>
              <w:t>12</w:t>
            </w:r>
            <w:r>
              <w:rPr>
                <w:noProof/>
                <w:webHidden/>
              </w:rPr>
              <w:fldChar w:fldCharType="end"/>
            </w:r>
          </w:hyperlink>
        </w:p>
        <w:p w14:paraId="70A55DEA" w14:textId="4F5C458C" w:rsidR="00196AD6" w:rsidRDefault="00196AD6">
          <w:pPr>
            <w:pStyle w:val="TOC3"/>
            <w:rPr>
              <w:rFonts w:eastAsiaTheme="minorEastAsia"/>
              <w:noProof/>
              <w:kern w:val="2"/>
              <w:sz w:val="24"/>
              <w:szCs w:val="24"/>
              <w14:ligatures w14:val="standardContextual"/>
            </w:rPr>
          </w:pPr>
          <w:hyperlink w:anchor="_Toc213846954" w:history="1">
            <w:r w:rsidRPr="009D22A6">
              <w:rPr>
                <w:rStyle w:val="Hyperlink"/>
                <w:noProof/>
              </w:rPr>
              <w:t>Out of State Transfers (IDEA 2004 §614(d)(2)(C)(i)(II))</w:t>
            </w:r>
            <w:r>
              <w:rPr>
                <w:noProof/>
                <w:webHidden/>
              </w:rPr>
              <w:tab/>
            </w:r>
            <w:r>
              <w:rPr>
                <w:noProof/>
                <w:webHidden/>
              </w:rPr>
              <w:fldChar w:fldCharType="begin"/>
            </w:r>
            <w:r>
              <w:rPr>
                <w:noProof/>
                <w:webHidden/>
              </w:rPr>
              <w:instrText xml:space="preserve"> PAGEREF _Toc213846954 \h </w:instrText>
            </w:r>
            <w:r>
              <w:rPr>
                <w:noProof/>
                <w:webHidden/>
              </w:rPr>
            </w:r>
            <w:r>
              <w:rPr>
                <w:noProof/>
                <w:webHidden/>
              </w:rPr>
              <w:fldChar w:fldCharType="separate"/>
            </w:r>
            <w:r>
              <w:rPr>
                <w:noProof/>
                <w:webHidden/>
              </w:rPr>
              <w:t>12</w:t>
            </w:r>
            <w:r>
              <w:rPr>
                <w:noProof/>
                <w:webHidden/>
              </w:rPr>
              <w:fldChar w:fldCharType="end"/>
            </w:r>
          </w:hyperlink>
        </w:p>
        <w:p w14:paraId="1310C54F" w14:textId="668BE758" w:rsidR="00196AD6" w:rsidRDefault="00196AD6">
          <w:pPr>
            <w:pStyle w:val="TOC2"/>
            <w:rPr>
              <w:rFonts w:eastAsiaTheme="minorEastAsia"/>
              <w:noProof/>
              <w:kern w:val="2"/>
              <w:sz w:val="24"/>
              <w:szCs w:val="24"/>
              <w14:ligatures w14:val="standardContextual"/>
            </w:rPr>
          </w:pPr>
          <w:hyperlink w:anchor="_Toc213846955" w:history="1">
            <w:r w:rsidRPr="009D22A6">
              <w:rPr>
                <w:rStyle w:val="Hyperlink"/>
                <w:noProof/>
              </w:rPr>
              <w:t>Reporting Students on the June Special Education Exit</w:t>
            </w:r>
            <w:r>
              <w:rPr>
                <w:noProof/>
                <w:webHidden/>
              </w:rPr>
              <w:tab/>
            </w:r>
            <w:r>
              <w:rPr>
                <w:noProof/>
                <w:webHidden/>
              </w:rPr>
              <w:fldChar w:fldCharType="begin"/>
            </w:r>
            <w:r>
              <w:rPr>
                <w:noProof/>
                <w:webHidden/>
              </w:rPr>
              <w:instrText xml:space="preserve"> PAGEREF _Toc213846955 \h </w:instrText>
            </w:r>
            <w:r>
              <w:rPr>
                <w:noProof/>
                <w:webHidden/>
              </w:rPr>
            </w:r>
            <w:r>
              <w:rPr>
                <w:noProof/>
                <w:webHidden/>
              </w:rPr>
              <w:fldChar w:fldCharType="separate"/>
            </w:r>
            <w:r>
              <w:rPr>
                <w:noProof/>
                <w:webHidden/>
              </w:rPr>
              <w:t>13</w:t>
            </w:r>
            <w:r>
              <w:rPr>
                <w:noProof/>
                <w:webHidden/>
              </w:rPr>
              <w:fldChar w:fldCharType="end"/>
            </w:r>
          </w:hyperlink>
        </w:p>
        <w:p w14:paraId="056E1F60" w14:textId="77B9569A" w:rsidR="00196AD6" w:rsidRDefault="00196AD6">
          <w:pPr>
            <w:pStyle w:val="TOC3"/>
            <w:rPr>
              <w:rFonts w:eastAsiaTheme="minorEastAsia"/>
              <w:noProof/>
              <w:kern w:val="2"/>
              <w:sz w:val="24"/>
              <w:szCs w:val="24"/>
              <w14:ligatures w14:val="standardContextual"/>
            </w:rPr>
          </w:pPr>
          <w:hyperlink w:anchor="_Toc213846956" w:history="1">
            <w:r w:rsidRPr="009D22A6">
              <w:rPr>
                <w:rStyle w:val="Hyperlink"/>
                <w:noProof/>
              </w:rPr>
              <w:t>Removing Exited Students from the Previous Year’s Child Count File</w:t>
            </w:r>
            <w:r>
              <w:rPr>
                <w:noProof/>
                <w:webHidden/>
              </w:rPr>
              <w:tab/>
            </w:r>
            <w:r>
              <w:rPr>
                <w:noProof/>
                <w:webHidden/>
              </w:rPr>
              <w:fldChar w:fldCharType="begin"/>
            </w:r>
            <w:r>
              <w:rPr>
                <w:noProof/>
                <w:webHidden/>
              </w:rPr>
              <w:instrText xml:space="preserve"> PAGEREF _Toc213846956 \h </w:instrText>
            </w:r>
            <w:r>
              <w:rPr>
                <w:noProof/>
                <w:webHidden/>
              </w:rPr>
            </w:r>
            <w:r>
              <w:rPr>
                <w:noProof/>
                <w:webHidden/>
              </w:rPr>
              <w:fldChar w:fldCharType="separate"/>
            </w:r>
            <w:r>
              <w:rPr>
                <w:noProof/>
                <w:webHidden/>
              </w:rPr>
              <w:t>13</w:t>
            </w:r>
            <w:r>
              <w:rPr>
                <w:noProof/>
                <w:webHidden/>
              </w:rPr>
              <w:fldChar w:fldCharType="end"/>
            </w:r>
          </w:hyperlink>
        </w:p>
        <w:p w14:paraId="6CB657C6" w14:textId="4DF5127C" w:rsidR="00196AD6" w:rsidRDefault="00196AD6">
          <w:pPr>
            <w:pStyle w:val="TOC1"/>
            <w:tabs>
              <w:tab w:val="right" w:leader="dot" w:pos="9350"/>
            </w:tabs>
            <w:rPr>
              <w:rFonts w:eastAsiaTheme="minorEastAsia"/>
              <w:noProof/>
              <w:kern w:val="2"/>
              <w:sz w:val="24"/>
              <w:szCs w:val="24"/>
              <w14:ligatures w14:val="standardContextual"/>
            </w:rPr>
          </w:pPr>
          <w:hyperlink w:anchor="_Toc213846957" w:history="1">
            <w:r w:rsidRPr="009D22A6">
              <w:rPr>
                <w:rStyle w:val="Hyperlink"/>
                <w:noProof/>
              </w:rPr>
              <w:t>File Layout/Field Help: December Child Count and June Exit (SECC)</w:t>
            </w:r>
            <w:r>
              <w:rPr>
                <w:noProof/>
                <w:webHidden/>
              </w:rPr>
              <w:tab/>
            </w:r>
            <w:r>
              <w:rPr>
                <w:noProof/>
                <w:webHidden/>
              </w:rPr>
              <w:fldChar w:fldCharType="begin"/>
            </w:r>
            <w:r>
              <w:rPr>
                <w:noProof/>
                <w:webHidden/>
              </w:rPr>
              <w:instrText xml:space="preserve"> PAGEREF _Toc213846957 \h </w:instrText>
            </w:r>
            <w:r>
              <w:rPr>
                <w:noProof/>
                <w:webHidden/>
              </w:rPr>
            </w:r>
            <w:r>
              <w:rPr>
                <w:noProof/>
                <w:webHidden/>
              </w:rPr>
              <w:fldChar w:fldCharType="separate"/>
            </w:r>
            <w:r>
              <w:rPr>
                <w:noProof/>
                <w:webHidden/>
              </w:rPr>
              <w:t>14</w:t>
            </w:r>
            <w:r>
              <w:rPr>
                <w:noProof/>
                <w:webHidden/>
              </w:rPr>
              <w:fldChar w:fldCharType="end"/>
            </w:r>
          </w:hyperlink>
        </w:p>
        <w:p w14:paraId="2A524616" w14:textId="31721056" w:rsidR="00196AD6" w:rsidRDefault="00196AD6">
          <w:pPr>
            <w:pStyle w:val="TOC2"/>
            <w:rPr>
              <w:rFonts w:eastAsiaTheme="minorEastAsia"/>
              <w:noProof/>
              <w:kern w:val="2"/>
              <w:sz w:val="24"/>
              <w:szCs w:val="24"/>
              <w14:ligatures w14:val="standardContextual"/>
            </w:rPr>
          </w:pPr>
          <w:hyperlink w:anchor="_Toc213846958" w:history="1">
            <w:r w:rsidRPr="009D22A6">
              <w:rPr>
                <w:rStyle w:val="Hyperlink"/>
                <w:noProof/>
              </w:rPr>
              <w:t>CORE FIELDS (1-56)</w:t>
            </w:r>
            <w:r>
              <w:rPr>
                <w:noProof/>
                <w:webHidden/>
              </w:rPr>
              <w:tab/>
            </w:r>
            <w:r>
              <w:rPr>
                <w:noProof/>
                <w:webHidden/>
              </w:rPr>
              <w:fldChar w:fldCharType="begin"/>
            </w:r>
            <w:r>
              <w:rPr>
                <w:noProof/>
                <w:webHidden/>
              </w:rPr>
              <w:instrText xml:space="preserve"> PAGEREF _Toc213846958 \h </w:instrText>
            </w:r>
            <w:r>
              <w:rPr>
                <w:noProof/>
                <w:webHidden/>
              </w:rPr>
            </w:r>
            <w:r>
              <w:rPr>
                <w:noProof/>
                <w:webHidden/>
              </w:rPr>
              <w:fldChar w:fldCharType="separate"/>
            </w:r>
            <w:r>
              <w:rPr>
                <w:noProof/>
                <w:webHidden/>
              </w:rPr>
              <w:t>15</w:t>
            </w:r>
            <w:r>
              <w:rPr>
                <w:noProof/>
                <w:webHidden/>
              </w:rPr>
              <w:fldChar w:fldCharType="end"/>
            </w:r>
          </w:hyperlink>
        </w:p>
        <w:p w14:paraId="315776E9" w14:textId="3CC51C96" w:rsidR="00196AD6" w:rsidRDefault="00196AD6">
          <w:pPr>
            <w:pStyle w:val="TOC2"/>
            <w:rPr>
              <w:rFonts w:eastAsiaTheme="minorEastAsia"/>
              <w:noProof/>
              <w:kern w:val="2"/>
              <w:sz w:val="24"/>
              <w:szCs w:val="24"/>
              <w14:ligatures w14:val="standardContextual"/>
            </w:rPr>
          </w:pPr>
          <w:hyperlink w:anchor="_Toc213846959" w:history="1">
            <w:r w:rsidRPr="009D22A6">
              <w:rPr>
                <w:rStyle w:val="Hyperlink"/>
                <w:noProof/>
              </w:rPr>
              <w:t>SECC FIELDS (57-90)</w:t>
            </w:r>
            <w:r>
              <w:rPr>
                <w:noProof/>
                <w:webHidden/>
              </w:rPr>
              <w:tab/>
            </w:r>
            <w:r>
              <w:rPr>
                <w:noProof/>
                <w:webHidden/>
              </w:rPr>
              <w:fldChar w:fldCharType="begin"/>
            </w:r>
            <w:r>
              <w:rPr>
                <w:noProof/>
                <w:webHidden/>
              </w:rPr>
              <w:instrText xml:space="preserve"> PAGEREF _Toc213846959 \h </w:instrText>
            </w:r>
            <w:r>
              <w:rPr>
                <w:noProof/>
                <w:webHidden/>
              </w:rPr>
            </w:r>
            <w:r>
              <w:rPr>
                <w:noProof/>
                <w:webHidden/>
              </w:rPr>
              <w:fldChar w:fldCharType="separate"/>
            </w:r>
            <w:r>
              <w:rPr>
                <w:noProof/>
                <w:webHidden/>
              </w:rPr>
              <w:t>20</w:t>
            </w:r>
            <w:r>
              <w:rPr>
                <w:noProof/>
                <w:webHidden/>
              </w:rPr>
              <w:fldChar w:fldCharType="end"/>
            </w:r>
          </w:hyperlink>
        </w:p>
        <w:p w14:paraId="037995F9" w14:textId="56F5819E" w:rsidR="00196AD6" w:rsidRDefault="00196AD6">
          <w:pPr>
            <w:pStyle w:val="TOC2"/>
            <w:rPr>
              <w:rFonts w:eastAsiaTheme="minorEastAsia"/>
              <w:noProof/>
              <w:kern w:val="2"/>
              <w:sz w:val="24"/>
              <w:szCs w:val="24"/>
              <w14:ligatures w14:val="standardContextual"/>
            </w:rPr>
          </w:pPr>
          <w:hyperlink w:anchor="_Toc213846960" w:history="1">
            <w:r w:rsidRPr="009D22A6">
              <w:rPr>
                <w:rStyle w:val="Hyperlink"/>
                <w:noProof/>
              </w:rPr>
              <w:t>How to Code Key Fields Index</w:t>
            </w:r>
            <w:r>
              <w:rPr>
                <w:noProof/>
                <w:webHidden/>
              </w:rPr>
              <w:tab/>
            </w:r>
            <w:r>
              <w:rPr>
                <w:noProof/>
                <w:webHidden/>
              </w:rPr>
              <w:fldChar w:fldCharType="begin"/>
            </w:r>
            <w:r>
              <w:rPr>
                <w:noProof/>
                <w:webHidden/>
              </w:rPr>
              <w:instrText xml:space="preserve"> PAGEREF _Toc213846960 \h </w:instrText>
            </w:r>
            <w:r>
              <w:rPr>
                <w:noProof/>
                <w:webHidden/>
              </w:rPr>
            </w:r>
            <w:r>
              <w:rPr>
                <w:noProof/>
                <w:webHidden/>
              </w:rPr>
              <w:fldChar w:fldCharType="separate"/>
            </w:r>
            <w:r>
              <w:rPr>
                <w:noProof/>
                <w:webHidden/>
              </w:rPr>
              <w:t>24</w:t>
            </w:r>
            <w:r>
              <w:rPr>
                <w:noProof/>
                <w:webHidden/>
              </w:rPr>
              <w:fldChar w:fldCharType="end"/>
            </w:r>
          </w:hyperlink>
        </w:p>
        <w:p w14:paraId="6A7B3650" w14:textId="2AD43948" w:rsidR="00196AD6" w:rsidRDefault="00196AD6">
          <w:pPr>
            <w:pStyle w:val="TOC2"/>
            <w:rPr>
              <w:rFonts w:eastAsiaTheme="minorEastAsia"/>
              <w:noProof/>
              <w:kern w:val="2"/>
              <w:sz w:val="24"/>
              <w:szCs w:val="24"/>
              <w14:ligatures w14:val="standardContextual"/>
            </w:rPr>
          </w:pPr>
          <w:hyperlink w:anchor="_Toc213846961" w:history="1">
            <w:r w:rsidRPr="009D22A6">
              <w:rPr>
                <w:rStyle w:val="Hyperlink"/>
                <w:noProof/>
              </w:rPr>
              <w:t>How to Code Key Fields for EI/ECSE Program</w:t>
            </w:r>
            <w:r>
              <w:rPr>
                <w:noProof/>
                <w:webHidden/>
              </w:rPr>
              <w:tab/>
            </w:r>
            <w:r>
              <w:rPr>
                <w:noProof/>
                <w:webHidden/>
              </w:rPr>
              <w:fldChar w:fldCharType="begin"/>
            </w:r>
            <w:r>
              <w:rPr>
                <w:noProof/>
                <w:webHidden/>
              </w:rPr>
              <w:instrText xml:space="preserve"> PAGEREF _Toc213846961 \h </w:instrText>
            </w:r>
            <w:r>
              <w:rPr>
                <w:noProof/>
                <w:webHidden/>
              </w:rPr>
            </w:r>
            <w:r>
              <w:rPr>
                <w:noProof/>
                <w:webHidden/>
              </w:rPr>
              <w:fldChar w:fldCharType="separate"/>
            </w:r>
            <w:r>
              <w:rPr>
                <w:noProof/>
                <w:webHidden/>
              </w:rPr>
              <w:t>26</w:t>
            </w:r>
            <w:r>
              <w:rPr>
                <w:noProof/>
                <w:webHidden/>
              </w:rPr>
              <w:fldChar w:fldCharType="end"/>
            </w:r>
          </w:hyperlink>
        </w:p>
        <w:p w14:paraId="13DF987F" w14:textId="464FF2BF" w:rsidR="00196AD6" w:rsidRDefault="00196AD6">
          <w:pPr>
            <w:pStyle w:val="TOC3"/>
            <w:rPr>
              <w:rFonts w:eastAsiaTheme="minorEastAsia"/>
              <w:noProof/>
              <w:kern w:val="2"/>
              <w:sz w:val="24"/>
              <w:szCs w:val="24"/>
              <w14:ligatures w14:val="standardContextual"/>
            </w:rPr>
          </w:pPr>
          <w:hyperlink w:anchor="_Toc213846962" w:history="1">
            <w:r w:rsidRPr="009D22A6">
              <w:rPr>
                <w:rStyle w:val="Hyperlink"/>
                <w:noProof/>
              </w:rPr>
              <w:t>EI Submission (Contractor Submission) – December Child Count Record</w:t>
            </w:r>
            <w:r>
              <w:rPr>
                <w:noProof/>
                <w:webHidden/>
              </w:rPr>
              <w:tab/>
            </w:r>
            <w:r>
              <w:rPr>
                <w:noProof/>
                <w:webHidden/>
              </w:rPr>
              <w:fldChar w:fldCharType="begin"/>
            </w:r>
            <w:r>
              <w:rPr>
                <w:noProof/>
                <w:webHidden/>
              </w:rPr>
              <w:instrText xml:space="preserve"> PAGEREF _Toc213846962 \h </w:instrText>
            </w:r>
            <w:r>
              <w:rPr>
                <w:noProof/>
                <w:webHidden/>
              </w:rPr>
            </w:r>
            <w:r>
              <w:rPr>
                <w:noProof/>
                <w:webHidden/>
              </w:rPr>
              <w:fldChar w:fldCharType="separate"/>
            </w:r>
            <w:r>
              <w:rPr>
                <w:noProof/>
                <w:webHidden/>
              </w:rPr>
              <w:t>26</w:t>
            </w:r>
            <w:r>
              <w:rPr>
                <w:noProof/>
                <w:webHidden/>
              </w:rPr>
              <w:fldChar w:fldCharType="end"/>
            </w:r>
          </w:hyperlink>
        </w:p>
        <w:p w14:paraId="03E9F62A" w14:textId="68DF0180" w:rsidR="00196AD6" w:rsidRDefault="00196AD6">
          <w:pPr>
            <w:pStyle w:val="TOC3"/>
            <w:rPr>
              <w:rFonts w:eastAsiaTheme="minorEastAsia"/>
              <w:noProof/>
              <w:kern w:val="2"/>
              <w:sz w:val="24"/>
              <w:szCs w:val="24"/>
              <w14:ligatures w14:val="standardContextual"/>
            </w:rPr>
          </w:pPr>
          <w:hyperlink w:anchor="_Toc213846963" w:history="1">
            <w:r w:rsidRPr="009D22A6">
              <w:rPr>
                <w:rStyle w:val="Hyperlink"/>
                <w:noProof/>
              </w:rPr>
              <w:t>EI Submission (Contractor Submission) – June Exit Record, EI Exit</w:t>
            </w:r>
            <w:r>
              <w:rPr>
                <w:noProof/>
                <w:webHidden/>
              </w:rPr>
              <w:tab/>
            </w:r>
            <w:r>
              <w:rPr>
                <w:noProof/>
                <w:webHidden/>
              </w:rPr>
              <w:fldChar w:fldCharType="begin"/>
            </w:r>
            <w:r>
              <w:rPr>
                <w:noProof/>
                <w:webHidden/>
              </w:rPr>
              <w:instrText xml:space="preserve"> PAGEREF _Toc213846963 \h </w:instrText>
            </w:r>
            <w:r>
              <w:rPr>
                <w:noProof/>
                <w:webHidden/>
              </w:rPr>
            </w:r>
            <w:r>
              <w:rPr>
                <w:noProof/>
                <w:webHidden/>
              </w:rPr>
              <w:fldChar w:fldCharType="separate"/>
            </w:r>
            <w:r>
              <w:rPr>
                <w:noProof/>
                <w:webHidden/>
              </w:rPr>
              <w:t>26</w:t>
            </w:r>
            <w:r>
              <w:rPr>
                <w:noProof/>
                <w:webHidden/>
              </w:rPr>
              <w:fldChar w:fldCharType="end"/>
            </w:r>
          </w:hyperlink>
        </w:p>
        <w:p w14:paraId="41955B4F" w14:textId="733FAF90" w:rsidR="00196AD6" w:rsidRDefault="00196AD6">
          <w:pPr>
            <w:pStyle w:val="TOC3"/>
            <w:rPr>
              <w:rFonts w:eastAsiaTheme="minorEastAsia"/>
              <w:noProof/>
              <w:kern w:val="2"/>
              <w:sz w:val="24"/>
              <w:szCs w:val="24"/>
              <w14:ligatures w14:val="standardContextual"/>
            </w:rPr>
          </w:pPr>
          <w:hyperlink w:anchor="_Toc213846964" w:history="1">
            <w:r w:rsidRPr="009D22A6">
              <w:rPr>
                <w:rStyle w:val="Hyperlink"/>
                <w:noProof/>
              </w:rPr>
              <w:t>ECSE Submission (Contractor Submission) – December Child Count Record</w:t>
            </w:r>
            <w:r>
              <w:rPr>
                <w:noProof/>
                <w:webHidden/>
              </w:rPr>
              <w:tab/>
            </w:r>
            <w:r>
              <w:rPr>
                <w:noProof/>
                <w:webHidden/>
              </w:rPr>
              <w:fldChar w:fldCharType="begin"/>
            </w:r>
            <w:r>
              <w:rPr>
                <w:noProof/>
                <w:webHidden/>
              </w:rPr>
              <w:instrText xml:space="preserve"> PAGEREF _Toc213846964 \h </w:instrText>
            </w:r>
            <w:r>
              <w:rPr>
                <w:noProof/>
                <w:webHidden/>
              </w:rPr>
            </w:r>
            <w:r>
              <w:rPr>
                <w:noProof/>
                <w:webHidden/>
              </w:rPr>
              <w:fldChar w:fldCharType="separate"/>
            </w:r>
            <w:r>
              <w:rPr>
                <w:noProof/>
                <w:webHidden/>
              </w:rPr>
              <w:t>27</w:t>
            </w:r>
            <w:r>
              <w:rPr>
                <w:noProof/>
                <w:webHidden/>
              </w:rPr>
              <w:fldChar w:fldCharType="end"/>
            </w:r>
          </w:hyperlink>
        </w:p>
        <w:p w14:paraId="19DCCC6E" w14:textId="2BAABB64" w:rsidR="00196AD6" w:rsidRDefault="00196AD6">
          <w:pPr>
            <w:pStyle w:val="TOC3"/>
            <w:rPr>
              <w:rFonts w:eastAsiaTheme="minorEastAsia"/>
              <w:noProof/>
              <w:kern w:val="2"/>
              <w:sz w:val="24"/>
              <w:szCs w:val="24"/>
              <w14:ligatures w14:val="standardContextual"/>
            </w:rPr>
          </w:pPr>
          <w:hyperlink w:anchor="_Toc213846965" w:history="1">
            <w:r w:rsidRPr="009D22A6">
              <w:rPr>
                <w:rStyle w:val="Hyperlink"/>
                <w:noProof/>
              </w:rPr>
              <w:t>ECSE Submission (Contractor Submission) – June Exit Record, EI Transitioned to ECSE</w:t>
            </w:r>
            <w:r>
              <w:rPr>
                <w:noProof/>
                <w:webHidden/>
              </w:rPr>
              <w:tab/>
            </w:r>
            <w:r>
              <w:rPr>
                <w:noProof/>
                <w:webHidden/>
              </w:rPr>
              <w:fldChar w:fldCharType="begin"/>
            </w:r>
            <w:r>
              <w:rPr>
                <w:noProof/>
                <w:webHidden/>
              </w:rPr>
              <w:instrText xml:space="preserve"> PAGEREF _Toc213846965 \h </w:instrText>
            </w:r>
            <w:r>
              <w:rPr>
                <w:noProof/>
                <w:webHidden/>
              </w:rPr>
            </w:r>
            <w:r>
              <w:rPr>
                <w:noProof/>
                <w:webHidden/>
              </w:rPr>
              <w:fldChar w:fldCharType="separate"/>
            </w:r>
            <w:r>
              <w:rPr>
                <w:noProof/>
                <w:webHidden/>
              </w:rPr>
              <w:t>27</w:t>
            </w:r>
            <w:r>
              <w:rPr>
                <w:noProof/>
                <w:webHidden/>
              </w:rPr>
              <w:fldChar w:fldCharType="end"/>
            </w:r>
          </w:hyperlink>
        </w:p>
        <w:p w14:paraId="469B4C8F" w14:textId="6CD3F989" w:rsidR="00196AD6" w:rsidRDefault="00196AD6">
          <w:pPr>
            <w:pStyle w:val="TOC3"/>
            <w:rPr>
              <w:rFonts w:eastAsiaTheme="minorEastAsia"/>
              <w:noProof/>
              <w:kern w:val="2"/>
              <w:sz w:val="24"/>
              <w:szCs w:val="24"/>
              <w14:ligatures w14:val="standardContextual"/>
            </w:rPr>
          </w:pPr>
          <w:hyperlink w:anchor="_Toc213846966" w:history="1">
            <w:r w:rsidRPr="009D22A6">
              <w:rPr>
                <w:rStyle w:val="Hyperlink"/>
                <w:noProof/>
              </w:rPr>
              <w:t>Inter-District Type Transfer for EI/ECSE Student (Contractor Submission – December Child Count Record</w:t>
            </w:r>
            <w:r>
              <w:rPr>
                <w:noProof/>
                <w:webHidden/>
              </w:rPr>
              <w:tab/>
            </w:r>
            <w:r>
              <w:rPr>
                <w:noProof/>
                <w:webHidden/>
              </w:rPr>
              <w:fldChar w:fldCharType="begin"/>
            </w:r>
            <w:r>
              <w:rPr>
                <w:noProof/>
                <w:webHidden/>
              </w:rPr>
              <w:instrText xml:space="preserve"> PAGEREF _Toc213846966 \h </w:instrText>
            </w:r>
            <w:r>
              <w:rPr>
                <w:noProof/>
                <w:webHidden/>
              </w:rPr>
            </w:r>
            <w:r>
              <w:rPr>
                <w:noProof/>
                <w:webHidden/>
              </w:rPr>
              <w:fldChar w:fldCharType="separate"/>
            </w:r>
            <w:r>
              <w:rPr>
                <w:noProof/>
                <w:webHidden/>
              </w:rPr>
              <w:t>28</w:t>
            </w:r>
            <w:r>
              <w:rPr>
                <w:noProof/>
                <w:webHidden/>
              </w:rPr>
              <w:fldChar w:fldCharType="end"/>
            </w:r>
          </w:hyperlink>
        </w:p>
        <w:p w14:paraId="4ED4F76B" w14:textId="2840731F" w:rsidR="00196AD6" w:rsidRDefault="00196AD6">
          <w:pPr>
            <w:pStyle w:val="TOC3"/>
            <w:rPr>
              <w:rFonts w:eastAsiaTheme="minorEastAsia"/>
              <w:noProof/>
              <w:kern w:val="2"/>
              <w:sz w:val="24"/>
              <w:szCs w:val="24"/>
              <w14:ligatures w14:val="standardContextual"/>
            </w:rPr>
          </w:pPr>
          <w:hyperlink w:anchor="_Toc213846967" w:history="1">
            <w:r w:rsidRPr="009D22A6">
              <w:rPr>
                <w:rStyle w:val="Hyperlink"/>
                <w:noProof/>
              </w:rPr>
              <w:t>ECSE Submission (Contractor Submission) – June Exit Record</w:t>
            </w:r>
            <w:r>
              <w:rPr>
                <w:noProof/>
                <w:webHidden/>
              </w:rPr>
              <w:tab/>
            </w:r>
            <w:r>
              <w:rPr>
                <w:noProof/>
                <w:webHidden/>
              </w:rPr>
              <w:fldChar w:fldCharType="begin"/>
            </w:r>
            <w:r>
              <w:rPr>
                <w:noProof/>
                <w:webHidden/>
              </w:rPr>
              <w:instrText xml:space="preserve"> PAGEREF _Toc213846967 \h </w:instrText>
            </w:r>
            <w:r>
              <w:rPr>
                <w:noProof/>
                <w:webHidden/>
              </w:rPr>
            </w:r>
            <w:r>
              <w:rPr>
                <w:noProof/>
                <w:webHidden/>
              </w:rPr>
              <w:fldChar w:fldCharType="separate"/>
            </w:r>
            <w:r>
              <w:rPr>
                <w:noProof/>
                <w:webHidden/>
              </w:rPr>
              <w:t>29</w:t>
            </w:r>
            <w:r>
              <w:rPr>
                <w:noProof/>
                <w:webHidden/>
              </w:rPr>
              <w:fldChar w:fldCharType="end"/>
            </w:r>
          </w:hyperlink>
        </w:p>
        <w:p w14:paraId="5B24AC2C" w14:textId="017A36A7" w:rsidR="00196AD6" w:rsidRDefault="00196AD6">
          <w:pPr>
            <w:pStyle w:val="TOC3"/>
            <w:rPr>
              <w:rFonts w:eastAsiaTheme="minorEastAsia"/>
              <w:noProof/>
              <w:kern w:val="2"/>
              <w:sz w:val="24"/>
              <w:szCs w:val="24"/>
              <w14:ligatures w14:val="standardContextual"/>
            </w:rPr>
          </w:pPr>
          <w:hyperlink w:anchor="_Toc213846968" w:history="1">
            <w:r w:rsidRPr="009D22A6">
              <w:rPr>
                <w:rStyle w:val="Hyperlink"/>
                <w:noProof/>
              </w:rPr>
              <w:t>ECSE Submission: ASL Preschool at Oregon School for the Deaf (State School) Student – December Child Count Record</w:t>
            </w:r>
            <w:r>
              <w:rPr>
                <w:noProof/>
                <w:webHidden/>
              </w:rPr>
              <w:tab/>
            </w:r>
            <w:r>
              <w:rPr>
                <w:noProof/>
                <w:webHidden/>
              </w:rPr>
              <w:fldChar w:fldCharType="begin"/>
            </w:r>
            <w:r>
              <w:rPr>
                <w:noProof/>
                <w:webHidden/>
              </w:rPr>
              <w:instrText xml:space="preserve"> PAGEREF _Toc213846968 \h </w:instrText>
            </w:r>
            <w:r>
              <w:rPr>
                <w:noProof/>
                <w:webHidden/>
              </w:rPr>
            </w:r>
            <w:r>
              <w:rPr>
                <w:noProof/>
                <w:webHidden/>
              </w:rPr>
              <w:fldChar w:fldCharType="separate"/>
            </w:r>
            <w:r>
              <w:rPr>
                <w:noProof/>
                <w:webHidden/>
              </w:rPr>
              <w:t>30</w:t>
            </w:r>
            <w:r>
              <w:rPr>
                <w:noProof/>
                <w:webHidden/>
              </w:rPr>
              <w:fldChar w:fldCharType="end"/>
            </w:r>
          </w:hyperlink>
        </w:p>
        <w:p w14:paraId="28EDE7D5" w14:textId="3EF5EC73" w:rsidR="00196AD6" w:rsidRDefault="00196AD6">
          <w:pPr>
            <w:pStyle w:val="TOC2"/>
            <w:rPr>
              <w:rFonts w:eastAsiaTheme="minorEastAsia"/>
              <w:noProof/>
              <w:kern w:val="2"/>
              <w:sz w:val="24"/>
              <w:szCs w:val="24"/>
              <w14:ligatures w14:val="standardContextual"/>
            </w:rPr>
          </w:pPr>
          <w:hyperlink w:anchor="_Toc213846969" w:history="1">
            <w:r w:rsidRPr="009D22A6">
              <w:rPr>
                <w:rStyle w:val="Hyperlink"/>
                <w:noProof/>
              </w:rPr>
              <w:t>How to Code Key Fields for School Age Programs</w:t>
            </w:r>
            <w:r>
              <w:rPr>
                <w:noProof/>
                <w:webHidden/>
              </w:rPr>
              <w:tab/>
            </w:r>
            <w:r>
              <w:rPr>
                <w:noProof/>
                <w:webHidden/>
              </w:rPr>
              <w:fldChar w:fldCharType="begin"/>
            </w:r>
            <w:r>
              <w:rPr>
                <w:noProof/>
                <w:webHidden/>
              </w:rPr>
              <w:instrText xml:space="preserve"> PAGEREF _Toc213846969 \h </w:instrText>
            </w:r>
            <w:r>
              <w:rPr>
                <w:noProof/>
                <w:webHidden/>
              </w:rPr>
            </w:r>
            <w:r>
              <w:rPr>
                <w:noProof/>
                <w:webHidden/>
              </w:rPr>
              <w:fldChar w:fldCharType="separate"/>
            </w:r>
            <w:r>
              <w:rPr>
                <w:noProof/>
                <w:webHidden/>
              </w:rPr>
              <w:t>32</w:t>
            </w:r>
            <w:r>
              <w:rPr>
                <w:noProof/>
                <w:webHidden/>
              </w:rPr>
              <w:fldChar w:fldCharType="end"/>
            </w:r>
          </w:hyperlink>
        </w:p>
        <w:p w14:paraId="49E393AC" w14:textId="7F06A61E" w:rsidR="00196AD6" w:rsidRDefault="00196AD6">
          <w:pPr>
            <w:pStyle w:val="TOC3"/>
            <w:rPr>
              <w:rFonts w:eastAsiaTheme="minorEastAsia"/>
              <w:noProof/>
              <w:kern w:val="2"/>
              <w:sz w:val="24"/>
              <w:szCs w:val="24"/>
              <w14:ligatures w14:val="standardContextual"/>
            </w:rPr>
          </w:pPr>
          <w:hyperlink w:anchor="_Toc213846970" w:history="1">
            <w:r w:rsidRPr="009D22A6">
              <w:rPr>
                <w:rStyle w:val="Hyperlink"/>
                <w:noProof/>
              </w:rPr>
              <w:t>Normal District Student – December Child Count Record</w:t>
            </w:r>
            <w:r>
              <w:rPr>
                <w:noProof/>
                <w:webHidden/>
              </w:rPr>
              <w:tab/>
            </w:r>
            <w:r>
              <w:rPr>
                <w:noProof/>
                <w:webHidden/>
              </w:rPr>
              <w:fldChar w:fldCharType="begin"/>
            </w:r>
            <w:r>
              <w:rPr>
                <w:noProof/>
                <w:webHidden/>
              </w:rPr>
              <w:instrText xml:space="preserve"> PAGEREF _Toc213846970 \h </w:instrText>
            </w:r>
            <w:r>
              <w:rPr>
                <w:noProof/>
                <w:webHidden/>
              </w:rPr>
            </w:r>
            <w:r>
              <w:rPr>
                <w:noProof/>
                <w:webHidden/>
              </w:rPr>
              <w:fldChar w:fldCharType="separate"/>
            </w:r>
            <w:r>
              <w:rPr>
                <w:noProof/>
                <w:webHidden/>
              </w:rPr>
              <w:t>32</w:t>
            </w:r>
            <w:r>
              <w:rPr>
                <w:noProof/>
                <w:webHidden/>
              </w:rPr>
              <w:fldChar w:fldCharType="end"/>
            </w:r>
          </w:hyperlink>
        </w:p>
        <w:p w14:paraId="3AA4F74A" w14:textId="08512D18" w:rsidR="00196AD6" w:rsidRDefault="00196AD6">
          <w:pPr>
            <w:pStyle w:val="TOC3"/>
            <w:rPr>
              <w:rFonts w:eastAsiaTheme="minorEastAsia"/>
              <w:noProof/>
              <w:kern w:val="2"/>
              <w:sz w:val="24"/>
              <w:szCs w:val="24"/>
              <w14:ligatures w14:val="standardContextual"/>
            </w:rPr>
          </w:pPr>
          <w:hyperlink w:anchor="_Toc213846971" w:history="1">
            <w:r w:rsidRPr="009D22A6">
              <w:rPr>
                <w:rStyle w:val="Hyperlink"/>
                <w:noProof/>
              </w:rPr>
              <w:t>Normal District Student Enrolled in Regional Inclusive Services – December Child Count Record</w:t>
            </w:r>
            <w:r>
              <w:rPr>
                <w:noProof/>
                <w:webHidden/>
              </w:rPr>
              <w:tab/>
            </w:r>
            <w:r>
              <w:rPr>
                <w:noProof/>
                <w:webHidden/>
              </w:rPr>
              <w:fldChar w:fldCharType="begin"/>
            </w:r>
            <w:r>
              <w:rPr>
                <w:noProof/>
                <w:webHidden/>
              </w:rPr>
              <w:instrText xml:space="preserve"> PAGEREF _Toc213846971 \h </w:instrText>
            </w:r>
            <w:r>
              <w:rPr>
                <w:noProof/>
                <w:webHidden/>
              </w:rPr>
            </w:r>
            <w:r>
              <w:rPr>
                <w:noProof/>
                <w:webHidden/>
              </w:rPr>
              <w:fldChar w:fldCharType="separate"/>
            </w:r>
            <w:r>
              <w:rPr>
                <w:noProof/>
                <w:webHidden/>
              </w:rPr>
              <w:t>33</w:t>
            </w:r>
            <w:r>
              <w:rPr>
                <w:noProof/>
                <w:webHidden/>
              </w:rPr>
              <w:fldChar w:fldCharType="end"/>
            </w:r>
          </w:hyperlink>
        </w:p>
        <w:p w14:paraId="65AFA87F" w14:textId="61E47BDD" w:rsidR="00196AD6" w:rsidRDefault="00196AD6">
          <w:pPr>
            <w:pStyle w:val="TOC3"/>
            <w:rPr>
              <w:rFonts w:eastAsiaTheme="minorEastAsia"/>
              <w:noProof/>
              <w:kern w:val="2"/>
              <w:sz w:val="24"/>
              <w:szCs w:val="24"/>
              <w14:ligatures w14:val="standardContextual"/>
            </w:rPr>
          </w:pPr>
          <w:hyperlink w:anchor="_Toc213846972" w:history="1">
            <w:r w:rsidRPr="009D22A6">
              <w:rPr>
                <w:rStyle w:val="Hyperlink"/>
                <w:noProof/>
              </w:rPr>
              <w:t>Foster Care Student – December Child Count Record</w:t>
            </w:r>
            <w:r>
              <w:rPr>
                <w:noProof/>
                <w:webHidden/>
              </w:rPr>
              <w:tab/>
            </w:r>
            <w:r>
              <w:rPr>
                <w:noProof/>
                <w:webHidden/>
              </w:rPr>
              <w:fldChar w:fldCharType="begin"/>
            </w:r>
            <w:r>
              <w:rPr>
                <w:noProof/>
                <w:webHidden/>
              </w:rPr>
              <w:instrText xml:space="preserve"> PAGEREF _Toc213846972 \h </w:instrText>
            </w:r>
            <w:r>
              <w:rPr>
                <w:noProof/>
                <w:webHidden/>
              </w:rPr>
            </w:r>
            <w:r>
              <w:rPr>
                <w:noProof/>
                <w:webHidden/>
              </w:rPr>
              <w:fldChar w:fldCharType="separate"/>
            </w:r>
            <w:r>
              <w:rPr>
                <w:noProof/>
                <w:webHidden/>
              </w:rPr>
              <w:t>34</w:t>
            </w:r>
            <w:r>
              <w:rPr>
                <w:noProof/>
                <w:webHidden/>
              </w:rPr>
              <w:fldChar w:fldCharType="end"/>
            </w:r>
          </w:hyperlink>
        </w:p>
        <w:p w14:paraId="1EE00F71" w14:textId="204F0B33" w:rsidR="00196AD6" w:rsidRDefault="00196AD6">
          <w:pPr>
            <w:pStyle w:val="TOC3"/>
            <w:rPr>
              <w:rFonts w:eastAsiaTheme="minorEastAsia"/>
              <w:noProof/>
              <w:kern w:val="2"/>
              <w:sz w:val="24"/>
              <w:szCs w:val="24"/>
              <w14:ligatures w14:val="standardContextual"/>
            </w:rPr>
          </w:pPr>
          <w:hyperlink w:anchor="_Toc213846973" w:history="1">
            <w:r w:rsidRPr="009D22A6">
              <w:rPr>
                <w:rStyle w:val="Hyperlink"/>
                <w:noProof/>
              </w:rPr>
              <w:t>Program Student – December Child Count Record</w:t>
            </w:r>
            <w:r>
              <w:rPr>
                <w:noProof/>
                <w:webHidden/>
              </w:rPr>
              <w:tab/>
            </w:r>
            <w:r>
              <w:rPr>
                <w:noProof/>
                <w:webHidden/>
              </w:rPr>
              <w:fldChar w:fldCharType="begin"/>
            </w:r>
            <w:r>
              <w:rPr>
                <w:noProof/>
                <w:webHidden/>
              </w:rPr>
              <w:instrText xml:space="preserve"> PAGEREF _Toc213846973 \h </w:instrText>
            </w:r>
            <w:r>
              <w:rPr>
                <w:noProof/>
                <w:webHidden/>
              </w:rPr>
            </w:r>
            <w:r>
              <w:rPr>
                <w:noProof/>
                <w:webHidden/>
              </w:rPr>
              <w:fldChar w:fldCharType="separate"/>
            </w:r>
            <w:r>
              <w:rPr>
                <w:noProof/>
                <w:webHidden/>
              </w:rPr>
              <w:t>35</w:t>
            </w:r>
            <w:r>
              <w:rPr>
                <w:noProof/>
                <w:webHidden/>
              </w:rPr>
              <w:fldChar w:fldCharType="end"/>
            </w:r>
          </w:hyperlink>
        </w:p>
        <w:p w14:paraId="14BD2CD5" w14:textId="6963FCD8" w:rsidR="00196AD6" w:rsidRDefault="00196AD6">
          <w:pPr>
            <w:pStyle w:val="TOC3"/>
            <w:rPr>
              <w:rFonts w:eastAsiaTheme="minorEastAsia"/>
              <w:noProof/>
              <w:kern w:val="2"/>
              <w:sz w:val="24"/>
              <w:szCs w:val="24"/>
              <w14:ligatures w14:val="standardContextual"/>
            </w:rPr>
          </w:pPr>
          <w:hyperlink w:anchor="_Toc213846974" w:history="1">
            <w:r w:rsidRPr="009D22A6">
              <w:rPr>
                <w:rStyle w:val="Hyperlink"/>
                <w:noProof/>
              </w:rPr>
              <w:t>District Placed Student with IEP in Approved Private School – December Child Count Record</w:t>
            </w:r>
            <w:r>
              <w:rPr>
                <w:noProof/>
                <w:webHidden/>
              </w:rPr>
              <w:tab/>
            </w:r>
            <w:r>
              <w:rPr>
                <w:noProof/>
                <w:webHidden/>
              </w:rPr>
              <w:fldChar w:fldCharType="begin"/>
            </w:r>
            <w:r>
              <w:rPr>
                <w:noProof/>
                <w:webHidden/>
              </w:rPr>
              <w:instrText xml:space="preserve"> PAGEREF _Toc213846974 \h </w:instrText>
            </w:r>
            <w:r>
              <w:rPr>
                <w:noProof/>
                <w:webHidden/>
              </w:rPr>
            </w:r>
            <w:r>
              <w:rPr>
                <w:noProof/>
                <w:webHidden/>
              </w:rPr>
              <w:fldChar w:fldCharType="separate"/>
            </w:r>
            <w:r>
              <w:rPr>
                <w:noProof/>
                <w:webHidden/>
              </w:rPr>
              <w:t>36</w:t>
            </w:r>
            <w:r>
              <w:rPr>
                <w:noProof/>
                <w:webHidden/>
              </w:rPr>
              <w:fldChar w:fldCharType="end"/>
            </w:r>
          </w:hyperlink>
        </w:p>
        <w:p w14:paraId="386DA57F" w14:textId="4B02FB94" w:rsidR="00196AD6" w:rsidRDefault="00196AD6">
          <w:pPr>
            <w:pStyle w:val="TOC3"/>
            <w:rPr>
              <w:rFonts w:eastAsiaTheme="minorEastAsia"/>
              <w:noProof/>
              <w:kern w:val="2"/>
              <w:sz w:val="24"/>
              <w:szCs w:val="24"/>
              <w14:ligatures w14:val="standardContextual"/>
            </w:rPr>
          </w:pPr>
          <w:hyperlink w:anchor="_Toc213846975" w:history="1">
            <w:r w:rsidRPr="009D22A6">
              <w:rPr>
                <w:rStyle w:val="Hyperlink"/>
                <w:noProof/>
              </w:rPr>
              <w:t>Charter School Student – December Child Count Record</w:t>
            </w:r>
            <w:r>
              <w:rPr>
                <w:noProof/>
                <w:webHidden/>
              </w:rPr>
              <w:tab/>
            </w:r>
            <w:r>
              <w:rPr>
                <w:noProof/>
                <w:webHidden/>
              </w:rPr>
              <w:fldChar w:fldCharType="begin"/>
            </w:r>
            <w:r>
              <w:rPr>
                <w:noProof/>
                <w:webHidden/>
              </w:rPr>
              <w:instrText xml:space="preserve"> PAGEREF _Toc213846975 \h </w:instrText>
            </w:r>
            <w:r>
              <w:rPr>
                <w:noProof/>
                <w:webHidden/>
              </w:rPr>
            </w:r>
            <w:r>
              <w:rPr>
                <w:noProof/>
                <w:webHidden/>
              </w:rPr>
              <w:fldChar w:fldCharType="separate"/>
            </w:r>
            <w:r>
              <w:rPr>
                <w:noProof/>
                <w:webHidden/>
              </w:rPr>
              <w:t>38</w:t>
            </w:r>
            <w:r>
              <w:rPr>
                <w:noProof/>
                <w:webHidden/>
              </w:rPr>
              <w:fldChar w:fldCharType="end"/>
            </w:r>
          </w:hyperlink>
        </w:p>
        <w:p w14:paraId="6172C2DD" w14:textId="0887BEBC" w:rsidR="00196AD6" w:rsidRDefault="00196AD6">
          <w:pPr>
            <w:pStyle w:val="TOC3"/>
            <w:rPr>
              <w:rFonts w:eastAsiaTheme="minorEastAsia"/>
              <w:noProof/>
              <w:kern w:val="2"/>
              <w:sz w:val="24"/>
              <w:szCs w:val="24"/>
              <w14:ligatures w14:val="standardContextual"/>
            </w:rPr>
          </w:pPr>
          <w:hyperlink w:anchor="_Toc213846976" w:history="1">
            <w:r w:rsidRPr="009D22A6">
              <w:rPr>
                <w:rStyle w:val="Hyperlink"/>
                <w:noProof/>
              </w:rPr>
              <w:t>County Jail Student – December Child Count Record</w:t>
            </w:r>
            <w:r>
              <w:rPr>
                <w:noProof/>
                <w:webHidden/>
              </w:rPr>
              <w:tab/>
            </w:r>
            <w:r>
              <w:rPr>
                <w:noProof/>
                <w:webHidden/>
              </w:rPr>
              <w:fldChar w:fldCharType="begin"/>
            </w:r>
            <w:r>
              <w:rPr>
                <w:noProof/>
                <w:webHidden/>
              </w:rPr>
              <w:instrText xml:space="preserve"> PAGEREF _Toc213846976 \h </w:instrText>
            </w:r>
            <w:r>
              <w:rPr>
                <w:noProof/>
                <w:webHidden/>
              </w:rPr>
            </w:r>
            <w:r>
              <w:rPr>
                <w:noProof/>
                <w:webHidden/>
              </w:rPr>
              <w:fldChar w:fldCharType="separate"/>
            </w:r>
            <w:r>
              <w:rPr>
                <w:noProof/>
                <w:webHidden/>
              </w:rPr>
              <w:t>40</w:t>
            </w:r>
            <w:r>
              <w:rPr>
                <w:noProof/>
                <w:webHidden/>
              </w:rPr>
              <w:fldChar w:fldCharType="end"/>
            </w:r>
          </w:hyperlink>
        </w:p>
        <w:p w14:paraId="0AAA8E4D" w14:textId="33E9A645" w:rsidR="00196AD6" w:rsidRDefault="00196AD6">
          <w:pPr>
            <w:pStyle w:val="TOC3"/>
            <w:rPr>
              <w:rFonts w:eastAsiaTheme="minorEastAsia"/>
              <w:noProof/>
              <w:kern w:val="2"/>
              <w:sz w:val="24"/>
              <w:szCs w:val="24"/>
              <w14:ligatures w14:val="standardContextual"/>
            </w:rPr>
          </w:pPr>
          <w:hyperlink w:anchor="_Toc213846977" w:history="1">
            <w:r w:rsidRPr="009D22A6">
              <w:rPr>
                <w:rStyle w:val="Hyperlink"/>
                <w:noProof/>
              </w:rPr>
              <w:t>Other Correctional Facility/Program Student – December Child Count Record</w:t>
            </w:r>
            <w:r>
              <w:rPr>
                <w:noProof/>
                <w:webHidden/>
              </w:rPr>
              <w:tab/>
            </w:r>
            <w:r>
              <w:rPr>
                <w:noProof/>
                <w:webHidden/>
              </w:rPr>
              <w:fldChar w:fldCharType="begin"/>
            </w:r>
            <w:r>
              <w:rPr>
                <w:noProof/>
                <w:webHidden/>
              </w:rPr>
              <w:instrText xml:space="preserve"> PAGEREF _Toc213846977 \h </w:instrText>
            </w:r>
            <w:r>
              <w:rPr>
                <w:noProof/>
                <w:webHidden/>
              </w:rPr>
            </w:r>
            <w:r>
              <w:rPr>
                <w:noProof/>
                <w:webHidden/>
              </w:rPr>
              <w:fldChar w:fldCharType="separate"/>
            </w:r>
            <w:r>
              <w:rPr>
                <w:noProof/>
                <w:webHidden/>
              </w:rPr>
              <w:t>41</w:t>
            </w:r>
            <w:r>
              <w:rPr>
                <w:noProof/>
                <w:webHidden/>
              </w:rPr>
              <w:fldChar w:fldCharType="end"/>
            </w:r>
          </w:hyperlink>
        </w:p>
        <w:p w14:paraId="4C21D6AB" w14:textId="7DB5135C" w:rsidR="00196AD6" w:rsidRDefault="00196AD6">
          <w:pPr>
            <w:pStyle w:val="TOC3"/>
            <w:rPr>
              <w:rFonts w:eastAsiaTheme="minorEastAsia"/>
              <w:noProof/>
              <w:kern w:val="2"/>
              <w:sz w:val="24"/>
              <w:szCs w:val="24"/>
              <w14:ligatures w14:val="standardContextual"/>
            </w:rPr>
          </w:pPr>
          <w:hyperlink w:anchor="_Toc213846978" w:history="1">
            <w:r w:rsidRPr="009D22A6">
              <w:rPr>
                <w:rStyle w:val="Hyperlink"/>
                <w:noProof/>
              </w:rPr>
              <w:t>Homebound Student – December Child Count Record</w:t>
            </w:r>
            <w:r>
              <w:rPr>
                <w:noProof/>
                <w:webHidden/>
              </w:rPr>
              <w:tab/>
            </w:r>
            <w:r>
              <w:rPr>
                <w:noProof/>
                <w:webHidden/>
              </w:rPr>
              <w:fldChar w:fldCharType="begin"/>
            </w:r>
            <w:r>
              <w:rPr>
                <w:noProof/>
                <w:webHidden/>
              </w:rPr>
              <w:instrText xml:space="preserve"> PAGEREF _Toc213846978 \h </w:instrText>
            </w:r>
            <w:r>
              <w:rPr>
                <w:noProof/>
                <w:webHidden/>
              </w:rPr>
            </w:r>
            <w:r>
              <w:rPr>
                <w:noProof/>
                <w:webHidden/>
              </w:rPr>
              <w:fldChar w:fldCharType="separate"/>
            </w:r>
            <w:r>
              <w:rPr>
                <w:noProof/>
                <w:webHidden/>
              </w:rPr>
              <w:t>42</w:t>
            </w:r>
            <w:r>
              <w:rPr>
                <w:noProof/>
                <w:webHidden/>
              </w:rPr>
              <w:fldChar w:fldCharType="end"/>
            </w:r>
          </w:hyperlink>
        </w:p>
        <w:p w14:paraId="49354EE3" w14:textId="79A4416D" w:rsidR="00196AD6" w:rsidRDefault="00196AD6">
          <w:pPr>
            <w:pStyle w:val="TOC3"/>
            <w:rPr>
              <w:rFonts w:eastAsiaTheme="minorEastAsia"/>
              <w:noProof/>
              <w:kern w:val="2"/>
              <w:sz w:val="24"/>
              <w:szCs w:val="24"/>
              <w14:ligatures w14:val="standardContextual"/>
            </w:rPr>
          </w:pPr>
          <w:hyperlink w:anchor="_Toc213846979" w:history="1">
            <w:r w:rsidRPr="009D22A6">
              <w:rPr>
                <w:rStyle w:val="Hyperlink"/>
                <w:noProof/>
              </w:rPr>
              <w:t>Homeless Student - McKinney-Vento – December Child Count Record</w:t>
            </w:r>
            <w:r>
              <w:rPr>
                <w:noProof/>
                <w:webHidden/>
              </w:rPr>
              <w:tab/>
            </w:r>
            <w:r>
              <w:rPr>
                <w:noProof/>
                <w:webHidden/>
              </w:rPr>
              <w:fldChar w:fldCharType="begin"/>
            </w:r>
            <w:r>
              <w:rPr>
                <w:noProof/>
                <w:webHidden/>
              </w:rPr>
              <w:instrText xml:space="preserve"> PAGEREF _Toc213846979 \h </w:instrText>
            </w:r>
            <w:r>
              <w:rPr>
                <w:noProof/>
                <w:webHidden/>
              </w:rPr>
            </w:r>
            <w:r>
              <w:rPr>
                <w:noProof/>
                <w:webHidden/>
              </w:rPr>
              <w:fldChar w:fldCharType="separate"/>
            </w:r>
            <w:r>
              <w:rPr>
                <w:noProof/>
                <w:webHidden/>
              </w:rPr>
              <w:t>43</w:t>
            </w:r>
            <w:r>
              <w:rPr>
                <w:noProof/>
                <w:webHidden/>
              </w:rPr>
              <w:fldChar w:fldCharType="end"/>
            </w:r>
          </w:hyperlink>
        </w:p>
        <w:p w14:paraId="1D204278" w14:textId="15D283DF" w:rsidR="00196AD6" w:rsidRDefault="00196AD6">
          <w:pPr>
            <w:pStyle w:val="TOC3"/>
            <w:rPr>
              <w:rFonts w:eastAsiaTheme="minorEastAsia"/>
              <w:noProof/>
              <w:kern w:val="2"/>
              <w:sz w:val="24"/>
              <w:szCs w:val="24"/>
              <w14:ligatures w14:val="standardContextual"/>
            </w:rPr>
          </w:pPr>
          <w:hyperlink w:anchor="_Toc213846980" w:history="1">
            <w:r w:rsidRPr="009D22A6">
              <w:rPr>
                <w:rStyle w:val="Hyperlink"/>
                <w:noProof/>
              </w:rPr>
              <w:t>Homeschooled Student – December Child Count Record</w:t>
            </w:r>
            <w:r>
              <w:rPr>
                <w:noProof/>
                <w:webHidden/>
              </w:rPr>
              <w:tab/>
            </w:r>
            <w:r>
              <w:rPr>
                <w:noProof/>
                <w:webHidden/>
              </w:rPr>
              <w:fldChar w:fldCharType="begin"/>
            </w:r>
            <w:r>
              <w:rPr>
                <w:noProof/>
                <w:webHidden/>
              </w:rPr>
              <w:instrText xml:space="preserve"> PAGEREF _Toc213846980 \h </w:instrText>
            </w:r>
            <w:r>
              <w:rPr>
                <w:noProof/>
                <w:webHidden/>
              </w:rPr>
            </w:r>
            <w:r>
              <w:rPr>
                <w:noProof/>
                <w:webHidden/>
              </w:rPr>
              <w:fldChar w:fldCharType="separate"/>
            </w:r>
            <w:r>
              <w:rPr>
                <w:noProof/>
                <w:webHidden/>
              </w:rPr>
              <w:t>44</w:t>
            </w:r>
            <w:r>
              <w:rPr>
                <w:noProof/>
                <w:webHidden/>
              </w:rPr>
              <w:fldChar w:fldCharType="end"/>
            </w:r>
          </w:hyperlink>
        </w:p>
        <w:p w14:paraId="79A2AD90" w14:textId="2167BF24" w:rsidR="00196AD6" w:rsidRDefault="00196AD6">
          <w:pPr>
            <w:pStyle w:val="TOC3"/>
            <w:rPr>
              <w:rFonts w:eastAsiaTheme="minorEastAsia"/>
              <w:noProof/>
              <w:kern w:val="2"/>
              <w:sz w:val="24"/>
              <w:szCs w:val="24"/>
              <w14:ligatures w14:val="standardContextual"/>
            </w:rPr>
          </w:pPr>
          <w:hyperlink w:anchor="_Toc213846981" w:history="1">
            <w:r w:rsidRPr="009D22A6">
              <w:rPr>
                <w:rStyle w:val="Hyperlink"/>
                <w:noProof/>
              </w:rPr>
              <w:t>Inter-District Transfer for School Age (not EI/ECSE) Student – December Child Count Record</w:t>
            </w:r>
            <w:r>
              <w:rPr>
                <w:noProof/>
                <w:webHidden/>
              </w:rPr>
              <w:tab/>
            </w:r>
            <w:r>
              <w:rPr>
                <w:noProof/>
                <w:webHidden/>
              </w:rPr>
              <w:fldChar w:fldCharType="begin"/>
            </w:r>
            <w:r>
              <w:rPr>
                <w:noProof/>
                <w:webHidden/>
              </w:rPr>
              <w:instrText xml:space="preserve"> PAGEREF _Toc213846981 \h </w:instrText>
            </w:r>
            <w:r>
              <w:rPr>
                <w:noProof/>
                <w:webHidden/>
              </w:rPr>
            </w:r>
            <w:r>
              <w:rPr>
                <w:noProof/>
                <w:webHidden/>
              </w:rPr>
              <w:fldChar w:fldCharType="separate"/>
            </w:r>
            <w:r>
              <w:rPr>
                <w:noProof/>
                <w:webHidden/>
              </w:rPr>
              <w:t>46</w:t>
            </w:r>
            <w:r>
              <w:rPr>
                <w:noProof/>
                <w:webHidden/>
              </w:rPr>
              <w:fldChar w:fldCharType="end"/>
            </w:r>
          </w:hyperlink>
        </w:p>
        <w:p w14:paraId="70E96173" w14:textId="73B428A5" w:rsidR="00196AD6" w:rsidRDefault="00196AD6">
          <w:pPr>
            <w:pStyle w:val="TOC3"/>
            <w:rPr>
              <w:rFonts w:eastAsiaTheme="minorEastAsia"/>
              <w:noProof/>
              <w:kern w:val="2"/>
              <w:sz w:val="24"/>
              <w:szCs w:val="24"/>
              <w14:ligatures w14:val="standardContextual"/>
            </w:rPr>
          </w:pPr>
          <w:hyperlink w:anchor="_Toc213846982" w:history="1">
            <w:r w:rsidRPr="009D22A6">
              <w:rPr>
                <w:rStyle w:val="Hyperlink"/>
                <w:noProof/>
              </w:rPr>
              <w:t>Open Enrollment Student – December Child Count Record</w:t>
            </w:r>
            <w:r>
              <w:rPr>
                <w:noProof/>
                <w:webHidden/>
              </w:rPr>
              <w:tab/>
            </w:r>
            <w:r>
              <w:rPr>
                <w:noProof/>
                <w:webHidden/>
              </w:rPr>
              <w:fldChar w:fldCharType="begin"/>
            </w:r>
            <w:r>
              <w:rPr>
                <w:noProof/>
                <w:webHidden/>
              </w:rPr>
              <w:instrText xml:space="preserve"> PAGEREF _Toc213846982 \h </w:instrText>
            </w:r>
            <w:r>
              <w:rPr>
                <w:noProof/>
                <w:webHidden/>
              </w:rPr>
            </w:r>
            <w:r>
              <w:rPr>
                <w:noProof/>
                <w:webHidden/>
              </w:rPr>
              <w:fldChar w:fldCharType="separate"/>
            </w:r>
            <w:r>
              <w:rPr>
                <w:noProof/>
                <w:webHidden/>
              </w:rPr>
              <w:t>48</w:t>
            </w:r>
            <w:r>
              <w:rPr>
                <w:noProof/>
                <w:webHidden/>
              </w:rPr>
              <w:fldChar w:fldCharType="end"/>
            </w:r>
          </w:hyperlink>
        </w:p>
        <w:p w14:paraId="444C6799" w14:textId="3F67A4EA" w:rsidR="00196AD6" w:rsidRDefault="00196AD6">
          <w:pPr>
            <w:pStyle w:val="TOC3"/>
            <w:rPr>
              <w:rFonts w:eastAsiaTheme="minorEastAsia"/>
              <w:noProof/>
              <w:kern w:val="2"/>
              <w:sz w:val="24"/>
              <w:szCs w:val="24"/>
              <w14:ligatures w14:val="standardContextual"/>
            </w:rPr>
          </w:pPr>
          <w:hyperlink w:anchor="_Toc213846983" w:history="1">
            <w:r w:rsidRPr="009D22A6">
              <w:rPr>
                <w:rStyle w:val="Hyperlink"/>
                <w:noProof/>
              </w:rPr>
              <w:t>Oregon School for the Deaf (State School) Student – December Child Count Record</w:t>
            </w:r>
            <w:r>
              <w:rPr>
                <w:noProof/>
                <w:webHidden/>
              </w:rPr>
              <w:tab/>
            </w:r>
            <w:r>
              <w:rPr>
                <w:noProof/>
                <w:webHidden/>
              </w:rPr>
              <w:fldChar w:fldCharType="begin"/>
            </w:r>
            <w:r>
              <w:rPr>
                <w:noProof/>
                <w:webHidden/>
              </w:rPr>
              <w:instrText xml:space="preserve"> PAGEREF _Toc213846983 \h </w:instrText>
            </w:r>
            <w:r>
              <w:rPr>
                <w:noProof/>
                <w:webHidden/>
              </w:rPr>
            </w:r>
            <w:r>
              <w:rPr>
                <w:noProof/>
                <w:webHidden/>
              </w:rPr>
              <w:fldChar w:fldCharType="separate"/>
            </w:r>
            <w:r>
              <w:rPr>
                <w:noProof/>
                <w:webHidden/>
              </w:rPr>
              <w:t>49</w:t>
            </w:r>
            <w:r>
              <w:rPr>
                <w:noProof/>
                <w:webHidden/>
              </w:rPr>
              <w:fldChar w:fldCharType="end"/>
            </w:r>
          </w:hyperlink>
        </w:p>
        <w:p w14:paraId="422F24EF" w14:textId="4254AA87" w:rsidR="00196AD6" w:rsidRDefault="00196AD6">
          <w:pPr>
            <w:pStyle w:val="TOC3"/>
            <w:rPr>
              <w:rFonts w:eastAsiaTheme="minorEastAsia"/>
              <w:noProof/>
              <w:kern w:val="2"/>
              <w:sz w:val="24"/>
              <w:szCs w:val="24"/>
              <w14:ligatures w14:val="standardContextual"/>
            </w:rPr>
          </w:pPr>
          <w:hyperlink w:anchor="_Toc213846984" w:history="1">
            <w:r w:rsidRPr="009D22A6">
              <w:rPr>
                <w:rStyle w:val="Hyperlink"/>
                <w:noProof/>
              </w:rPr>
              <w:t>Out of State Placement (by District or IEP Team) – December Child Count Record</w:t>
            </w:r>
            <w:r>
              <w:rPr>
                <w:noProof/>
                <w:webHidden/>
              </w:rPr>
              <w:tab/>
            </w:r>
            <w:r>
              <w:rPr>
                <w:noProof/>
                <w:webHidden/>
              </w:rPr>
              <w:fldChar w:fldCharType="begin"/>
            </w:r>
            <w:r>
              <w:rPr>
                <w:noProof/>
                <w:webHidden/>
              </w:rPr>
              <w:instrText xml:space="preserve"> PAGEREF _Toc213846984 \h </w:instrText>
            </w:r>
            <w:r>
              <w:rPr>
                <w:noProof/>
                <w:webHidden/>
              </w:rPr>
            </w:r>
            <w:r>
              <w:rPr>
                <w:noProof/>
                <w:webHidden/>
              </w:rPr>
              <w:fldChar w:fldCharType="separate"/>
            </w:r>
            <w:r>
              <w:rPr>
                <w:noProof/>
                <w:webHidden/>
              </w:rPr>
              <w:t>50</w:t>
            </w:r>
            <w:r>
              <w:rPr>
                <w:noProof/>
                <w:webHidden/>
              </w:rPr>
              <w:fldChar w:fldCharType="end"/>
            </w:r>
          </w:hyperlink>
        </w:p>
        <w:p w14:paraId="25A8C230" w14:textId="4B79CA06" w:rsidR="00196AD6" w:rsidRDefault="00196AD6">
          <w:pPr>
            <w:pStyle w:val="TOC3"/>
            <w:rPr>
              <w:rFonts w:eastAsiaTheme="minorEastAsia"/>
              <w:noProof/>
              <w:kern w:val="2"/>
              <w:sz w:val="24"/>
              <w:szCs w:val="24"/>
              <w14:ligatures w14:val="standardContextual"/>
            </w:rPr>
          </w:pPr>
          <w:hyperlink w:anchor="_Toc213846985" w:history="1">
            <w:r w:rsidRPr="009D22A6">
              <w:rPr>
                <w:rStyle w:val="Hyperlink"/>
                <w:noProof/>
              </w:rPr>
              <w:t>Out of State Placement (Washington School for the Blind) – December Child Count Record</w:t>
            </w:r>
            <w:r>
              <w:rPr>
                <w:noProof/>
                <w:webHidden/>
              </w:rPr>
              <w:tab/>
            </w:r>
            <w:r>
              <w:rPr>
                <w:noProof/>
                <w:webHidden/>
              </w:rPr>
              <w:fldChar w:fldCharType="begin"/>
            </w:r>
            <w:r>
              <w:rPr>
                <w:noProof/>
                <w:webHidden/>
              </w:rPr>
              <w:instrText xml:space="preserve"> PAGEREF _Toc213846985 \h </w:instrText>
            </w:r>
            <w:r>
              <w:rPr>
                <w:noProof/>
                <w:webHidden/>
              </w:rPr>
            </w:r>
            <w:r>
              <w:rPr>
                <w:noProof/>
                <w:webHidden/>
              </w:rPr>
              <w:fldChar w:fldCharType="separate"/>
            </w:r>
            <w:r>
              <w:rPr>
                <w:noProof/>
                <w:webHidden/>
              </w:rPr>
              <w:t>51</w:t>
            </w:r>
            <w:r>
              <w:rPr>
                <w:noProof/>
                <w:webHidden/>
              </w:rPr>
              <w:fldChar w:fldCharType="end"/>
            </w:r>
          </w:hyperlink>
        </w:p>
        <w:p w14:paraId="562E6B5A" w14:textId="5B9313E5" w:rsidR="00196AD6" w:rsidRDefault="00196AD6">
          <w:pPr>
            <w:pStyle w:val="TOC3"/>
            <w:rPr>
              <w:rFonts w:eastAsiaTheme="minorEastAsia"/>
              <w:noProof/>
              <w:kern w:val="2"/>
              <w:sz w:val="24"/>
              <w:szCs w:val="24"/>
              <w14:ligatures w14:val="standardContextual"/>
            </w:rPr>
          </w:pPr>
          <w:hyperlink w:anchor="_Toc213846986" w:history="1">
            <w:r w:rsidRPr="009D22A6">
              <w:rPr>
                <w:rStyle w:val="Hyperlink"/>
                <w:noProof/>
              </w:rPr>
              <w:t>Out of State Placement (by Parent or Guardian) – December Child Count Record</w:t>
            </w:r>
            <w:r>
              <w:rPr>
                <w:noProof/>
                <w:webHidden/>
              </w:rPr>
              <w:tab/>
            </w:r>
            <w:r>
              <w:rPr>
                <w:noProof/>
                <w:webHidden/>
              </w:rPr>
              <w:fldChar w:fldCharType="begin"/>
            </w:r>
            <w:r>
              <w:rPr>
                <w:noProof/>
                <w:webHidden/>
              </w:rPr>
              <w:instrText xml:space="preserve"> PAGEREF _Toc213846986 \h </w:instrText>
            </w:r>
            <w:r>
              <w:rPr>
                <w:noProof/>
                <w:webHidden/>
              </w:rPr>
            </w:r>
            <w:r>
              <w:rPr>
                <w:noProof/>
                <w:webHidden/>
              </w:rPr>
              <w:fldChar w:fldCharType="separate"/>
            </w:r>
            <w:r>
              <w:rPr>
                <w:noProof/>
                <w:webHidden/>
              </w:rPr>
              <w:t>52</w:t>
            </w:r>
            <w:r>
              <w:rPr>
                <w:noProof/>
                <w:webHidden/>
              </w:rPr>
              <w:fldChar w:fldCharType="end"/>
            </w:r>
          </w:hyperlink>
        </w:p>
        <w:p w14:paraId="4DD93336" w14:textId="23E87085" w:rsidR="00196AD6" w:rsidRDefault="00196AD6">
          <w:pPr>
            <w:pStyle w:val="TOC3"/>
            <w:rPr>
              <w:rFonts w:eastAsiaTheme="minorEastAsia"/>
              <w:noProof/>
              <w:kern w:val="2"/>
              <w:sz w:val="24"/>
              <w:szCs w:val="24"/>
              <w14:ligatures w14:val="standardContextual"/>
            </w:rPr>
          </w:pPr>
          <w:hyperlink w:anchor="_Toc213846987" w:history="1">
            <w:r w:rsidRPr="009D22A6">
              <w:rPr>
                <w:rStyle w:val="Hyperlink"/>
                <w:noProof/>
              </w:rPr>
              <w:t>Parent Paid Tuition – December Child Count Record</w:t>
            </w:r>
            <w:r>
              <w:rPr>
                <w:noProof/>
                <w:webHidden/>
              </w:rPr>
              <w:tab/>
            </w:r>
            <w:r>
              <w:rPr>
                <w:noProof/>
                <w:webHidden/>
              </w:rPr>
              <w:fldChar w:fldCharType="begin"/>
            </w:r>
            <w:r>
              <w:rPr>
                <w:noProof/>
                <w:webHidden/>
              </w:rPr>
              <w:instrText xml:space="preserve"> PAGEREF _Toc213846987 \h </w:instrText>
            </w:r>
            <w:r>
              <w:rPr>
                <w:noProof/>
                <w:webHidden/>
              </w:rPr>
            </w:r>
            <w:r>
              <w:rPr>
                <w:noProof/>
                <w:webHidden/>
              </w:rPr>
              <w:fldChar w:fldCharType="separate"/>
            </w:r>
            <w:r>
              <w:rPr>
                <w:noProof/>
                <w:webHidden/>
              </w:rPr>
              <w:t>53</w:t>
            </w:r>
            <w:r>
              <w:rPr>
                <w:noProof/>
                <w:webHidden/>
              </w:rPr>
              <w:fldChar w:fldCharType="end"/>
            </w:r>
          </w:hyperlink>
        </w:p>
        <w:p w14:paraId="208E7E74" w14:textId="2D8E22B7" w:rsidR="00196AD6" w:rsidRDefault="00196AD6">
          <w:pPr>
            <w:pStyle w:val="TOC3"/>
            <w:rPr>
              <w:rFonts w:eastAsiaTheme="minorEastAsia"/>
              <w:noProof/>
              <w:kern w:val="2"/>
              <w:sz w:val="24"/>
              <w:szCs w:val="24"/>
              <w14:ligatures w14:val="standardContextual"/>
            </w:rPr>
          </w:pPr>
          <w:hyperlink w:anchor="_Toc213846988" w:history="1">
            <w:r w:rsidRPr="009D22A6">
              <w:rPr>
                <w:rStyle w:val="Hyperlink"/>
                <w:noProof/>
              </w:rPr>
              <w:t>Parent Placed Student with Service Plan in a Private or Parochial School – December Child Count Record</w:t>
            </w:r>
            <w:r>
              <w:rPr>
                <w:noProof/>
                <w:webHidden/>
              </w:rPr>
              <w:tab/>
            </w:r>
            <w:r>
              <w:rPr>
                <w:noProof/>
                <w:webHidden/>
              </w:rPr>
              <w:fldChar w:fldCharType="begin"/>
            </w:r>
            <w:r>
              <w:rPr>
                <w:noProof/>
                <w:webHidden/>
              </w:rPr>
              <w:instrText xml:space="preserve"> PAGEREF _Toc213846988 \h </w:instrText>
            </w:r>
            <w:r>
              <w:rPr>
                <w:noProof/>
                <w:webHidden/>
              </w:rPr>
            </w:r>
            <w:r>
              <w:rPr>
                <w:noProof/>
                <w:webHidden/>
              </w:rPr>
              <w:fldChar w:fldCharType="separate"/>
            </w:r>
            <w:r>
              <w:rPr>
                <w:noProof/>
                <w:webHidden/>
              </w:rPr>
              <w:t>54</w:t>
            </w:r>
            <w:r>
              <w:rPr>
                <w:noProof/>
                <w:webHidden/>
              </w:rPr>
              <w:fldChar w:fldCharType="end"/>
            </w:r>
          </w:hyperlink>
        </w:p>
        <w:p w14:paraId="1595E7D5" w14:textId="04DF9AD1" w:rsidR="00196AD6" w:rsidRDefault="00196AD6">
          <w:pPr>
            <w:pStyle w:val="TOC3"/>
            <w:rPr>
              <w:rFonts w:eastAsiaTheme="minorEastAsia"/>
              <w:noProof/>
              <w:kern w:val="2"/>
              <w:sz w:val="24"/>
              <w:szCs w:val="24"/>
              <w14:ligatures w14:val="standardContextual"/>
            </w:rPr>
          </w:pPr>
          <w:hyperlink w:anchor="_Toc213846989" w:history="1">
            <w:r w:rsidRPr="009D22A6">
              <w:rPr>
                <w:rStyle w:val="Hyperlink"/>
                <w:noProof/>
              </w:rPr>
              <w:t>Parent Placed Private School, Not Receiving Services (Agency Serving Code 81) – December Child Count Record</w:t>
            </w:r>
            <w:r>
              <w:rPr>
                <w:noProof/>
                <w:webHidden/>
              </w:rPr>
              <w:tab/>
            </w:r>
            <w:r>
              <w:rPr>
                <w:noProof/>
                <w:webHidden/>
              </w:rPr>
              <w:fldChar w:fldCharType="begin"/>
            </w:r>
            <w:r>
              <w:rPr>
                <w:noProof/>
                <w:webHidden/>
              </w:rPr>
              <w:instrText xml:space="preserve"> PAGEREF _Toc213846989 \h </w:instrText>
            </w:r>
            <w:r>
              <w:rPr>
                <w:noProof/>
                <w:webHidden/>
              </w:rPr>
            </w:r>
            <w:r>
              <w:rPr>
                <w:noProof/>
                <w:webHidden/>
              </w:rPr>
              <w:fldChar w:fldCharType="separate"/>
            </w:r>
            <w:r>
              <w:rPr>
                <w:noProof/>
                <w:webHidden/>
              </w:rPr>
              <w:t>56</w:t>
            </w:r>
            <w:r>
              <w:rPr>
                <w:noProof/>
                <w:webHidden/>
              </w:rPr>
              <w:fldChar w:fldCharType="end"/>
            </w:r>
          </w:hyperlink>
        </w:p>
        <w:p w14:paraId="32EB98FE" w14:textId="53B1FE37" w:rsidR="00196AD6" w:rsidRDefault="00196AD6">
          <w:pPr>
            <w:pStyle w:val="TOC3"/>
            <w:rPr>
              <w:rFonts w:eastAsiaTheme="minorEastAsia"/>
              <w:noProof/>
              <w:kern w:val="2"/>
              <w:sz w:val="24"/>
              <w:szCs w:val="24"/>
              <w14:ligatures w14:val="standardContextual"/>
            </w:rPr>
          </w:pPr>
          <w:hyperlink w:anchor="_Toc213846990" w:history="1">
            <w:r w:rsidRPr="009D22A6">
              <w:rPr>
                <w:rStyle w:val="Hyperlink"/>
                <w:noProof/>
              </w:rPr>
              <w:t>Graduation with Regular Diploma – June Exit Record</w:t>
            </w:r>
            <w:r>
              <w:rPr>
                <w:noProof/>
                <w:webHidden/>
              </w:rPr>
              <w:tab/>
            </w:r>
            <w:r>
              <w:rPr>
                <w:noProof/>
                <w:webHidden/>
              </w:rPr>
              <w:fldChar w:fldCharType="begin"/>
            </w:r>
            <w:r>
              <w:rPr>
                <w:noProof/>
                <w:webHidden/>
              </w:rPr>
              <w:instrText xml:space="preserve"> PAGEREF _Toc213846990 \h </w:instrText>
            </w:r>
            <w:r>
              <w:rPr>
                <w:noProof/>
                <w:webHidden/>
              </w:rPr>
            </w:r>
            <w:r>
              <w:rPr>
                <w:noProof/>
                <w:webHidden/>
              </w:rPr>
              <w:fldChar w:fldCharType="separate"/>
            </w:r>
            <w:r>
              <w:rPr>
                <w:noProof/>
                <w:webHidden/>
              </w:rPr>
              <w:t>57</w:t>
            </w:r>
            <w:r>
              <w:rPr>
                <w:noProof/>
                <w:webHidden/>
              </w:rPr>
              <w:fldChar w:fldCharType="end"/>
            </w:r>
          </w:hyperlink>
        </w:p>
        <w:p w14:paraId="13590E1C" w14:textId="3585E774" w:rsidR="00196AD6" w:rsidRDefault="00196AD6">
          <w:pPr>
            <w:pStyle w:val="TOC3"/>
            <w:rPr>
              <w:rFonts w:eastAsiaTheme="minorEastAsia"/>
              <w:noProof/>
              <w:kern w:val="2"/>
              <w:sz w:val="24"/>
              <w:szCs w:val="24"/>
              <w14:ligatures w14:val="standardContextual"/>
            </w:rPr>
          </w:pPr>
          <w:hyperlink w:anchor="_Toc213846991" w:history="1">
            <w:r w:rsidRPr="009D22A6">
              <w:rPr>
                <w:rStyle w:val="Hyperlink"/>
                <w:noProof/>
              </w:rPr>
              <w:t>Received Modified Diploma – June Exit Record</w:t>
            </w:r>
            <w:r>
              <w:rPr>
                <w:noProof/>
                <w:webHidden/>
              </w:rPr>
              <w:tab/>
            </w:r>
            <w:r>
              <w:rPr>
                <w:noProof/>
                <w:webHidden/>
              </w:rPr>
              <w:fldChar w:fldCharType="begin"/>
            </w:r>
            <w:r>
              <w:rPr>
                <w:noProof/>
                <w:webHidden/>
              </w:rPr>
              <w:instrText xml:space="preserve"> PAGEREF _Toc213846991 \h </w:instrText>
            </w:r>
            <w:r>
              <w:rPr>
                <w:noProof/>
                <w:webHidden/>
              </w:rPr>
            </w:r>
            <w:r>
              <w:rPr>
                <w:noProof/>
                <w:webHidden/>
              </w:rPr>
              <w:fldChar w:fldCharType="separate"/>
            </w:r>
            <w:r>
              <w:rPr>
                <w:noProof/>
                <w:webHidden/>
              </w:rPr>
              <w:t>58</w:t>
            </w:r>
            <w:r>
              <w:rPr>
                <w:noProof/>
                <w:webHidden/>
              </w:rPr>
              <w:fldChar w:fldCharType="end"/>
            </w:r>
          </w:hyperlink>
        </w:p>
        <w:p w14:paraId="5A7F06BC" w14:textId="2955E29F" w:rsidR="00196AD6" w:rsidRDefault="00196AD6">
          <w:pPr>
            <w:pStyle w:val="TOC3"/>
            <w:rPr>
              <w:rFonts w:eastAsiaTheme="minorEastAsia"/>
              <w:noProof/>
              <w:kern w:val="2"/>
              <w:sz w:val="24"/>
              <w:szCs w:val="24"/>
              <w14:ligatures w14:val="standardContextual"/>
            </w:rPr>
          </w:pPr>
          <w:hyperlink w:anchor="_Toc213846992" w:history="1">
            <w:r w:rsidRPr="009D22A6">
              <w:rPr>
                <w:rStyle w:val="Hyperlink"/>
                <w:noProof/>
              </w:rPr>
              <w:t>Extended Diploma – June Exit Record</w:t>
            </w:r>
            <w:r>
              <w:rPr>
                <w:noProof/>
                <w:webHidden/>
              </w:rPr>
              <w:tab/>
            </w:r>
            <w:r>
              <w:rPr>
                <w:noProof/>
                <w:webHidden/>
              </w:rPr>
              <w:fldChar w:fldCharType="begin"/>
            </w:r>
            <w:r>
              <w:rPr>
                <w:noProof/>
                <w:webHidden/>
              </w:rPr>
              <w:instrText xml:space="preserve"> PAGEREF _Toc213846992 \h </w:instrText>
            </w:r>
            <w:r>
              <w:rPr>
                <w:noProof/>
                <w:webHidden/>
              </w:rPr>
            </w:r>
            <w:r>
              <w:rPr>
                <w:noProof/>
                <w:webHidden/>
              </w:rPr>
              <w:fldChar w:fldCharType="separate"/>
            </w:r>
            <w:r>
              <w:rPr>
                <w:noProof/>
                <w:webHidden/>
              </w:rPr>
              <w:t>59</w:t>
            </w:r>
            <w:r>
              <w:rPr>
                <w:noProof/>
                <w:webHidden/>
              </w:rPr>
              <w:fldChar w:fldCharType="end"/>
            </w:r>
          </w:hyperlink>
        </w:p>
        <w:p w14:paraId="56324DD6" w14:textId="5FBE5B09" w:rsidR="00196AD6" w:rsidRDefault="00196AD6">
          <w:pPr>
            <w:pStyle w:val="TOC3"/>
            <w:rPr>
              <w:rFonts w:eastAsiaTheme="minorEastAsia"/>
              <w:noProof/>
              <w:kern w:val="2"/>
              <w:sz w:val="24"/>
              <w:szCs w:val="24"/>
              <w14:ligatures w14:val="standardContextual"/>
            </w:rPr>
          </w:pPr>
          <w:hyperlink w:anchor="_Toc213846993" w:history="1">
            <w:r w:rsidRPr="009D22A6">
              <w:rPr>
                <w:rStyle w:val="Hyperlink"/>
                <w:noProof/>
              </w:rPr>
              <w:t>Received Certificate – June Exit Record</w:t>
            </w:r>
            <w:r>
              <w:rPr>
                <w:noProof/>
                <w:webHidden/>
              </w:rPr>
              <w:tab/>
            </w:r>
            <w:r>
              <w:rPr>
                <w:noProof/>
                <w:webHidden/>
              </w:rPr>
              <w:fldChar w:fldCharType="begin"/>
            </w:r>
            <w:r>
              <w:rPr>
                <w:noProof/>
                <w:webHidden/>
              </w:rPr>
              <w:instrText xml:space="preserve"> PAGEREF _Toc213846993 \h </w:instrText>
            </w:r>
            <w:r>
              <w:rPr>
                <w:noProof/>
                <w:webHidden/>
              </w:rPr>
            </w:r>
            <w:r>
              <w:rPr>
                <w:noProof/>
                <w:webHidden/>
              </w:rPr>
              <w:fldChar w:fldCharType="separate"/>
            </w:r>
            <w:r>
              <w:rPr>
                <w:noProof/>
                <w:webHidden/>
              </w:rPr>
              <w:t>60</w:t>
            </w:r>
            <w:r>
              <w:rPr>
                <w:noProof/>
                <w:webHidden/>
              </w:rPr>
              <w:fldChar w:fldCharType="end"/>
            </w:r>
          </w:hyperlink>
        </w:p>
        <w:p w14:paraId="62E0E807" w14:textId="26B7AF1A" w:rsidR="00196AD6" w:rsidRDefault="00196AD6">
          <w:pPr>
            <w:pStyle w:val="TOC3"/>
            <w:rPr>
              <w:rFonts w:eastAsiaTheme="minorEastAsia"/>
              <w:noProof/>
              <w:kern w:val="2"/>
              <w:sz w:val="24"/>
              <w:szCs w:val="24"/>
              <w14:ligatures w14:val="standardContextual"/>
            </w:rPr>
          </w:pPr>
          <w:hyperlink w:anchor="_Toc213846994" w:history="1">
            <w:r w:rsidRPr="009D22A6">
              <w:rPr>
                <w:rStyle w:val="Hyperlink"/>
                <w:noProof/>
              </w:rPr>
              <w:t>Returned to Regular Education – June Exit Record</w:t>
            </w:r>
            <w:r>
              <w:rPr>
                <w:noProof/>
                <w:webHidden/>
              </w:rPr>
              <w:tab/>
            </w:r>
            <w:r>
              <w:rPr>
                <w:noProof/>
                <w:webHidden/>
              </w:rPr>
              <w:fldChar w:fldCharType="begin"/>
            </w:r>
            <w:r>
              <w:rPr>
                <w:noProof/>
                <w:webHidden/>
              </w:rPr>
              <w:instrText xml:space="preserve"> PAGEREF _Toc213846994 \h </w:instrText>
            </w:r>
            <w:r>
              <w:rPr>
                <w:noProof/>
                <w:webHidden/>
              </w:rPr>
            </w:r>
            <w:r>
              <w:rPr>
                <w:noProof/>
                <w:webHidden/>
              </w:rPr>
              <w:fldChar w:fldCharType="separate"/>
            </w:r>
            <w:r>
              <w:rPr>
                <w:noProof/>
                <w:webHidden/>
              </w:rPr>
              <w:t>61</w:t>
            </w:r>
            <w:r>
              <w:rPr>
                <w:noProof/>
                <w:webHidden/>
              </w:rPr>
              <w:fldChar w:fldCharType="end"/>
            </w:r>
          </w:hyperlink>
        </w:p>
        <w:p w14:paraId="693233D9" w14:textId="7E771D42" w:rsidR="00196AD6" w:rsidRDefault="00196AD6">
          <w:pPr>
            <w:pStyle w:val="TOC3"/>
            <w:rPr>
              <w:rFonts w:eastAsiaTheme="minorEastAsia"/>
              <w:noProof/>
              <w:kern w:val="2"/>
              <w:sz w:val="24"/>
              <w:szCs w:val="24"/>
              <w14:ligatures w14:val="standardContextual"/>
            </w:rPr>
          </w:pPr>
          <w:hyperlink w:anchor="_Toc213846995" w:history="1">
            <w:r w:rsidRPr="009D22A6">
              <w:rPr>
                <w:rStyle w:val="Hyperlink"/>
                <w:noProof/>
              </w:rPr>
              <w:t>Moved, Continuing in Education – June Exit Record</w:t>
            </w:r>
            <w:r>
              <w:rPr>
                <w:noProof/>
                <w:webHidden/>
              </w:rPr>
              <w:tab/>
            </w:r>
            <w:r>
              <w:rPr>
                <w:noProof/>
                <w:webHidden/>
              </w:rPr>
              <w:fldChar w:fldCharType="begin"/>
            </w:r>
            <w:r>
              <w:rPr>
                <w:noProof/>
                <w:webHidden/>
              </w:rPr>
              <w:instrText xml:space="preserve"> PAGEREF _Toc213846995 \h </w:instrText>
            </w:r>
            <w:r>
              <w:rPr>
                <w:noProof/>
                <w:webHidden/>
              </w:rPr>
            </w:r>
            <w:r>
              <w:rPr>
                <w:noProof/>
                <w:webHidden/>
              </w:rPr>
              <w:fldChar w:fldCharType="separate"/>
            </w:r>
            <w:r>
              <w:rPr>
                <w:noProof/>
                <w:webHidden/>
              </w:rPr>
              <w:t>62</w:t>
            </w:r>
            <w:r>
              <w:rPr>
                <w:noProof/>
                <w:webHidden/>
              </w:rPr>
              <w:fldChar w:fldCharType="end"/>
            </w:r>
          </w:hyperlink>
        </w:p>
        <w:p w14:paraId="45FC0DD5" w14:textId="38284414" w:rsidR="00196AD6" w:rsidRDefault="00196AD6">
          <w:pPr>
            <w:pStyle w:val="TOC3"/>
            <w:rPr>
              <w:rFonts w:eastAsiaTheme="minorEastAsia"/>
              <w:noProof/>
              <w:kern w:val="2"/>
              <w:sz w:val="24"/>
              <w:szCs w:val="24"/>
              <w14:ligatures w14:val="standardContextual"/>
            </w:rPr>
          </w:pPr>
          <w:hyperlink w:anchor="_Toc213846996" w:history="1">
            <w:r w:rsidRPr="009D22A6">
              <w:rPr>
                <w:rStyle w:val="Hyperlink"/>
                <w:noProof/>
              </w:rPr>
              <w:t>Dropped Out – June Exit Record</w:t>
            </w:r>
            <w:r>
              <w:rPr>
                <w:noProof/>
                <w:webHidden/>
              </w:rPr>
              <w:tab/>
            </w:r>
            <w:r>
              <w:rPr>
                <w:noProof/>
                <w:webHidden/>
              </w:rPr>
              <w:fldChar w:fldCharType="begin"/>
            </w:r>
            <w:r>
              <w:rPr>
                <w:noProof/>
                <w:webHidden/>
              </w:rPr>
              <w:instrText xml:space="preserve"> PAGEREF _Toc213846996 \h </w:instrText>
            </w:r>
            <w:r>
              <w:rPr>
                <w:noProof/>
                <w:webHidden/>
              </w:rPr>
            </w:r>
            <w:r>
              <w:rPr>
                <w:noProof/>
                <w:webHidden/>
              </w:rPr>
              <w:fldChar w:fldCharType="separate"/>
            </w:r>
            <w:r>
              <w:rPr>
                <w:noProof/>
                <w:webHidden/>
              </w:rPr>
              <w:t>63</w:t>
            </w:r>
            <w:r>
              <w:rPr>
                <w:noProof/>
                <w:webHidden/>
              </w:rPr>
              <w:fldChar w:fldCharType="end"/>
            </w:r>
          </w:hyperlink>
        </w:p>
        <w:p w14:paraId="71AB83D6" w14:textId="5639493B" w:rsidR="00196AD6" w:rsidRDefault="00196AD6">
          <w:pPr>
            <w:pStyle w:val="TOC3"/>
            <w:rPr>
              <w:rFonts w:eastAsiaTheme="minorEastAsia"/>
              <w:noProof/>
              <w:kern w:val="2"/>
              <w:sz w:val="24"/>
              <w:szCs w:val="24"/>
              <w14:ligatures w14:val="standardContextual"/>
            </w:rPr>
          </w:pPr>
          <w:hyperlink w:anchor="_Toc213846997" w:history="1">
            <w:r w:rsidRPr="009D22A6">
              <w:rPr>
                <w:rStyle w:val="Hyperlink"/>
                <w:noProof/>
              </w:rPr>
              <w:t>Student Turning Age 21 from July 1 through September 1 – June Exit Record</w:t>
            </w:r>
            <w:r>
              <w:rPr>
                <w:noProof/>
                <w:webHidden/>
              </w:rPr>
              <w:tab/>
            </w:r>
            <w:r>
              <w:rPr>
                <w:noProof/>
                <w:webHidden/>
              </w:rPr>
              <w:fldChar w:fldCharType="begin"/>
            </w:r>
            <w:r>
              <w:rPr>
                <w:noProof/>
                <w:webHidden/>
              </w:rPr>
              <w:instrText xml:space="preserve"> PAGEREF _Toc213846997 \h </w:instrText>
            </w:r>
            <w:r>
              <w:rPr>
                <w:noProof/>
                <w:webHidden/>
              </w:rPr>
            </w:r>
            <w:r>
              <w:rPr>
                <w:noProof/>
                <w:webHidden/>
              </w:rPr>
              <w:fldChar w:fldCharType="separate"/>
            </w:r>
            <w:r>
              <w:rPr>
                <w:noProof/>
                <w:webHidden/>
              </w:rPr>
              <w:t>64</w:t>
            </w:r>
            <w:r>
              <w:rPr>
                <w:noProof/>
                <w:webHidden/>
              </w:rPr>
              <w:fldChar w:fldCharType="end"/>
            </w:r>
          </w:hyperlink>
        </w:p>
        <w:p w14:paraId="5BED9251" w14:textId="225F8799" w:rsidR="00196AD6" w:rsidRDefault="00196AD6">
          <w:pPr>
            <w:pStyle w:val="TOC2"/>
            <w:rPr>
              <w:rFonts w:eastAsiaTheme="minorEastAsia"/>
              <w:noProof/>
              <w:kern w:val="2"/>
              <w:sz w:val="24"/>
              <w:szCs w:val="24"/>
              <w14:ligatures w14:val="standardContextual"/>
            </w:rPr>
          </w:pPr>
          <w:hyperlink w:anchor="_Toc213846998" w:history="1">
            <w:r w:rsidRPr="009D22A6">
              <w:rPr>
                <w:rStyle w:val="Hyperlink"/>
                <w:noProof/>
              </w:rPr>
              <w:t>How to Code Key Fields for SECC Consortium Submission</w:t>
            </w:r>
            <w:r>
              <w:rPr>
                <w:noProof/>
                <w:webHidden/>
              </w:rPr>
              <w:tab/>
            </w:r>
            <w:r>
              <w:rPr>
                <w:noProof/>
                <w:webHidden/>
              </w:rPr>
              <w:fldChar w:fldCharType="begin"/>
            </w:r>
            <w:r>
              <w:rPr>
                <w:noProof/>
                <w:webHidden/>
              </w:rPr>
              <w:instrText xml:space="preserve"> PAGEREF _Toc213846998 \h </w:instrText>
            </w:r>
            <w:r>
              <w:rPr>
                <w:noProof/>
                <w:webHidden/>
              </w:rPr>
            </w:r>
            <w:r>
              <w:rPr>
                <w:noProof/>
                <w:webHidden/>
              </w:rPr>
              <w:fldChar w:fldCharType="separate"/>
            </w:r>
            <w:r>
              <w:rPr>
                <w:noProof/>
                <w:webHidden/>
              </w:rPr>
              <w:t>65</w:t>
            </w:r>
            <w:r>
              <w:rPr>
                <w:noProof/>
                <w:webHidden/>
              </w:rPr>
              <w:fldChar w:fldCharType="end"/>
            </w:r>
          </w:hyperlink>
        </w:p>
        <w:p w14:paraId="441304B8" w14:textId="0260D5C6" w:rsidR="00196AD6" w:rsidRDefault="00196AD6">
          <w:pPr>
            <w:pStyle w:val="TOC3"/>
            <w:rPr>
              <w:rFonts w:eastAsiaTheme="minorEastAsia"/>
              <w:noProof/>
              <w:kern w:val="2"/>
              <w:sz w:val="24"/>
              <w:szCs w:val="24"/>
              <w14:ligatures w14:val="standardContextual"/>
            </w:rPr>
          </w:pPr>
          <w:hyperlink w:anchor="_Toc213846999" w:history="1">
            <w:r w:rsidRPr="009D22A6">
              <w:rPr>
                <w:rStyle w:val="Hyperlink"/>
                <w:noProof/>
              </w:rPr>
              <w:t>SECC Consortium Member District Student</w:t>
            </w:r>
            <w:r>
              <w:rPr>
                <w:noProof/>
                <w:webHidden/>
              </w:rPr>
              <w:tab/>
            </w:r>
            <w:r>
              <w:rPr>
                <w:noProof/>
                <w:webHidden/>
              </w:rPr>
              <w:fldChar w:fldCharType="begin"/>
            </w:r>
            <w:r>
              <w:rPr>
                <w:noProof/>
                <w:webHidden/>
              </w:rPr>
              <w:instrText xml:space="preserve"> PAGEREF _Toc213846999 \h </w:instrText>
            </w:r>
            <w:r>
              <w:rPr>
                <w:noProof/>
                <w:webHidden/>
              </w:rPr>
            </w:r>
            <w:r>
              <w:rPr>
                <w:noProof/>
                <w:webHidden/>
              </w:rPr>
              <w:fldChar w:fldCharType="separate"/>
            </w:r>
            <w:r>
              <w:rPr>
                <w:noProof/>
                <w:webHidden/>
              </w:rPr>
              <w:t>65</w:t>
            </w:r>
            <w:r>
              <w:rPr>
                <w:noProof/>
                <w:webHidden/>
              </w:rPr>
              <w:fldChar w:fldCharType="end"/>
            </w:r>
          </w:hyperlink>
        </w:p>
        <w:p w14:paraId="28A8D1C6" w14:textId="09F466AF" w:rsidR="00196AD6" w:rsidRDefault="00196AD6">
          <w:pPr>
            <w:pStyle w:val="TOC2"/>
            <w:rPr>
              <w:rFonts w:eastAsiaTheme="minorEastAsia"/>
              <w:noProof/>
              <w:kern w:val="2"/>
              <w:sz w:val="24"/>
              <w:szCs w:val="24"/>
              <w14:ligatures w14:val="standardContextual"/>
            </w:rPr>
          </w:pPr>
          <w:hyperlink w:anchor="_Toc213847000" w:history="1">
            <w:r w:rsidRPr="009D22A6">
              <w:rPr>
                <w:rStyle w:val="Hyperlink"/>
                <w:noProof/>
              </w:rPr>
              <w:t>How to Code Key Fields for State Operated or State Supported Programs</w:t>
            </w:r>
            <w:r>
              <w:rPr>
                <w:noProof/>
                <w:webHidden/>
              </w:rPr>
              <w:tab/>
            </w:r>
            <w:r>
              <w:rPr>
                <w:noProof/>
                <w:webHidden/>
              </w:rPr>
              <w:fldChar w:fldCharType="begin"/>
            </w:r>
            <w:r>
              <w:rPr>
                <w:noProof/>
                <w:webHidden/>
              </w:rPr>
              <w:instrText xml:space="preserve"> PAGEREF _Toc213847000 \h </w:instrText>
            </w:r>
            <w:r>
              <w:rPr>
                <w:noProof/>
                <w:webHidden/>
              </w:rPr>
            </w:r>
            <w:r>
              <w:rPr>
                <w:noProof/>
                <w:webHidden/>
              </w:rPr>
              <w:fldChar w:fldCharType="separate"/>
            </w:r>
            <w:r>
              <w:rPr>
                <w:noProof/>
                <w:webHidden/>
              </w:rPr>
              <w:t>66</w:t>
            </w:r>
            <w:r>
              <w:rPr>
                <w:noProof/>
                <w:webHidden/>
              </w:rPr>
              <w:fldChar w:fldCharType="end"/>
            </w:r>
          </w:hyperlink>
        </w:p>
        <w:p w14:paraId="6F8464FB" w14:textId="193F9726" w:rsidR="00196AD6" w:rsidRDefault="00196AD6">
          <w:pPr>
            <w:pStyle w:val="TOC3"/>
            <w:rPr>
              <w:rFonts w:eastAsiaTheme="minorEastAsia"/>
              <w:noProof/>
              <w:kern w:val="2"/>
              <w:sz w:val="24"/>
              <w:szCs w:val="24"/>
              <w14:ligatures w14:val="standardContextual"/>
            </w:rPr>
          </w:pPr>
          <w:hyperlink w:anchor="_Toc213847001" w:history="1">
            <w:r w:rsidRPr="009D22A6">
              <w:rPr>
                <w:rStyle w:val="Hyperlink"/>
                <w:noProof/>
              </w:rPr>
              <w:t>Student with IEP in Long Term Care and Treatment Facility (LTCT)</w:t>
            </w:r>
            <w:r>
              <w:rPr>
                <w:noProof/>
                <w:webHidden/>
              </w:rPr>
              <w:tab/>
            </w:r>
            <w:r>
              <w:rPr>
                <w:noProof/>
                <w:webHidden/>
              </w:rPr>
              <w:fldChar w:fldCharType="begin"/>
            </w:r>
            <w:r>
              <w:rPr>
                <w:noProof/>
                <w:webHidden/>
              </w:rPr>
              <w:instrText xml:space="preserve"> PAGEREF _Toc213847001 \h </w:instrText>
            </w:r>
            <w:r>
              <w:rPr>
                <w:noProof/>
                <w:webHidden/>
              </w:rPr>
            </w:r>
            <w:r>
              <w:rPr>
                <w:noProof/>
                <w:webHidden/>
              </w:rPr>
              <w:fldChar w:fldCharType="separate"/>
            </w:r>
            <w:r>
              <w:rPr>
                <w:noProof/>
                <w:webHidden/>
              </w:rPr>
              <w:t>66</w:t>
            </w:r>
            <w:r>
              <w:rPr>
                <w:noProof/>
                <w:webHidden/>
              </w:rPr>
              <w:fldChar w:fldCharType="end"/>
            </w:r>
          </w:hyperlink>
        </w:p>
        <w:p w14:paraId="4522D909" w14:textId="1AC542A2" w:rsidR="00196AD6" w:rsidRDefault="00196AD6">
          <w:pPr>
            <w:pStyle w:val="TOC3"/>
            <w:rPr>
              <w:rFonts w:eastAsiaTheme="minorEastAsia"/>
              <w:noProof/>
              <w:kern w:val="2"/>
              <w:sz w:val="24"/>
              <w:szCs w:val="24"/>
              <w14:ligatures w14:val="standardContextual"/>
            </w:rPr>
          </w:pPr>
          <w:hyperlink w:anchor="_Toc213847002" w:history="1">
            <w:r w:rsidRPr="009D22A6">
              <w:rPr>
                <w:rStyle w:val="Hyperlink"/>
                <w:noProof/>
              </w:rPr>
              <w:t>LTCT Student (Contractor Submission)</w:t>
            </w:r>
            <w:r>
              <w:rPr>
                <w:noProof/>
                <w:webHidden/>
              </w:rPr>
              <w:tab/>
            </w:r>
            <w:r>
              <w:rPr>
                <w:noProof/>
                <w:webHidden/>
              </w:rPr>
              <w:fldChar w:fldCharType="begin"/>
            </w:r>
            <w:r>
              <w:rPr>
                <w:noProof/>
                <w:webHidden/>
              </w:rPr>
              <w:instrText xml:space="preserve"> PAGEREF _Toc213847002 \h </w:instrText>
            </w:r>
            <w:r>
              <w:rPr>
                <w:noProof/>
                <w:webHidden/>
              </w:rPr>
            </w:r>
            <w:r>
              <w:rPr>
                <w:noProof/>
                <w:webHidden/>
              </w:rPr>
              <w:fldChar w:fldCharType="separate"/>
            </w:r>
            <w:r>
              <w:rPr>
                <w:noProof/>
                <w:webHidden/>
              </w:rPr>
              <w:t>67</w:t>
            </w:r>
            <w:r>
              <w:rPr>
                <w:noProof/>
                <w:webHidden/>
              </w:rPr>
              <w:fldChar w:fldCharType="end"/>
            </w:r>
          </w:hyperlink>
        </w:p>
        <w:p w14:paraId="64ECFED1" w14:textId="5A19825C" w:rsidR="00196AD6" w:rsidRDefault="00196AD6">
          <w:pPr>
            <w:pStyle w:val="TOC3"/>
            <w:rPr>
              <w:rFonts w:eastAsiaTheme="minorEastAsia"/>
              <w:noProof/>
              <w:kern w:val="2"/>
              <w:sz w:val="24"/>
              <w:szCs w:val="24"/>
              <w14:ligatures w14:val="standardContextual"/>
            </w:rPr>
          </w:pPr>
          <w:hyperlink w:anchor="_Toc213847003" w:history="1">
            <w:r w:rsidRPr="009D22A6">
              <w:rPr>
                <w:rStyle w:val="Hyperlink"/>
                <w:noProof/>
              </w:rPr>
              <w:t>LTCT Student (District Reporting)</w:t>
            </w:r>
            <w:r>
              <w:rPr>
                <w:noProof/>
                <w:webHidden/>
              </w:rPr>
              <w:tab/>
            </w:r>
            <w:r>
              <w:rPr>
                <w:noProof/>
                <w:webHidden/>
              </w:rPr>
              <w:fldChar w:fldCharType="begin"/>
            </w:r>
            <w:r>
              <w:rPr>
                <w:noProof/>
                <w:webHidden/>
              </w:rPr>
              <w:instrText xml:space="preserve"> PAGEREF _Toc213847003 \h </w:instrText>
            </w:r>
            <w:r>
              <w:rPr>
                <w:noProof/>
                <w:webHidden/>
              </w:rPr>
            </w:r>
            <w:r>
              <w:rPr>
                <w:noProof/>
                <w:webHidden/>
              </w:rPr>
              <w:fldChar w:fldCharType="separate"/>
            </w:r>
            <w:r>
              <w:rPr>
                <w:noProof/>
                <w:webHidden/>
              </w:rPr>
              <w:t>68</w:t>
            </w:r>
            <w:r>
              <w:rPr>
                <w:noProof/>
                <w:webHidden/>
              </w:rPr>
              <w:fldChar w:fldCharType="end"/>
            </w:r>
          </w:hyperlink>
        </w:p>
        <w:p w14:paraId="72F87BE1" w14:textId="77F470A6" w:rsidR="00196AD6" w:rsidRDefault="00196AD6">
          <w:pPr>
            <w:pStyle w:val="TOC3"/>
            <w:rPr>
              <w:rFonts w:eastAsiaTheme="minorEastAsia"/>
              <w:noProof/>
              <w:kern w:val="2"/>
              <w:sz w:val="24"/>
              <w:szCs w:val="24"/>
              <w14:ligatures w14:val="standardContextual"/>
            </w:rPr>
          </w:pPr>
          <w:hyperlink w:anchor="_Toc213847004" w:history="1">
            <w:r w:rsidRPr="009D22A6">
              <w:rPr>
                <w:rStyle w:val="Hyperlink"/>
                <w:noProof/>
              </w:rPr>
              <w:t>Hospital Program Student (Contractor Submission)</w:t>
            </w:r>
            <w:r>
              <w:rPr>
                <w:noProof/>
                <w:webHidden/>
              </w:rPr>
              <w:tab/>
            </w:r>
            <w:r>
              <w:rPr>
                <w:noProof/>
                <w:webHidden/>
              </w:rPr>
              <w:fldChar w:fldCharType="begin"/>
            </w:r>
            <w:r>
              <w:rPr>
                <w:noProof/>
                <w:webHidden/>
              </w:rPr>
              <w:instrText xml:space="preserve"> PAGEREF _Toc213847004 \h </w:instrText>
            </w:r>
            <w:r>
              <w:rPr>
                <w:noProof/>
                <w:webHidden/>
              </w:rPr>
            </w:r>
            <w:r>
              <w:rPr>
                <w:noProof/>
                <w:webHidden/>
              </w:rPr>
              <w:fldChar w:fldCharType="separate"/>
            </w:r>
            <w:r>
              <w:rPr>
                <w:noProof/>
                <w:webHidden/>
              </w:rPr>
              <w:t>69</w:t>
            </w:r>
            <w:r>
              <w:rPr>
                <w:noProof/>
                <w:webHidden/>
              </w:rPr>
              <w:fldChar w:fldCharType="end"/>
            </w:r>
          </w:hyperlink>
        </w:p>
        <w:p w14:paraId="41B54C6B" w14:textId="4AC4B3BC" w:rsidR="00196AD6" w:rsidRDefault="00196AD6">
          <w:pPr>
            <w:pStyle w:val="TOC3"/>
            <w:rPr>
              <w:rFonts w:eastAsiaTheme="minorEastAsia"/>
              <w:noProof/>
              <w:kern w:val="2"/>
              <w:sz w:val="24"/>
              <w:szCs w:val="24"/>
              <w14:ligatures w14:val="standardContextual"/>
            </w:rPr>
          </w:pPr>
          <w:hyperlink w:anchor="_Toc213847005" w:history="1">
            <w:r w:rsidRPr="009D22A6">
              <w:rPr>
                <w:rStyle w:val="Hyperlink"/>
                <w:noProof/>
              </w:rPr>
              <w:t>Adult Correction Education Program (ACEP) Student (Correctional Institution Submission)</w:t>
            </w:r>
            <w:r>
              <w:rPr>
                <w:noProof/>
                <w:webHidden/>
              </w:rPr>
              <w:tab/>
            </w:r>
            <w:r>
              <w:rPr>
                <w:noProof/>
                <w:webHidden/>
              </w:rPr>
              <w:fldChar w:fldCharType="begin"/>
            </w:r>
            <w:r>
              <w:rPr>
                <w:noProof/>
                <w:webHidden/>
              </w:rPr>
              <w:instrText xml:space="preserve"> PAGEREF _Toc213847005 \h </w:instrText>
            </w:r>
            <w:r>
              <w:rPr>
                <w:noProof/>
                <w:webHidden/>
              </w:rPr>
            </w:r>
            <w:r>
              <w:rPr>
                <w:noProof/>
                <w:webHidden/>
              </w:rPr>
              <w:fldChar w:fldCharType="separate"/>
            </w:r>
            <w:r>
              <w:rPr>
                <w:noProof/>
                <w:webHidden/>
              </w:rPr>
              <w:t>70</w:t>
            </w:r>
            <w:r>
              <w:rPr>
                <w:noProof/>
                <w:webHidden/>
              </w:rPr>
              <w:fldChar w:fldCharType="end"/>
            </w:r>
          </w:hyperlink>
        </w:p>
        <w:p w14:paraId="63416B14" w14:textId="09E7C438" w:rsidR="00196AD6" w:rsidRDefault="00196AD6">
          <w:pPr>
            <w:pStyle w:val="TOC3"/>
            <w:rPr>
              <w:rFonts w:eastAsiaTheme="minorEastAsia"/>
              <w:noProof/>
              <w:kern w:val="2"/>
              <w:sz w:val="24"/>
              <w:szCs w:val="24"/>
              <w14:ligatures w14:val="standardContextual"/>
            </w:rPr>
          </w:pPr>
          <w:hyperlink w:anchor="_Toc213847006" w:history="1">
            <w:r w:rsidRPr="009D22A6">
              <w:rPr>
                <w:rStyle w:val="Hyperlink"/>
                <w:noProof/>
              </w:rPr>
              <w:t>State Placed Students in YCEP and JDEP</w:t>
            </w:r>
            <w:r>
              <w:rPr>
                <w:noProof/>
                <w:webHidden/>
              </w:rPr>
              <w:tab/>
            </w:r>
            <w:r>
              <w:rPr>
                <w:noProof/>
                <w:webHidden/>
              </w:rPr>
              <w:fldChar w:fldCharType="begin"/>
            </w:r>
            <w:r>
              <w:rPr>
                <w:noProof/>
                <w:webHidden/>
              </w:rPr>
              <w:instrText xml:space="preserve"> PAGEREF _Toc213847006 \h </w:instrText>
            </w:r>
            <w:r>
              <w:rPr>
                <w:noProof/>
                <w:webHidden/>
              </w:rPr>
            </w:r>
            <w:r>
              <w:rPr>
                <w:noProof/>
                <w:webHidden/>
              </w:rPr>
              <w:fldChar w:fldCharType="separate"/>
            </w:r>
            <w:r>
              <w:rPr>
                <w:noProof/>
                <w:webHidden/>
              </w:rPr>
              <w:t>71</w:t>
            </w:r>
            <w:r>
              <w:rPr>
                <w:noProof/>
                <w:webHidden/>
              </w:rPr>
              <w:fldChar w:fldCharType="end"/>
            </w:r>
          </w:hyperlink>
        </w:p>
        <w:p w14:paraId="5FB5BFAC" w14:textId="302C1D23" w:rsidR="00196AD6" w:rsidRDefault="00196AD6">
          <w:pPr>
            <w:pStyle w:val="TOC3"/>
            <w:rPr>
              <w:rFonts w:eastAsiaTheme="minorEastAsia"/>
              <w:noProof/>
              <w:kern w:val="2"/>
              <w:sz w:val="24"/>
              <w:szCs w:val="24"/>
              <w14:ligatures w14:val="standardContextual"/>
            </w:rPr>
          </w:pPr>
          <w:hyperlink w:anchor="_Toc213847007" w:history="1">
            <w:r w:rsidRPr="009D22A6">
              <w:rPr>
                <w:rStyle w:val="Hyperlink"/>
                <w:noProof/>
              </w:rPr>
              <w:t>State Placed Youth Corrections Education Program (YCEP) Student (Contractor Submission)</w:t>
            </w:r>
            <w:r>
              <w:rPr>
                <w:noProof/>
                <w:webHidden/>
              </w:rPr>
              <w:tab/>
            </w:r>
            <w:r>
              <w:rPr>
                <w:noProof/>
                <w:webHidden/>
              </w:rPr>
              <w:fldChar w:fldCharType="begin"/>
            </w:r>
            <w:r>
              <w:rPr>
                <w:noProof/>
                <w:webHidden/>
              </w:rPr>
              <w:instrText xml:space="preserve"> PAGEREF _Toc213847007 \h </w:instrText>
            </w:r>
            <w:r>
              <w:rPr>
                <w:noProof/>
                <w:webHidden/>
              </w:rPr>
            </w:r>
            <w:r>
              <w:rPr>
                <w:noProof/>
                <w:webHidden/>
              </w:rPr>
              <w:fldChar w:fldCharType="separate"/>
            </w:r>
            <w:r>
              <w:rPr>
                <w:noProof/>
                <w:webHidden/>
              </w:rPr>
              <w:t>71</w:t>
            </w:r>
            <w:r>
              <w:rPr>
                <w:noProof/>
                <w:webHidden/>
              </w:rPr>
              <w:fldChar w:fldCharType="end"/>
            </w:r>
          </w:hyperlink>
        </w:p>
        <w:p w14:paraId="5A87086B" w14:textId="25DAE712" w:rsidR="00196AD6" w:rsidRDefault="00196AD6">
          <w:pPr>
            <w:pStyle w:val="TOC3"/>
            <w:rPr>
              <w:rFonts w:eastAsiaTheme="minorEastAsia"/>
              <w:noProof/>
              <w:kern w:val="2"/>
              <w:sz w:val="24"/>
              <w:szCs w:val="24"/>
              <w14:ligatures w14:val="standardContextual"/>
            </w:rPr>
          </w:pPr>
          <w:hyperlink w:anchor="_Toc213847008" w:history="1">
            <w:r w:rsidRPr="009D22A6">
              <w:rPr>
                <w:rStyle w:val="Hyperlink"/>
                <w:noProof/>
              </w:rPr>
              <w:t>State Placed Juvenile Detention Education Program (JDEP) Student (Contractor Submission)</w:t>
            </w:r>
            <w:r>
              <w:rPr>
                <w:noProof/>
                <w:webHidden/>
              </w:rPr>
              <w:tab/>
            </w:r>
            <w:r>
              <w:rPr>
                <w:noProof/>
                <w:webHidden/>
              </w:rPr>
              <w:fldChar w:fldCharType="begin"/>
            </w:r>
            <w:r>
              <w:rPr>
                <w:noProof/>
                <w:webHidden/>
              </w:rPr>
              <w:instrText xml:space="preserve"> PAGEREF _Toc213847008 \h </w:instrText>
            </w:r>
            <w:r>
              <w:rPr>
                <w:noProof/>
                <w:webHidden/>
              </w:rPr>
            </w:r>
            <w:r>
              <w:rPr>
                <w:noProof/>
                <w:webHidden/>
              </w:rPr>
              <w:fldChar w:fldCharType="separate"/>
            </w:r>
            <w:r>
              <w:rPr>
                <w:noProof/>
                <w:webHidden/>
              </w:rPr>
              <w:t>72</w:t>
            </w:r>
            <w:r>
              <w:rPr>
                <w:noProof/>
                <w:webHidden/>
              </w:rPr>
              <w:fldChar w:fldCharType="end"/>
            </w:r>
          </w:hyperlink>
        </w:p>
        <w:p w14:paraId="095AD009" w14:textId="6CAE9903" w:rsidR="00196AD6" w:rsidRDefault="00196AD6">
          <w:pPr>
            <w:pStyle w:val="TOC3"/>
            <w:rPr>
              <w:rFonts w:eastAsiaTheme="minorEastAsia"/>
              <w:noProof/>
              <w:kern w:val="2"/>
              <w:sz w:val="24"/>
              <w:szCs w:val="24"/>
              <w14:ligatures w14:val="standardContextual"/>
            </w:rPr>
          </w:pPr>
          <w:hyperlink w:anchor="_Toc213847009" w:history="1">
            <w:r w:rsidRPr="009D22A6">
              <w:rPr>
                <w:rStyle w:val="Hyperlink"/>
                <w:noProof/>
              </w:rPr>
              <w:t>Pediatric Nursing Facility (PNF)</w:t>
            </w:r>
            <w:r>
              <w:rPr>
                <w:noProof/>
                <w:webHidden/>
              </w:rPr>
              <w:tab/>
            </w:r>
            <w:r>
              <w:rPr>
                <w:noProof/>
                <w:webHidden/>
              </w:rPr>
              <w:fldChar w:fldCharType="begin"/>
            </w:r>
            <w:r>
              <w:rPr>
                <w:noProof/>
                <w:webHidden/>
              </w:rPr>
              <w:instrText xml:space="preserve"> PAGEREF _Toc213847009 \h </w:instrText>
            </w:r>
            <w:r>
              <w:rPr>
                <w:noProof/>
                <w:webHidden/>
              </w:rPr>
            </w:r>
            <w:r>
              <w:rPr>
                <w:noProof/>
                <w:webHidden/>
              </w:rPr>
              <w:fldChar w:fldCharType="separate"/>
            </w:r>
            <w:r>
              <w:rPr>
                <w:noProof/>
                <w:webHidden/>
              </w:rPr>
              <w:t>73</w:t>
            </w:r>
            <w:r>
              <w:rPr>
                <w:noProof/>
                <w:webHidden/>
              </w:rPr>
              <w:fldChar w:fldCharType="end"/>
            </w:r>
          </w:hyperlink>
        </w:p>
        <w:p w14:paraId="7BEB909B" w14:textId="4E99D3B4" w:rsidR="00196AD6" w:rsidRDefault="00196AD6">
          <w:pPr>
            <w:pStyle w:val="TOC3"/>
            <w:rPr>
              <w:rFonts w:eastAsiaTheme="minorEastAsia"/>
              <w:noProof/>
              <w:kern w:val="2"/>
              <w:sz w:val="24"/>
              <w:szCs w:val="24"/>
              <w14:ligatures w14:val="standardContextual"/>
            </w:rPr>
          </w:pPr>
          <w:hyperlink w:anchor="_Toc213847010" w:history="1">
            <w:r w:rsidRPr="009D22A6">
              <w:rPr>
                <w:rStyle w:val="Hyperlink"/>
                <w:noProof/>
              </w:rPr>
              <w:t>Recovery School</w:t>
            </w:r>
            <w:r>
              <w:rPr>
                <w:noProof/>
                <w:webHidden/>
              </w:rPr>
              <w:tab/>
            </w:r>
            <w:r>
              <w:rPr>
                <w:noProof/>
                <w:webHidden/>
              </w:rPr>
              <w:fldChar w:fldCharType="begin"/>
            </w:r>
            <w:r>
              <w:rPr>
                <w:noProof/>
                <w:webHidden/>
              </w:rPr>
              <w:instrText xml:space="preserve"> PAGEREF _Toc213847010 \h </w:instrText>
            </w:r>
            <w:r>
              <w:rPr>
                <w:noProof/>
                <w:webHidden/>
              </w:rPr>
            </w:r>
            <w:r>
              <w:rPr>
                <w:noProof/>
                <w:webHidden/>
              </w:rPr>
              <w:fldChar w:fldCharType="separate"/>
            </w:r>
            <w:r>
              <w:rPr>
                <w:noProof/>
                <w:webHidden/>
              </w:rPr>
              <w:t>74</w:t>
            </w:r>
            <w:r>
              <w:rPr>
                <w:noProof/>
                <w:webHidden/>
              </w:rPr>
              <w:fldChar w:fldCharType="end"/>
            </w:r>
          </w:hyperlink>
        </w:p>
        <w:p w14:paraId="17177203" w14:textId="1686E569" w:rsidR="00196AD6" w:rsidRDefault="00196AD6">
          <w:pPr>
            <w:pStyle w:val="TOC1"/>
            <w:tabs>
              <w:tab w:val="right" w:leader="dot" w:pos="9350"/>
            </w:tabs>
            <w:rPr>
              <w:rFonts w:eastAsiaTheme="minorEastAsia"/>
              <w:noProof/>
              <w:kern w:val="2"/>
              <w:sz w:val="24"/>
              <w:szCs w:val="24"/>
              <w14:ligatures w14:val="standardContextual"/>
            </w:rPr>
          </w:pPr>
          <w:hyperlink w:anchor="_Toc213847011" w:history="1">
            <w:r w:rsidRPr="009D22A6">
              <w:rPr>
                <w:rStyle w:val="Hyperlink"/>
                <w:noProof/>
              </w:rPr>
              <w:t>Submission and Correction Process</w:t>
            </w:r>
            <w:r>
              <w:rPr>
                <w:noProof/>
                <w:webHidden/>
              </w:rPr>
              <w:tab/>
            </w:r>
            <w:r>
              <w:rPr>
                <w:noProof/>
                <w:webHidden/>
              </w:rPr>
              <w:fldChar w:fldCharType="begin"/>
            </w:r>
            <w:r>
              <w:rPr>
                <w:noProof/>
                <w:webHidden/>
              </w:rPr>
              <w:instrText xml:space="preserve"> PAGEREF _Toc213847011 \h </w:instrText>
            </w:r>
            <w:r>
              <w:rPr>
                <w:noProof/>
                <w:webHidden/>
              </w:rPr>
            </w:r>
            <w:r>
              <w:rPr>
                <w:noProof/>
                <w:webHidden/>
              </w:rPr>
              <w:fldChar w:fldCharType="separate"/>
            </w:r>
            <w:r>
              <w:rPr>
                <w:noProof/>
                <w:webHidden/>
              </w:rPr>
              <w:t>75</w:t>
            </w:r>
            <w:r>
              <w:rPr>
                <w:noProof/>
                <w:webHidden/>
              </w:rPr>
              <w:fldChar w:fldCharType="end"/>
            </w:r>
          </w:hyperlink>
        </w:p>
        <w:p w14:paraId="797D9F8C" w14:textId="4DD9D1D9" w:rsidR="00196AD6" w:rsidRDefault="00196AD6">
          <w:pPr>
            <w:pStyle w:val="TOC2"/>
            <w:rPr>
              <w:rFonts w:eastAsiaTheme="minorEastAsia"/>
              <w:noProof/>
              <w:kern w:val="2"/>
              <w:sz w:val="24"/>
              <w:szCs w:val="24"/>
              <w14:ligatures w14:val="standardContextual"/>
            </w:rPr>
          </w:pPr>
          <w:hyperlink w:anchor="_Toc213847012" w:history="1">
            <w:r w:rsidRPr="009D22A6">
              <w:rPr>
                <w:rStyle w:val="Hyperlink"/>
                <w:noProof/>
              </w:rPr>
              <w:t>Steps for Submission for December Child Count and June Exit</w:t>
            </w:r>
            <w:r>
              <w:rPr>
                <w:noProof/>
                <w:webHidden/>
              </w:rPr>
              <w:tab/>
            </w:r>
            <w:r>
              <w:rPr>
                <w:noProof/>
                <w:webHidden/>
              </w:rPr>
              <w:fldChar w:fldCharType="begin"/>
            </w:r>
            <w:r>
              <w:rPr>
                <w:noProof/>
                <w:webHidden/>
              </w:rPr>
              <w:instrText xml:space="preserve"> PAGEREF _Toc213847012 \h </w:instrText>
            </w:r>
            <w:r>
              <w:rPr>
                <w:noProof/>
                <w:webHidden/>
              </w:rPr>
            </w:r>
            <w:r>
              <w:rPr>
                <w:noProof/>
                <w:webHidden/>
              </w:rPr>
              <w:fldChar w:fldCharType="separate"/>
            </w:r>
            <w:r>
              <w:rPr>
                <w:noProof/>
                <w:webHidden/>
              </w:rPr>
              <w:t>75</w:t>
            </w:r>
            <w:r>
              <w:rPr>
                <w:noProof/>
                <w:webHidden/>
              </w:rPr>
              <w:fldChar w:fldCharType="end"/>
            </w:r>
          </w:hyperlink>
        </w:p>
        <w:p w14:paraId="635EC27B" w14:textId="16A2833E" w:rsidR="00196AD6" w:rsidRDefault="00196AD6">
          <w:pPr>
            <w:pStyle w:val="TOC3"/>
            <w:rPr>
              <w:rFonts w:eastAsiaTheme="minorEastAsia"/>
              <w:noProof/>
              <w:kern w:val="2"/>
              <w:sz w:val="24"/>
              <w:szCs w:val="24"/>
              <w14:ligatures w14:val="standardContextual"/>
            </w:rPr>
          </w:pPr>
          <w:hyperlink w:anchor="_Toc213847013" w:history="1">
            <w:r w:rsidRPr="009D22A6">
              <w:rPr>
                <w:rStyle w:val="Hyperlink"/>
                <w:noProof/>
              </w:rPr>
              <w:t>Steps for the Review Window for December Child Count and June Exit</w:t>
            </w:r>
            <w:r>
              <w:rPr>
                <w:noProof/>
                <w:webHidden/>
              </w:rPr>
              <w:tab/>
            </w:r>
            <w:r>
              <w:rPr>
                <w:noProof/>
                <w:webHidden/>
              </w:rPr>
              <w:fldChar w:fldCharType="begin"/>
            </w:r>
            <w:r>
              <w:rPr>
                <w:noProof/>
                <w:webHidden/>
              </w:rPr>
              <w:instrText xml:space="preserve"> PAGEREF _Toc213847013 \h </w:instrText>
            </w:r>
            <w:r>
              <w:rPr>
                <w:noProof/>
                <w:webHidden/>
              </w:rPr>
            </w:r>
            <w:r>
              <w:rPr>
                <w:noProof/>
                <w:webHidden/>
              </w:rPr>
              <w:fldChar w:fldCharType="separate"/>
            </w:r>
            <w:r>
              <w:rPr>
                <w:noProof/>
                <w:webHidden/>
              </w:rPr>
              <w:t>76</w:t>
            </w:r>
            <w:r>
              <w:rPr>
                <w:noProof/>
                <w:webHidden/>
              </w:rPr>
              <w:fldChar w:fldCharType="end"/>
            </w:r>
          </w:hyperlink>
        </w:p>
        <w:p w14:paraId="4557D601" w14:textId="359D5530" w:rsidR="00196AD6" w:rsidRDefault="00196AD6">
          <w:pPr>
            <w:pStyle w:val="TOC1"/>
            <w:tabs>
              <w:tab w:val="right" w:leader="dot" w:pos="9350"/>
            </w:tabs>
            <w:rPr>
              <w:rFonts w:eastAsiaTheme="minorEastAsia"/>
              <w:noProof/>
              <w:kern w:val="2"/>
              <w:sz w:val="24"/>
              <w:szCs w:val="24"/>
              <w14:ligatures w14:val="standardContextual"/>
            </w:rPr>
          </w:pPr>
          <w:hyperlink w:anchor="_Toc213847014" w:history="1">
            <w:r w:rsidRPr="009D22A6">
              <w:rPr>
                <w:rStyle w:val="Hyperlink"/>
                <w:noProof/>
              </w:rPr>
              <w:t>APPENDICES</w:t>
            </w:r>
            <w:r>
              <w:rPr>
                <w:noProof/>
                <w:webHidden/>
              </w:rPr>
              <w:tab/>
            </w:r>
            <w:r>
              <w:rPr>
                <w:noProof/>
                <w:webHidden/>
              </w:rPr>
              <w:fldChar w:fldCharType="begin"/>
            </w:r>
            <w:r>
              <w:rPr>
                <w:noProof/>
                <w:webHidden/>
              </w:rPr>
              <w:instrText xml:space="preserve"> PAGEREF _Toc213847014 \h </w:instrText>
            </w:r>
            <w:r>
              <w:rPr>
                <w:noProof/>
                <w:webHidden/>
              </w:rPr>
            </w:r>
            <w:r>
              <w:rPr>
                <w:noProof/>
                <w:webHidden/>
              </w:rPr>
              <w:fldChar w:fldCharType="separate"/>
            </w:r>
            <w:r>
              <w:rPr>
                <w:noProof/>
                <w:webHidden/>
              </w:rPr>
              <w:t>77</w:t>
            </w:r>
            <w:r>
              <w:rPr>
                <w:noProof/>
                <w:webHidden/>
              </w:rPr>
              <w:fldChar w:fldCharType="end"/>
            </w:r>
          </w:hyperlink>
        </w:p>
        <w:p w14:paraId="55B9BEBA" w14:textId="136A5293" w:rsidR="00196AD6" w:rsidRDefault="00196AD6">
          <w:pPr>
            <w:pStyle w:val="TOC2"/>
            <w:rPr>
              <w:rFonts w:eastAsiaTheme="minorEastAsia"/>
              <w:noProof/>
              <w:kern w:val="2"/>
              <w:sz w:val="24"/>
              <w:szCs w:val="24"/>
              <w14:ligatures w14:val="standardContextual"/>
            </w:rPr>
          </w:pPr>
          <w:hyperlink w:anchor="_Toc213847015" w:history="1">
            <w:r w:rsidRPr="009D22A6">
              <w:rPr>
                <w:rStyle w:val="Hyperlink"/>
                <w:noProof/>
              </w:rPr>
              <w:t>APPENDIX A: SECC DATE RANGES</w:t>
            </w:r>
            <w:r>
              <w:rPr>
                <w:noProof/>
                <w:webHidden/>
              </w:rPr>
              <w:tab/>
            </w:r>
            <w:r>
              <w:rPr>
                <w:noProof/>
                <w:webHidden/>
              </w:rPr>
              <w:fldChar w:fldCharType="begin"/>
            </w:r>
            <w:r>
              <w:rPr>
                <w:noProof/>
                <w:webHidden/>
              </w:rPr>
              <w:instrText xml:space="preserve"> PAGEREF _Toc213847015 \h </w:instrText>
            </w:r>
            <w:r>
              <w:rPr>
                <w:noProof/>
                <w:webHidden/>
              </w:rPr>
            </w:r>
            <w:r>
              <w:rPr>
                <w:noProof/>
                <w:webHidden/>
              </w:rPr>
              <w:fldChar w:fldCharType="separate"/>
            </w:r>
            <w:r>
              <w:rPr>
                <w:noProof/>
                <w:webHidden/>
              </w:rPr>
              <w:t>78</w:t>
            </w:r>
            <w:r>
              <w:rPr>
                <w:noProof/>
                <w:webHidden/>
              </w:rPr>
              <w:fldChar w:fldCharType="end"/>
            </w:r>
          </w:hyperlink>
        </w:p>
        <w:p w14:paraId="51D6C1A8" w14:textId="0C40DCD3" w:rsidR="00196AD6" w:rsidRDefault="00196AD6">
          <w:pPr>
            <w:pStyle w:val="TOC3"/>
            <w:rPr>
              <w:rFonts w:eastAsiaTheme="minorEastAsia"/>
              <w:noProof/>
              <w:kern w:val="2"/>
              <w:sz w:val="24"/>
              <w:szCs w:val="24"/>
              <w14:ligatures w14:val="standardContextual"/>
            </w:rPr>
          </w:pPr>
          <w:hyperlink w:anchor="_Toc213847016" w:history="1">
            <w:r w:rsidRPr="009D22A6">
              <w:rPr>
                <w:rStyle w:val="Hyperlink"/>
                <w:noProof/>
              </w:rPr>
              <w:t>Birth Dates</w:t>
            </w:r>
            <w:r>
              <w:rPr>
                <w:noProof/>
                <w:webHidden/>
              </w:rPr>
              <w:tab/>
            </w:r>
            <w:r>
              <w:rPr>
                <w:noProof/>
                <w:webHidden/>
              </w:rPr>
              <w:fldChar w:fldCharType="begin"/>
            </w:r>
            <w:r>
              <w:rPr>
                <w:noProof/>
                <w:webHidden/>
              </w:rPr>
              <w:instrText xml:space="preserve"> PAGEREF _Toc213847016 \h </w:instrText>
            </w:r>
            <w:r>
              <w:rPr>
                <w:noProof/>
                <w:webHidden/>
              </w:rPr>
            </w:r>
            <w:r>
              <w:rPr>
                <w:noProof/>
                <w:webHidden/>
              </w:rPr>
              <w:fldChar w:fldCharType="separate"/>
            </w:r>
            <w:r>
              <w:rPr>
                <w:noProof/>
                <w:webHidden/>
              </w:rPr>
              <w:t>78</w:t>
            </w:r>
            <w:r>
              <w:rPr>
                <w:noProof/>
                <w:webHidden/>
              </w:rPr>
              <w:fldChar w:fldCharType="end"/>
            </w:r>
          </w:hyperlink>
        </w:p>
        <w:p w14:paraId="36D02CF0" w14:textId="333D4ED6" w:rsidR="00196AD6" w:rsidRDefault="00196AD6">
          <w:pPr>
            <w:pStyle w:val="TOC3"/>
            <w:rPr>
              <w:rFonts w:eastAsiaTheme="minorEastAsia"/>
              <w:noProof/>
              <w:kern w:val="2"/>
              <w:sz w:val="24"/>
              <w:szCs w:val="24"/>
              <w14:ligatures w14:val="standardContextual"/>
            </w:rPr>
          </w:pPr>
          <w:hyperlink w:anchor="_Toc213847017" w:history="1">
            <w:r w:rsidRPr="009D22A6">
              <w:rPr>
                <w:rStyle w:val="Hyperlink"/>
                <w:noProof/>
              </w:rPr>
              <w:t>Eligibility Dates</w:t>
            </w:r>
            <w:r>
              <w:rPr>
                <w:noProof/>
                <w:webHidden/>
              </w:rPr>
              <w:tab/>
            </w:r>
            <w:r>
              <w:rPr>
                <w:noProof/>
                <w:webHidden/>
              </w:rPr>
              <w:fldChar w:fldCharType="begin"/>
            </w:r>
            <w:r>
              <w:rPr>
                <w:noProof/>
                <w:webHidden/>
              </w:rPr>
              <w:instrText xml:space="preserve"> PAGEREF _Toc213847017 \h </w:instrText>
            </w:r>
            <w:r>
              <w:rPr>
                <w:noProof/>
                <w:webHidden/>
              </w:rPr>
            </w:r>
            <w:r>
              <w:rPr>
                <w:noProof/>
                <w:webHidden/>
              </w:rPr>
              <w:fldChar w:fldCharType="separate"/>
            </w:r>
            <w:r>
              <w:rPr>
                <w:noProof/>
                <w:webHidden/>
              </w:rPr>
              <w:t>78</w:t>
            </w:r>
            <w:r>
              <w:rPr>
                <w:noProof/>
                <w:webHidden/>
              </w:rPr>
              <w:fldChar w:fldCharType="end"/>
            </w:r>
          </w:hyperlink>
        </w:p>
        <w:p w14:paraId="6B58C408" w14:textId="50F2B222" w:rsidR="00196AD6" w:rsidRDefault="00196AD6">
          <w:pPr>
            <w:pStyle w:val="TOC2"/>
            <w:rPr>
              <w:rFonts w:eastAsiaTheme="minorEastAsia"/>
              <w:noProof/>
              <w:kern w:val="2"/>
              <w:sz w:val="24"/>
              <w:szCs w:val="24"/>
              <w14:ligatures w14:val="standardContextual"/>
            </w:rPr>
          </w:pPr>
          <w:hyperlink w:anchor="_Toc213847018" w:history="1">
            <w:r w:rsidRPr="009D22A6">
              <w:rPr>
                <w:rStyle w:val="Hyperlink"/>
                <w:noProof/>
              </w:rPr>
              <w:t>APPENDIX B: SECC Federal Placement</w:t>
            </w:r>
            <w:r>
              <w:rPr>
                <w:noProof/>
                <w:webHidden/>
              </w:rPr>
              <w:tab/>
            </w:r>
            <w:r>
              <w:rPr>
                <w:noProof/>
                <w:webHidden/>
              </w:rPr>
              <w:fldChar w:fldCharType="begin"/>
            </w:r>
            <w:r>
              <w:rPr>
                <w:noProof/>
                <w:webHidden/>
              </w:rPr>
              <w:instrText xml:space="preserve"> PAGEREF _Toc213847018 \h </w:instrText>
            </w:r>
            <w:r>
              <w:rPr>
                <w:noProof/>
                <w:webHidden/>
              </w:rPr>
            </w:r>
            <w:r>
              <w:rPr>
                <w:noProof/>
                <w:webHidden/>
              </w:rPr>
              <w:fldChar w:fldCharType="separate"/>
            </w:r>
            <w:r>
              <w:rPr>
                <w:noProof/>
                <w:webHidden/>
              </w:rPr>
              <w:t>79</w:t>
            </w:r>
            <w:r>
              <w:rPr>
                <w:noProof/>
                <w:webHidden/>
              </w:rPr>
              <w:fldChar w:fldCharType="end"/>
            </w:r>
          </w:hyperlink>
        </w:p>
        <w:p w14:paraId="476566BC" w14:textId="263D414D" w:rsidR="00196AD6" w:rsidRDefault="00196AD6">
          <w:pPr>
            <w:pStyle w:val="TOC3"/>
            <w:rPr>
              <w:rFonts w:eastAsiaTheme="minorEastAsia"/>
              <w:noProof/>
              <w:kern w:val="2"/>
              <w:sz w:val="24"/>
              <w:szCs w:val="24"/>
              <w14:ligatures w14:val="standardContextual"/>
            </w:rPr>
          </w:pPr>
          <w:hyperlink w:anchor="_Toc213847019" w:history="1">
            <w:r w:rsidRPr="009D22A6">
              <w:rPr>
                <w:rStyle w:val="Hyperlink"/>
                <w:noProof/>
              </w:rPr>
              <w:t>Federal Placement for Early Intervention (EI) 0-2 years</w:t>
            </w:r>
            <w:r>
              <w:rPr>
                <w:noProof/>
                <w:webHidden/>
              </w:rPr>
              <w:tab/>
            </w:r>
            <w:r>
              <w:rPr>
                <w:noProof/>
                <w:webHidden/>
              </w:rPr>
              <w:fldChar w:fldCharType="begin"/>
            </w:r>
            <w:r>
              <w:rPr>
                <w:noProof/>
                <w:webHidden/>
              </w:rPr>
              <w:instrText xml:space="preserve"> PAGEREF _Toc213847019 \h </w:instrText>
            </w:r>
            <w:r>
              <w:rPr>
                <w:noProof/>
                <w:webHidden/>
              </w:rPr>
            </w:r>
            <w:r>
              <w:rPr>
                <w:noProof/>
                <w:webHidden/>
              </w:rPr>
              <w:fldChar w:fldCharType="separate"/>
            </w:r>
            <w:r>
              <w:rPr>
                <w:noProof/>
                <w:webHidden/>
              </w:rPr>
              <w:t>80</w:t>
            </w:r>
            <w:r>
              <w:rPr>
                <w:noProof/>
                <w:webHidden/>
              </w:rPr>
              <w:fldChar w:fldCharType="end"/>
            </w:r>
          </w:hyperlink>
        </w:p>
        <w:p w14:paraId="18230FA5" w14:textId="4B627030" w:rsidR="00196AD6" w:rsidRDefault="00196AD6">
          <w:pPr>
            <w:pStyle w:val="TOC3"/>
            <w:rPr>
              <w:rFonts w:eastAsiaTheme="minorEastAsia"/>
              <w:noProof/>
              <w:kern w:val="2"/>
              <w:sz w:val="24"/>
              <w:szCs w:val="24"/>
              <w14:ligatures w14:val="standardContextual"/>
            </w:rPr>
          </w:pPr>
          <w:hyperlink w:anchor="_Toc213847020" w:history="1">
            <w:r w:rsidRPr="009D22A6">
              <w:rPr>
                <w:rStyle w:val="Hyperlink"/>
                <w:noProof/>
              </w:rPr>
              <w:t>Federal Placement for Early Childhood Special Education (ECSE) 3-4 years</w:t>
            </w:r>
            <w:r>
              <w:rPr>
                <w:noProof/>
                <w:webHidden/>
              </w:rPr>
              <w:tab/>
            </w:r>
            <w:r>
              <w:rPr>
                <w:noProof/>
                <w:webHidden/>
              </w:rPr>
              <w:fldChar w:fldCharType="begin"/>
            </w:r>
            <w:r>
              <w:rPr>
                <w:noProof/>
                <w:webHidden/>
              </w:rPr>
              <w:instrText xml:space="preserve"> PAGEREF _Toc213847020 \h </w:instrText>
            </w:r>
            <w:r>
              <w:rPr>
                <w:noProof/>
                <w:webHidden/>
              </w:rPr>
            </w:r>
            <w:r>
              <w:rPr>
                <w:noProof/>
                <w:webHidden/>
              </w:rPr>
              <w:fldChar w:fldCharType="separate"/>
            </w:r>
            <w:r>
              <w:rPr>
                <w:noProof/>
                <w:webHidden/>
              </w:rPr>
              <w:t>81</w:t>
            </w:r>
            <w:r>
              <w:rPr>
                <w:noProof/>
                <w:webHidden/>
              </w:rPr>
              <w:fldChar w:fldCharType="end"/>
            </w:r>
          </w:hyperlink>
        </w:p>
        <w:p w14:paraId="141BDC26" w14:textId="59C74FC5" w:rsidR="00196AD6" w:rsidRDefault="00196AD6">
          <w:pPr>
            <w:pStyle w:val="TOC3"/>
            <w:rPr>
              <w:rFonts w:eastAsiaTheme="minorEastAsia"/>
              <w:noProof/>
              <w:kern w:val="2"/>
              <w:sz w:val="24"/>
              <w:szCs w:val="24"/>
              <w14:ligatures w14:val="standardContextual"/>
            </w:rPr>
          </w:pPr>
          <w:hyperlink w:anchor="_Toc213847021" w:history="1">
            <w:r w:rsidRPr="009D22A6">
              <w:rPr>
                <w:rStyle w:val="Hyperlink"/>
                <w:noProof/>
              </w:rPr>
              <w:t>Federal Placement for School Age (K – 21 years)</w:t>
            </w:r>
            <w:r>
              <w:rPr>
                <w:noProof/>
                <w:webHidden/>
              </w:rPr>
              <w:tab/>
            </w:r>
            <w:r>
              <w:rPr>
                <w:noProof/>
                <w:webHidden/>
              </w:rPr>
              <w:fldChar w:fldCharType="begin"/>
            </w:r>
            <w:r>
              <w:rPr>
                <w:noProof/>
                <w:webHidden/>
              </w:rPr>
              <w:instrText xml:space="preserve"> PAGEREF _Toc213847021 \h </w:instrText>
            </w:r>
            <w:r>
              <w:rPr>
                <w:noProof/>
                <w:webHidden/>
              </w:rPr>
            </w:r>
            <w:r>
              <w:rPr>
                <w:noProof/>
                <w:webHidden/>
              </w:rPr>
              <w:fldChar w:fldCharType="separate"/>
            </w:r>
            <w:r>
              <w:rPr>
                <w:noProof/>
                <w:webHidden/>
              </w:rPr>
              <w:t>83</w:t>
            </w:r>
            <w:r>
              <w:rPr>
                <w:noProof/>
                <w:webHidden/>
              </w:rPr>
              <w:fldChar w:fldCharType="end"/>
            </w:r>
          </w:hyperlink>
        </w:p>
        <w:p w14:paraId="0BD961EB" w14:textId="5C057C6E" w:rsidR="00196AD6" w:rsidRDefault="00196AD6">
          <w:pPr>
            <w:pStyle w:val="TOC2"/>
            <w:rPr>
              <w:rFonts w:eastAsiaTheme="minorEastAsia"/>
              <w:noProof/>
              <w:kern w:val="2"/>
              <w:sz w:val="24"/>
              <w:szCs w:val="24"/>
              <w14:ligatures w14:val="standardContextual"/>
            </w:rPr>
          </w:pPr>
          <w:hyperlink w:anchor="_Toc213847022" w:history="1">
            <w:r w:rsidRPr="009D22A6">
              <w:rPr>
                <w:rStyle w:val="Hyperlink"/>
                <w:noProof/>
              </w:rPr>
              <w:t>APPENDIX C: SECC Serving Agency</w:t>
            </w:r>
            <w:r>
              <w:rPr>
                <w:noProof/>
                <w:webHidden/>
              </w:rPr>
              <w:tab/>
            </w:r>
            <w:r>
              <w:rPr>
                <w:noProof/>
                <w:webHidden/>
              </w:rPr>
              <w:fldChar w:fldCharType="begin"/>
            </w:r>
            <w:r>
              <w:rPr>
                <w:noProof/>
                <w:webHidden/>
              </w:rPr>
              <w:instrText xml:space="preserve"> PAGEREF _Toc213847022 \h </w:instrText>
            </w:r>
            <w:r>
              <w:rPr>
                <w:noProof/>
                <w:webHidden/>
              </w:rPr>
            </w:r>
            <w:r>
              <w:rPr>
                <w:noProof/>
                <w:webHidden/>
              </w:rPr>
              <w:fldChar w:fldCharType="separate"/>
            </w:r>
            <w:r>
              <w:rPr>
                <w:noProof/>
                <w:webHidden/>
              </w:rPr>
              <w:t>87</w:t>
            </w:r>
            <w:r>
              <w:rPr>
                <w:noProof/>
                <w:webHidden/>
              </w:rPr>
              <w:fldChar w:fldCharType="end"/>
            </w:r>
          </w:hyperlink>
        </w:p>
        <w:p w14:paraId="2D8E2C1F" w14:textId="1FFB4AC5" w:rsidR="00196AD6" w:rsidRDefault="00196AD6">
          <w:pPr>
            <w:pStyle w:val="TOC3"/>
            <w:rPr>
              <w:rFonts w:eastAsiaTheme="minorEastAsia"/>
              <w:noProof/>
              <w:kern w:val="2"/>
              <w:sz w:val="24"/>
              <w:szCs w:val="24"/>
              <w14:ligatures w14:val="standardContextual"/>
            </w:rPr>
          </w:pPr>
          <w:hyperlink w:anchor="_Toc213847023" w:history="1">
            <w:r w:rsidRPr="009D22A6">
              <w:rPr>
                <w:rStyle w:val="Hyperlink"/>
                <w:noProof/>
              </w:rPr>
              <w:t>EI codes</w:t>
            </w:r>
            <w:r>
              <w:rPr>
                <w:noProof/>
                <w:webHidden/>
              </w:rPr>
              <w:tab/>
            </w:r>
            <w:r>
              <w:rPr>
                <w:noProof/>
                <w:webHidden/>
              </w:rPr>
              <w:fldChar w:fldCharType="begin"/>
            </w:r>
            <w:r>
              <w:rPr>
                <w:noProof/>
                <w:webHidden/>
              </w:rPr>
              <w:instrText xml:space="preserve"> PAGEREF _Toc213847023 \h </w:instrText>
            </w:r>
            <w:r>
              <w:rPr>
                <w:noProof/>
                <w:webHidden/>
              </w:rPr>
            </w:r>
            <w:r>
              <w:rPr>
                <w:noProof/>
                <w:webHidden/>
              </w:rPr>
              <w:fldChar w:fldCharType="separate"/>
            </w:r>
            <w:r>
              <w:rPr>
                <w:noProof/>
                <w:webHidden/>
              </w:rPr>
              <w:t>87</w:t>
            </w:r>
            <w:r>
              <w:rPr>
                <w:noProof/>
                <w:webHidden/>
              </w:rPr>
              <w:fldChar w:fldCharType="end"/>
            </w:r>
          </w:hyperlink>
        </w:p>
        <w:p w14:paraId="423F5A22" w14:textId="15C486EE" w:rsidR="00196AD6" w:rsidRDefault="00196AD6">
          <w:pPr>
            <w:pStyle w:val="TOC3"/>
            <w:rPr>
              <w:rFonts w:eastAsiaTheme="minorEastAsia"/>
              <w:noProof/>
              <w:kern w:val="2"/>
              <w:sz w:val="24"/>
              <w:szCs w:val="24"/>
              <w14:ligatures w14:val="standardContextual"/>
            </w:rPr>
          </w:pPr>
          <w:hyperlink w:anchor="_Toc213847024" w:history="1">
            <w:r w:rsidRPr="009D22A6">
              <w:rPr>
                <w:rStyle w:val="Hyperlink"/>
                <w:noProof/>
              </w:rPr>
              <w:t>ECSE Codes</w:t>
            </w:r>
            <w:r>
              <w:rPr>
                <w:noProof/>
                <w:webHidden/>
              </w:rPr>
              <w:tab/>
            </w:r>
            <w:r>
              <w:rPr>
                <w:noProof/>
                <w:webHidden/>
              </w:rPr>
              <w:fldChar w:fldCharType="begin"/>
            </w:r>
            <w:r>
              <w:rPr>
                <w:noProof/>
                <w:webHidden/>
              </w:rPr>
              <w:instrText xml:space="preserve"> PAGEREF _Toc213847024 \h </w:instrText>
            </w:r>
            <w:r>
              <w:rPr>
                <w:noProof/>
                <w:webHidden/>
              </w:rPr>
            </w:r>
            <w:r>
              <w:rPr>
                <w:noProof/>
                <w:webHidden/>
              </w:rPr>
              <w:fldChar w:fldCharType="separate"/>
            </w:r>
            <w:r>
              <w:rPr>
                <w:noProof/>
                <w:webHidden/>
              </w:rPr>
              <w:t>87</w:t>
            </w:r>
            <w:r>
              <w:rPr>
                <w:noProof/>
                <w:webHidden/>
              </w:rPr>
              <w:fldChar w:fldCharType="end"/>
            </w:r>
          </w:hyperlink>
        </w:p>
        <w:p w14:paraId="13719F06" w14:textId="52F6BA69" w:rsidR="00196AD6" w:rsidRDefault="00196AD6">
          <w:pPr>
            <w:pStyle w:val="TOC3"/>
            <w:rPr>
              <w:rFonts w:eastAsiaTheme="minorEastAsia"/>
              <w:noProof/>
              <w:kern w:val="2"/>
              <w:sz w:val="24"/>
              <w:szCs w:val="24"/>
              <w14:ligatures w14:val="standardContextual"/>
            </w:rPr>
          </w:pPr>
          <w:hyperlink w:anchor="_Toc213847025" w:history="1">
            <w:r w:rsidRPr="009D22A6">
              <w:rPr>
                <w:rStyle w:val="Hyperlink"/>
                <w:noProof/>
              </w:rPr>
              <w:t>School Age Codes</w:t>
            </w:r>
            <w:r>
              <w:rPr>
                <w:noProof/>
                <w:webHidden/>
              </w:rPr>
              <w:tab/>
            </w:r>
            <w:r>
              <w:rPr>
                <w:noProof/>
                <w:webHidden/>
              </w:rPr>
              <w:fldChar w:fldCharType="begin"/>
            </w:r>
            <w:r>
              <w:rPr>
                <w:noProof/>
                <w:webHidden/>
              </w:rPr>
              <w:instrText xml:space="preserve"> PAGEREF _Toc213847025 \h </w:instrText>
            </w:r>
            <w:r>
              <w:rPr>
                <w:noProof/>
                <w:webHidden/>
              </w:rPr>
            </w:r>
            <w:r>
              <w:rPr>
                <w:noProof/>
                <w:webHidden/>
              </w:rPr>
              <w:fldChar w:fldCharType="separate"/>
            </w:r>
            <w:r>
              <w:rPr>
                <w:noProof/>
                <w:webHidden/>
              </w:rPr>
              <w:t>87</w:t>
            </w:r>
            <w:r>
              <w:rPr>
                <w:noProof/>
                <w:webHidden/>
              </w:rPr>
              <w:fldChar w:fldCharType="end"/>
            </w:r>
          </w:hyperlink>
        </w:p>
        <w:p w14:paraId="08EE6666" w14:textId="42AE8C60" w:rsidR="00196AD6" w:rsidRDefault="00196AD6">
          <w:pPr>
            <w:pStyle w:val="TOC2"/>
            <w:rPr>
              <w:rFonts w:eastAsiaTheme="minorEastAsia"/>
              <w:noProof/>
              <w:kern w:val="2"/>
              <w:sz w:val="24"/>
              <w:szCs w:val="24"/>
              <w14:ligatures w14:val="standardContextual"/>
            </w:rPr>
          </w:pPr>
          <w:hyperlink w:anchor="_Toc213847026" w:history="1">
            <w:r w:rsidRPr="009D22A6">
              <w:rPr>
                <w:rStyle w:val="Hyperlink"/>
                <w:noProof/>
              </w:rPr>
              <w:t>APPENDIX D: Programs and Institutions</w:t>
            </w:r>
            <w:r>
              <w:rPr>
                <w:noProof/>
                <w:webHidden/>
              </w:rPr>
              <w:tab/>
            </w:r>
            <w:r>
              <w:rPr>
                <w:noProof/>
                <w:webHidden/>
              </w:rPr>
              <w:fldChar w:fldCharType="begin"/>
            </w:r>
            <w:r>
              <w:rPr>
                <w:noProof/>
                <w:webHidden/>
              </w:rPr>
              <w:instrText xml:space="preserve"> PAGEREF _Toc213847026 \h </w:instrText>
            </w:r>
            <w:r>
              <w:rPr>
                <w:noProof/>
                <w:webHidden/>
              </w:rPr>
            </w:r>
            <w:r>
              <w:rPr>
                <w:noProof/>
                <w:webHidden/>
              </w:rPr>
              <w:fldChar w:fldCharType="separate"/>
            </w:r>
            <w:r>
              <w:rPr>
                <w:noProof/>
                <w:webHidden/>
              </w:rPr>
              <w:t>89</w:t>
            </w:r>
            <w:r>
              <w:rPr>
                <w:noProof/>
                <w:webHidden/>
              </w:rPr>
              <w:fldChar w:fldCharType="end"/>
            </w:r>
          </w:hyperlink>
        </w:p>
        <w:p w14:paraId="3CDB19E4" w14:textId="2BDB7077" w:rsidR="00196AD6" w:rsidRDefault="00196AD6">
          <w:pPr>
            <w:pStyle w:val="TOC2"/>
            <w:rPr>
              <w:rFonts w:eastAsiaTheme="minorEastAsia"/>
              <w:noProof/>
              <w:kern w:val="2"/>
              <w:sz w:val="24"/>
              <w:szCs w:val="24"/>
              <w14:ligatures w14:val="standardContextual"/>
            </w:rPr>
          </w:pPr>
          <w:hyperlink w:anchor="_Toc213847027" w:history="1">
            <w:r w:rsidRPr="009D22A6">
              <w:rPr>
                <w:rStyle w:val="Hyperlink"/>
                <w:noProof/>
              </w:rPr>
              <w:t>APPENDIX E: SECC Enrollment Type</w:t>
            </w:r>
            <w:r>
              <w:rPr>
                <w:noProof/>
                <w:webHidden/>
              </w:rPr>
              <w:tab/>
            </w:r>
            <w:r>
              <w:rPr>
                <w:noProof/>
                <w:webHidden/>
              </w:rPr>
              <w:fldChar w:fldCharType="begin"/>
            </w:r>
            <w:r>
              <w:rPr>
                <w:noProof/>
                <w:webHidden/>
              </w:rPr>
              <w:instrText xml:space="preserve"> PAGEREF _Toc213847027 \h </w:instrText>
            </w:r>
            <w:r>
              <w:rPr>
                <w:noProof/>
                <w:webHidden/>
              </w:rPr>
            </w:r>
            <w:r>
              <w:rPr>
                <w:noProof/>
                <w:webHidden/>
              </w:rPr>
              <w:fldChar w:fldCharType="separate"/>
            </w:r>
            <w:r>
              <w:rPr>
                <w:noProof/>
                <w:webHidden/>
              </w:rPr>
              <w:t>90</w:t>
            </w:r>
            <w:r>
              <w:rPr>
                <w:noProof/>
                <w:webHidden/>
              </w:rPr>
              <w:fldChar w:fldCharType="end"/>
            </w:r>
          </w:hyperlink>
        </w:p>
        <w:p w14:paraId="3C7D1A91" w14:textId="7FEB7818" w:rsidR="00196AD6" w:rsidRDefault="00196AD6">
          <w:pPr>
            <w:pStyle w:val="TOC2"/>
            <w:rPr>
              <w:rFonts w:eastAsiaTheme="minorEastAsia"/>
              <w:noProof/>
              <w:kern w:val="2"/>
              <w:sz w:val="24"/>
              <w:szCs w:val="24"/>
              <w14:ligatures w14:val="standardContextual"/>
            </w:rPr>
          </w:pPr>
          <w:hyperlink w:anchor="_Toc213847028" w:history="1">
            <w:r w:rsidRPr="009D22A6">
              <w:rPr>
                <w:rStyle w:val="Hyperlink"/>
                <w:noProof/>
              </w:rPr>
              <w:t>APPENDIX F: SECC Secondary Placement (Ages 3 to Age 5, including Kindergarten)</w:t>
            </w:r>
            <w:r>
              <w:rPr>
                <w:noProof/>
                <w:webHidden/>
              </w:rPr>
              <w:tab/>
            </w:r>
            <w:r>
              <w:rPr>
                <w:noProof/>
                <w:webHidden/>
              </w:rPr>
              <w:fldChar w:fldCharType="begin"/>
            </w:r>
            <w:r>
              <w:rPr>
                <w:noProof/>
                <w:webHidden/>
              </w:rPr>
              <w:instrText xml:space="preserve"> PAGEREF _Toc213847028 \h </w:instrText>
            </w:r>
            <w:r>
              <w:rPr>
                <w:noProof/>
                <w:webHidden/>
              </w:rPr>
            </w:r>
            <w:r>
              <w:rPr>
                <w:noProof/>
                <w:webHidden/>
              </w:rPr>
              <w:fldChar w:fldCharType="separate"/>
            </w:r>
            <w:r>
              <w:rPr>
                <w:noProof/>
                <w:webHidden/>
              </w:rPr>
              <w:t>92</w:t>
            </w:r>
            <w:r>
              <w:rPr>
                <w:noProof/>
                <w:webHidden/>
              </w:rPr>
              <w:fldChar w:fldCharType="end"/>
            </w:r>
          </w:hyperlink>
        </w:p>
        <w:p w14:paraId="2671053E" w14:textId="33EABA62" w:rsidR="00196AD6" w:rsidRDefault="00196AD6">
          <w:pPr>
            <w:pStyle w:val="TOC3"/>
            <w:rPr>
              <w:rFonts w:eastAsiaTheme="minorEastAsia"/>
              <w:noProof/>
              <w:kern w:val="2"/>
              <w:sz w:val="24"/>
              <w:szCs w:val="24"/>
              <w14:ligatures w14:val="standardContextual"/>
            </w:rPr>
          </w:pPr>
          <w:hyperlink w:anchor="_Toc213847029" w:history="1">
            <w:r w:rsidRPr="009D22A6">
              <w:rPr>
                <w:rStyle w:val="Hyperlink"/>
                <w:noProof/>
              </w:rPr>
              <w:t>Early Childhood Special Education (ECSE) Children (Age 3 to PK age 5)</w:t>
            </w:r>
            <w:r>
              <w:rPr>
                <w:noProof/>
                <w:webHidden/>
              </w:rPr>
              <w:tab/>
            </w:r>
            <w:r>
              <w:rPr>
                <w:noProof/>
                <w:webHidden/>
              </w:rPr>
              <w:fldChar w:fldCharType="begin"/>
            </w:r>
            <w:r>
              <w:rPr>
                <w:noProof/>
                <w:webHidden/>
              </w:rPr>
              <w:instrText xml:space="preserve"> PAGEREF _Toc213847029 \h </w:instrText>
            </w:r>
            <w:r>
              <w:rPr>
                <w:noProof/>
                <w:webHidden/>
              </w:rPr>
            </w:r>
            <w:r>
              <w:rPr>
                <w:noProof/>
                <w:webHidden/>
              </w:rPr>
              <w:fldChar w:fldCharType="separate"/>
            </w:r>
            <w:r>
              <w:rPr>
                <w:noProof/>
                <w:webHidden/>
              </w:rPr>
              <w:t>92</w:t>
            </w:r>
            <w:r>
              <w:rPr>
                <w:noProof/>
                <w:webHidden/>
              </w:rPr>
              <w:fldChar w:fldCharType="end"/>
            </w:r>
          </w:hyperlink>
        </w:p>
        <w:p w14:paraId="58E2E9D3" w14:textId="5C46CFEC" w:rsidR="00196AD6" w:rsidRDefault="00196AD6">
          <w:pPr>
            <w:pStyle w:val="TOC3"/>
            <w:rPr>
              <w:rFonts w:eastAsiaTheme="minorEastAsia"/>
              <w:noProof/>
              <w:kern w:val="2"/>
              <w:sz w:val="24"/>
              <w:szCs w:val="24"/>
              <w14:ligatures w14:val="standardContextual"/>
            </w:rPr>
          </w:pPr>
          <w:hyperlink w:anchor="_Toc213847030" w:history="1">
            <w:r w:rsidRPr="009D22A6">
              <w:rPr>
                <w:rStyle w:val="Hyperlink"/>
                <w:noProof/>
              </w:rPr>
              <w:t>School Age Students – Kindergarten Age 5</w:t>
            </w:r>
            <w:r>
              <w:rPr>
                <w:noProof/>
                <w:webHidden/>
              </w:rPr>
              <w:tab/>
            </w:r>
            <w:r>
              <w:rPr>
                <w:noProof/>
                <w:webHidden/>
              </w:rPr>
              <w:fldChar w:fldCharType="begin"/>
            </w:r>
            <w:r>
              <w:rPr>
                <w:noProof/>
                <w:webHidden/>
              </w:rPr>
              <w:instrText xml:space="preserve"> PAGEREF _Toc213847030 \h </w:instrText>
            </w:r>
            <w:r>
              <w:rPr>
                <w:noProof/>
                <w:webHidden/>
              </w:rPr>
            </w:r>
            <w:r>
              <w:rPr>
                <w:noProof/>
                <w:webHidden/>
              </w:rPr>
              <w:fldChar w:fldCharType="separate"/>
            </w:r>
            <w:r>
              <w:rPr>
                <w:noProof/>
                <w:webHidden/>
              </w:rPr>
              <w:t>93</w:t>
            </w:r>
            <w:r>
              <w:rPr>
                <w:noProof/>
                <w:webHidden/>
              </w:rPr>
              <w:fldChar w:fldCharType="end"/>
            </w:r>
          </w:hyperlink>
        </w:p>
        <w:p w14:paraId="14311660" w14:textId="53780A51" w:rsidR="00196AD6" w:rsidRDefault="00196AD6">
          <w:pPr>
            <w:pStyle w:val="TOC2"/>
            <w:rPr>
              <w:rFonts w:eastAsiaTheme="minorEastAsia"/>
              <w:noProof/>
              <w:kern w:val="2"/>
              <w:sz w:val="24"/>
              <w:szCs w:val="24"/>
              <w14:ligatures w14:val="standardContextual"/>
            </w:rPr>
          </w:pPr>
          <w:hyperlink w:anchor="_Toc213847031" w:history="1">
            <w:r w:rsidRPr="009D22A6">
              <w:rPr>
                <w:rStyle w:val="Hyperlink"/>
                <w:noProof/>
              </w:rPr>
              <w:t>APPENDIX F: SECC Reason for Exiting</w:t>
            </w:r>
            <w:r>
              <w:rPr>
                <w:noProof/>
                <w:webHidden/>
              </w:rPr>
              <w:tab/>
            </w:r>
            <w:r>
              <w:rPr>
                <w:noProof/>
                <w:webHidden/>
              </w:rPr>
              <w:fldChar w:fldCharType="begin"/>
            </w:r>
            <w:r>
              <w:rPr>
                <w:noProof/>
                <w:webHidden/>
              </w:rPr>
              <w:instrText xml:space="preserve"> PAGEREF _Toc213847031 \h </w:instrText>
            </w:r>
            <w:r>
              <w:rPr>
                <w:noProof/>
                <w:webHidden/>
              </w:rPr>
            </w:r>
            <w:r>
              <w:rPr>
                <w:noProof/>
                <w:webHidden/>
              </w:rPr>
              <w:fldChar w:fldCharType="separate"/>
            </w:r>
            <w:r>
              <w:rPr>
                <w:noProof/>
                <w:webHidden/>
              </w:rPr>
              <w:t>94</w:t>
            </w:r>
            <w:r>
              <w:rPr>
                <w:noProof/>
                <w:webHidden/>
              </w:rPr>
              <w:fldChar w:fldCharType="end"/>
            </w:r>
          </w:hyperlink>
        </w:p>
        <w:p w14:paraId="3A3428BB" w14:textId="4A2C44EA" w:rsidR="00196AD6" w:rsidRDefault="00196AD6">
          <w:pPr>
            <w:pStyle w:val="TOC3"/>
            <w:rPr>
              <w:rFonts w:eastAsiaTheme="minorEastAsia"/>
              <w:noProof/>
              <w:kern w:val="2"/>
              <w:sz w:val="24"/>
              <w:szCs w:val="24"/>
              <w14:ligatures w14:val="standardContextual"/>
            </w:rPr>
          </w:pPr>
          <w:hyperlink w:anchor="_Toc213847032" w:history="1">
            <w:r w:rsidRPr="009D22A6">
              <w:rPr>
                <w:rStyle w:val="Hyperlink"/>
                <w:noProof/>
              </w:rPr>
              <w:t>Dropouts</w:t>
            </w:r>
            <w:r>
              <w:rPr>
                <w:noProof/>
                <w:webHidden/>
              </w:rPr>
              <w:tab/>
            </w:r>
            <w:r>
              <w:rPr>
                <w:noProof/>
                <w:webHidden/>
              </w:rPr>
              <w:fldChar w:fldCharType="begin"/>
            </w:r>
            <w:r>
              <w:rPr>
                <w:noProof/>
                <w:webHidden/>
              </w:rPr>
              <w:instrText xml:space="preserve"> PAGEREF _Toc213847032 \h </w:instrText>
            </w:r>
            <w:r>
              <w:rPr>
                <w:noProof/>
                <w:webHidden/>
              </w:rPr>
            </w:r>
            <w:r>
              <w:rPr>
                <w:noProof/>
                <w:webHidden/>
              </w:rPr>
              <w:fldChar w:fldCharType="separate"/>
            </w:r>
            <w:r>
              <w:rPr>
                <w:noProof/>
                <w:webHidden/>
              </w:rPr>
              <w:t>94</w:t>
            </w:r>
            <w:r>
              <w:rPr>
                <w:noProof/>
                <w:webHidden/>
              </w:rPr>
              <w:fldChar w:fldCharType="end"/>
            </w:r>
          </w:hyperlink>
        </w:p>
        <w:p w14:paraId="7E0B6F30" w14:textId="3F6C1AD3" w:rsidR="00196AD6" w:rsidRDefault="00196AD6">
          <w:pPr>
            <w:pStyle w:val="TOC3"/>
            <w:rPr>
              <w:rFonts w:eastAsiaTheme="minorEastAsia"/>
              <w:noProof/>
              <w:kern w:val="2"/>
              <w:sz w:val="24"/>
              <w:szCs w:val="24"/>
              <w14:ligatures w14:val="standardContextual"/>
            </w:rPr>
          </w:pPr>
          <w:hyperlink w:anchor="_Toc213847033" w:history="1">
            <w:r w:rsidRPr="009D22A6">
              <w:rPr>
                <w:rStyle w:val="Hyperlink"/>
                <w:noProof/>
              </w:rPr>
              <w:t>Reason for Exiting (EI only)</w:t>
            </w:r>
            <w:r>
              <w:rPr>
                <w:noProof/>
                <w:webHidden/>
              </w:rPr>
              <w:tab/>
            </w:r>
            <w:r>
              <w:rPr>
                <w:noProof/>
                <w:webHidden/>
              </w:rPr>
              <w:fldChar w:fldCharType="begin"/>
            </w:r>
            <w:r>
              <w:rPr>
                <w:noProof/>
                <w:webHidden/>
              </w:rPr>
              <w:instrText xml:space="preserve"> PAGEREF _Toc213847033 \h </w:instrText>
            </w:r>
            <w:r>
              <w:rPr>
                <w:noProof/>
                <w:webHidden/>
              </w:rPr>
            </w:r>
            <w:r>
              <w:rPr>
                <w:noProof/>
                <w:webHidden/>
              </w:rPr>
              <w:fldChar w:fldCharType="separate"/>
            </w:r>
            <w:r>
              <w:rPr>
                <w:noProof/>
                <w:webHidden/>
              </w:rPr>
              <w:t>97</w:t>
            </w:r>
            <w:r>
              <w:rPr>
                <w:noProof/>
                <w:webHidden/>
              </w:rPr>
              <w:fldChar w:fldCharType="end"/>
            </w:r>
          </w:hyperlink>
        </w:p>
        <w:p w14:paraId="17B57BCD" w14:textId="12D0F07A" w:rsidR="00196AD6" w:rsidRDefault="00196AD6">
          <w:pPr>
            <w:pStyle w:val="TOC3"/>
            <w:rPr>
              <w:rFonts w:eastAsiaTheme="minorEastAsia"/>
              <w:noProof/>
              <w:kern w:val="2"/>
              <w:sz w:val="24"/>
              <w:szCs w:val="24"/>
              <w14:ligatures w14:val="standardContextual"/>
            </w:rPr>
          </w:pPr>
          <w:hyperlink w:anchor="_Toc213847034" w:history="1">
            <w:r w:rsidRPr="009D22A6">
              <w:rPr>
                <w:rStyle w:val="Hyperlink"/>
                <w:noProof/>
              </w:rPr>
              <w:t>Reason for Exiting (ECSE only)</w:t>
            </w:r>
            <w:r>
              <w:rPr>
                <w:noProof/>
                <w:webHidden/>
              </w:rPr>
              <w:tab/>
            </w:r>
            <w:r>
              <w:rPr>
                <w:noProof/>
                <w:webHidden/>
              </w:rPr>
              <w:fldChar w:fldCharType="begin"/>
            </w:r>
            <w:r>
              <w:rPr>
                <w:noProof/>
                <w:webHidden/>
              </w:rPr>
              <w:instrText xml:space="preserve"> PAGEREF _Toc213847034 \h </w:instrText>
            </w:r>
            <w:r>
              <w:rPr>
                <w:noProof/>
                <w:webHidden/>
              </w:rPr>
            </w:r>
            <w:r>
              <w:rPr>
                <w:noProof/>
                <w:webHidden/>
              </w:rPr>
              <w:fldChar w:fldCharType="separate"/>
            </w:r>
            <w:r>
              <w:rPr>
                <w:noProof/>
                <w:webHidden/>
              </w:rPr>
              <w:t>98</w:t>
            </w:r>
            <w:r>
              <w:rPr>
                <w:noProof/>
                <w:webHidden/>
              </w:rPr>
              <w:fldChar w:fldCharType="end"/>
            </w:r>
          </w:hyperlink>
        </w:p>
        <w:p w14:paraId="285B2896" w14:textId="2871C5AF" w:rsidR="00196AD6" w:rsidRDefault="00196AD6">
          <w:pPr>
            <w:pStyle w:val="TOC3"/>
            <w:rPr>
              <w:rFonts w:eastAsiaTheme="minorEastAsia"/>
              <w:noProof/>
              <w:kern w:val="2"/>
              <w:sz w:val="24"/>
              <w:szCs w:val="24"/>
              <w14:ligatures w14:val="standardContextual"/>
            </w:rPr>
          </w:pPr>
          <w:hyperlink w:anchor="_Toc213847035" w:history="1">
            <w:r w:rsidRPr="009D22A6">
              <w:rPr>
                <w:rStyle w:val="Hyperlink"/>
                <w:noProof/>
              </w:rPr>
              <w:t>Reason for Exiting (School Age only)</w:t>
            </w:r>
            <w:r>
              <w:rPr>
                <w:noProof/>
                <w:webHidden/>
              </w:rPr>
              <w:tab/>
            </w:r>
            <w:r>
              <w:rPr>
                <w:noProof/>
                <w:webHidden/>
              </w:rPr>
              <w:fldChar w:fldCharType="begin"/>
            </w:r>
            <w:r>
              <w:rPr>
                <w:noProof/>
                <w:webHidden/>
              </w:rPr>
              <w:instrText xml:space="preserve"> PAGEREF _Toc213847035 \h </w:instrText>
            </w:r>
            <w:r>
              <w:rPr>
                <w:noProof/>
                <w:webHidden/>
              </w:rPr>
            </w:r>
            <w:r>
              <w:rPr>
                <w:noProof/>
                <w:webHidden/>
              </w:rPr>
              <w:fldChar w:fldCharType="separate"/>
            </w:r>
            <w:r>
              <w:rPr>
                <w:noProof/>
                <w:webHidden/>
              </w:rPr>
              <w:t>99</w:t>
            </w:r>
            <w:r>
              <w:rPr>
                <w:noProof/>
                <w:webHidden/>
              </w:rPr>
              <w:fldChar w:fldCharType="end"/>
            </w:r>
          </w:hyperlink>
        </w:p>
        <w:p w14:paraId="4C30D669" w14:textId="7EDCD413" w:rsidR="00196AD6" w:rsidRDefault="00196AD6">
          <w:pPr>
            <w:pStyle w:val="TOC3"/>
            <w:rPr>
              <w:rFonts w:eastAsiaTheme="minorEastAsia"/>
              <w:noProof/>
              <w:kern w:val="2"/>
              <w:sz w:val="24"/>
              <w:szCs w:val="24"/>
              <w14:ligatures w14:val="standardContextual"/>
            </w:rPr>
          </w:pPr>
          <w:hyperlink w:anchor="_Toc213847036" w:history="1">
            <w:r w:rsidRPr="009D22A6">
              <w:rPr>
                <w:rStyle w:val="Hyperlink"/>
                <w:noProof/>
              </w:rPr>
              <w:t>General Information</w:t>
            </w:r>
            <w:r>
              <w:rPr>
                <w:noProof/>
                <w:webHidden/>
              </w:rPr>
              <w:tab/>
            </w:r>
            <w:r>
              <w:rPr>
                <w:noProof/>
                <w:webHidden/>
              </w:rPr>
              <w:fldChar w:fldCharType="begin"/>
            </w:r>
            <w:r>
              <w:rPr>
                <w:noProof/>
                <w:webHidden/>
              </w:rPr>
              <w:instrText xml:space="preserve"> PAGEREF _Toc213847036 \h </w:instrText>
            </w:r>
            <w:r>
              <w:rPr>
                <w:noProof/>
                <w:webHidden/>
              </w:rPr>
            </w:r>
            <w:r>
              <w:rPr>
                <w:noProof/>
                <w:webHidden/>
              </w:rPr>
              <w:fldChar w:fldCharType="separate"/>
            </w:r>
            <w:r>
              <w:rPr>
                <w:noProof/>
                <w:webHidden/>
              </w:rPr>
              <w:t>101</w:t>
            </w:r>
            <w:r>
              <w:rPr>
                <w:noProof/>
                <w:webHidden/>
              </w:rPr>
              <w:fldChar w:fldCharType="end"/>
            </w:r>
          </w:hyperlink>
        </w:p>
        <w:p w14:paraId="089E64C5" w14:textId="19316F18" w:rsidR="00196AD6" w:rsidRDefault="00196AD6">
          <w:pPr>
            <w:pStyle w:val="TOC3"/>
            <w:rPr>
              <w:rFonts w:eastAsiaTheme="minorEastAsia"/>
              <w:noProof/>
              <w:kern w:val="2"/>
              <w:sz w:val="24"/>
              <w:szCs w:val="24"/>
              <w14:ligatures w14:val="standardContextual"/>
            </w:rPr>
          </w:pPr>
          <w:hyperlink w:anchor="_Toc213847037" w:history="1">
            <w:r w:rsidRPr="009D22A6">
              <w:rPr>
                <w:rStyle w:val="Hyperlink"/>
                <w:noProof/>
              </w:rPr>
              <w:t>Special Cases</w:t>
            </w:r>
            <w:r>
              <w:rPr>
                <w:noProof/>
                <w:webHidden/>
              </w:rPr>
              <w:tab/>
            </w:r>
            <w:r>
              <w:rPr>
                <w:noProof/>
                <w:webHidden/>
              </w:rPr>
              <w:fldChar w:fldCharType="begin"/>
            </w:r>
            <w:r>
              <w:rPr>
                <w:noProof/>
                <w:webHidden/>
              </w:rPr>
              <w:instrText xml:space="preserve"> PAGEREF _Toc213847037 \h </w:instrText>
            </w:r>
            <w:r>
              <w:rPr>
                <w:noProof/>
                <w:webHidden/>
              </w:rPr>
            </w:r>
            <w:r>
              <w:rPr>
                <w:noProof/>
                <w:webHidden/>
              </w:rPr>
              <w:fldChar w:fldCharType="separate"/>
            </w:r>
            <w:r>
              <w:rPr>
                <w:noProof/>
                <w:webHidden/>
              </w:rPr>
              <w:t>101</w:t>
            </w:r>
            <w:r>
              <w:rPr>
                <w:noProof/>
                <w:webHidden/>
              </w:rPr>
              <w:fldChar w:fldCharType="end"/>
            </w:r>
          </w:hyperlink>
        </w:p>
        <w:p w14:paraId="3F8C9F40" w14:textId="748C4181" w:rsidR="00196AD6" w:rsidRDefault="00196AD6">
          <w:pPr>
            <w:pStyle w:val="TOC2"/>
            <w:rPr>
              <w:rFonts w:eastAsiaTheme="minorEastAsia"/>
              <w:noProof/>
              <w:kern w:val="2"/>
              <w:sz w:val="24"/>
              <w:szCs w:val="24"/>
              <w14:ligatures w14:val="standardContextual"/>
            </w:rPr>
          </w:pPr>
          <w:hyperlink w:anchor="_Toc213847038" w:history="1">
            <w:r w:rsidRPr="009D22A6">
              <w:rPr>
                <w:rStyle w:val="Hyperlink"/>
                <w:noProof/>
              </w:rPr>
              <w:t>APPENDIX H: SECC Primary Disability Codes</w:t>
            </w:r>
            <w:r>
              <w:rPr>
                <w:noProof/>
                <w:webHidden/>
              </w:rPr>
              <w:tab/>
            </w:r>
            <w:r>
              <w:rPr>
                <w:noProof/>
                <w:webHidden/>
              </w:rPr>
              <w:fldChar w:fldCharType="begin"/>
            </w:r>
            <w:r>
              <w:rPr>
                <w:noProof/>
                <w:webHidden/>
              </w:rPr>
              <w:instrText xml:space="preserve"> PAGEREF _Toc213847038 \h </w:instrText>
            </w:r>
            <w:r>
              <w:rPr>
                <w:noProof/>
                <w:webHidden/>
              </w:rPr>
            </w:r>
            <w:r>
              <w:rPr>
                <w:noProof/>
                <w:webHidden/>
              </w:rPr>
              <w:fldChar w:fldCharType="separate"/>
            </w:r>
            <w:r>
              <w:rPr>
                <w:noProof/>
                <w:webHidden/>
              </w:rPr>
              <w:t>102</w:t>
            </w:r>
            <w:r>
              <w:rPr>
                <w:noProof/>
                <w:webHidden/>
              </w:rPr>
              <w:fldChar w:fldCharType="end"/>
            </w:r>
          </w:hyperlink>
        </w:p>
        <w:p w14:paraId="3FD57A5D" w14:textId="10C6313F" w:rsidR="007F0939" w:rsidRDefault="007F0939">
          <w:r>
            <w:rPr>
              <w:b/>
              <w:bCs/>
              <w:noProof/>
            </w:rPr>
            <w:fldChar w:fldCharType="end"/>
          </w:r>
        </w:p>
      </w:sdtContent>
    </w:sdt>
    <w:p w14:paraId="7BC41C98" w14:textId="77777777" w:rsidR="007F0939" w:rsidRDefault="007F0939" w:rsidP="00465728">
      <w:pPr>
        <w:sectPr w:rsidR="007F0939" w:rsidSect="007773A6">
          <w:footerReference w:type="default" r:id="rId11"/>
          <w:pgSz w:w="12240" w:h="15840"/>
          <w:pgMar w:top="1440" w:right="1440" w:bottom="1440" w:left="1440" w:header="720" w:footer="720" w:gutter="0"/>
          <w:pgNumType w:fmt="lowerRoman" w:start="1"/>
          <w:cols w:space="720"/>
          <w:docGrid w:linePitch="360"/>
        </w:sectPr>
      </w:pPr>
    </w:p>
    <w:p w14:paraId="61581CC8" w14:textId="25BFB22A" w:rsidR="0056669A" w:rsidRDefault="0056669A" w:rsidP="0056669A">
      <w:pPr>
        <w:pStyle w:val="Heading1"/>
        <w:jc w:val="center"/>
      </w:pPr>
      <w:bookmarkStart w:id="1" w:name="_Toc213846922"/>
      <w:r>
        <w:lastRenderedPageBreak/>
        <w:t>What’s New</w:t>
      </w:r>
      <w:bookmarkEnd w:id="1"/>
    </w:p>
    <w:p w14:paraId="4622CE4F" w14:textId="2D0F2A49" w:rsidR="0056669A" w:rsidRDefault="0056669A" w:rsidP="00A8320B">
      <w:pPr>
        <w:jc w:val="center"/>
      </w:pPr>
      <w:r>
        <w:t xml:space="preserve">This section outlines changes to </w:t>
      </w:r>
      <w:r w:rsidR="00D37E65">
        <w:t>this</w:t>
      </w:r>
      <w:r>
        <w:t xml:space="preserve"> document</w:t>
      </w:r>
      <w:r w:rsidR="00D37E65">
        <w:t xml:space="preserve"> </w:t>
      </w:r>
      <w:r w:rsidR="00E829EB">
        <w:t>or</w:t>
      </w:r>
      <w:r w:rsidR="00D37E65">
        <w:t xml:space="preserve"> the SECC collection</w:t>
      </w:r>
      <w:r w:rsidR="006F2BF2">
        <w:t>s</w:t>
      </w:r>
      <w:r w:rsidR="00D37E65">
        <w:t xml:space="preserve"> for 20</w:t>
      </w:r>
      <w:r w:rsidR="002F0DBA">
        <w:t>2</w:t>
      </w:r>
      <w:r w:rsidR="001D5E50">
        <w:t>5</w:t>
      </w:r>
      <w:r w:rsidR="00FA1C4F">
        <w:t>-202</w:t>
      </w:r>
      <w:r w:rsidR="001D5E50">
        <w:t>6.</w:t>
      </w:r>
    </w:p>
    <w:p w14:paraId="175A76DE" w14:textId="0B68B109" w:rsidR="001248C5" w:rsidRDefault="001248C5" w:rsidP="00A8320B">
      <w:pPr>
        <w:pStyle w:val="Heading2"/>
        <w:jc w:val="left"/>
      </w:pPr>
      <w:bookmarkStart w:id="2" w:name="_Toc213846923"/>
      <w:r>
        <w:t xml:space="preserve">September </w:t>
      </w:r>
      <w:r w:rsidR="00F670E7">
        <w:t>202</w:t>
      </w:r>
      <w:r w:rsidR="00651ED7">
        <w:t>5</w:t>
      </w:r>
      <w:bookmarkEnd w:id="2"/>
    </w:p>
    <w:p w14:paraId="347EDD3E" w14:textId="3BB1806D" w:rsidR="00321605" w:rsidRDefault="00321605" w:rsidP="004357DA">
      <w:pPr>
        <w:pStyle w:val="ListParagraph"/>
        <w:numPr>
          <w:ilvl w:val="0"/>
          <w:numId w:val="123"/>
        </w:numPr>
        <w:spacing w:after="0"/>
      </w:pPr>
      <w:bookmarkStart w:id="3" w:name="_Hlk175564288"/>
      <w:bookmarkStart w:id="4" w:name="_Hlk175580823"/>
      <w:r w:rsidRPr="00321605">
        <w:t>New coding examples for ASL Preschool.</w:t>
      </w:r>
    </w:p>
    <w:p w14:paraId="05E48E6B" w14:textId="42D71C9F" w:rsidR="009D0EB8" w:rsidRDefault="009D0EB8" w:rsidP="004357DA">
      <w:pPr>
        <w:pStyle w:val="ListParagraph"/>
        <w:numPr>
          <w:ilvl w:val="0"/>
          <w:numId w:val="123"/>
        </w:numPr>
        <w:spacing w:after="0"/>
      </w:pPr>
      <w:bookmarkStart w:id="5" w:name="_Hlk209517700"/>
      <w:r>
        <w:t>Coding scenario update for</w:t>
      </w:r>
      <w:r w:rsidR="00EB57EC">
        <w:t xml:space="preserve"> Foster</w:t>
      </w:r>
      <w:r>
        <w:t xml:space="preserve"> </w:t>
      </w:r>
      <w:r w:rsidR="00EB57EC">
        <w:t>Care Student.</w:t>
      </w:r>
    </w:p>
    <w:p w14:paraId="26969254" w14:textId="6457D7A4" w:rsidR="00693A4B" w:rsidRPr="0046468E" w:rsidRDefault="00693A4B" w:rsidP="00693A4B">
      <w:pPr>
        <w:pStyle w:val="ListParagraph"/>
        <w:numPr>
          <w:ilvl w:val="0"/>
          <w:numId w:val="123"/>
        </w:numPr>
        <w:rPr>
          <w:rFonts w:cs="Times New Roman"/>
          <w:szCs w:val="24"/>
        </w:rPr>
      </w:pPr>
      <w:r>
        <w:t>Coding scenario update for Oregon School for the Deaf Student.</w:t>
      </w:r>
    </w:p>
    <w:p w14:paraId="5E7329E0" w14:textId="6CF29B4B" w:rsidR="0046468E" w:rsidRPr="00693A4B" w:rsidRDefault="0046468E" w:rsidP="00693A4B">
      <w:pPr>
        <w:pStyle w:val="ListParagraph"/>
        <w:numPr>
          <w:ilvl w:val="0"/>
          <w:numId w:val="123"/>
        </w:numPr>
        <w:rPr>
          <w:rFonts w:cs="Times New Roman"/>
          <w:szCs w:val="24"/>
        </w:rPr>
      </w:pPr>
      <w:bookmarkStart w:id="6" w:name="_Hlk209537939"/>
      <w:r>
        <w:t>Added clarification language to the Regional Inclusive Services coding scenario.</w:t>
      </w:r>
    </w:p>
    <w:bookmarkEnd w:id="5"/>
    <w:bookmarkEnd w:id="6"/>
    <w:p w14:paraId="7356203D" w14:textId="712BB2FF" w:rsidR="009742CF" w:rsidRPr="004357DA" w:rsidRDefault="009742CF" w:rsidP="004357DA">
      <w:pPr>
        <w:pStyle w:val="ListParagraph"/>
        <w:numPr>
          <w:ilvl w:val="0"/>
          <w:numId w:val="123"/>
        </w:numPr>
        <w:spacing w:after="0"/>
        <w:rPr>
          <w:b/>
          <w:bCs/>
        </w:rPr>
      </w:pPr>
      <w:r>
        <w:t>Data Element</w:t>
      </w:r>
      <w:r w:rsidR="004357DA">
        <w:t xml:space="preserve"> changes</w:t>
      </w:r>
    </w:p>
    <w:p w14:paraId="3338A259" w14:textId="77777777" w:rsidR="009742CF" w:rsidRPr="009742CF" w:rsidRDefault="009742CF" w:rsidP="009742CF">
      <w:pPr>
        <w:numPr>
          <w:ilvl w:val="1"/>
          <w:numId w:val="123"/>
        </w:numPr>
        <w:contextualSpacing/>
      </w:pPr>
      <w:r w:rsidRPr="009742CF">
        <w:t xml:space="preserve">Removing both Related and Supplemental service codes and their business rules. </w:t>
      </w:r>
    </w:p>
    <w:p w14:paraId="04CB5F0F" w14:textId="0B69581C" w:rsidR="009742CF" w:rsidRDefault="009742CF" w:rsidP="009742CF">
      <w:pPr>
        <w:numPr>
          <w:ilvl w:val="0"/>
          <w:numId w:val="123"/>
        </w:numPr>
        <w:contextualSpacing/>
      </w:pPr>
      <w:r w:rsidRPr="009742CF">
        <w:t xml:space="preserve">Revising the </w:t>
      </w:r>
      <w:r>
        <w:t>F</w:t>
      </w:r>
      <w:r w:rsidRPr="009742CF">
        <w:t xml:space="preserve">inal </w:t>
      </w:r>
      <w:r>
        <w:t>S</w:t>
      </w:r>
      <w:r w:rsidRPr="009742CF">
        <w:t xml:space="preserve">ubmission </w:t>
      </w:r>
      <w:r>
        <w:t>F</w:t>
      </w:r>
      <w:r w:rsidRPr="009742CF">
        <w:t>orm formatting and adding PNF counts to the Programs column.</w:t>
      </w:r>
    </w:p>
    <w:p w14:paraId="5B26CEED" w14:textId="77777777" w:rsidR="00651ED7" w:rsidRDefault="009742CF" w:rsidP="00651ED7">
      <w:pPr>
        <w:numPr>
          <w:ilvl w:val="1"/>
          <w:numId w:val="123"/>
        </w:numPr>
        <w:contextualSpacing/>
      </w:pPr>
      <w:r w:rsidRPr="009742CF">
        <w:t>Formatting change will align the Count and Exit forms.</w:t>
      </w:r>
    </w:p>
    <w:p w14:paraId="6E87B5A5" w14:textId="77777777" w:rsidR="00096A09" w:rsidRDefault="00651ED7" w:rsidP="00096A09">
      <w:pPr>
        <w:numPr>
          <w:ilvl w:val="0"/>
          <w:numId w:val="123"/>
        </w:numPr>
        <w:contextualSpacing/>
      </w:pPr>
      <w:r w:rsidRPr="009742CF">
        <w:t>Remove A1 and A3 as valid record type codes</w:t>
      </w:r>
      <w:r>
        <w:t xml:space="preserve"> from June Exit.</w:t>
      </w:r>
      <w:bookmarkEnd w:id="3"/>
      <w:bookmarkEnd w:id="4"/>
    </w:p>
    <w:p w14:paraId="04FB3402" w14:textId="5FDF4541" w:rsidR="00096A09" w:rsidRDefault="00096A09" w:rsidP="00096A09">
      <w:pPr>
        <w:numPr>
          <w:ilvl w:val="0"/>
          <w:numId w:val="123"/>
        </w:numPr>
        <w:contextualSpacing/>
      </w:pPr>
      <w:bookmarkStart w:id="7" w:name="_Hlk207260893"/>
      <w:r>
        <w:t>Shifting the review window dates for June Exit.</w:t>
      </w:r>
    </w:p>
    <w:p w14:paraId="6FFD812E" w14:textId="77777777" w:rsidR="00196AD6" w:rsidRDefault="00096A09" w:rsidP="00096A09">
      <w:pPr>
        <w:numPr>
          <w:ilvl w:val="1"/>
          <w:numId w:val="123"/>
        </w:numPr>
        <w:contextualSpacing/>
      </w:pPr>
      <w:r>
        <w:t>Will open last week of August and close last week of September.</w:t>
      </w:r>
      <w:bookmarkEnd w:id="7"/>
    </w:p>
    <w:p w14:paraId="3D5984BE" w14:textId="4C368D11" w:rsidR="00196AD6" w:rsidRDefault="00196AD6" w:rsidP="00196AD6">
      <w:pPr>
        <w:pStyle w:val="Heading2"/>
      </w:pPr>
      <w:r>
        <w:t>November 2025</w:t>
      </w:r>
    </w:p>
    <w:p w14:paraId="03BD1C6C" w14:textId="7CC76CB4" w:rsidR="0056669A" w:rsidRPr="006025C5" w:rsidRDefault="00196AD6" w:rsidP="00196AD6">
      <w:pPr>
        <w:numPr>
          <w:ilvl w:val="0"/>
          <w:numId w:val="123"/>
        </w:numPr>
        <w:contextualSpacing/>
      </w:pPr>
      <w:r>
        <w:t>Removed Appendix on</w:t>
      </w:r>
      <w:r w:rsidR="00A51341">
        <w:t xml:space="preserve"> Related and</w:t>
      </w:r>
      <w:r>
        <w:t xml:space="preserve"> Supplemental </w:t>
      </w:r>
      <w:proofErr w:type="gramStart"/>
      <w:r>
        <w:t>Services</w:t>
      </w:r>
      <w:r w:rsidR="00A51341">
        <w:t>,</w:t>
      </w:r>
      <w:r>
        <w:t xml:space="preserve"> and</w:t>
      </w:r>
      <w:proofErr w:type="gramEnd"/>
      <w:r>
        <w:t xml:space="preserve"> re-labeled the Appendices.</w:t>
      </w:r>
      <w:r w:rsidR="0056669A" w:rsidRPr="00096A09">
        <w:rPr>
          <w:color w:val="C00000"/>
        </w:rPr>
        <w:br w:type="page"/>
      </w:r>
    </w:p>
    <w:p w14:paraId="2D89F91E" w14:textId="39E0E4FA" w:rsidR="00465728" w:rsidRDefault="00465728" w:rsidP="00465728">
      <w:pPr>
        <w:pStyle w:val="Heading1"/>
        <w:jc w:val="center"/>
      </w:pPr>
      <w:bookmarkStart w:id="8" w:name="_Toc213846924"/>
      <w:r>
        <w:lastRenderedPageBreak/>
        <w:t>General Information</w:t>
      </w:r>
      <w:bookmarkEnd w:id="8"/>
    </w:p>
    <w:p w14:paraId="2126BE28" w14:textId="77777777" w:rsidR="00465728" w:rsidRDefault="00465728" w:rsidP="00465728">
      <w:pPr>
        <w:pStyle w:val="Heading2"/>
      </w:pPr>
      <w:bookmarkStart w:id="9" w:name="_Toc213846925"/>
      <w:r>
        <w:t>Introduction</w:t>
      </w:r>
      <w:bookmarkEnd w:id="9"/>
    </w:p>
    <w:p w14:paraId="6659B83B" w14:textId="72A39864" w:rsidR="00465728" w:rsidRDefault="00465728" w:rsidP="00A8320B">
      <w:pPr>
        <w:jc w:val="left"/>
      </w:pPr>
      <w:r>
        <w:t>The purpose of this document is to be an easy reference tool for individuals responsible for reporting data related to the Special Education Child Count (SECC) collection</w:t>
      </w:r>
      <w:r w:rsidR="0082528E">
        <w:t>s (December Child Count and June Special Education Exit)</w:t>
      </w:r>
      <w:r>
        <w:t>. If an error is located anywhere throughout this Process and Content Manual</w:t>
      </w:r>
      <w:r w:rsidR="002A7D76">
        <w:t>,</w:t>
      </w:r>
      <w:r w:rsidR="00BE2AA2">
        <w:t xml:space="preserve"> or this manual does not provide the guidance necessary to answer a specific data collection question</w:t>
      </w:r>
      <w:r>
        <w:t xml:space="preserve">, please </w:t>
      </w:r>
      <w:r w:rsidR="000B4768">
        <w:t xml:space="preserve">contact a </w:t>
      </w:r>
      <w:r w:rsidR="0082528E">
        <w:t xml:space="preserve">member of the </w:t>
      </w:r>
      <w:r w:rsidR="000A1F1B">
        <w:t>Enhancing Student Opportunities</w:t>
      </w:r>
      <w:r w:rsidR="00981B0C" w:rsidRPr="00981B0C">
        <w:t xml:space="preserve"> Data </w:t>
      </w:r>
      <w:r w:rsidR="0082528E">
        <w:t>Team</w:t>
      </w:r>
      <w:r>
        <w:t xml:space="preserve"> found on page </w:t>
      </w:r>
      <w:r w:rsidR="0082528E">
        <w:t>3</w:t>
      </w:r>
      <w:r w:rsidR="002A7D76">
        <w:t xml:space="preserve"> of this manual</w:t>
      </w:r>
      <w:r>
        <w:t xml:space="preserve">. It is extremely important that data submitted for all collections </w:t>
      </w:r>
      <w:proofErr w:type="gramStart"/>
      <w:r>
        <w:t>are</w:t>
      </w:r>
      <w:proofErr w:type="gramEnd"/>
      <w:r>
        <w:t xml:space="preserve"> accurate,</w:t>
      </w:r>
      <w:r w:rsidR="003A0875">
        <w:t xml:space="preserve"> valid</w:t>
      </w:r>
      <w:r>
        <w:t xml:space="preserve"> and reliable.</w:t>
      </w:r>
    </w:p>
    <w:p w14:paraId="1AFD9603" w14:textId="77777777" w:rsidR="00465728" w:rsidRDefault="00465728" w:rsidP="00A8320B">
      <w:pPr>
        <w:jc w:val="left"/>
      </w:pPr>
      <w:r>
        <w:t>You will see three symbols used throughout this manual:</w:t>
      </w:r>
    </w:p>
    <w:tbl>
      <w:tblPr>
        <w:tblStyle w:val="LightShading-Accent1"/>
        <w:tblW w:w="5001" w:type="pct"/>
        <w:tblCellMar>
          <w:top w:w="29" w:type="dxa"/>
          <w:left w:w="115" w:type="dxa"/>
          <w:bottom w:w="29" w:type="dxa"/>
          <w:right w:w="115" w:type="dxa"/>
        </w:tblCellMar>
        <w:tblLook w:val="04A0" w:firstRow="1" w:lastRow="0" w:firstColumn="1" w:lastColumn="0" w:noHBand="0" w:noVBand="1"/>
        <w:tblDescription w:val="List of three icons and their descriptions. Icons will be seen through out the manual."/>
      </w:tblPr>
      <w:tblGrid>
        <w:gridCol w:w="721"/>
        <w:gridCol w:w="8641"/>
      </w:tblGrid>
      <w:tr w:rsidR="00F40025" w14:paraId="0DBEDC71" w14:textId="77777777" w:rsidTr="00212E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5" w:type="pct"/>
          </w:tcPr>
          <w:p w14:paraId="0D70BE1F" w14:textId="77777777" w:rsidR="00F40025" w:rsidRDefault="00F40025" w:rsidP="00A8320B">
            <w:pPr>
              <w:jc w:val="left"/>
              <w:rPr>
                <w:noProof/>
              </w:rPr>
            </w:pPr>
            <w:r>
              <w:rPr>
                <w:noProof/>
              </w:rPr>
              <w:t>Icon</w:t>
            </w:r>
          </w:p>
        </w:tc>
        <w:tc>
          <w:tcPr>
            <w:tcW w:w="4614" w:type="pct"/>
          </w:tcPr>
          <w:p w14:paraId="393A5440" w14:textId="77777777" w:rsidR="00F40025" w:rsidRPr="00F40025" w:rsidRDefault="00F40025" w:rsidP="00A8320B">
            <w:pPr>
              <w:jc w:val="left"/>
              <w:cnfStyle w:val="100000000000" w:firstRow="1" w:lastRow="0" w:firstColumn="0" w:lastColumn="0" w:oddVBand="0" w:evenVBand="0" w:oddHBand="0" w:evenHBand="0" w:firstRowFirstColumn="0" w:firstRowLastColumn="0" w:lastRowFirstColumn="0" w:lastRowLastColumn="0"/>
            </w:pPr>
            <w:r>
              <w:t>Description</w:t>
            </w:r>
          </w:p>
        </w:tc>
      </w:tr>
      <w:tr w:rsidR="00736708" w14:paraId="2343EA57" w14:textId="77777777" w:rsidTr="00212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 w:type="pct"/>
            <w:vAlign w:val="center"/>
          </w:tcPr>
          <w:p w14:paraId="6E1B8F93" w14:textId="77777777" w:rsidR="00736708" w:rsidRDefault="00736708" w:rsidP="00A8320B">
            <w:pPr>
              <w:jc w:val="left"/>
            </w:pPr>
            <w:r>
              <w:rPr>
                <w:noProof/>
              </w:rPr>
              <w:drawing>
                <wp:inline distT="0" distB="0" distL="0" distR="0" wp14:anchorId="103EDD4D" wp14:editId="56BC9223">
                  <wp:extent cx="274320" cy="274320"/>
                  <wp:effectExtent l="0" t="0" r="0" b="0"/>
                  <wp:docPr id="417" name="Picture 417" descr="Solid Yellow circle with a white lower-case i in the middle."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615" w:type="pct"/>
            <w:vAlign w:val="center"/>
          </w:tcPr>
          <w:p w14:paraId="325FE0E8" w14:textId="77777777" w:rsidR="00736708" w:rsidRDefault="00736708" w:rsidP="00A8320B">
            <w:pPr>
              <w:jc w:val="left"/>
              <w:cnfStyle w:val="000000100000" w:firstRow="0" w:lastRow="0" w:firstColumn="0" w:lastColumn="0" w:oddVBand="0" w:evenVBand="0" w:oddHBand="1" w:evenHBand="0" w:firstRowFirstColumn="0" w:firstRowLastColumn="0" w:lastRowFirstColumn="0" w:lastRowLastColumn="0"/>
            </w:pPr>
            <w:r w:rsidRPr="00FF3C84">
              <w:rPr>
                <w:i/>
              </w:rPr>
              <w:t>An information circle indicates an informational note.</w:t>
            </w:r>
          </w:p>
        </w:tc>
      </w:tr>
      <w:tr w:rsidR="0090199C" w14:paraId="25E3B4C1" w14:textId="77777777" w:rsidTr="00212ED7">
        <w:tc>
          <w:tcPr>
            <w:cnfStyle w:val="001000000000" w:firstRow="0" w:lastRow="0" w:firstColumn="1" w:lastColumn="0" w:oddVBand="0" w:evenVBand="0" w:oddHBand="0" w:evenHBand="0" w:firstRowFirstColumn="0" w:firstRowLastColumn="0" w:lastRowFirstColumn="0" w:lastRowLastColumn="0"/>
            <w:tcW w:w="385" w:type="pct"/>
            <w:vAlign w:val="center"/>
          </w:tcPr>
          <w:p w14:paraId="7F81DF12" w14:textId="77777777" w:rsidR="0090199C" w:rsidRDefault="0090199C" w:rsidP="00A8320B">
            <w:pPr>
              <w:jc w:val="left"/>
            </w:pPr>
            <w:r>
              <w:rPr>
                <w:noProof/>
              </w:rPr>
              <w:drawing>
                <wp:inline distT="0" distB="0" distL="0" distR="0" wp14:anchorId="7F18C611" wp14:editId="747374D5">
                  <wp:extent cx="274320" cy="274320"/>
                  <wp:effectExtent l="0" t="0" r="0" b="0"/>
                  <wp:docPr id="6" name="Picture 6" descr="Green lightbulb with green lines radiating out from the center" title="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lightbulb_outline_black_24dp_1x.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615" w:type="pct"/>
            <w:vAlign w:val="center"/>
          </w:tcPr>
          <w:p w14:paraId="3457C314" w14:textId="77777777" w:rsidR="0090199C" w:rsidRDefault="0090199C" w:rsidP="00A8320B">
            <w:pPr>
              <w:jc w:val="left"/>
              <w:cnfStyle w:val="000000000000" w:firstRow="0" w:lastRow="0" w:firstColumn="0" w:lastColumn="0" w:oddVBand="0" w:evenVBand="0" w:oddHBand="0" w:evenHBand="0" w:firstRowFirstColumn="0" w:firstRowLastColumn="0" w:lastRowFirstColumn="0" w:lastRowLastColumn="0"/>
            </w:pPr>
            <w:r>
              <w:t>A light bulb indicates a useful tip.</w:t>
            </w:r>
          </w:p>
        </w:tc>
      </w:tr>
      <w:tr w:rsidR="0090199C" w14:paraId="2BF130B3" w14:textId="77777777" w:rsidTr="00212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 w:type="pct"/>
            <w:vAlign w:val="center"/>
          </w:tcPr>
          <w:p w14:paraId="2B9A0577" w14:textId="77777777" w:rsidR="0090199C" w:rsidRDefault="0090199C" w:rsidP="00A8320B">
            <w:pPr>
              <w:jc w:val="left"/>
            </w:pPr>
            <w:r>
              <w:rPr>
                <w:noProof/>
              </w:rPr>
              <w:drawing>
                <wp:inline distT="0" distB="0" distL="0" distR="0" wp14:anchorId="0C55F68F" wp14:editId="58E08412">
                  <wp:extent cx="274320" cy="274320"/>
                  <wp:effectExtent l="0" t="0" r="0" b="0"/>
                  <wp:docPr id="8" name="Picture 8" descr="Solid red triangle with a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615" w:type="pct"/>
            <w:vAlign w:val="center"/>
          </w:tcPr>
          <w:p w14:paraId="4ED0664B" w14:textId="77777777" w:rsidR="0090199C" w:rsidRDefault="0090199C" w:rsidP="00A8320B">
            <w:pPr>
              <w:jc w:val="left"/>
              <w:cnfStyle w:val="000000100000" w:firstRow="0" w:lastRow="0" w:firstColumn="0" w:lastColumn="0" w:oddVBand="0" w:evenVBand="0" w:oddHBand="1" w:evenHBand="0" w:firstRowFirstColumn="0" w:firstRowLastColumn="0" w:lastRowFirstColumn="0" w:lastRowLastColumn="0"/>
            </w:pPr>
            <w:r w:rsidRPr="00FF3C84">
              <w:rPr>
                <w:b/>
              </w:rPr>
              <w:t xml:space="preserve">A warning triangle indicates a </w:t>
            </w:r>
            <w:proofErr w:type="gramStart"/>
            <w:r w:rsidRPr="00FF3C84">
              <w:rPr>
                <w:b/>
              </w:rPr>
              <w:t>warning</w:t>
            </w:r>
            <w:proofErr w:type="gramEnd"/>
            <w:r w:rsidRPr="00FF3C84">
              <w:rPr>
                <w:b/>
              </w:rPr>
              <w:t xml:space="preserve"> and the user should use caution</w:t>
            </w:r>
            <w:r>
              <w:t>.</w:t>
            </w:r>
          </w:p>
        </w:tc>
      </w:tr>
    </w:tbl>
    <w:p w14:paraId="5EE61A9E" w14:textId="77777777" w:rsidR="0090199C" w:rsidRDefault="0090199C" w:rsidP="00A8320B">
      <w:pPr>
        <w:spacing w:after="0"/>
        <w:jc w:val="left"/>
      </w:pPr>
    </w:p>
    <w:p w14:paraId="3C980633" w14:textId="3B355086" w:rsidR="00FF3C84" w:rsidRDefault="00FF3C84" w:rsidP="00A8320B">
      <w:pPr>
        <w:jc w:val="left"/>
      </w:pPr>
      <w:r>
        <w:t xml:space="preserve">Acronyms frequently </w:t>
      </w:r>
      <w:r w:rsidR="00F6608E">
        <w:t xml:space="preserve">used </w:t>
      </w:r>
      <w:r>
        <w:t>throughout this document and include:</w:t>
      </w:r>
    </w:p>
    <w:tbl>
      <w:tblPr>
        <w:tblStyle w:val="TableGrid"/>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29" w:type="dxa"/>
          <w:left w:w="58" w:type="dxa"/>
          <w:bottom w:w="29" w:type="dxa"/>
          <w:right w:w="58" w:type="dxa"/>
        </w:tblCellMar>
        <w:tblLook w:val="04A0" w:firstRow="1" w:lastRow="0" w:firstColumn="1" w:lastColumn="0" w:noHBand="0" w:noVBand="1"/>
        <w:tblCaption w:val="Acronym Table"/>
        <w:tblDescription w:val="List of acronyms used in the document divided into two categories. there are 30 rows of data stacked side-by-side with 18 rows on the left and 12 rows on the right."/>
      </w:tblPr>
      <w:tblGrid>
        <w:gridCol w:w="860"/>
        <w:gridCol w:w="3691"/>
        <w:gridCol w:w="864"/>
        <w:gridCol w:w="3915"/>
      </w:tblGrid>
      <w:tr w:rsidR="00635A92" w:rsidRPr="00635A92" w14:paraId="62A7B54A" w14:textId="77777777" w:rsidTr="005C25D4">
        <w:trPr>
          <w:tblHeader/>
          <w:jc w:val="center"/>
        </w:trPr>
        <w:tc>
          <w:tcPr>
            <w:tcW w:w="461" w:type="pct"/>
            <w:vAlign w:val="center"/>
          </w:tcPr>
          <w:p w14:paraId="2F32B476" w14:textId="77777777" w:rsidR="00635A92" w:rsidRPr="00635A92" w:rsidRDefault="00635A92" w:rsidP="00A8320B">
            <w:pPr>
              <w:jc w:val="left"/>
              <w:rPr>
                <w:sz w:val="20"/>
              </w:rPr>
            </w:pPr>
            <w:r>
              <w:rPr>
                <w:sz w:val="20"/>
              </w:rPr>
              <w:t>Acronym</w:t>
            </w:r>
          </w:p>
        </w:tc>
        <w:tc>
          <w:tcPr>
            <w:tcW w:w="1978" w:type="pct"/>
            <w:tcBorders>
              <w:right w:val="thinThickThinSmallGap" w:sz="24" w:space="0" w:color="auto"/>
            </w:tcBorders>
            <w:vAlign w:val="center"/>
          </w:tcPr>
          <w:p w14:paraId="4741D5DA" w14:textId="77777777" w:rsidR="00635A92" w:rsidRPr="00635A92" w:rsidRDefault="00635A92" w:rsidP="00A8320B">
            <w:pPr>
              <w:jc w:val="left"/>
              <w:rPr>
                <w:sz w:val="20"/>
              </w:rPr>
            </w:pPr>
            <w:r>
              <w:rPr>
                <w:sz w:val="20"/>
              </w:rPr>
              <w:t>Name</w:t>
            </w:r>
          </w:p>
        </w:tc>
        <w:tc>
          <w:tcPr>
            <w:tcW w:w="463" w:type="pct"/>
            <w:tcBorders>
              <w:left w:val="thinThickThinSmallGap" w:sz="24" w:space="0" w:color="auto"/>
            </w:tcBorders>
            <w:vAlign w:val="center"/>
          </w:tcPr>
          <w:p w14:paraId="43B5F4DF" w14:textId="77777777" w:rsidR="00635A92" w:rsidRPr="00635A92" w:rsidRDefault="00635A92" w:rsidP="00A8320B">
            <w:pPr>
              <w:jc w:val="left"/>
              <w:rPr>
                <w:sz w:val="20"/>
              </w:rPr>
            </w:pPr>
            <w:r>
              <w:rPr>
                <w:sz w:val="20"/>
              </w:rPr>
              <w:t>Acronym</w:t>
            </w:r>
          </w:p>
        </w:tc>
        <w:tc>
          <w:tcPr>
            <w:tcW w:w="2098" w:type="pct"/>
            <w:vAlign w:val="center"/>
          </w:tcPr>
          <w:p w14:paraId="367FDF56" w14:textId="77777777" w:rsidR="00635A92" w:rsidRPr="00635A92" w:rsidRDefault="00635A92" w:rsidP="00A8320B">
            <w:pPr>
              <w:jc w:val="left"/>
              <w:rPr>
                <w:sz w:val="20"/>
              </w:rPr>
            </w:pPr>
            <w:r>
              <w:rPr>
                <w:sz w:val="20"/>
              </w:rPr>
              <w:t>Name</w:t>
            </w:r>
          </w:p>
        </w:tc>
      </w:tr>
      <w:tr w:rsidR="001E71D6" w:rsidRPr="00635A92" w14:paraId="0D7891EC" w14:textId="77777777" w:rsidTr="005C25D4">
        <w:trPr>
          <w:jc w:val="center"/>
        </w:trPr>
        <w:tc>
          <w:tcPr>
            <w:tcW w:w="461" w:type="pct"/>
            <w:vAlign w:val="center"/>
          </w:tcPr>
          <w:p w14:paraId="56E2C9EC" w14:textId="77777777" w:rsidR="001E71D6" w:rsidRPr="00635A92" w:rsidRDefault="001E71D6" w:rsidP="001E71D6">
            <w:pPr>
              <w:jc w:val="left"/>
              <w:rPr>
                <w:sz w:val="20"/>
              </w:rPr>
            </w:pPr>
            <w:r w:rsidRPr="00635A92">
              <w:rPr>
                <w:sz w:val="20"/>
              </w:rPr>
              <w:t>ACEP</w:t>
            </w:r>
          </w:p>
        </w:tc>
        <w:tc>
          <w:tcPr>
            <w:tcW w:w="1978" w:type="pct"/>
            <w:tcBorders>
              <w:right w:val="thinThickThinSmallGap" w:sz="24" w:space="0" w:color="auto"/>
            </w:tcBorders>
            <w:vAlign w:val="center"/>
          </w:tcPr>
          <w:p w14:paraId="55694E1B" w14:textId="77777777" w:rsidR="001E71D6" w:rsidRPr="00635A92" w:rsidRDefault="001E71D6" w:rsidP="001E71D6">
            <w:pPr>
              <w:jc w:val="left"/>
              <w:rPr>
                <w:sz w:val="20"/>
              </w:rPr>
            </w:pPr>
            <w:r w:rsidRPr="00635A92">
              <w:rPr>
                <w:sz w:val="20"/>
              </w:rPr>
              <w:t>Adult Corrections Education Program</w:t>
            </w:r>
          </w:p>
        </w:tc>
        <w:tc>
          <w:tcPr>
            <w:tcW w:w="463" w:type="pct"/>
            <w:tcBorders>
              <w:left w:val="thinThickThinSmallGap" w:sz="24" w:space="0" w:color="auto"/>
            </w:tcBorders>
            <w:vAlign w:val="center"/>
          </w:tcPr>
          <w:p w14:paraId="43E646D0" w14:textId="4448A4E7" w:rsidR="001E71D6" w:rsidRPr="00635A92" w:rsidRDefault="001E71D6" w:rsidP="001E71D6">
            <w:pPr>
              <w:jc w:val="left"/>
              <w:rPr>
                <w:sz w:val="20"/>
              </w:rPr>
            </w:pPr>
            <w:r w:rsidRPr="00635A92">
              <w:rPr>
                <w:sz w:val="20"/>
              </w:rPr>
              <w:t>LTCT</w:t>
            </w:r>
          </w:p>
        </w:tc>
        <w:tc>
          <w:tcPr>
            <w:tcW w:w="2098" w:type="pct"/>
            <w:vAlign w:val="center"/>
          </w:tcPr>
          <w:p w14:paraId="74376DB4" w14:textId="23B885EC" w:rsidR="001E71D6" w:rsidRPr="00635A92" w:rsidRDefault="001E71D6" w:rsidP="001E71D6">
            <w:pPr>
              <w:jc w:val="left"/>
              <w:rPr>
                <w:sz w:val="20"/>
              </w:rPr>
            </w:pPr>
            <w:r w:rsidRPr="00635A92">
              <w:rPr>
                <w:sz w:val="20"/>
              </w:rPr>
              <w:t>Long Term Care and Treatment</w:t>
            </w:r>
          </w:p>
        </w:tc>
      </w:tr>
      <w:tr w:rsidR="001E71D6" w:rsidRPr="00635A92" w14:paraId="1E9CA04E" w14:textId="77777777" w:rsidTr="005C25D4">
        <w:trPr>
          <w:jc w:val="center"/>
        </w:trPr>
        <w:tc>
          <w:tcPr>
            <w:tcW w:w="461" w:type="pct"/>
            <w:vAlign w:val="center"/>
          </w:tcPr>
          <w:p w14:paraId="6582C434" w14:textId="77777777" w:rsidR="001E71D6" w:rsidRPr="00635A92" w:rsidRDefault="001E71D6" w:rsidP="001E71D6">
            <w:pPr>
              <w:jc w:val="left"/>
              <w:rPr>
                <w:sz w:val="20"/>
              </w:rPr>
            </w:pPr>
            <w:r w:rsidRPr="00635A92">
              <w:rPr>
                <w:sz w:val="20"/>
              </w:rPr>
              <w:t>ADM</w:t>
            </w:r>
          </w:p>
        </w:tc>
        <w:tc>
          <w:tcPr>
            <w:tcW w:w="1978" w:type="pct"/>
            <w:tcBorders>
              <w:right w:val="thinThickThinSmallGap" w:sz="24" w:space="0" w:color="auto"/>
            </w:tcBorders>
            <w:vAlign w:val="center"/>
          </w:tcPr>
          <w:p w14:paraId="64ADE4F1" w14:textId="77777777" w:rsidR="001E71D6" w:rsidRPr="00635A92" w:rsidRDefault="001E71D6" w:rsidP="001E71D6">
            <w:pPr>
              <w:jc w:val="left"/>
              <w:rPr>
                <w:sz w:val="20"/>
              </w:rPr>
            </w:pPr>
            <w:r w:rsidRPr="00635A92">
              <w:rPr>
                <w:sz w:val="20"/>
              </w:rPr>
              <w:t>Average Daily Membership</w:t>
            </w:r>
          </w:p>
        </w:tc>
        <w:tc>
          <w:tcPr>
            <w:tcW w:w="463" w:type="pct"/>
            <w:tcBorders>
              <w:left w:val="thinThickThinSmallGap" w:sz="24" w:space="0" w:color="auto"/>
            </w:tcBorders>
            <w:vAlign w:val="center"/>
          </w:tcPr>
          <w:p w14:paraId="7E34DA86" w14:textId="635E3B51" w:rsidR="001E71D6" w:rsidRPr="00635A92" w:rsidRDefault="001E71D6" w:rsidP="001E71D6">
            <w:pPr>
              <w:jc w:val="left"/>
              <w:rPr>
                <w:sz w:val="20"/>
              </w:rPr>
            </w:pPr>
            <w:r>
              <w:rPr>
                <w:sz w:val="20"/>
              </w:rPr>
              <w:t xml:space="preserve"> </w:t>
            </w:r>
            <w:r w:rsidRPr="00635A92">
              <w:rPr>
                <w:sz w:val="20"/>
              </w:rPr>
              <w:t>NCES</w:t>
            </w:r>
          </w:p>
        </w:tc>
        <w:tc>
          <w:tcPr>
            <w:tcW w:w="2098" w:type="pct"/>
            <w:vAlign w:val="center"/>
          </w:tcPr>
          <w:p w14:paraId="4CB032E0" w14:textId="45835005" w:rsidR="001E71D6" w:rsidRPr="00635A92" w:rsidRDefault="001E71D6" w:rsidP="001E71D6">
            <w:pPr>
              <w:jc w:val="left"/>
              <w:rPr>
                <w:sz w:val="20"/>
              </w:rPr>
            </w:pPr>
            <w:r w:rsidRPr="00635A92">
              <w:rPr>
                <w:sz w:val="20"/>
              </w:rPr>
              <w:t>National Center for Education Statistics</w:t>
            </w:r>
          </w:p>
        </w:tc>
      </w:tr>
      <w:tr w:rsidR="001E71D6" w:rsidRPr="00635A92" w14:paraId="5DAD94F7" w14:textId="77777777" w:rsidTr="005C25D4">
        <w:trPr>
          <w:jc w:val="center"/>
        </w:trPr>
        <w:tc>
          <w:tcPr>
            <w:tcW w:w="461" w:type="pct"/>
            <w:vAlign w:val="center"/>
          </w:tcPr>
          <w:p w14:paraId="79BE9D82" w14:textId="77777777" w:rsidR="001E71D6" w:rsidRPr="00635A92" w:rsidRDefault="001E71D6" w:rsidP="001E71D6">
            <w:pPr>
              <w:jc w:val="left"/>
              <w:rPr>
                <w:sz w:val="20"/>
              </w:rPr>
            </w:pPr>
            <w:r w:rsidRPr="00635A92">
              <w:rPr>
                <w:sz w:val="20"/>
              </w:rPr>
              <w:t>CEIS</w:t>
            </w:r>
          </w:p>
        </w:tc>
        <w:tc>
          <w:tcPr>
            <w:tcW w:w="1978" w:type="pct"/>
            <w:tcBorders>
              <w:right w:val="thinThickThinSmallGap" w:sz="24" w:space="0" w:color="auto"/>
            </w:tcBorders>
            <w:vAlign w:val="center"/>
          </w:tcPr>
          <w:p w14:paraId="20AD87E1" w14:textId="77777777" w:rsidR="001E71D6" w:rsidRPr="00635A92" w:rsidRDefault="001E71D6" w:rsidP="001E71D6">
            <w:pPr>
              <w:jc w:val="left"/>
              <w:rPr>
                <w:sz w:val="20"/>
              </w:rPr>
            </w:pPr>
            <w:r w:rsidRPr="00635A92">
              <w:rPr>
                <w:sz w:val="20"/>
              </w:rPr>
              <w:t>Coordinated Early Intervening Services</w:t>
            </w:r>
          </w:p>
        </w:tc>
        <w:tc>
          <w:tcPr>
            <w:tcW w:w="463" w:type="pct"/>
            <w:tcBorders>
              <w:left w:val="thinThickThinSmallGap" w:sz="24" w:space="0" w:color="auto"/>
            </w:tcBorders>
            <w:vAlign w:val="center"/>
          </w:tcPr>
          <w:p w14:paraId="3C427BC2" w14:textId="2A553F70" w:rsidR="001E71D6" w:rsidRPr="00635A92" w:rsidRDefault="001E71D6" w:rsidP="001E71D6">
            <w:pPr>
              <w:jc w:val="left"/>
              <w:rPr>
                <w:sz w:val="20"/>
              </w:rPr>
            </w:pPr>
            <w:r>
              <w:rPr>
                <w:sz w:val="20"/>
              </w:rPr>
              <w:t xml:space="preserve"> </w:t>
            </w:r>
            <w:r w:rsidRPr="00635A92">
              <w:rPr>
                <w:sz w:val="20"/>
              </w:rPr>
              <w:t>ODE</w:t>
            </w:r>
          </w:p>
        </w:tc>
        <w:tc>
          <w:tcPr>
            <w:tcW w:w="2098" w:type="pct"/>
            <w:vAlign w:val="center"/>
          </w:tcPr>
          <w:p w14:paraId="5D92A415" w14:textId="052F2294" w:rsidR="001E71D6" w:rsidRPr="00635A92" w:rsidRDefault="001E71D6" w:rsidP="001E71D6">
            <w:pPr>
              <w:jc w:val="left"/>
              <w:rPr>
                <w:sz w:val="20"/>
              </w:rPr>
            </w:pPr>
            <w:r w:rsidRPr="00635A92">
              <w:rPr>
                <w:sz w:val="20"/>
              </w:rPr>
              <w:t>Oregon Department of Education</w:t>
            </w:r>
          </w:p>
        </w:tc>
      </w:tr>
      <w:tr w:rsidR="001E71D6" w:rsidRPr="00635A92" w14:paraId="6AE6D53A" w14:textId="77777777" w:rsidTr="005C25D4">
        <w:trPr>
          <w:jc w:val="center"/>
        </w:trPr>
        <w:tc>
          <w:tcPr>
            <w:tcW w:w="461" w:type="pct"/>
            <w:vAlign w:val="center"/>
          </w:tcPr>
          <w:p w14:paraId="6738B1AD" w14:textId="77777777" w:rsidR="001E71D6" w:rsidRPr="00635A92" w:rsidRDefault="001E71D6" w:rsidP="001E71D6">
            <w:pPr>
              <w:jc w:val="left"/>
              <w:rPr>
                <w:sz w:val="20"/>
              </w:rPr>
            </w:pPr>
            <w:r w:rsidRPr="00635A92">
              <w:rPr>
                <w:sz w:val="20"/>
              </w:rPr>
              <w:t>DHS</w:t>
            </w:r>
          </w:p>
        </w:tc>
        <w:tc>
          <w:tcPr>
            <w:tcW w:w="1978" w:type="pct"/>
            <w:tcBorders>
              <w:right w:val="thinThickThinSmallGap" w:sz="24" w:space="0" w:color="auto"/>
            </w:tcBorders>
            <w:vAlign w:val="center"/>
          </w:tcPr>
          <w:p w14:paraId="050533E9" w14:textId="77777777" w:rsidR="001E71D6" w:rsidRPr="00635A92" w:rsidRDefault="001E71D6" w:rsidP="001E71D6">
            <w:pPr>
              <w:jc w:val="left"/>
              <w:rPr>
                <w:sz w:val="20"/>
              </w:rPr>
            </w:pPr>
            <w:r w:rsidRPr="00635A92">
              <w:rPr>
                <w:sz w:val="20"/>
              </w:rPr>
              <w:t>Department of Human Services</w:t>
            </w:r>
          </w:p>
        </w:tc>
        <w:tc>
          <w:tcPr>
            <w:tcW w:w="463" w:type="pct"/>
            <w:tcBorders>
              <w:left w:val="thinThickThinSmallGap" w:sz="24" w:space="0" w:color="auto"/>
            </w:tcBorders>
            <w:vAlign w:val="center"/>
          </w:tcPr>
          <w:p w14:paraId="33A52100" w14:textId="5DFC0572" w:rsidR="001E71D6" w:rsidRPr="00635A92" w:rsidRDefault="001E71D6" w:rsidP="001E71D6">
            <w:pPr>
              <w:jc w:val="left"/>
              <w:rPr>
                <w:sz w:val="20"/>
              </w:rPr>
            </w:pPr>
            <w:r>
              <w:rPr>
                <w:sz w:val="20"/>
              </w:rPr>
              <w:t xml:space="preserve"> </w:t>
            </w:r>
            <w:r w:rsidRPr="00635A92">
              <w:rPr>
                <w:sz w:val="20"/>
              </w:rPr>
              <w:t>OSD</w:t>
            </w:r>
          </w:p>
        </w:tc>
        <w:tc>
          <w:tcPr>
            <w:tcW w:w="2098" w:type="pct"/>
            <w:vAlign w:val="center"/>
          </w:tcPr>
          <w:p w14:paraId="60EFCF0B" w14:textId="00961A86" w:rsidR="001E71D6" w:rsidRPr="00635A92" w:rsidRDefault="001E71D6" w:rsidP="001E71D6">
            <w:pPr>
              <w:jc w:val="left"/>
              <w:rPr>
                <w:sz w:val="20"/>
              </w:rPr>
            </w:pPr>
            <w:r w:rsidRPr="00635A92">
              <w:rPr>
                <w:sz w:val="20"/>
              </w:rPr>
              <w:t>Oregon School for the Deaf</w:t>
            </w:r>
          </w:p>
        </w:tc>
      </w:tr>
      <w:tr w:rsidR="001E71D6" w:rsidRPr="00635A92" w14:paraId="765EF361" w14:textId="77777777" w:rsidTr="005C25D4">
        <w:trPr>
          <w:jc w:val="center"/>
        </w:trPr>
        <w:tc>
          <w:tcPr>
            <w:tcW w:w="461" w:type="pct"/>
            <w:vAlign w:val="center"/>
          </w:tcPr>
          <w:p w14:paraId="348EF20E" w14:textId="3C3950C7" w:rsidR="001E71D6" w:rsidRPr="00635A92" w:rsidRDefault="001E71D6" w:rsidP="001E71D6">
            <w:pPr>
              <w:jc w:val="left"/>
              <w:rPr>
                <w:sz w:val="20"/>
              </w:rPr>
            </w:pPr>
            <w:r w:rsidRPr="00635A92">
              <w:rPr>
                <w:sz w:val="20"/>
              </w:rPr>
              <w:t>ECSE</w:t>
            </w:r>
          </w:p>
        </w:tc>
        <w:tc>
          <w:tcPr>
            <w:tcW w:w="1978" w:type="pct"/>
            <w:tcBorders>
              <w:right w:val="thinThickThinSmallGap" w:sz="24" w:space="0" w:color="auto"/>
            </w:tcBorders>
            <w:vAlign w:val="center"/>
          </w:tcPr>
          <w:p w14:paraId="6AE8D0C9" w14:textId="7DDCACEB" w:rsidR="001E71D6" w:rsidRPr="00635A92" w:rsidRDefault="001E71D6" w:rsidP="001E71D6">
            <w:pPr>
              <w:jc w:val="left"/>
              <w:rPr>
                <w:sz w:val="20"/>
              </w:rPr>
            </w:pPr>
            <w:r w:rsidRPr="00635A92">
              <w:rPr>
                <w:sz w:val="20"/>
              </w:rPr>
              <w:t>Early Childhood Special Education</w:t>
            </w:r>
          </w:p>
        </w:tc>
        <w:tc>
          <w:tcPr>
            <w:tcW w:w="463" w:type="pct"/>
            <w:tcBorders>
              <w:left w:val="thinThickThinSmallGap" w:sz="24" w:space="0" w:color="auto"/>
            </w:tcBorders>
            <w:vAlign w:val="center"/>
          </w:tcPr>
          <w:p w14:paraId="009E96B9" w14:textId="01A3979B" w:rsidR="001E71D6" w:rsidRPr="00635A92" w:rsidRDefault="001E71D6" w:rsidP="001E71D6">
            <w:pPr>
              <w:jc w:val="left"/>
              <w:rPr>
                <w:sz w:val="20"/>
              </w:rPr>
            </w:pPr>
            <w:r>
              <w:rPr>
                <w:sz w:val="20"/>
              </w:rPr>
              <w:t xml:space="preserve"> </w:t>
            </w:r>
            <w:r w:rsidRPr="00635A92">
              <w:rPr>
                <w:sz w:val="20"/>
              </w:rPr>
              <w:t>OSEP</w:t>
            </w:r>
          </w:p>
        </w:tc>
        <w:tc>
          <w:tcPr>
            <w:tcW w:w="2098" w:type="pct"/>
            <w:vAlign w:val="center"/>
          </w:tcPr>
          <w:p w14:paraId="5F08F9AB" w14:textId="02548B29" w:rsidR="001E71D6" w:rsidRPr="00635A92" w:rsidRDefault="001E71D6" w:rsidP="001E71D6">
            <w:pPr>
              <w:jc w:val="left"/>
              <w:rPr>
                <w:sz w:val="20"/>
              </w:rPr>
            </w:pPr>
            <w:r w:rsidRPr="00635A92">
              <w:rPr>
                <w:sz w:val="20"/>
              </w:rPr>
              <w:t>Office of Special Education Programs</w:t>
            </w:r>
          </w:p>
        </w:tc>
      </w:tr>
      <w:tr w:rsidR="001E71D6" w:rsidRPr="00635A92" w14:paraId="383A9A2A" w14:textId="77777777" w:rsidTr="005C25D4">
        <w:trPr>
          <w:jc w:val="center"/>
        </w:trPr>
        <w:tc>
          <w:tcPr>
            <w:tcW w:w="461" w:type="pct"/>
            <w:vAlign w:val="center"/>
          </w:tcPr>
          <w:p w14:paraId="33ABC8E0" w14:textId="6E4915F4" w:rsidR="001E71D6" w:rsidRPr="00635A92" w:rsidRDefault="001E71D6" w:rsidP="001E71D6">
            <w:pPr>
              <w:jc w:val="left"/>
              <w:rPr>
                <w:sz w:val="20"/>
              </w:rPr>
            </w:pPr>
            <w:r>
              <w:rPr>
                <w:sz w:val="20"/>
              </w:rPr>
              <w:t>ESO</w:t>
            </w:r>
          </w:p>
        </w:tc>
        <w:tc>
          <w:tcPr>
            <w:tcW w:w="1978" w:type="pct"/>
            <w:tcBorders>
              <w:right w:val="thinThickThinSmallGap" w:sz="24" w:space="0" w:color="auto"/>
            </w:tcBorders>
            <w:vAlign w:val="center"/>
          </w:tcPr>
          <w:p w14:paraId="6045FDEF" w14:textId="6F89110B" w:rsidR="001E71D6" w:rsidRPr="00635A92" w:rsidRDefault="001E71D6" w:rsidP="001E71D6">
            <w:pPr>
              <w:jc w:val="left"/>
              <w:rPr>
                <w:sz w:val="20"/>
              </w:rPr>
            </w:pPr>
            <w:r>
              <w:rPr>
                <w:sz w:val="20"/>
              </w:rPr>
              <w:t>Enhancing Student Opportunities</w:t>
            </w:r>
          </w:p>
        </w:tc>
        <w:tc>
          <w:tcPr>
            <w:tcW w:w="463" w:type="pct"/>
            <w:tcBorders>
              <w:left w:val="thinThickThinSmallGap" w:sz="24" w:space="0" w:color="auto"/>
            </w:tcBorders>
            <w:vAlign w:val="center"/>
          </w:tcPr>
          <w:p w14:paraId="782B9B61" w14:textId="336ACD83" w:rsidR="001E71D6" w:rsidRPr="00635A92" w:rsidRDefault="001E71D6" w:rsidP="001E71D6">
            <w:pPr>
              <w:jc w:val="left"/>
              <w:rPr>
                <w:sz w:val="20"/>
              </w:rPr>
            </w:pPr>
            <w:r>
              <w:rPr>
                <w:sz w:val="20"/>
              </w:rPr>
              <w:t xml:space="preserve"> </w:t>
            </w:r>
            <w:r w:rsidRPr="00635A92">
              <w:rPr>
                <w:sz w:val="20"/>
              </w:rPr>
              <w:t>OYA</w:t>
            </w:r>
          </w:p>
        </w:tc>
        <w:tc>
          <w:tcPr>
            <w:tcW w:w="2098" w:type="pct"/>
            <w:vAlign w:val="center"/>
          </w:tcPr>
          <w:p w14:paraId="3BF4C51C" w14:textId="711272A2" w:rsidR="001E71D6" w:rsidRPr="00635A92" w:rsidRDefault="001E71D6" w:rsidP="001E71D6">
            <w:pPr>
              <w:jc w:val="left"/>
              <w:rPr>
                <w:sz w:val="20"/>
              </w:rPr>
            </w:pPr>
            <w:r w:rsidRPr="00635A92">
              <w:rPr>
                <w:sz w:val="20"/>
              </w:rPr>
              <w:t>Oregon Youth Authority</w:t>
            </w:r>
          </w:p>
        </w:tc>
      </w:tr>
      <w:tr w:rsidR="001E71D6" w:rsidRPr="00635A92" w14:paraId="32C99657" w14:textId="77777777" w:rsidTr="005C25D4">
        <w:trPr>
          <w:jc w:val="center"/>
        </w:trPr>
        <w:tc>
          <w:tcPr>
            <w:tcW w:w="461" w:type="pct"/>
            <w:vAlign w:val="center"/>
          </w:tcPr>
          <w:p w14:paraId="3B3912AD" w14:textId="359738E3" w:rsidR="001E71D6" w:rsidRPr="00635A92" w:rsidRDefault="001E71D6" w:rsidP="001E71D6">
            <w:pPr>
              <w:jc w:val="left"/>
              <w:rPr>
                <w:sz w:val="20"/>
              </w:rPr>
            </w:pPr>
            <w:r w:rsidRPr="00635A92">
              <w:rPr>
                <w:sz w:val="20"/>
              </w:rPr>
              <w:t>EI</w:t>
            </w:r>
          </w:p>
        </w:tc>
        <w:tc>
          <w:tcPr>
            <w:tcW w:w="1978" w:type="pct"/>
            <w:tcBorders>
              <w:right w:val="thinThickThinSmallGap" w:sz="24" w:space="0" w:color="auto"/>
            </w:tcBorders>
            <w:vAlign w:val="center"/>
          </w:tcPr>
          <w:p w14:paraId="178E5363" w14:textId="6E8832A1" w:rsidR="001E71D6" w:rsidRPr="00635A92" w:rsidRDefault="001E71D6" w:rsidP="001E71D6">
            <w:pPr>
              <w:jc w:val="left"/>
              <w:rPr>
                <w:sz w:val="20"/>
              </w:rPr>
            </w:pPr>
            <w:r w:rsidRPr="00635A92">
              <w:rPr>
                <w:sz w:val="20"/>
              </w:rPr>
              <w:t>Early Intervention</w:t>
            </w:r>
          </w:p>
        </w:tc>
        <w:tc>
          <w:tcPr>
            <w:tcW w:w="463" w:type="pct"/>
            <w:tcBorders>
              <w:left w:val="thinThickThinSmallGap" w:sz="24" w:space="0" w:color="auto"/>
            </w:tcBorders>
            <w:vAlign w:val="center"/>
          </w:tcPr>
          <w:p w14:paraId="4A21BCF4" w14:textId="745D4135" w:rsidR="001E71D6" w:rsidRPr="00635A92" w:rsidRDefault="001E71D6" w:rsidP="001E71D6">
            <w:pPr>
              <w:jc w:val="left"/>
              <w:rPr>
                <w:sz w:val="20"/>
              </w:rPr>
            </w:pPr>
            <w:r>
              <w:rPr>
                <w:sz w:val="20"/>
              </w:rPr>
              <w:t xml:space="preserve"> </w:t>
            </w:r>
            <w:r w:rsidRPr="00635A92">
              <w:rPr>
                <w:sz w:val="20"/>
              </w:rPr>
              <w:t>SA</w:t>
            </w:r>
          </w:p>
        </w:tc>
        <w:tc>
          <w:tcPr>
            <w:tcW w:w="2098" w:type="pct"/>
            <w:vAlign w:val="center"/>
          </w:tcPr>
          <w:p w14:paraId="0B5ABB21" w14:textId="41284219" w:rsidR="001E71D6" w:rsidRPr="00635A92" w:rsidRDefault="001E71D6" w:rsidP="001E71D6">
            <w:pPr>
              <w:jc w:val="left"/>
              <w:rPr>
                <w:sz w:val="20"/>
              </w:rPr>
            </w:pPr>
            <w:r w:rsidRPr="00635A92">
              <w:rPr>
                <w:sz w:val="20"/>
              </w:rPr>
              <w:t>School Age</w:t>
            </w:r>
          </w:p>
        </w:tc>
      </w:tr>
      <w:tr w:rsidR="001E71D6" w:rsidRPr="00635A92" w14:paraId="796D279D" w14:textId="77777777" w:rsidTr="005C25D4">
        <w:trPr>
          <w:jc w:val="center"/>
        </w:trPr>
        <w:tc>
          <w:tcPr>
            <w:tcW w:w="461" w:type="pct"/>
            <w:vAlign w:val="center"/>
          </w:tcPr>
          <w:p w14:paraId="7A9947AA" w14:textId="1B1E1E01" w:rsidR="001E71D6" w:rsidRPr="00635A92" w:rsidRDefault="001E71D6" w:rsidP="001E71D6">
            <w:pPr>
              <w:jc w:val="left"/>
              <w:rPr>
                <w:sz w:val="20"/>
              </w:rPr>
            </w:pPr>
            <w:r w:rsidRPr="00635A92">
              <w:rPr>
                <w:sz w:val="20"/>
              </w:rPr>
              <w:t>FAPE</w:t>
            </w:r>
          </w:p>
        </w:tc>
        <w:tc>
          <w:tcPr>
            <w:tcW w:w="1978" w:type="pct"/>
            <w:tcBorders>
              <w:right w:val="thinThickThinSmallGap" w:sz="24" w:space="0" w:color="auto"/>
            </w:tcBorders>
            <w:vAlign w:val="center"/>
          </w:tcPr>
          <w:p w14:paraId="655F5092" w14:textId="400D2A73" w:rsidR="001E71D6" w:rsidRPr="00635A92" w:rsidRDefault="001E71D6" w:rsidP="001E71D6">
            <w:pPr>
              <w:jc w:val="left"/>
              <w:rPr>
                <w:sz w:val="20"/>
              </w:rPr>
            </w:pPr>
            <w:r w:rsidRPr="00635A92">
              <w:rPr>
                <w:sz w:val="20"/>
              </w:rPr>
              <w:t>Free Appropriate Public Education</w:t>
            </w:r>
          </w:p>
        </w:tc>
        <w:tc>
          <w:tcPr>
            <w:tcW w:w="463" w:type="pct"/>
            <w:tcBorders>
              <w:left w:val="thinThickThinSmallGap" w:sz="24" w:space="0" w:color="auto"/>
            </w:tcBorders>
            <w:vAlign w:val="center"/>
          </w:tcPr>
          <w:p w14:paraId="14A2EF25" w14:textId="061499CC" w:rsidR="001E71D6" w:rsidRPr="00635A92" w:rsidRDefault="001E71D6" w:rsidP="001E71D6">
            <w:pPr>
              <w:jc w:val="left"/>
              <w:rPr>
                <w:sz w:val="20"/>
              </w:rPr>
            </w:pPr>
            <w:r>
              <w:rPr>
                <w:sz w:val="20"/>
              </w:rPr>
              <w:t xml:space="preserve"> </w:t>
            </w:r>
            <w:r w:rsidRPr="00635A92">
              <w:rPr>
                <w:sz w:val="20"/>
              </w:rPr>
              <w:t>SEA</w:t>
            </w:r>
          </w:p>
        </w:tc>
        <w:tc>
          <w:tcPr>
            <w:tcW w:w="2098" w:type="pct"/>
            <w:vAlign w:val="center"/>
          </w:tcPr>
          <w:p w14:paraId="49BD2CD1" w14:textId="0A03899B" w:rsidR="001E71D6" w:rsidRPr="00635A92" w:rsidRDefault="001E71D6" w:rsidP="001E71D6">
            <w:pPr>
              <w:jc w:val="left"/>
              <w:rPr>
                <w:sz w:val="20"/>
              </w:rPr>
            </w:pPr>
            <w:r w:rsidRPr="00635A92">
              <w:rPr>
                <w:sz w:val="20"/>
              </w:rPr>
              <w:t>State Education Agency</w:t>
            </w:r>
          </w:p>
        </w:tc>
      </w:tr>
      <w:tr w:rsidR="001E71D6" w:rsidRPr="00635A92" w14:paraId="194F99B0" w14:textId="77777777" w:rsidTr="005C25D4">
        <w:trPr>
          <w:jc w:val="center"/>
        </w:trPr>
        <w:tc>
          <w:tcPr>
            <w:tcW w:w="461" w:type="pct"/>
            <w:vAlign w:val="center"/>
          </w:tcPr>
          <w:p w14:paraId="6B959C22" w14:textId="44D89673" w:rsidR="001E71D6" w:rsidRPr="00635A92" w:rsidRDefault="001E71D6" w:rsidP="001E71D6">
            <w:pPr>
              <w:jc w:val="left"/>
              <w:rPr>
                <w:sz w:val="20"/>
              </w:rPr>
            </w:pPr>
            <w:r w:rsidRPr="00635A92">
              <w:rPr>
                <w:sz w:val="20"/>
              </w:rPr>
              <w:t>IDEA</w:t>
            </w:r>
          </w:p>
        </w:tc>
        <w:tc>
          <w:tcPr>
            <w:tcW w:w="1978" w:type="pct"/>
            <w:tcBorders>
              <w:right w:val="thinThickThinSmallGap" w:sz="24" w:space="0" w:color="auto"/>
            </w:tcBorders>
            <w:vAlign w:val="center"/>
          </w:tcPr>
          <w:p w14:paraId="6593A5FB" w14:textId="4ADF275D" w:rsidR="001E71D6" w:rsidRPr="00635A92" w:rsidRDefault="001E71D6" w:rsidP="001E71D6">
            <w:pPr>
              <w:jc w:val="left"/>
              <w:rPr>
                <w:sz w:val="20"/>
              </w:rPr>
            </w:pPr>
            <w:r w:rsidRPr="00635A92">
              <w:rPr>
                <w:sz w:val="20"/>
              </w:rPr>
              <w:t>Individuals with Disabilities Education Act</w:t>
            </w:r>
          </w:p>
        </w:tc>
        <w:tc>
          <w:tcPr>
            <w:tcW w:w="463" w:type="pct"/>
            <w:tcBorders>
              <w:left w:val="thinThickThinSmallGap" w:sz="24" w:space="0" w:color="auto"/>
            </w:tcBorders>
            <w:vAlign w:val="center"/>
          </w:tcPr>
          <w:p w14:paraId="6C538218" w14:textId="7BCA80C4" w:rsidR="001E71D6" w:rsidRPr="00635A92" w:rsidRDefault="001E71D6" w:rsidP="001E71D6">
            <w:pPr>
              <w:jc w:val="left"/>
              <w:rPr>
                <w:sz w:val="20"/>
              </w:rPr>
            </w:pPr>
            <w:r>
              <w:rPr>
                <w:sz w:val="20"/>
              </w:rPr>
              <w:t xml:space="preserve"> </w:t>
            </w:r>
            <w:r w:rsidRPr="00635A92">
              <w:rPr>
                <w:sz w:val="20"/>
              </w:rPr>
              <w:t>SECC</w:t>
            </w:r>
          </w:p>
        </w:tc>
        <w:tc>
          <w:tcPr>
            <w:tcW w:w="2098" w:type="pct"/>
            <w:vAlign w:val="center"/>
          </w:tcPr>
          <w:p w14:paraId="5AB2D2D8" w14:textId="76500825" w:rsidR="001E71D6" w:rsidRPr="00635A92" w:rsidRDefault="001E71D6" w:rsidP="001E71D6">
            <w:pPr>
              <w:jc w:val="left"/>
              <w:rPr>
                <w:sz w:val="20"/>
              </w:rPr>
            </w:pPr>
            <w:r w:rsidRPr="00635A92">
              <w:rPr>
                <w:sz w:val="20"/>
              </w:rPr>
              <w:t>Special Education Child Count</w:t>
            </w:r>
          </w:p>
        </w:tc>
      </w:tr>
      <w:tr w:rsidR="001E71D6" w:rsidRPr="00635A92" w14:paraId="0CFD26F4" w14:textId="77777777" w:rsidTr="005C25D4">
        <w:trPr>
          <w:jc w:val="center"/>
        </w:trPr>
        <w:tc>
          <w:tcPr>
            <w:tcW w:w="461" w:type="pct"/>
            <w:vAlign w:val="center"/>
          </w:tcPr>
          <w:p w14:paraId="1DC7BA06" w14:textId="10126BA9" w:rsidR="001E71D6" w:rsidRPr="00635A92" w:rsidRDefault="001E71D6" w:rsidP="001E71D6">
            <w:pPr>
              <w:jc w:val="left"/>
              <w:rPr>
                <w:sz w:val="20"/>
              </w:rPr>
            </w:pPr>
            <w:r w:rsidRPr="00635A92">
              <w:rPr>
                <w:sz w:val="20"/>
              </w:rPr>
              <w:t>IEP</w:t>
            </w:r>
          </w:p>
        </w:tc>
        <w:tc>
          <w:tcPr>
            <w:tcW w:w="1978" w:type="pct"/>
            <w:tcBorders>
              <w:right w:val="thinThickThinSmallGap" w:sz="24" w:space="0" w:color="auto"/>
            </w:tcBorders>
            <w:vAlign w:val="center"/>
          </w:tcPr>
          <w:p w14:paraId="12383DCB" w14:textId="2C87C8F5" w:rsidR="001E71D6" w:rsidRPr="00635A92" w:rsidRDefault="001E71D6" w:rsidP="001E71D6">
            <w:pPr>
              <w:jc w:val="left"/>
              <w:rPr>
                <w:sz w:val="20"/>
              </w:rPr>
            </w:pPr>
            <w:r w:rsidRPr="00635A92">
              <w:rPr>
                <w:sz w:val="20"/>
              </w:rPr>
              <w:t>Individual Education Plan</w:t>
            </w:r>
          </w:p>
        </w:tc>
        <w:tc>
          <w:tcPr>
            <w:tcW w:w="463" w:type="pct"/>
            <w:tcBorders>
              <w:left w:val="thinThickThinSmallGap" w:sz="24" w:space="0" w:color="auto"/>
            </w:tcBorders>
            <w:vAlign w:val="center"/>
          </w:tcPr>
          <w:p w14:paraId="12A73E69" w14:textId="204BA06B" w:rsidR="001E71D6" w:rsidRPr="00BB5E5C" w:rsidRDefault="001E71D6" w:rsidP="001E71D6">
            <w:pPr>
              <w:jc w:val="left"/>
              <w:rPr>
                <w:sz w:val="20"/>
                <w:highlight w:val="yellow"/>
              </w:rPr>
            </w:pPr>
            <w:r>
              <w:rPr>
                <w:sz w:val="20"/>
              </w:rPr>
              <w:t xml:space="preserve"> </w:t>
            </w:r>
            <w:r w:rsidRPr="00635A92">
              <w:rPr>
                <w:sz w:val="20"/>
              </w:rPr>
              <w:t>SEDC</w:t>
            </w:r>
          </w:p>
        </w:tc>
        <w:tc>
          <w:tcPr>
            <w:tcW w:w="2098" w:type="pct"/>
            <w:vAlign w:val="center"/>
          </w:tcPr>
          <w:p w14:paraId="3511F552" w14:textId="4A8581E6" w:rsidR="001E71D6" w:rsidRPr="00BB5E5C" w:rsidRDefault="001E71D6" w:rsidP="001E71D6">
            <w:pPr>
              <w:jc w:val="left"/>
              <w:rPr>
                <w:sz w:val="20"/>
                <w:highlight w:val="yellow"/>
              </w:rPr>
            </w:pPr>
            <w:r w:rsidRPr="00635A92">
              <w:rPr>
                <w:sz w:val="20"/>
              </w:rPr>
              <w:t>Special Education Data Collection</w:t>
            </w:r>
          </w:p>
        </w:tc>
      </w:tr>
      <w:tr w:rsidR="009E7AFA" w:rsidRPr="00635A92" w14:paraId="556D344E" w14:textId="77777777" w:rsidTr="005C25D4">
        <w:trPr>
          <w:jc w:val="center"/>
        </w:trPr>
        <w:tc>
          <w:tcPr>
            <w:tcW w:w="461" w:type="pct"/>
            <w:vAlign w:val="center"/>
          </w:tcPr>
          <w:p w14:paraId="66CC2226" w14:textId="41D5EA8B" w:rsidR="009E7AFA" w:rsidRPr="00635A92" w:rsidRDefault="009E7AFA" w:rsidP="009E7AFA">
            <w:pPr>
              <w:jc w:val="left"/>
              <w:rPr>
                <w:sz w:val="20"/>
              </w:rPr>
            </w:pPr>
            <w:r w:rsidRPr="00635A92">
              <w:rPr>
                <w:sz w:val="20"/>
              </w:rPr>
              <w:t>IFSP</w:t>
            </w:r>
          </w:p>
        </w:tc>
        <w:tc>
          <w:tcPr>
            <w:tcW w:w="1978" w:type="pct"/>
            <w:tcBorders>
              <w:right w:val="thinThickThinSmallGap" w:sz="24" w:space="0" w:color="auto"/>
            </w:tcBorders>
            <w:vAlign w:val="center"/>
          </w:tcPr>
          <w:p w14:paraId="4046FEE5" w14:textId="285CC1E3" w:rsidR="009E7AFA" w:rsidRPr="00635A92" w:rsidRDefault="009E7AFA" w:rsidP="009E7AFA">
            <w:pPr>
              <w:jc w:val="left"/>
              <w:rPr>
                <w:sz w:val="20"/>
              </w:rPr>
            </w:pPr>
            <w:r w:rsidRPr="00635A92">
              <w:rPr>
                <w:sz w:val="20"/>
              </w:rPr>
              <w:t>Individual Family Service Plan</w:t>
            </w:r>
          </w:p>
        </w:tc>
        <w:tc>
          <w:tcPr>
            <w:tcW w:w="463" w:type="pct"/>
            <w:tcBorders>
              <w:left w:val="thinThickThinSmallGap" w:sz="24" w:space="0" w:color="auto"/>
            </w:tcBorders>
            <w:vAlign w:val="center"/>
          </w:tcPr>
          <w:p w14:paraId="7EAD7107" w14:textId="2EB5F882" w:rsidR="009E7AFA" w:rsidRPr="00635A92" w:rsidRDefault="009E7AFA" w:rsidP="009E7AFA">
            <w:pPr>
              <w:jc w:val="left"/>
              <w:rPr>
                <w:sz w:val="20"/>
              </w:rPr>
            </w:pPr>
            <w:r>
              <w:rPr>
                <w:sz w:val="20"/>
              </w:rPr>
              <w:t xml:space="preserve"> </w:t>
            </w:r>
            <w:proofErr w:type="spellStart"/>
            <w:r w:rsidRPr="00635A92">
              <w:rPr>
                <w:sz w:val="20"/>
              </w:rPr>
              <w:t>SpEd</w:t>
            </w:r>
            <w:proofErr w:type="spellEnd"/>
          </w:p>
        </w:tc>
        <w:tc>
          <w:tcPr>
            <w:tcW w:w="2098" w:type="pct"/>
            <w:vAlign w:val="center"/>
          </w:tcPr>
          <w:p w14:paraId="5ED61194" w14:textId="4B92A2D1" w:rsidR="009E7AFA" w:rsidRPr="00635A92" w:rsidRDefault="009E7AFA" w:rsidP="009E7AFA">
            <w:pPr>
              <w:jc w:val="left"/>
              <w:rPr>
                <w:sz w:val="20"/>
              </w:rPr>
            </w:pPr>
            <w:r w:rsidRPr="00635A92">
              <w:rPr>
                <w:sz w:val="20"/>
              </w:rPr>
              <w:t>Special Education</w:t>
            </w:r>
          </w:p>
        </w:tc>
      </w:tr>
      <w:tr w:rsidR="009E7AFA" w:rsidRPr="00635A92" w14:paraId="20D870E1" w14:textId="77777777" w:rsidTr="005C25D4">
        <w:trPr>
          <w:jc w:val="center"/>
        </w:trPr>
        <w:tc>
          <w:tcPr>
            <w:tcW w:w="461" w:type="pct"/>
            <w:vAlign w:val="center"/>
          </w:tcPr>
          <w:p w14:paraId="597C707F" w14:textId="14EEAFDD" w:rsidR="009E7AFA" w:rsidRPr="00635A92" w:rsidRDefault="009E7AFA" w:rsidP="009E7AFA">
            <w:pPr>
              <w:jc w:val="left"/>
              <w:rPr>
                <w:sz w:val="20"/>
              </w:rPr>
            </w:pPr>
            <w:r w:rsidRPr="00635A92">
              <w:rPr>
                <w:sz w:val="20"/>
              </w:rPr>
              <w:t>JDEP</w:t>
            </w:r>
          </w:p>
        </w:tc>
        <w:tc>
          <w:tcPr>
            <w:tcW w:w="1978" w:type="pct"/>
            <w:tcBorders>
              <w:right w:val="thinThickThinSmallGap" w:sz="24" w:space="0" w:color="auto"/>
            </w:tcBorders>
            <w:vAlign w:val="center"/>
          </w:tcPr>
          <w:p w14:paraId="15F4A203" w14:textId="008ED195" w:rsidR="009E7AFA" w:rsidRPr="00635A92" w:rsidRDefault="009E7AFA" w:rsidP="009E7AFA">
            <w:pPr>
              <w:jc w:val="left"/>
              <w:rPr>
                <w:sz w:val="20"/>
              </w:rPr>
            </w:pPr>
            <w:r w:rsidRPr="00635A92">
              <w:rPr>
                <w:sz w:val="20"/>
              </w:rPr>
              <w:t>Juvenile Detention Education Program</w:t>
            </w:r>
          </w:p>
        </w:tc>
        <w:tc>
          <w:tcPr>
            <w:tcW w:w="463" w:type="pct"/>
            <w:tcBorders>
              <w:left w:val="thinThickThinSmallGap" w:sz="24" w:space="0" w:color="auto"/>
            </w:tcBorders>
            <w:vAlign w:val="center"/>
          </w:tcPr>
          <w:p w14:paraId="64F819D1" w14:textId="01441FFF" w:rsidR="009E7AFA" w:rsidRPr="00635A92" w:rsidRDefault="009E7AFA" w:rsidP="009E7AFA">
            <w:pPr>
              <w:jc w:val="left"/>
              <w:rPr>
                <w:sz w:val="20"/>
              </w:rPr>
            </w:pPr>
            <w:r>
              <w:rPr>
                <w:sz w:val="20"/>
              </w:rPr>
              <w:t xml:space="preserve"> </w:t>
            </w:r>
            <w:r w:rsidRPr="00635A92">
              <w:rPr>
                <w:sz w:val="20"/>
              </w:rPr>
              <w:t>SPR&amp;I</w:t>
            </w:r>
          </w:p>
        </w:tc>
        <w:tc>
          <w:tcPr>
            <w:tcW w:w="2098" w:type="pct"/>
            <w:vAlign w:val="center"/>
          </w:tcPr>
          <w:p w14:paraId="1D0340C4" w14:textId="74C58D8D" w:rsidR="009E7AFA" w:rsidRPr="00635A92" w:rsidRDefault="009E7AFA" w:rsidP="009E7AFA">
            <w:pPr>
              <w:jc w:val="left"/>
              <w:rPr>
                <w:sz w:val="20"/>
              </w:rPr>
            </w:pPr>
            <w:r w:rsidRPr="00635A92">
              <w:rPr>
                <w:sz w:val="20"/>
              </w:rPr>
              <w:t>Systems Performance Review &amp; Improvement</w:t>
            </w:r>
          </w:p>
        </w:tc>
      </w:tr>
      <w:tr w:rsidR="009E7AFA" w:rsidRPr="00635A92" w14:paraId="7B979B88" w14:textId="77777777" w:rsidTr="005C25D4">
        <w:trPr>
          <w:jc w:val="center"/>
        </w:trPr>
        <w:tc>
          <w:tcPr>
            <w:tcW w:w="461" w:type="pct"/>
            <w:vAlign w:val="center"/>
          </w:tcPr>
          <w:p w14:paraId="2A6F1AC4" w14:textId="7AC0DFAF" w:rsidR="009E7AFA" w:rsidRPr="00635A92" w:rsidRDefault="009E7AFA" w:rsidP="009E7AFA">
            <w:pPr>
              <w:jc w:val="left"/>
              <w:rPr>
                <w:sz w:val="20"/>
              </w:rPr>
            </w:pPr>
            <w:r w:rsidRPr="00635A92">
              <w:rPr>
                <w:sz w:val="20"/>
              </w:rPr>
              <w:t>LEA</w:t>
            </w:r>
          </w:p>
        </w:tc>
        <w:tc>
          <w:tcPr>
            <w:tcW w:w="1978" w:type="pct"/>
            <w:tcBorders>
              <w:right w:val="thinThickThinSmallGap" w:sz="24" w:space="0" w:color="auto"/>
            </w:tcBorders>
            <w:vAlign w:val="center"/>
          </w:tcPr>
          <w:p w14:paraId="03629F6F" w14:textId="7086B95B" w:rsidR="009E7AFA" w:rsidRPr="00635A92" w:rsidRDefault="009E7AFA" w:rsidP="009E7AFA">
            <w:pPr>
              <w:jc w:val="left"/>
              <w:rPr>
                <w:sz w:val="20"/>
              </w:rPr>
            </w:pPr>
            <w:r w:rsidRPr="00635A92">
              <w:rPr>
                <w:sz w:val="20"/>
              </w:rPr>
              <w:t>Local Education Agency</w:t>
            </w:r>
          </w:p>
        </w:tc>
        <w:tc>
          <w:tcPr>
            <w:tcW w:w="463" w:type="pct"/>
            <w:tcBorders>
              <w:left w:val="thinThickThinSmallGap" w:sz="24" w:space="0" w:color="auto"/>
            </w:tcBorders>
            <w:vAlign w:val="center"/>
          </w:tcPr>
          <w:p w14:paraId="798B0AB6" w14:textId="41EFF135" w:rsidR="009E7AFA" w:rsidRPr="00635A92" w:rsidRDefault="009E7AFA" w:rsidP="009E7AFA">
            <w:pPr>
              <w:jc w:val="left"/>
              <w:rPr>
                <w:sz w:val="20"/>
              </w:rPr>
            </w:pPr>
            <w:r>
              <w:rPr>
                <w:sz w:val="20"/>
              </w:rPr>
              <w:t xml:space="preserve"> </w:t>
            </w:r>
            <w:r w:rsidRPr="00635A92">
              <w:rPr>
                <w:sz w:val="20"/>
              </w:rPr>
              <w:t>US DOE</w:t>
            </w:r>
          </w:p>
        </w:tc>
        <w:tc>
          <w:tcPr>
            <w:tcW w:w="2098" w:type="pct"/>
            <w:vAlign w:val="center"/>
          </w:tcPr>
          <w:p w14:paraId="6626DA75" w14:textId="3FAFD24C" w:rsidR="009E7AFA" w:rsidRPr="00635A92" w:rsidRDefault="009E7AFA" w:rsidP="009E7AFA">
            <w:pPr>
              <w:jc w:val="left"/>
              <w:rPr>
                <w:sz w:val="20"/>
              </w:rPr>
            </w:pPr>
            <w:r w:rsidRPr="00635A92">
              <w:rPr>
                <w:sz w:val="20"/>
              </w:rPr>
              <w:t>United States Department of Education</w:t>
            </w:r>
          </w:p>
        </w:tc>
      </w:tr>
      <w:tr w:rsidR="009E7AFA" w:rsidRPr="00635A92" w14:paraId="75D4BE2E" w14:textId="77777777" w:rsidTr="005C25D4">
        <w:trPr>
          <w:jc w:val="center"/>
        </w:trPr>
        <w:tc>
          <w:tcPr>
            <w:tcW w:w="461" w:type="pct"/>
            <w:vAlign w:val="center"/>
          </w:tcPr>
          <w:p w14:paraId="0236B93B" w14:textId="3EC57A80" w:rsidR="009E7AFA" w:rsidRPr="00635A92" w:rsidRDefault="009E7AFA" w:rsidP="009E7AFA">
            <w:pPr>
              <w:jc w:val="left"/>
              <w:rPr>
                <w:sz w:val="20"/>
              </w:rPr>
            </w:pPr>
            <w:r w:rsidRPr="00635A92">
              <w:rPr>
                <w:sz w:val="20"/>
              </w:rPr>
              <w:t>LRE</w:t>
            </w:r>
          </w:p>
        </w:tc>
        <w:tc>
          <w:tcPr>
            <w:tcW w:w="1978" w:type="pct"/>
            <w:tcBorders>
              <w:right w:val="thinThickThinSmallGap" w:sz="24" w:space="0" w:color="auto"/>
            </w:tcBorders>
            <w:vAlign w:val="center"/>
          </w:tcPr>
          <w:p w14:paraId="086CB3A0" w14:textId="4ED826A0" w:rsidR="009E7AFA" w:rsidRPr="00635A92" w:rsidRDefault="009E7AFA" w:rsidP="009E7AFA">
            <w:pPr>
              <w:jc w:val="left"/>
              <w:rPr>
                <w:sz w:val="20"/>
              </w:rPr>
            </w:pPr>
            <w:r w:rsidRPr="00635A92">
              <w:rPr>
                <w:sz w:val="20"/>
              </w:rPr>
              <w:t>Least Restrictive Environment</w:t>
            </w:r>
          </w:p>
        </w:tc>
        <w:tc>
          <w:tcPr>
            <w:tcW w:w="463" w:type="pct"/>
            <w:tcBorders>
              <w:left w:val="thinThickThinSmallGap" w:sz="24" w:space="0" w:color="auto"/>
            </w:tcBorders>
            <w:vAlign w:val="center"/>
          </w:tcPr>
          <w:p w14:paraId="4D33B487" w14:textId="0A382B22" w:rsidR="009E7AFA" w:rsidRPr="00635A92" w:rsidRDefault="009E7AFA" w:rsidP="009E7AFA">
            <w:pPr>
              <w:jc w:val="left"/>
              <w:rPr>
                <w:sz w:val="20"/>
              </w:rPr>
            </w:pPr>
            <w:r>
              <w:rPr>
                <w:sz w:val="20"/>
              </w:rPr>
              <w:t xml:space="preserve"> </w:t>
            </w:r>
            <w:r w:rsidRPr="00635A92">
              <w:rPr>
                <w:sz w:val="20"/>
              </w:rPr>
              <w:t>YCEP</w:t>
            </w:r>
          </w:p>
        </w:tc>
        <w:tc>
          <w:tcPr>
            <w:tcW w:w="2098" w:type="pct"/>
            <w:vAlign w:val="center"/>
          </w:tcPr>
          <w:p w14:paraId="53A180BD" w14:textId="272DFDBC" w:rsidR="009E7AFA" w:rsidRPr="00635A92" w:rsidRDefault="009E7AFA" w:rsidP="009E7AFA">
            <w:pPr>
              <w:jc w:val="left"/>
              <w:rPr>
                <w:sz w:val="20"/>
              </w:rPr>
            </w:pPr>
            <w:r w:rsidRPr="00635A92">
              <w:rPr>
                <w:sz w:val="20"/>
              </w:rPr>
              <w:t>Youth Correction Education Program</w:t>
            </w:r>
          </w:p>
        </w:tc>
      </w:tr>
    </w:tbl>
    <w:p w14:paraId="6B459AA0" w14:textId="66644ED3" w:rsidR="00947313" w:rsidRDefault="00947313" w:rsidP="00A8320B">
      <w:pPr>
        <w:jc w:val="left"/>
      </w:pPr>
      <w:bookmarkStart w:id="10" w:name="_Contact_List"/>
      <w:bookmarkStart w:id="11" w:name="_Ref490835571"/>
      <w:bookmarkStart w:id="12" w:name="_Ref490835970"/>
      <w:bookmarkStart w:id="13" w:name="_Ref490836007"/>
      <w:bookmarkStart w:id="14" w:name="_Ref490836398"/>
      <w:bookmarkEnd w:id="10"/>
      <w:r>
        <w:br w:type="page"/>
      </w:r>
    </w:p>
    <w:p w14:paraId="583DA710" w14:textId="7FF3D64A" w:rsidR="00FF3C84" w:rsidRDefault="00833B16" w:rsidP="00CD6DA4">
      <w:pPr>
        <w:pStyle w:val="Heading2"/>
        <w:jc w:val="center"/>
      </w:pPr>
      <w:bookmarkStart w:id="15" w:name="_Student_Services_Data"/>
      <w:bookmarkStart w:id="16" w:name="_Toc213846926"/>
      <w:bookmarkEnd w:id="15"/>
      <w:r>
        <w:lastRenderedPageBreak/>
        <w:t>Enhancing Student Opportunities</w:t>
      </w:r>
      <w:r w:rsidR="005B2C7F">
        <w:t xml:space="preserve"> Data Team </w:t>
      </w:r>
      <w:r w:rsidR="007773A6">
        <w:t>Contact List</w:t>
      </w:r>
      <w:bookmarkEnd w:id="11"/>
      <w:bookmarkEnd w:id="12"/>
      <w:bookmarkEnd w:id="13"/>
      <w:bookmarkEnd w:id="14"/>
      <w:bookmarkEnd w:id="16"/>
    </w:p>
    <w:p w14:paraId="56A0D389" w14:textId="77777777" w:rsidR="00A938FA" w:rsidRDefault="00A938FA" w:rsidP="00A938FA">
      <w:pPr>
        <w:tabs>
          <w:tab w:val="left" w:pos="2070"/>
          <w:tab w:val="left" w:pos="4410"/>
          <w:tab w:val="left" w:pos="6300"/>
        </w:tabs>
        <w:spacing w:after="0"/>
        <w:contextualSpacing/>
      </w:pPr>
      <w:bookmarkStart w:id="17" w:name="_Hlk160097101"/>
      <w:bookmarkStart w:id="18" w:name="_Hlk143866729"/>
      <w:bookmarkStart w:id="19" w:name="_Hlk160096755"/>
      <w:r w:rsidRPr="001F1E18">
        <w:t>Jackie McKim</w:t>
      </w:r>
      <w:r>
        <w:tab/>
        <w:t>Research Analyst</w:t>
      </w:r>
      <w:r>
        <w:tab/>
        <w:t>971 240-0234</w:t>
      </w:r>
      <w:r>
        <w:tab/>
      </w:r>
      <w:hyperlink r:id="rId15" w:history="1">
        <w:r>
          <w:rPr>
            <w:rStyle w:val="Hyperlink"/>
          </w:rPr>
          <w:t>jackie.mckim@ode.oregon.gov</w:t>
        </w:r>
      </w:hyperlink>
    </w:p>
    <w:p w14:paraId="72E02215" w14:textId="77777777" w:rsidR="00A938FA" w:rsidRDefault="00A938FA" w:rsidP="00A938FA">
      <w:pPr>
        <w:tabs>
          <w:tab w:val="left" w:pos="2070"/>
          <w:tab w:val="left" w:pos="4410"/>
          <w:tab w:val="left" w:pos="6300"/>
        </w:tabs>
        <w:spacing w:after="0"/>
        <w:contextualSpacing/>
      </w:pPr>
      <w:r w:rsidRPr="001F1E18">
        <w:t>Cynthia Garton</w:t>
      </w:r>
      <w:r>
        <w:tab/>
        <w:t>Research Analyst</w:t>
      </w:r>
      <w:r>
        <w:tab/>
        <w:t>503 508-7492</w:t>
      </w:r>
      <w:r>
        <w:tab/>
      </w:r>
      <w:hyperlink r:id="rId16" w:history="1">
        <w:r w:rsidRPr="00F55389">
          <w:rPr>
            <w:rStyle w:val="Hyperlink"/>
          </w:rPr>
          <w:t>cynthia.garton@ode.oregon.gov</w:t>
        </w:r>
      </w:hyperlink>
    </w:p>
    <w:p w14:paraId="1B886E60" w14:textId="77777777" w:rsidR="00A938FA" w:rsidRPr="00475108" w:rsidRDefault="00A938FA" w:rsidP="00A938FA">
      <w:pPr>
        <w:tabs>
          <w:tab w:val="left" w:pos="2070"/>
          <w:tab w:val="left" w:pos="4410"/>
          <w:tab w:val="left" w:pos="6300"/>
        </w:tabs>
        <w:spacing w:after="240"/>
        <w:contextualSpacing/>
      </w:pPr>
      <w:r w:rsidRPr="001F1E18">
        <w:t>Maxwell Swope</w:t>
      </w:r>
      <w:r>
        <w:tab/>
        <w:t>Research Analyst</w:t>
      </w:r>
      <w:r>
        <w:tab/>
      </w:r>
      <w:r w:rsidRPr="00F257E6">
        <w:t>971-208-0259</w:t>
      </w:r>
      <w:r>
        <w:tab/>
      </w:r>
      <w:hyperlink r:id="rId17" w:history="1">
        <w:r>
          <w:rPr>
            <w:rStyle w:val="Hyperlink"/>
          </w:rPr>
          <w:t>maxwell.swope@ode.oregon.gov</w:t>
        </w:r>
      </w:hyperlink>
    </w:p>
    <w:p w14:paraId="5BFF1E55" w14:textId="77777777" w:rsidR="00A938FA" w:rsidRPr="00475108" w:rsidRDefault="00A938FA" w:rsidP="00A938FA">
      <w:pPr>
        <w:tabs>
          <w:tab w:val="left" w:pos="2070"/>
          <w:tab w:val="left" w:pos="4410"/>
          <w:tab w:val="left" w:pos="6300"/>
        </w:tabs>
        <w:ind w:right="-270"/>
        <w:contextualSpacing/>
      </w:pPr>
      <w:r>
        <w:t>Amanda Claycomb</w:t>
      </w:r>
      <w:r>
        <w:tab/>
        <w:t>Research Analyst</w:t>
      </w:r>
      <w:r>
        <w:tab/>
        <w:t>503-931-8003</w:t>
      </w:r>
      <w:r>
        <w:tab/>
      </w:r>
      <w:hyperlink r:id="rId18" w:history="1">
        <w:r w:rsidRPr="00A71A64">
          <w:rPr>
            <w:rStyle w:val="Hyperlink"/>
          </w:rPr>
          <w:t>amanda.claycomb@ode.oregon.gov</w:t>
        </w:r>
      </w:hyperlink>
    </w:p>
    <w:p w14:paraId="7CB88FE9" w14:textId="653B8B54" w:rsidR="000368B6" w:rsidRPr="000368B6" w:rsidRDefault="00A938FA" w:rsidP="00A938FA">
      <w:pPr>
        <w:tabs>
          <w:tab w:val="left" w:pos="2070"/>
          <w:tab w:val="left" w:pos="4410"/>
          <w:tab w:val="left" w:pos="6300"/>
        </w:tabs>
        <w:ind w:right="-270"/>
        <w:rPr>
          <w:rFonts w:eastAsiaTheme="majorEastAsia"/>
          <w:color w:val="0000FF" w:themeColor="hyperlink"/>
          <w:u w:val="single"/>
        </w:rPr>
      </w:pPr>
      <w:r>
        <w:t>Cara McMurry</w:t>
      </w:r>
      <w:r>
        <w:tab/>
        <w:t>Research Analyst</w:t>
      </w:r>
      <w:r>
        <w:tab/>
      </w:r>
      <w:r w:rsidRPr="00475108">
        <w:t>503-689-2783</w:t>
      </w:r>
      <w:r>
        <w:tab/>
      </w:r>
      <w:hyperlink r:id="rId19" w:history="1">
        <w:r w:rsidRPr="00A567DE">
          <w:rPr>
            <w:rStyle w:val="Hyperlink"/>
          </w:rPr>
          <w:t>cara.mcmurry@ode.oregon.gov</w:t>
        </w:r>
      </w:hyperlink>
    </w:p>
    <w:p w14:paraId="4EDC55BA" w14:textId="5EDD7FD0" w:rsidR="007773A6" w:rsidRDefault="004260BF" w:rsidP="00CD6DA4">
      <w:pPr>
        <w:pStyle w:val="Heading2"/>
        <w:jc w:val="center"/>
      </w:pPr>
      <w:bookmarkStart w:id="20" w:name="_Toc213846927"/>
      <w:bookmarkEnd w:id="17"/>
      <w:bookmarkEnd w:id="18"/>
      <w:bookmarkEnd w:id="19"/>
      <w:r>
        <w:t xml:space="preserve">Collections </w:t>
      </w:r>
      <w:r w:rsidR="003566E7">
        <w:t>Calendar</w:t>
      </w:r>
      <w:bookmarkEnd w:id="20"/>
    </w:p>
    <w:p w14:paraId="348F82DF" w14:textId="77777777" w:rsidR="001248C5" w:rsidRDefault="001248C5" w:rsidP="00EE2D81">
      <w:pPr>
        <w:spacing w:before="200" w:after="120"/>
        <w:jc w:val="left"/>
      </w:pPr>
      <w:r>
        <w:t>The collections calendar for the school year</w:t>
      </w:r>
      <w:hyperlink r:id="rId20" w:history="1">
        <w:r w:rsidRPr="00F16CFE">
          <w:rPr>
            <w:rStyle w:val="Hyperlink"/>
          </w:rPr>
          <w:t xml:space="preserve"> is a separate document</w:t>
        </w:r>
      </w:hyperlink>
      <w:r>
        <w:t xml:space="preserve">. </w:t>
      </w:r>
      <w:r w:rsidRPr="00F16CFE">
        <w:t>For</w:t>
      </w:r>
      <w:r w:rsidRPr="004260BF">
        <w:t xml:space="preserve"> more information regarding these and other data collection dates see </w:t>
      </w:r>
      <w:hyperlink r:id="rId21" w:history="1">
        <w:r w:rsidRPr="004260BF">
          <w:rPr>
            <w:rStyle w:val="Hyperlink"/>
          </w:rPr>
          <w:t>Schedule of Due Dates</w:t>
        </w:r>
      </w:hyperlink>
      <w:r w:rsidRPr="004260BF">
        <w:rPr>
          <w:rStyle w:val="FootnoteReference"/>
        </w:rPr>
        <w:footnoteReference w:id="1"/>
      </w:r>
      <w:r w:rsidRPr="004260BF">
        <w:t>.</w:t>
      </w:r>
    </w:p>
    <w:p w14:paraId="009C63BB" w14:textId="77777777" w:rsidR="001248C5" w:rsidRPr="00B84755" w:rsidRDefault="001248C5" w:rsidP="00A8320B">
      <w:pPr>
        <w:pStyle w:val="Heading2"/>
        <w:jc w:val="left"/>
      </w:pPr>
      <w:bookmarkStart w:id="21" w:name="_Toc20208327"/>
      <w:bookmarkStart w:id="22" w:name="_Toc213846928"/>
      <w:r w:rsidRPr="00B84755">
        <w:t>Data Collection Contacts Information</w:t>
      </w:r>
      <w:bookmarkEnd w:id="21"/>
      <w:bookmarkEnd w:id="22"/>
    </w:p>
    <w:p w14:paraId="0AAAB1B0" w14:textId="39633C26" w:rsidR="001248C5" w:rsidRPr="00B84755" w:rsidRDefault="001248C5" w:rsidP="00A8320B">
      <w:pPr>
        <w:jc w:val="left"/>
      </w:pPr>
      <w:r w:rsidRPr="00B84755">
        <w:t xml:space="preserve">The Data Team collections district, ESD and EI/ECSE contact information </w:t>
      </w:r>
      <w:r w:rsidRPr="0097392D">
        <w:t xml:space="preserve">online </w:t>
      </w:r>
      <w:r w:rsidRPr="00B84755">
        <w:t xml:space="preserve">via the IDEA Data Manger, located on the Applications list, through the </w:t>
      </w:r>
      <w:hyperlink r:id="rId22" w:history="1">
        <w:r w:rsidRPr="00B84755">
          <w:rPr>
            <w:rStyle w:val="Hyperlink"/>
          </w:rPr>
          <w:t>District Website login</w:t>
        </w:r>
      </w:hyperlink>
      <w:r w:rsidRPr="00B84755">
        <w:t xml:space="preserve">. In the IDEA Data Manger, users will see a menu option in the left Navigation pane called Agency. In this menu, staff will see tabs for Agency information, Staff Contacts, SECC Consortium status, State Program (Contractor) status, and Late/Inaccurate status. </w:t>
      </w:r>
      <w:r w:rsidR="00FE6EA3" w:rsidRPr="00B84755">
        <w:t>Contact</w:t>
      </w:r>
      <w:r w:rsidR="00FE6EA3">
        <w:t xml:space="preserve"> the</w:t>
      </w:r>
      <w:r w:rsidR="00FE6EA3" w:rsidRPr="00B84755">
        <w:t xml:space="preserve"> </w:t>
      </w:r>
      <w:hyperlink r:id="rId23" w:history="1">
        <w:r w:rsidR="00FE6EA3">
          <w:rPr>
            <w:rStyle w:val="Hyperlink"/>
          </w:rPr>
          <w:t>Data Team</w:t>
        </w:r>
      </w:hyperlink>
      <w:r w:rsidRPr="00B84755">
        <w:t xml:space="preserve"> with any questions. It is the responsibility of each agency to update this menu when there is a staff change</w:t>
      </w:r>
      <w:r w:rsidR="000A0156">
        <w:t>, and to annual</w:t>
      </w:r>
      <w:r w:rsidR="002573B2">
        <w:t>ly</w:t>
      </w:r>
      <w:r w:rsidR="000A0156">
        <w:t xml:space="preserve"> review, edit and verify agency contact information</w:t>
      </w:r>
      <w:r w:rsidRPr="00B84755">
        <w:t>.</w:t>
      </w:r>
    </w:p>
    <w:p w14:paraId="516F5B9E" w14:textId="77777777" w:rsidR="001248C5" w:rsidRPr="0077092B" w:rsidRDefault="001248C5" w:rsidP="00A8320B">
      <w:pPr>
        <w:pStyle w:val="Heading2"/>
        <w:jc w:val="left"/>
      </w:pPr>
      <w:bookmarkStart w:id="23" w:name="_Toc20208328"/>
      <w:bookmarkStart w:id="24" w:name="_Toc213846929"/>
      <w:r w:rsidRPr="0077092B">
        <w:t>Special Education Data Submitters Listserv</w:t>
      </w:r>
      <w:bookmarkEnd w:id="23"/>
      <w:bookmarkEnd w:id="24"/>
    </w:p>
    <w:p w14:paraId="381AA7F5" w14:textId="6479A974" w:rsidR="001248C5" w:rsidRPr="0077092B" w:rsidRDefault="001248C5" w:rsidP="00A8320B">
      <w:pPr>
        <w:jc w:val="left"/>
      </w:pPr>
      <w:r w:rsidRPr="0077092B">
        <w:t xml:space="preserve">In the Staff Contacts tab, the roles of Special Education Director, Special Education Data Submitter, and Child Find Data Submitter are defaulted to “Yes” for the Add to Listserv column, and </w:t>
      </w:r>
      <w:r w:rsidR="00325A9D">
        <w:t xml:space="preserve">their email addresses </w:t>
      </w:r>
      <w:r w:rsidRPr="0077092B">
        <w:t>will be added to the Special Education Data S</w:t>
      </w:r>
      <w:r w:rsidR="000A0156">
        <w:t>ubmitters GovDelivery Listserv.</w:t>
      </w:r>
    </w:p>
    <w:p w14:paraId="71AA4535" w14:textId="77777777" w:rsidR="001248C5" w:rsidRDefault="001248C5" w:rsidP="00A8320B">
      <w:pPr>
        <w:jc w:val="left"/>
      </w:pPr>
      <w:r w:rsidRPr="0077092B">
        <w:t>The other data submitter roles are added to the Listserv if “Yes” is selected in the Add to Listserv column. This email distribution list allows quick communication of data collection issues to all agencies.</w:t>
      </w:r>
    </w:p>
    <w:p w14:paraId="56B98F9B" w14:textId="77777777" w:rsidR="00FE6EA3" w:rsidRDefault="00FE6EA3" w:rsidP="00FE6EA3">
      <w:pPr>
        <w:jc w:val="left"/>
      </w:pPr>
      <w:r w:rsidRPr="003C45AF">
        <w:rPr>
          <w:rFonts w:cs="Arial"/>
        </w:rPr>
        <w:t xml:space="preserve">To join the </w:t>
      </w:r>
      <w:r>
        <w:rPr>
          <w:rFonts w:cs="Arial"/>
        </w:rPr>
        <w:t>mailing list</w:t>
      </w:r>
      <w:r w:rsidRPr="003C45AF">
        <w:rPr>
          <w:rFonts w:cs="Arial"/>
        </w:rPr>
        <w:t xml:space="preserve">, please contact </w:t>
      </w:r>
      <w:hyperlink r:id="rId24" w:history="1">
        <w:r>
          <w:rPr>
            <w:rStyle w:val="Hyperlink"/>
          </w:rPr>
          <w:t>Data Team</w:t>
        </w:r>
      </w:hyperlink>
      <w:r>
        <w:rPr>
          <w:rFonts w:cs="Arial"/>
        </w:rPr>
        <w:t>.</w:t>
      </w:r>
    </w:p>
    <w:tbl>
      <w:tblPr>
        <w:tblStyle w:val="WarningStyle"/>
        <w:tblW w:w="5000" w:type="pct"/>
        <w:tblLook w:val="04A0" w:firstRow="1" w:lastRow="0" w:firstColumn="1" w:lastColumn="0" w:noHBand="0" w:noVBand="1"/>
        <w:tblDescription w:val="Warning: Almost all special education data collection information is communicated through the SEDC Listserv."/>
      </w:tblPr>
      <w:tblGrid>
        <w:gridCol w:w="721"/>
        <w:gridCol w:w="7920"/>
        <w:gridCol w:w="719"/>
      </w:tblGrid>
      <w:tr w:rsidR="007320FC" w:rsidRPr="00A8320B" w14:paraId="520517F3" w14:textId="77777777" w:rsidTr="005A2F03">
        <w:trPr>
          <w:trHeight w:val="620"/>
          <w:tblHeader/>
        </w:trPr>
        <w:tc>
          <w:tcPr>
            <w:tcW w:w="385" w:type="pct"/>
          </w:tcPr>
          <w:p w14:paraId="212A19E8" w14:textId="77777777" w:rsidR="007320FC" w:rsidRPr="00A8320B" w:rsidRDefault="007320FC" w:rsidP="00A8320B">
            <w:pPr>
              <w:jc w:val="left"/>
            </w:pPr>
            <w:r w:rsidRPr="00A8320B">
              <w:rPr>
                <w:noProof/>
              </w:rPr>
              <w:drawing>
                <wp:inline distT="0" distB="0" distL="0" distR="0" wp14:anchorId="1F6D5807" wp14:editId="40D6BC24">
                  <wp:extent cx="274320" cy="274320"/>
                  <wp:effectExtent l="0" t="0" r="0" b="0"/>
                  <wp:docPr id="450" name="Picture 450" descr="A solid red triangle with a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166A58BD" w14:textId="72553E54" w:rsidR="007320FC" w:rsidRDefault="007320FC" w:rsidP="008C0B4E">
            <w:pPr>
              <w:spacing w:after="80"/>
              <w:jc w:val="left"/>
            </w:pPr>
            <w:r w:rsidRPr="00A8320B">
              <w:t>Communications about Sp</w:t>
            </w:r>
            <w:r w:rsidR="00EE2D81">
              <w:t xml:space="preserve">ecial Education Data Collections </w:t>
            </w:r>
            <w:r w:rsidRPr="00A8320B">
              <w:t xml:space="preserve">comes through the </w:t>
            </w:r>
            <w:r w:rsidRPr="00A8320B">
              <w:rPr>
                <w:i/>
              </w:rPr>
              <w:t>Special Education Data Submitters Listserv.</w:t>
            </w:r>
            <w:r w:rsidR="00121599" w:rsidRPr="00A8320B">
              <w:t xml:space="preserve"> Be sure to update your </w:t>
            </w:r>
            <w:r w:rsidR="00121599" w:rsidRPr="00A8320B">
              <w:rPr>
                <w:i/>
              </w:rPr>
              <w:t>Agency</w:t>
            </w:r>
            <w:r w:rsidR="00121599" w:rsidRPr="00A8320B">
              <w:t xml:space="preserve"> information in the </w:t>
            </w:r>
            <w:r w:rsidR="00121599" w:rsidRPr="00A8320B">
              <w:rPr>
                <w:i/>
              </w:rPr>
              <w:t>IDEA Data Manager</w:t>
            </w:r>
            <w:r w:rsidR="00121599" w:rsidRPr="00A8320B">
              <w:t>.</w:t>
            </w:r>
          </w:p>
          <w:p w14:paraId="673099F1" w14:textId="219F6384" w:rsidR="001F63C7" w:rsidRPr="00A8320B" w:rsidRDefault="001F63C7" w:rsidP="008C0B4E">
            <w:pPr>
              <w:jc w:val="left"/>
            </w:pPr>
            <w:r>
              <w:t>ODE uses GovDelivery for Listserv messages, which d</w:t>
            </w:r>
            <w:r w:rsidR="004E28B5">
              <w:t>isplay</w:t>
            </w:r>
            <w:r>
              <w:t xml:space="preserve"> sender</w:t>
            </w:r>
            <w:r w:rsidR="004E28B5">
              <w:t xml:space="preserve"> as</w:t>
            </w:r>
            <w:r>
              <w:t xml:space="preserve"> Oregon Department of Education, with the email address </w:t>
            </w:r>
            <w:hyperlink r:id="rId25" w:history="1">
              <w:r w:rsidRPr="006C00CA">
                <w:rPr>
                  <w:rStyle w:val="Hyperlink"/>
                </w:rPr>
                <w:t>ode@public.govdelivery.com</w:t>
              </w:r>
            </w:hyperlink>
            <w:r>
              <w:t>.</w:t>
            </w:r>
          </w:p>
        </w:tc>
        <w:tc>
          <w:tcPr>
            <w:tcW w:w="385" w:type="pct"/>
          </w:tcPr>
          <w:p w14:paraId="4E8EA963" w14:textId="77777777" w:rsidR="007320FC" w:rsidRPr="00A8320B" w:rsidRDefault="007320FC" w:rsidP="00A8320B">
            <w:pPr>
              <w:jc w:val="left"/>
            </w:pPr>
            <w:r w:rsidRPr="00A8320B">
              <w:rPr>
                <w:noProof/>
              </w:rPr>
              <w:drawing>
                <wp:inline distT="0" distB="0" distL="0" distR="0" wp14:anchorId="08FC8261" wp14:editId="5A2279C9">
                  <wp:extent cx="274320" cy="274320"/>
                  <wp:effectExtent l="0" t="0" r="0" b="0"/>
                  <wp:docPr id="453" name="Picture 453" descr="A solid red triangle with a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197E679" w14:textId="77777777" w:rsidR="006A31AF" w:rsidRPr="00A8320B" w:rsidRDefault="006A31AF" w:rsidP="00EE2D81">
      <w:pPr>
        <w:pStyle w:val="Heading2"/>
        <w:spacing w:before="200"/>
        <w:jc w:val="left"/>
      </w:pPr>
      <w:bookmarkStart w:id="25" w:name="_Toc213846930"/>
      <w:r w:rsidRPr="00A8320B">
        <w:t>Training and Materials</w:t>
      </w:r>
      <w:bookmarkEnd w:id="25"/>
    </w:p>
    <w:p w14:paraId="3B715CB1" w14:textId="77777777" w:rsidR="006A31AF" w:rsidRPr="00A8320B" w:rsidRDefault="006A31AF" w:rsidP="00A8320B">
      <w:pPr>
        <w:jc w:val="left"/>
      </w:pPr>
      <w:r w:rsidRPr="00A8320B">
        <w:t xml:space="preserve">Training and other technical information for Special Education data collections are posted on the </w:t>
      </w:r>
      <w:hyperlink r:id="rId26" w:history="1">
        <w:r w:rsidRPr="00A8320B">
          <w:rPr>
            <w:rStyle w:val="Hyperlink"/>
          </w:rPr>
          <w:t>SECC Training Resources webpage</w:t>
        </w:r>
      </w:hyperlink>
      <w:r w:rsidRPr="00A8320B">
        <w:rPr>
          <w:rStyle w:val="FootnoteReference"/>
        </w:rPr>
        <w:footnoteReference w:id="2"/>
      </w:r>
      <w:r w:rsidRPr="00A8320B">
        <w:t>.</w:t>
      </w:r>
    </w:p>
    <w:p w14:paraId="06FDB6A4" w14:textId="77777777" w:rsidR="006A31AF" w:rsidRPr="00A8320B" w:rsidRDefault="006A31AF" w:rsidP="00A8320B">
      <w:pPr>
        <w:spacing w:after="0"/>
        <w:jc w:val="left"/>
      </w:pPr>
      <w:r w:rsidRPr="00A8320B">
        <w:t xml:space="preserve">The </w:t>
      </w:r>
      <w:proofErr w:type="gramStart"/>
      <w:r w:rsidRPr="00A8320B">
        <w:t>webpages</w:t>
      </w:r>
      <w:proofErr w:type="gramEnd"/>
      <w:r w:rsidRPr="00A8320B">
        <w:t xml:space="preserve"> </w:t>
      </w:r>
      <w:proofErr w:type="gramStart"/>
      <w:r w:rsidRPr="00A8320B">
        <w:t>contains</w:t>
      </w:r>
      <w:proofErr w:type="gramEnd"/>
      <w:r w:rsidRPr="00A8320B">
        <w:t xml:space="preserve"> links to SECC resources such as:</w:t>
      </w:r>
    </w:p>
    <w:p w14:paraId="4E546354" w14:textId="77777777" w:rsidR="006A31AF" w:rsidRPr="00A8320B" w:rsidRDefault="006A31AF" w:rsidP="00A8320B">
      <w:pPr>
        <w:pStyle w:val="ListParagraph"/>
        <w:numPr>
          <w:ilvl w:val="0"/>
          <w:numId w:val="2"/>
        </w:numPr>
        <w:jc w:val="left"/>
      </w:pPr>
      <w:r w:rsidRPr="00A8320B">
        <w:t>Technical documents</w:t>
      </w:r>
    </w:p>
    <w:p w14:paraId="16737EBC" w14:textId="77777777" w:rsidR="006A31AF" w:rsidRPr="00A8320B" w:rsidRDefault="006A31AF" w:rsidP="00A8320B">
      <w:pPr>
        <w:pStyle w:val="ListParagraph"/>
        <w:numPr>
          <w:ilvl w:val="0"/>
          <w:numId w:val="2"/>
        </w:numPr>
        <w:jc w:val="left"/>
      </w:pPr>
      <w:r w:rsidRPr="00A8320B">
        <w:t>Training Resources</w:t>
      </w:r>
    </w:p>
    <w:p w14:paraId="7BAB83F4" w14:textId="2C1FB937" w:rsidR="00C41863" w:rsidRDefault="006A31AF" w:rsidP="009F1474">
      <w:pPr>
        <w:pStyle w:val="ListParagraph"/>
        <w:numPr>
          <w:ilvl w:val="0"/>
          <w:numId w:val="2"/>
        </w:numPr>
        <w:jc w:val="left"/>
      </w:pPr>
      <w:r w:rsidRPr="00A8320B">
        <w:t>Reports</w:t>
      </w:r>
      <w:r w:rsidR="00F6608E" w:rsidRPr="007258E9">
        <w:br w:type="page"/>
      </w:r>
    </w:p>
    <w:p w14:paraId="0B2847D4" w14:textId="5BCC015D" w:rsidR="00B8467A" w:rsidRPr="000368B6" w:rsidRDefault="00D11D9D" w:rsidP="00BB1073">
      <w:pPr>
        <w:pStyle w:val="Heading1"/>
        <w:jc w:val="center"/>
        <w:rPr>
          <w:sz w:val="28"/>
        </w:rPr>
      </w:pPr>
      <w:bookmarkStart w:id="26" w:name="_Toc213846931"/>
      <w:r w:rsidRPr="000368B6">
        <w:rPr>
          <w:sz w:val="28"/>
        </w:rPr>
        <w:lastRenderedPageBreak/>
        <w:t>December Special Education</w:t>
      </w:r>
      <w:r w:rsidR="00B8467A" w:rsidRPr="000368B6">
        <w:rPr>
          <w:sz w:val="28"/>
        </w:rPr>
        <w:t xml:space="preserve"> Child Count </w:t>
      </w:r>
      <w:r w:rsidR="006025F4" w:rsidRPr="000368B6">
        <w:rPr>
          <w:sz w:val="28"/>
        </w:rPr>
        <w:t xml:space="preserve">and June Special Education Exit </w:t>
      </w:r>
      <w:r w:rsidR="00B8467A" w:rsidRPr="000368B6">
        <w:rPr>
          <w:sz w:val="28"/>
        </w:rPr>
        <w:t>(SECC)</w:t>
      </w:r>
      <w:bookmarkEnd w:id="26"/>
    </w:p>
    <w:p w14:paraId="0E27732C" w14:textId="67FE9196" w:rsidR="00B8467A" w:rsidRPr="00A8320B" w:rsidRDefault="00B8467A" w:rsidP="00A8320B">
      <w:pPr>
        <w:spacing w:before="200"/>
        <w:jc w:val="left"/>
      </w:pPr>
      <w:r w:rsidRPr="00A8320B">
        <w:t xml:space="preserve">The annual </w:t>
      </w:r>
      <w:r w:rsidR="00D11D9D" w:rsidRPr="00A8320B">
        <w:t xml:space="preserve">December </w:t>
      </w:r>
      <w:r w:rsidRPr="00A8320B">
        <w:t xml:space="preserve">Special Education Child Count (SECC) </w:t>
      </w:r>
      <w:r w:rsidR="006025F4" w:rsidRPr="00A8320B">
        <w:t xml:space="preserve">and June Special Education Exit </w:t>
      </w:r>
      <w:r w:rsidR="00AF0D52">
        <w:t>have</w:t>
      </w:r>
      <w:r w:rsidRPr="00A8320B">
        <w:t xml:space="preserve"> three specific purposes:</w:t>
      </w:r>
    </w:p>
    <w:p w14:paraId="1A7A0520" w14:textId="77777777" w:rsidR="00B8467A" w:rsidRPr="00A8320B" w:rsidRDefault="00B8467A" w:rsidP="00A530E6">
      <w:pPr>
        <w:pStyle w:val="ListParagraph"/>
        <w:numPr>
          <w:ilvl w:val="0"/>
          <w:numId w:val="3"/>
        </w:numPr>
        <w:spacing w:after="0"/>
        <w:ind w:left="360"/>
        <w:contextualSpacing w:val="0"/>
        <w:jc w:val="left"/>
        <w:rPr>
          <w:b/>
        </w:rPr>
      </w:pPr>
      <w:r w:rsidRPr="00A8320B">
        <w:rPr>
          <w:b/>
        </w:rPr>
        <w:t>Reporting to the U.S. Department of Education</w:t>
      </w:r>
    </w:p>
    <w:p w14:paraId="5623618F" w14:textId="3FA83510" w:rsidR="00B8467A" w:rsidRPr="00A8320B" w:rsidRDefault="00B8467A" w:rsidP="00243227">
      <w:pPr>
        <w:pStyle w:val="ListParagraph"/>
        <w:ind w:left="360"/>
        <w:contextualSpacing w:val="0"/>
        <w:jc w:val="left"/>
      </w:pPr>
      <w:r w:rsidRPr="00A8320B">
        <w:t>To comply with the Individuals with Disabilities Education Act (IDEA), Oregon annually submits multiple reports</w:t>
      </w:r>
      <w:r w:rsidR="00DF5252" w:rsidRPr="00A8320B">
        <w:t xml:space="preserve"> </w:t>
      </w:r>
      <w:r w:rsidRPr="00A8320B">
        <w:t>to the U.S. Department of Education (US DOE).</w:t>
      </w:r>
    </w:p>
    <w:p w14:paraId="2D2E03D0" w14:textId="77777777" w:rsidR="00B8467A" w:rsidRPr="00A8320B" w:rsidRDefault="00B8467A" w:rsidP="00A530E6">
      <w:pPr>
        <w:pStyle w:val="ListParagraph"/>
        <w:numPr>
          <w:ilvl w:val="0"/>
          <w:numId w:val="3"/>
        </w:numPr>
        <w:spacing w:after="0"/>
        <w:ind w:left="360"/>
        <w:contextualSpacing w:val="0"/>
        <w:jc w:val="left"/>
        <w:rPr>
          <w:b/>
        </w:rPr>
      </w:pPr>
      <w:r w:rsidRPr="00A8320B">
        <w:rPr>
          <w:b/>
        </w:rPr>
        <w:t>Fiscal</w:t>
      </w:r>
    </w:p>
    <w:p w14:paraId="02F19BBA" w14:textId="77777777" w:rsidR="0078721E" w:rsidRDefault="00411C31" w:rsidP="00D913F5">
      <w:pPr>
        <w:pStyle w:val="ListParagraph"/>
        <w:ind w:left="360"/>
        <w:contextualSpacing w:val="0"/>
        <w:jc w:val="left"/>
      </w:pPr>
      <w:r w:rsidRPr="00411C31">
        <w:t xml:space="preserve">The December Special Education Child Count determines the number of eligible students who generate State School Fund Individual Education Plan (IEP) Weight (twice basic). Districts receive twice the basic state school support for up to 11% of their student population (resident Average Daily Membership, or </w:t>
      </w:r>
      <w:proofErr w:type="spellStart"/>
      <w:r w:rsidRPr="00411C31">
        <w:t>ADMr</w:t>
      </w:r>
      <w:proofErr w:type="spellEnd"/>
      <w:r w:rsidRPr="00411C31">
        <w:t xml:space="preserve">) who are eligible and </w:t>
      </w:r>
      <w:proofErr w:type="gramStart"/>
      <w:r w:rsidRPr="00411C31">
        <w:t>receiving</w:t>
      </w:r>
      <w:proofErr w:type="gramEnd"/>
      <w:r w:rsidRPr="00411C31">
        <w:t xml:space="preserve"> special education from the district and resident students served by Regional Inclusive Services (formerly Regional Programs). This data is also used in the determination of the number of weights above the 11% cap that a school district receives.</w:t>
      </w:r>
    </w:p>
    <w:p w14:paraId="7CA832FD" w14:textId="65141ABC" w:rsidR="00D913F5" w:rsidRDefault="0078721E" w:rsidP="00D913F5">
      <w:pPr>
        <w:pStyle w:val="ListParagraph"/>
        <w:ind w:left="360"/>
        <w:contextualSpacing w:val="0"/>
        <w:jc w:val="left"/>
      </w:pPr>
      <w:r w:rsidRPr="0078721E">
        <w:t xml:space="preserve">The December Special Education Child Count no longer drives the federal IDEA Part B flow-through allocations received by districts. The IDEA-Part B and 619 gross awards to districts are based on three amounts: 1) the Base amount, 2) the Population amount, which is the district’s total enrollment population and comprises 85% of the non-base amount of the award; and, 3) the Poverty amount, which is the total number of children ages 5-17 experiencing poverty based on US SAIPE data and comprises 15% of the non-base amount of the award. The Base amount is the amount the LEA would have received under IDEA 611 for fiscal year 1999, if the State had distributed 75% of its 611 </w:t>
      </w:r>
      <w:proofErr w:type="gramStart"/>
      <w:r w:rsidRPr="0078721E">
        <w:t>grant</w:t>
      </w:r>
      <w:proofErr w:type="gramEnd"/>
      <w:r w:rsidRPr="0078721E">
        <w:t>. Base payments are adjusted if a new LEA is created; if one or more LEAs are combined into a single new LEA; if geographic boundaries or administrative responsibility changes for two or more LEAs; or if an LEA that received a base payment of zero in its first year of operation begins serving students with a disability. However, the December Special Education Child Count determines the number of students served by Interagency Educational Services programs (YCEP, JDEP, LTCT</w:t>
      </w:r>
      <w:r w:rsidR="00834A88">
        <w:t>, PNF</w:t>
      </w:r>
      <w:r w:rsidRPr="0078721E">
        <w:t xml:space="preserve"> and Hospital) that generate a portion of district federal funds. These funds are directed </w:t>
      </w:r>
      <w:proofErr w:type="gramStart"/>
      <w:r w:rsidRPr="0078721E">
        <w:t>to</w:t>
      </w:r>
      <w:proofErr w:type="gramEnd"/>
      <w:r w:rsidRPr="0078721E">
        <w:t xml:space="preserve"> Interagency Educational Services.</w:t>
      </w:r>
    </w:p>
    <w:p w14:paraId="58D228C5" w14:textId="77777777" w:rsidR="00B8467A" w:rsidRPr="00A8320B" w:rsidRDefault="00B8467A" w:rsidP="00A530E6">
      <w:pPr>
        <w:pStyle w:val="ListParagraph"/>
        <w:numPr>
          <w:ilvl w:val="0"/>
          <w:numId w:val="3"/>
        </w:numPr>
        <w:spacing w:after="0"/>
        <w:ind w:left="360"/>
        <w:contextualSpacing w:val="0"/>
        <w:jc w:val="left"/>
        <w:rPr>
          <w:b/>
        </w:rPr>
      </w:pPr>
      <w:r w:rsidRPr="00A8320B">
        <w:rPr>
          <w:b/>
        </w:rPr>
        <w:t>Statistical</w:t>
      </w:r>
    </w:p>
    <w:p w14:paraId="1172FB6A" w14:textId="7998BA19" w:rsidR="00B8467A" w:rsidRPr="00A8320B" w:rsidRDefault="00B8467A" w:rsidP="00243227">
      <w:pPr>
        <w:pStyle w:val="ListParagraph"/>
        <w:ind w:left="360"/>
        <w:contextualSpacing w:val="0"/>
        <w:jc w:val="left"/>
      </w:pPr>
      <w:r w:rsidRPr="003C7A95">
        <w:t xml:space="preserve">Aggregated data </w:t>
      </w:r>
      <w:r w:rsidR="00005390" w:rsidRPr="003C7A95">
        <w:t>from December Child Count and June Exit a</w:t>
      </w:r>
      <w:r w:rsidRPr="003C7A95">
        <w:t>re used for descriptive and planning purposes.</w:t>
      </w:r>
      <w:r w:rsidR="00D813A1" w:rsidRPr="003C7A95">
        <w:t xml:space="preserve"> </w:t>
      </w:r>
      <w:r w:rsidRPr="003C7A95">
        <w:t xml:space="preserve">Data are used in the </w:t>
      </w:r>
      <w:hyperlink r:id="rId27" w:history="1">
        <w:r w:rsidR="00AF0D52" w:rsidRPr="003C7A95">
          <w:rPr>
            <w:rStyle w:val="Hyperlink"/>
          </w:rPr>
          <w:t xml:space="preserve">At-A-Glance </w:t>
        </w:r>
        <w:r w:rsidRPr="003C7A95">
          <w:rPr>
            <w:rStyle w:val="Hyperlink"/>
          </w:rPr>
          <w:t xml:space="preserve">Special Education </w:t>
        </w:r>
        <w:r w:rsidR="00AF0D52" w:rsidRPr="003C7A95">
          <w:rPr>
            <w:rStyle w:val="Hyperlink"/>
          </w:rPr>
          <w:t>Profiles</w:t>
        </w:r>
      </w:hyperlink>
      <w:r w:rsidR="00BE7083" w:rsidRPr="003C7A95">
        <w:t xml:space="preserve"> and </w:t>
      </w:r>
      <w:r w:rsidR="00690F77" w:rsidRPr="003C7A95">
        <w:t xml:space="preserve">for </w:t>
      </w:r>
      <w:hyperlink r:id="rId28" w:history="1">
        <w:r w:rsidR="00BE7083" w:rsidRPr="003C7A95">
          <w:rPr>
            <w:rStyle w:val="Hyperlink"/>
          </w:rPr>
          <w:t>Special Education General Supervision</w:t>
        </w:r>
      </w:hyperlink>
      <w:r w:rsidR="00BE7083" w:rsidRPr="003C7A95">
        <w:t xml:space="preserve"> including </w:t>
      </w:r>
      <w:r w:rsidRPr="003C7A95">
        <w:t xml:space="preserve">the </w:t>
      </w:r>
      <w:hyperlink r:id="rId29" w:history="1">
        <w:r w:rsidRPr="003C7A95">
          <w:rPr>
            <w:rStyle w:val="Hyperlink"/>
          </w:rPr>
          <w:t>Systems Performance Review &amp; Improvement</w:t>
        </w:r>
      </w:hyperlink>
      <w:r w:rsidRPr="003C7A95">
        <w:t xml:space="preserve"> (SPR&amp;I) system</w:t>
      </w:r>
      <w:r w:rsidR="003C7A95" w:rsidRPr="003C7A95">
        <w:t xml:space="preserve"> and </w:t>
      </w:r>
      <w:hyperlink r:id="rId30" w:history="1">
        <w:r w:rsidR="003C7A95" w:rsidRPr="003C7A95">
          <w:rPr>
            <w:rStyle w:val="Hyperlink"/>
          </w:rPr>
          <w:t>State Performance Plan/Annual Performance Reports</w:t>
        </w:r>
      </w:hyperlink>
      <w:r w:rsidRPr="003C7A95">
        <w:t>.</w:t>
      </w:r>
      <w:r w:rsidR="00D813A1" w:rsidRPr="003C7A95">
        <w:t xml:space="preserve"> </w:t>
      </w:r>
      <w:r w:rsidRPr="003C7A95">
        <w:t>Aggregate statistics are often provided to different agencies, the legislature and within the Oregon Department of Education.</w:t>
      </w:r>
      <w:r w:rsidR="00D813A1" w:rsidRPr="003C7A95">
        <w:t xml:space="preserve"> </w:t>
      </w:r>
      <w:r w:rsidR="00647D73" w:rsidRPr="003C7A95">
        <w:t>Per FERPA, p</w:t>
      </w:r>
      <w:r w:rsidRPr="003C7A95">
        <w:t>ersonally identifiable student information</w:t>
      </w:r>
      <w:r w:rsidR="00647D73" w:rsidRPr="003C7A95">
        <w:t xml:space="preserve"> is</w:t>
      </w:r>
      <w:r w:rsidRPr="003C7A95">
        <w:t xml:space="preserve"> not provided to the public.</w:t>
      </w:r>
    </w:p>
    <w:p w14:paraId="0323CFED" w14:textId="084773F9" w:rsidR="009C591F" w:rsidRPr="00A8320B" w:rsidRDefault="009C591F" w:rsidP="00A8320B">
      <w:pPr>
        <w:spacing w:after="0"/>
        <w:jc w:val="left"/>
      </w:pPr>
      <w:proofErr w:type="gramStart"/>
      <w:r w:rsidRPr="00A8320B">
        <w:t>In order to</w:t>
      </w:r>
      <w:proofErr w:type="gramEnd"/>
      <w:r w:rsidRPr="00A8320B">
        <w:t xml:space="preserve"> achieve the above purposes, the data </w:t>
      </w:r>
      <w:r w:rsidR="00B30D55" w:rsidRPr="00A8320B">
        <w:t>to be reported is</w:t>
      </w:r>
      <w:r w:rsidRPr="00A8320B">
        <w:t>:</w:t>
      </w:r>
    </w:p>
    <w:p w14:paraId="0FEC7657" w14:textId="25F91ADA" w:rsidR="009C591F" w:rsidRPr="00A8320B" w:rsidRDefault="002218B5" w:rsidP="00A8320B">
      <w:pPr>
        <w:pStyle w:val="ListParagraph"/>
        <w:numPr>
          <w:ilvl w:val="0"/>
          <w:numId w:val="4"/>
        </w:numPr>
        <w:jc w:val="left"/>
      </w:pPr>
      <w:r w:rsidRPr="00A8320B">
        <w:t>S</w:t>
      </w:r>
      <w:r w:rsidR="009C591F" w:rsidRPr="00A8320B">
        <w:t xml:space="preserve">tudents </w:t>
      </w:r>
      <w:proofErr w:type="gramStart"/>
      <w:r w:rsidR="009C591F" w:rsidRPr="00A8320B">
        <w:t>currently</w:t>
      </w:r>
      <w:proofErr w:type="gramEnd"/>
      <w:r w:rsidR="009C591F" w:rsidRPr="00A8320B">
        <w:t xml:space="preserve"> receiving </w:t>
      </w:r>
      <w:r w:rsidRPr="00A8320B">
        <w:t xml:space="preserve">school age </w:t>
      </w:r>
      <w:r w:rsidR="009C591F" w:rsidRPr="00A8320B">
        <w:t xml:space="preserve">special education </w:t>
      </w:r>
      <w:r w:rsidRPr="00A8320B">
        <w:t xml:space="preserve">services </w:t>
      </w:r>
      <w:r w:rsidR="009C591F" w:rsidRPr="00A8320B">
        <w:t xml:space="preserve">(SA), early intervention </w:t>
      </w:r>
      <w:r w:rsidRPr="00A8320B">
        <w:t xml:space="preserve">services </w:t>
      </w:r>
      <w:r w:rsidR="009C591F" w:rsidRPr="00A8320B">
        <w:t>(EI)</w:t>
      </w:r>
      <w:r w:rsidR="00B02FDF" w:rsidRPr="00A8320B">
        <w:t>,</w:t>
      </w:r>
      <w:r w:rsidR="009C591F" w:rsidRPr="00A8320B">
        <w:t xml:space="preserve"> or early childhood </w:t>
      </w:r>
      <w:r w:rsidRPr="00A8320B">
        <w:t xml:space="preserve">special education </w:t>
      </w:r>
      <w:r w:rsidR="009C591F" w:rsidRPr="00A8320B">
        <w:t>services (ECSE) as of December 1.</w:t>
      </w:r>
      <w:r w:rsidR="00D813A1" w:rsidRPr="00A8320B">
        <w:t xml:space="preserve"> </w:t>
      </w:r>
      <w:r w:rsidR="009C591F" w:rsidRPr="00A8320B">
        <w:t xml:space="preserve">And, </w:t>
      </w:r>
    </w:p>
    <w:p w14:paraId="7D84A6C5" w14:textId="6B687682" w:rsidR="009C591F" w:rsidRDefault="009C591F" w:rsidP="00A8320B">
      <w:pPr>
        <w:pStyle w:val="ListParagraph"/>
        <w:numPr>
          <w:ilvl w:val="0"/>
          <w:numId w:val="4"/>
        </w:numPr>
        <w:jc w:val="left"/>
      </w:pPr>
      <w:r w:rsidRPr="00A8320B">
        <w:t>Students who exited SA, EI, or ECSE between July 1</w:t>
      </w:r>
      <w:r w:rsidR="00BD64F8" w:rsidRPr="00A8320B">
        <w:t xml:space="preserve"> and</w:t>
      </w:r>
      <w:r w:rsidR="00BD64F8">
        <w:t xml:space="preserve"> June 30</w:t>
      </w:r>
      <w:r>
        <w:t>.</w:t>
      </w:r>
    </w:p>
    <w:p w14:paraId="64FEC921" w14:textId="77777777" w:rsidR="009C591F" w:rsidRDefault="009C591F" w:rsidP="00A8320B">
      <w:pPr>
        <w:spacing w:after="0"/>
        <w:jc w:val="left"/>
      </w:pPr>
      <w:r>
        <w:t>This manual provides guidelines for reporting information on all students with disabilities in Oregon served under the Individuals with Disabilities Education Act (IDEA) including:</w:t>
      </w:r>
    </w:p>
    <w:p w14:paraId="1D76D0AE" w14:textId="77777777" w:rsidR="009C591F" w:rsidRDefault="009C591F" w:rsidP="00A8320B">
      <w:pPr>
        <w:pStyle w:val="ListParagraph"/>
        <w:numPr>
          <w:ilvl w:val="1"/>
          <w:numId w:val="1"/>
        </w:numPr>
        <w:ind w:left="720" w:hanging="360"/>
        <w:jc w:val="left"/>
      </w:pPr>
      <w:r>
        <w:t>EI infants and toddlers, age 0-2 years, served under IDEA Part C,</w:t>
      </w:r>
    </w:p>
    <w:p w14:paraId="723066F2" w14:textId="77777777" w:rsidR="009C591F" w:rsidRDefault="009C591F" w:rsidP="00A8320B">
      <w:pPr>
        <w:pStyle w:val="ListParagraph"/>
        <w:numPr>
          <w:ilvl w:val="1"/>
          <w:numId w:val="1"/>
        </w:numPr>
        <w:ind w:left="720" w:hanging="360"/>
        <w:jc w:val="left"/>
      </w:pPr>
      <w:r>
        <w:lastRenderedPageBreak/>
        <w:t xml:space="preserve">ECSE children, </w:t>
      </w:r>
      <w:proofErr w:type="gramStart"/>
      <w:r>
        <w:t>age</w:t>
      </w:r>
      <w:proofErr w:type="gramEnd"/>
      <w:r>
        <w:t xml:space="preserve"> 3-4 years (and those turning age 5 after September 1 of each year), served under IDEA Part B, and</w:t>
      </w:r>
    </w:p>
    <w:p w14:paraId="45EA338C" w14:textId="77777777" w:rsidR="00BB1073" w:rsidRDefault="009C591F" w:rsidP="00A8320B">
      <w:pPr>
        <w:pStyle w:val="ListParagraph"/>
        <w:numPr>
          <w:ilvl w:val="1"/>
          <w:numId w:val="1"/>
        </w:numPr>
        <w:spacing w:line="276" w:lineRule="auto"/>
        <w:ind w:left="720" w:hanging="360"/>
        <w:jc w:val="left"/>
        <w:sectPr w:rsidR="00BB1073" w:rsidSect="00F26E5A">
          <w:footerReference w:type="default" r:id="rId31"/>
          <w:pgSz w:w="12240" w:h="15840"/>
          <w:pgMar w:top="1440" w:right="1440" w:bottom="1440" w:left="1440" w:header="720" w:footer="720" w:gutter="0"/>
          <w:pgNumType w:start="1"/>
          <w:cols w:space="720"/>
          <w:docGrid w:linePitch="360"/>
        </w:sectPr>
      </w:pPr>
      <w:r>
        <w:t xml:space="preserve">SA special education students, </w:t>
      </w:r>
      <w:proofErr w:type="gramStart"/>
      <w:r>
        <w:t>age</w:t>
      </w:r>
      <w:proofErr w:type="gramEnd"/>
      <w:r>
        <w:t xml:space="preserve"> 5-21 years, served under IDEA Part B.</w:t>
      </w:r>
    </w:p>
    <w:p w14:paraId="44C84F69" w14:textId="77777777" w:rsidR="009C591F" w:rsidRDefault="009C591F" w:rsidP="00CD6DA4">
      <w:pPr>
        <w:pStyle w:val="Heading1"/>
        <w:jc w:val="center"/>
      </w:pPr>
      <w:bookmarkStart w:id="27" w:name="_Toc213846932"/>
      <w:r>
        <w:lastRenderedPageBreak/>
        <w:t>Important Things to Remember</w:t>
      </w:r>
      <w:bookmarkEnd w:id="27"/>
    </w:p>
    <w:p w14:paraId="539B48E8" w14:textId="77777777" w:rsidR="009C591F" w:rsidRPr="000A4885" w:rsidRDefault="009C591F" w:rsidP="00A8320B">
      <w:pPr>
        <w:pStyle w:val="Heading2"/>
        <w:jc w:val="left"/>
        <w:rPr>
          <w:u w:val="single"/>
        </w:rPr>
      </w:pPr>
      <w:bookmarkStart w:id="28" w:name="_Toc213846933"/>
      <w:r w:rsidRPr="000A4885">
        <w:rPr>
          <w:u w:val="single"/>
        </w:rPr>
        <w:t>Back Up</w:t>
      </w:r>
      <w:bookmarkEnd w:id="28"/>
    </w:p>
    <w:p w14:paraId="0748DD5A" w14:textId="07CB8667" w:rsidR="009C591F" w:rsidRDefault="009C591F" w:rsidP="00A8320B">
      <w:pPr>
        <w:jc w:val="left"/>
      </w:pPr>
      <w:r>
        <w:t xml:space="preserve">After your final submission to ODE, make and </w:t>
      </w:r>
      <w:r w:rsidR="00BC0058">
        <w:t>keep</w:t>
      </w:r>
      <w:r>
        <w:t xml:space="preserve"> a backup c</w:t>
      </w:r>
      <w:r w:rsidR="00280545">
        <w:t>opy of your data as submitted</w:t>
      </w:r>
      <w:r>
        <w:t>.</w:t>
      </w:r>
      <w:r w:rsidR="00D813A1">
        <w:t xml:space="preserve"> </w:t>
      </w:r>
      <w:r>
        <w:t xml:space="preserve">If </w:t>
      </w:r>
      <w:r w:rsidR="00FE2258">
        <w:t>possible,</w:t>
      </w:r>
      <w:r>
        <w:t xml:space="preserve"> </w:t>
      </w:r>
      <w:r w:rsidR="00280545">
        <w:t xml:space="preserve">save </w:t>
      </w:r>
      <w:r w:rsidR="004376F4">
        <w:t xml:space="preserve">on a regular basis </w:t>
      </w:r>
      <w:r w:rsidR="00280545">
        <w:t xml:space="preserve">to a secure location </w:t>
      </w:r>
      <w:r>
        <w:t xml:space="preserve">or to a </w:t>
      </w:r>
      <w:r w:rsidR="00280545">
        <w:t xml:space="preserve">secure </w:t>
      </w:r>
      <w:r w:rsidR="00FE2258">
        <w:t>network drive</w:t>
      </w:r>
      <w:r>
        <w:t>.</w:t>
      </w:r>
      <w:r w:rsidR="00D813A1">
        <w:t xml:space="preserve"> </w:t>
      </w:r>
      <w:r w:rsidR="00280545">
        <w:t>Also, c</w:t>
      </w:r>
      <w:r>
        <w:t xml:space="preserve">opy </w:t>
      </w:r>
      <w:r w:rsidR="00280545">
        <w:t xml:space="preserve">and save </w:t>
      </w:r>
      <w:r>
        <w:t xml:space="preserve">the signed </w:t>
      </w:r>
      <w:r w:rsidR="00050374">
        <w:t>F</w:t>
      </w:r>
      <w:r w:rsidR="00280545">
        <w:t xml:space="preserve">inal </w:t>
      </w:r>
      <w:r w:rsidR="00050374">
        <w:t>S</w:t>
      </w:r>
      <w:r>
        <w:t>ubmission</w:t>
      </w:r>
      <w:r w:rsidR="00050374">
        <w:t xml:space="preserve"> Form</w:t>
      </w:r>
      <w:r>
        <w:t xml:space="preserve"> and </w:t>
      </w:r>
      <w:r w:rsidR="00280545">
        <w:t>verification reports</w:t>
      </w:r>
      <w:r>
        <w:t>.</w:t>
      </w:r>
    </w:p>
    <w:p w14:paraId="11607CD9" w14:textId="77777777" w:rsidR="009C591F" w:rsidRPr="000A4885" w:rsidRDefault="009C591F" w:rsidP="00A8320B">
      <w:pPr>
        <w:pStyle w:val="Heading2"/>
        <w:jc w:val="left"/>
        <w:rPr>
          <w:u w:val="single"/>
        </w:rPr>
      </w:pPr>
      <w:bookmarkStart w:id="29" w:name="_Toc213846934"/>
      <w:r w:rsidRPr="000A4885">
        <w:rPr>
          <w:u w:val="single"/>
        </w:rPr>
        <w:t>Begin Early</w:t>
      </w:r>
      <w:bookmarkEnd w:id="29"/>
    </w:p>
    <w:p w14:paraId="342134DD" w14:textId="77777777" w:rsidR="008B6113" w:rsidRDefault="009C591F" w:rsidP="00A8320B">
      <w:pPr>
        <w:jc w:val="left"/>
      </w:pPr>
      <w:r>
        <w:t>Begin compiling your data early.</w:t>
      </w:r>
      <w:r w:rsidR="00D813A1">
        <w:t xml:space="preserve"> </w:t>
      </w:r>
      <w:r w:rsidR="00BC0058">
        <w:t>You can begin collecting a</w:t>
      </w:r>
      <w:r>
        <w:t xml:space="preserve">lmost all information </w:t>
      </w:r>
      <w:r w:rsidR="00BC0058">
        <w:t>i</w:t>
      </w:r>
      <w:r>
        <w:t xml:space="preserve">nto a local system </w:t>
      </w:r>
      <w:r w:rsidR="00BC0058">
        <w:t>before</w:t>
      </w:r>
      <w:r>
        <w:t xml:space="preserve"> December 1.</w:t>
      </w:r>
      <w:r w:rsidR="00D813A1">
        <w:t xml:space="preserve"> </w:t>
      </w:r>
    </w:p>
    <w:p w14:paraId="3DA23852" w14:textId="69AD1A28" w:rsidR="009C591F" w:rsidRPr="007143C8" w:rsidRDefault="009C591F" w:rsidP="00A8320B">
      <w:pPr>
        <w:jc w:val="left"/>
      </w:pPr>
      <w:r w:rsidRPr="007143C8">
        <w:t xml:space="preserve">See the current </w:t>
      </w:r>
      <w:hyperlink r:id="rId32" w:tooltip="IDEA Data Manager Details page" w:history="1">
        <w:r w:rsidR="00681806" w:rsidRPr="007143C8">
          <w:rPr>
            <w:rStyle w:val="Hyperlink"/>
          </w:rPr>
          <w:t>IDEA Data Manager User Guide</w:t>
        </w:r>
      </w:hyperlink>
      <w:r w:rsidR="00BD3E51" w:rsidRPr="007143C8">
        <w:rPr>
          <w:rStyle w:val="FootnoteReference"/>
        </w:rPr>
        <w:footnoteReference w:id="3"/>
      </w:r>
      <w:r w:rsidRPr="007143C8">
        <w:t xml:space="preserve"> on the </w:t>
      </w:r>
      <w:r w:rsidR="00681806" w:rsidRPr="007143C8">
        <w:t>IDEA Data Manager Application details</w:t>
      </w:r>
      <w:r w:rsidR="00BB1073" w:rsidRPr="007143C8">
        <w:t xml:space="preserve"> webpage</w:t>
      </w:r>
      <w:r w:rsidR="008B6113" w:rsidRPr="007143C8">
        <w:t xml:space="preserve"> for information on using the optional data cleaning tools available for the SECC and Child Find collections</w:t>
      </w:r>
      <w:r w:rsidRPr="007143C8">
        <w:t>.</w:t>
      </w:r>
      <w:r w:rsidR="008B6113" w:rsidRPr="007143C8">
        <w:t xml:space="preserve"> These tools are available to assist districts with cleaning data prior to submitting to ODE Consolidated Collections</w:t>
      </w:r>
      <w:r w:rsidR="007143C8" w:rsidRPr="007143C8">
        <w:t>.</w:t>
      </w:r>
    </w:p>
    <w:p w14:paraId="13577111" w14:textId="77777777" w:rsidR="009C591F" w:rsidRPr="007143C8" w:rsidRDefault="009C591F" w:rsidP="00A8320B">
      <w:pPr>
        <w:pStyle w:val="Heading2"/>
        <w:jc w:val="left"/>
        <w:rPr>
          <w:u w:val="single"/>
        </w:rPr>
      </w:pPr>
      <w:bookmarkStart w:id="30" w:name="_Toc213846935"/>
      <w:r w:rsidRPr="007143C8">
        <w:rPr>
          <w:u w:val="single"/>
        </w:rPr>
        <w:t>Due Date</w:t>
      </w:r>
      <w:bookmarkEnd w:id="30"/>
    </w:p>
    <w:p w14:paraId="2E401A3A" w14:textId="26B146C4" w:rsidR="00F23ABC" w:rsidRDefault="00F23ABC" w:rsidP="00A8320B">
      <w:pPr>
        <w:jc w:val="left"/>
      </w:pPr>
      <w:r w:rsidRPr="007143C8">
        <w:t xml:space="preserve">December </w:t>
      </w:r>
      <w:r w:rsidR="009C591F" w:rsidRPr="007143C8">
        <w:t>Special Education Child Count is due</w:t>
      </w:r>
      <w:r w:rsidR="00BB1073" w:rsidRPr="007143C8">
        <w:t xml:space="preserve"> December </w:t>
      </w:r>
      <w:r w:rsidR="00AF0D52">
        <w:t>1</w:t>
      </w:r>
      <w:r w:rsidR="00D62735">
        <w:t>5</w:t>
      </w:r>
      <w:r w:rsidR="00BB1073" w:rsidRPr="007143C8">
        <w:t>, 20</w:t>
      </w:r>
      <w:r w:rsidR="00AE08DE">
        <w:t>2</w:t>
      </w:r>
      <w:r w:rsidR="00D62735">
        <w:t>5</w:t>
      </w:r>
      <w:r w:rsidR="009C591F" w:rsidRPr="007143C8">
        <w:t>.</w:t>
      </w:r>
      <w:r w:rsidR="00FE2258" w:rsidRPr="007143C8">
        <w:t xml:space="preserve"> </w:t>
      </w:r>
      <w:r w:rsidRPr="007143C8">
        <w:t xml:space="preserve">June Special Education Exit and Special Education Child Find are due July </w:t>
      </w:r>
      <w:r w:rsidR="00D62735">
        <w:t>6</w:t>
      </w:r>
      <w:r w:rsidRPr="007143C8">
        <w:t>, 20</w:t>
      </w:r>
      <w:r w:rsidR="00C754AE" w:rsidRPr="007143C8">
        <w:t>2</w:t>
      </w:r>
      <w:r w:rsidR="00D62735">
        <w:t>6</w:t>
      </w:r>
      <w:r w:rsidRPr="007143C8">
        <w:t>.</w:t>
      </w:r>
    </w:p>
    <w:p w14:paraId="1C995366" w14:textId="71E320B4" w:rsidR="009C591F" w:rsidRDefault="00FE2258" w:rsidP="00A8320B">
      <w:pPr>
        <w:jc w:val="left"/>
      </w:pPr>
      <w:r>
        <w:t>We recommend districts submit their data by 5</w:t>
      </w:r>
      <w:r w:rsidR="00050374">
        <w:t xml:space="preserve"> </w:t>
      </w:r>
      <w:r>
        <w:t>p</w:t>
      </w:r>
      <w:r w:rsidR="00050374">
        <w:t>.</w:t>
      </w:r>
      <w:r>
        <w:t>m</w:t>
      </w:r>
      <w:r w:rsidR="00050374">
        <w:t>.</w:t>
      </w:r>
      <w:r>
        <w:t xml:space="preserve"> on the</w:t>
      </w:r>
      <w:r w:rsidR="00121599">
        <w:t>se</w:t>
      </w:r>
      <w:r>
        <w:t xml:space="preserve"> due date</w:t>
      </w:r>
      <w:r w:rsidR="00121599">
        <w:t xml:space="preserve">s. </w:t>
      </w:r>
      <w:r w:rsidR="009C591F">
        <w:t xml:space="preserve">Please plan to </w:t>
      </w:r>
      <w:r w:rsidR="00F23ABC">
        <w:t xml:space="preserve">submit on time so </w:t>
      </w:r>
      <w:r w:rsidR="00121599">
        <w:t>ODE</w:t>
      </w:r>
      <w:r w:rsidR="00F23ABC">
        <w:t xml:space="preserve"> can </w:t>
      </w:r>
      <w:r w:rsidR="00121599">
        <w:t xml:space="preserve">screen data for potential errors and prepare </w:t>
      </w:r>
      <w:r w:rsidR="00F23ABC">
        <w:t>audits for the respective collections’ Review Window.</w:t>
      </w:r>
      <w:r w:rsidR="003F144B">
        <w:t xml:space="preserve"> Audits help submitting agencies to clean up potential errors.</w:t>
      </w:r>
    </w:p>
    <w:p w14:paraId="412128B3" w14:textId="64DB2AD3" w:rsidR="009C591F" w:rsidRPr="000A4885" w:rsidRDefault="009C591F" w:rsidP="00A8320B">
      <w:pPr>
        <w:pStyle w:val="Heading2"/>
        <w:jc w:val="left"/>
        <w:rPr>
          <w:u w:val="single"/>
        </w:rPr>
      </w:pPr>
      <w:bookmarkStart w:id="31" w:name="_Submitting_Late_or"/>
      <w:bookmarkStart w:id="32" w:name="_Toc213846936"/>
      <w:bookmarkEnd w:id="31"/>
      <w:r w:rsidRPr="000A4885">
        <w:rPr>
          <w:u w:val="single"/>
        </w:rPr>
        <w:t>Submitting Late or Inaccurate Data</w:t>
      </w:r>
      <w:bookmarkEnd w:id="32"/>
    </w:p>
    <w:p w14:paraId="30234128" w14:textId="1570CBCE" w:rsidR="009C591F" w:rsidRDefault="00FE2258" w:rsidP="00A8320B">
      <w:pPr>
        <w:jc w:val="left"/>
      </w:pPr>
      <w:r>
        <w:t>Please ensure data is accurate</w:t>
      </w:r>
      <w:r w:rsidR="00795A49">
        <w:t>, complete and submitted by the due</w:t>
      </w:r>
      <w:r>
        <w:t xml:space="preserve"> date</w:t>
      </w:r>
      <w:r w:rsidR="00050374">
        <w:t>.</w:t>
      </w:r>
      <w:r>
        <w:t xml:space="preserve"> Late </w:t>
      </w:r>
      <w:r w:rsidR="00795A49">
        <w:t xml:space="preserve">or inaccurate </w:t>
      </w:r>
      <w:r>
        <w:t xml:space="preserve">submissions can </w:t>
      </w:r>
      <w:proofErr w:type="gramStart"/>
      <w:r w:rsidR="00795A49">
        <w:t>impact</w:t>
      </w:r>
      <w:proofErr w:type="gramEnd"/>
      <w:r w:rsidR="00795A49">
        <w:t xml:space="preserve"> a district’s </w:t>
      </w:r>
      <w:r w:rsidR="005E2A8B">
        <w:t xml:space="preserve">Annual LEA </w:t>
      </w:r>
      <w:r w:rsidR="00795A49">
        <w:t>D</w:t>
      </w:r>
      <w:r w:rsidR="005E2A8B">
        <w:t xml:space="preserve">etermination </w:t>
      </w:r>
      <w:r w:rsidR="00795A49">
        <w:t>Status</w:t>
      </w:r>
      <w:r w:rsidR="00F57F0D">
        <w:t xml:space="preserve"> (see below) </w:t>
      </w:r>
      <w:r w:rsidR="00795A49">
        <w:t>and require improvement efforts</w:t>
      </w:r>
      <w:r>
        <w:t>.</w:t>
      </w:r>
    </w:p>
    <w:p w14:paraId="0BD71E02" w14:textId="79BA85C5" w:rsidR="00314CCA" w:rsidRDefault="00314CCA" w:rsidP="00A8320B">
      <w:pPr>
        <w:jc w:val="left"/>
      </w:pPr>
      <w:r>
        <w:t xml:space="preserve">Final Submission Forms for Child Count and June Exit are due on the date listed on the </w:t>
      </w:r>
      <w:r w:rsidR="00C4593E">
        <w:t xml:space="preserve">respective </w:t>
      </w:r>
      <w:proofErr w:type="gramStart"/>
      <w:r>
        <w:t>form</w:t>
      </w:r>
      <w:proofErr w:type="gramEnd"/>
      <w:r>
        <w:t>. Districts who submit after the date listed will be considered late.</w:t>
      </w:r>
    </w:p>
    <w:p w14:paraId="2D859927" w14:textId="775ADB65" w:rsidR="00795A49" w:rsidRDefault="00647D73" w:rsidP="001860D8">
      <w:pPr>
        <w:spacing w:after="0"/>
        <w:jc w:val="left"/>
      </w:pPr>
      <w:r w:rsidRPr="00647D73">
        <w:rPr>
          <w:b/>
        </w:rPr>
        <w:t>Late:</w:t>
      </w:r>
    </w:p>
    <w:p w14:paraId="5BBA006B" w14:textId="045C41DB" w:rsidR="00795A49" w:rsidRDefault="009C591F" w:rsidP="00B317C7">
      <w:pPr>
        <w:pStyle w:val="ListParagraph"/>
        <w:numPr>
          <w:ilvl w:val="0"/>
          <w:numId w:val="115"/>
        </w:numPr>
        <w:jc w:val="left"/>
      </w:pPr>
      <w:r>
        <w:t>A district is considered late if data has not been submitted by a collection’s due date</w:t>
      </w:r>
      <w:r w:rsidR="00647D73">
        <w:t>.</w:t>
      </w:r>
    </w:p>
    <w:p w14:paraId="6873020F" w14:textId="1DAB9D30" w:rsidR="00647D73" w:rsidRDefault="0050204C" w:rsidP="00B317C7">
      <w:pPr>
        <w:pStyle w:val="ListParagraph"/>
        <w:numPr>
          <w:ilvl w:val="0"/>
          <w:numId w:val="115"/>
        </w:numPr>
        <w:jc w:val="left"/>
      </w:pPr>
      <w:r>
        <w:t>A district will also be considered late if the Final Submission Form is submitted after the due date listed on the form.</w:t>
      </w:r>
    </w:p>
    <w:p w14:paraId="5C709C84" w14:textId="0A37CBF3" w:rsidR="00795A49" w:rsidRDefault="00647D73" w:rsidP="001860D8">
      <w:pPr>
        <w:spacing w:after="0"/>
        <w:jc w:val="left"/>
      </w:pPr>
      <w:r w:rsidRPr="00647D73">
        <w:rPr>
          <w:b/>
        </w:rPr>
        <w:t>Inaccurate:</w:t>
      </w:r>
    </w:p>
    <w:p w14:paraId="2E385749" w14:textId="23475C67" w:rsidR="00795A49" w:rsidRDefault="00647D73" w:rsidP="00B317C7">
      <w:pPr>
        <w:pStyle w:val="ListParagraph"/>
        <w:numPr>
          <w:ilvl w:val="0"/>
          <w:numId w:val="116"/>
        </w:numPr>
        <w:jc w:val="left"/>
      </w:pPr>
      <w:r>
        <w:t xml:space="preserve">After a collection’s </w:t>
      </w:r>
      <w:r w:rsidR="00795A49">
        <w:t xml:space="preserve">Review Window </w:t>
      </w:r>
      <w:r>
        <w:t xml:space="preserve">has closed, a district is considered inaccurate if they </w:t>
      </w:r>
      <w:proofErr w:type="gramStart"/>
      <w:r>
        <w:t>failed</w:t>
      </w:r>
      <w:proofErr w:type="gramEnd"/>
      <w:r>
        <w:t xml:space="preserve"> to make</w:t>
      </w:r>
      <w:r w:rsidR="003F144B">
        <w:t xml:space="preserve"> the necessary changes or clear errors</w:t>
      </w:r>
      <w:r>
        <w:t xml:space="preserve">. </w:t>
      </w:r>
    </w:p>
    <w:p w14:paraId="6C69D5D4" w14:textId="77777777" w:rsidR="00795A49" w:rsidRDefault="00647D73" w:rsidP="00B317C7">
      <w:pPr>
        <w:pStyle w:val="ListParagraph"/>
        <w:numPr>
          <w:ilvl w:val="0"/>
          <w:numId w:val="116"/>
        </w:numPr>
        <w:jc w:val="left"/>
      </w:pPr>
      <w:r>
        <w:t>A</w:t>
      </w:r>
      <w:r w:rsidR="009C591F">
        <w:t xml:space="preserve"> district can be considered inaccurate </w:t>
      </w:r>
      <w:r w:rsidR="003F144B">
        <w:t xml:space="preserve">if </w:t>
      </w:r>
      <w:r w:rsidR="009C591F">
        <w:t xml:space="preserve">ODE </w:t>
      </w:r>
      <w:r w:rsidR="003F144B">
        <w:t xml:space="preserve">asks for </w:t>
      </w:r>
      <w:r w:rsidR="009C591F">
        <w:t>change</w:t>
      </w:r>
      <w:r w:rsidR="003F144B">
        <w:t>s</w:t>
      </w:r>
      <w:r w:rsidR="009C591F">
        <w:t xml:space="preserve"> to data after a collection is closed.</w:t>
      </w:r>
      <w:r>
        <w:t xml:space="preserve"> </w:t>
      </w:r>
    </w:p>
    <w:p w14:paraId="515F58FA" w14:textId="03B0A899" w:rsidR="00647D73" w:rsidRDefault="00647D73" w:rsidP="00B317C7">
      <w:pPr>
        <w:pStyle w:val="ListParagraph"/>
        <w:numPr>
          <w:ilvl w:val="0"/>
          <w:numId w:val="116"/>
        </w:numPr>
        <w:jc w:val="left"/>
      </w:pPr>
      <w:r>
        <w:t xml:space="preserve">In general, </w:t>
      </w:r>
      <w:r w:rsidR="00795A49">
        <w:t xml:space="preserve">district requested changes are </w:t>
      </w:r>
      <w:r>
        <w:t>only allowe</w:t>
      </w:r>
      <w:r w:rsidR="00896D9E">
        <w:t>d if there is a fiscal impact.</w:t>
      </w:r>
      <w:r w:rsidR="00F57F0D">
        <w:t xml:space="preserve"> Adding or deleting records rarely have this impact.</w:t>
      </w:r>
    </w:p>
    <w:p w14:paraId="5387651C" w14:textId="6FC69893" w:rsidR="009C591F" w:rsidRDefault="005E2A8B" w:rsidP="00A8320B">
      <w:pPr>
        <w:jc w:val="left"/>
      </w:pPr>
      <w:r>
        <w:rPr>
          <w:b/>
        </w:rPr>
        <w:t xml:space="preserve">Annual LEA </w:t>
      </w:r>
      <w:r w:rsidR="00F57F0D" w:rsidRPr="00280D23">
        <w:rPr>
          <w:b/>
        </w:rPr>
        <w:t>Determination Status</w:t>
      </w:r>
      <w:r w:rsidR="00F57F0D">
        <w:t xml:space="preserve">: </w:t>
      </w:r>
      <w:r w:rsidR="00051682">
        <w:t>The Office of Special Education Programs (OSEP) requires states to make an annual determination for every district/program. As part of that process, OSEP requires the consideration of timely and accurate data in determinations</w:t>
      </w:r>
      <w:r w:rsidR="009A441F">
        <w:t>.</w:t>
      </w:r>
      <w:r w:rsidR="00051682">
        <w:t xml:space="preserve"> </w:t>
      </w:r>
      <w:r w:rsidR="00F57F0D">
        <w:t xml:space="preserve">Under Oregon’s General Supervision </w:t>
      </w:r>
      <w:r>
        <w:lastRenderedPageBreak/>
        <w:t xml:space="preserve">Framework </w:t>
      </w:r>
      <w:r w:rsidR="00F57F0D">
        <w:t>guidelines</w:t>
      </w:r>
      <w:r w:rsidR="00F57F0D" w:rsidRPr="00F42B71">
        <w:t xml:space="preserve">, districts </w:t>
      </w:r>
      <w:r w:rsidR="009C591F" w:rsidRPr="00F42B71">
        <w:t xml:space="preserve">with one late or one inaccurate submission will be </w:t>
      </w:r>
      <w:r w:rsidR="00E828DB" w:rsidRPr="00F42B71">
        <w:t>determined a</w:t>
      </w:r>
      <w:r w:rsidR="009C591F" w:rsidRPr="00F42B71">
        <w:t>s</w:t>
      </w:r>
      <w:r w:rsidR="00E828DB" w:rsidRPr="00F42B71">
        <w:t xml:space="preserve"> not Timely/Accurate </w:t>
      </w:r>
      <w:r w:rsidR="009C591F" w:rsidRPr="00F42B71">
        <w:t>for the school year</w:t>
      </w:r>
      <w:r w:rsidR="00280D23" w:rsidRPr="00F42B71">
        <w:t>, which puts the district into Needs Intervention status</w:t>
      </w:r>
      <w:r w:rsidR="009C591F" w:rsidRPr="00F42B71">
        <w:t>.</w:t>
      </w:r>
    </w:p>
    <w:tbl>
      <w:tblPr>
        <w:tblStyle w:val="WarningStyle"/>
        <w:tblW w:w="5000" w:type="pct"/>
        <w:tblLook w:val="04A0" w:firstRow="1" w:lastRow="0" w:firstColumn="1" w:lastColumn="0" w:noHBand="0" w:noVBand="1"/>
        <w:tblDescription w:val="Warning: In the rare instance that an extension past the due date is authorized, the authorization must come from a member of the Special Education Data Unit. Authorization does not mean that the district will not be considered late for the collection."/>
      </w:tblPr>
      <w:tblGrid>
        <w:gridCol w:w="720"/>
        <w:gridCol w:w="7919"/>
        <w:gridCol w:w="721"/>
      </w:tblGrid>
      <w:tr w:rsidR="009C591F" w:rsidRPr="00536DFF" w14:paraId="772DCB2E" w14:textId="77777777" w:rsidTr="00212ED7">
        <w:trPr>
          <w:trHeight w:val="1124"/>
          <w:tblHeader/>
        </w:trPr>
        <w:tc>
          <w:tcPr>
            <w:tcW w:w="385" w:type="pct"/>
          </w:tcPr>
          <w:p w14:paraId="0C3ECB40" w14:textId="77777777" w:rsidR="009C591F" w:rsidRPr="00536DFF" w:rsidRDefault="009C591F" w:rsidP="00A8320B">
            <w:pPr>
              <w:jc w:val="left"/>
            </w:pPr>
            <w:r w:rsidRPr="005B2723">
              <w:rPr>
                <w:noProof/>
              </w:rPr>
              <w:drawing>
                <wp:inline distT="0" distB="0" distL="0" distR="0" wp14:anchorId="54A02D1D" wp14:editId="1FEF9378">
                  <wp:extent cx="274320" cy="274320"/>
                  <wp:effectExtent l="0" t="0" r="0" b="0"/>
                  <wp:docPr id="17" name="Picture 17"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0" w:type="pct"/>
          </w:tcPr>
          <w:p w14:paraId="60081530" w14:textId="6CC4B154" w:rsidR="009C591F" w:rsidRPr="009C591F" w:rsidRDefault="00F84C28" w:rsidP="00280D23">
            <w:pPr>
              <w:jc w:val="left"/>
              <w:rPr>
                <w:b/>
              </w:rPr>
            </w:pPr>
            <w:r>
              <w:rPr>
                <w:b/>
              </w:rPr>
              <w:t>Reopening a collection</w:t>
            </w:r>
            <w:r w:rsidRPr="009C591F">
              <w:rPr>
                <w:b/>
              </w:rPr>
              <w:t xml:space="preserve"> does not mean that the district will not be considered late for the collection.</w:t>
            </w:r>
            <w:r>
              <w:rPr>
                <w:b/>
              </w:rPr>
              <w:t xml:space="preserve"> </w:t>
            </w:r>
            <w:r w:rsidR="009C591F" w:rsidRPr="008C0B4E">
              <w:t>In the rare instance that an</w:t>
            </w:r>
            <w:r w:rsidR="00C754AE" w:rsidRPr="008C0B4E">
              <w:t xml:space="preserve"> extension past the due date is </w:t>
            </w:r>
            <w:r w:rsidR="009C591F" w:rsidRPr="008C0B4E">
              <w:t xml:space="preserve">authorized, the authorization </w:t>
            </w:r>
            <w:r w:rsidR="009C591F" w:rsidRPr="008C0B4E">
              <w:rPr>
                <w:u w:val="single"/>
              </w:rPr>
              <w:t>must</w:t>
            </w:r>
            <w:r w:rsidR="009C591F" w:rsidRPr="008C0B4E">
              <w:t xml:space="preserve"> come from </w:t>
            </w:r>
            <w:r w:rsidR="00472921" w:rsidRPr="008C0B4E">
              <w:t xml:space="preserve">the data owner or an authorized </w:t>
            </w:r>
            <w:r w:rsidR="009C591F" w:rsidRPr="008C0B4E">
              <w:t xml:space="preserve">member of the Special Education Data </w:t>
            </w:r>
            <w:r w:rsidR="00472921" w:rsidRPr="008C0B4E">
              <w:t>Team</w:t>
            </w:r>
            <w:r w:rsidR="00280D23">
              <w:t>.</w:t>
            </w:r>
          </w:p>
        </w:tc>
        <w:tc>
          <w:tcPr>
            <w:tcW w:w="385" w:type="pct"/>
          </w:tcPr>
          <w:p w14:paraId="3121C275" w14:textId="77777777" w:rsidR="009C591F" w:rsidRPr="00536DFF" w:rsidRDefault="009C591F" w:rsidP="00A8320B">
            <w:pPr>
              <w:jc w:val="left"/>
            </w:pPr>
            <w:r w:rsidRPr="005B2723">
              <w:rPr>
                <w:noProof/>
              </w:rPr>
              <w:drawing>
                <wp:inline distT="0" distB="0" distL="0" distR="0" wp14:anchorId="44F92594" wp14:editId="25238771">
                  <wp:extent cx="274320" cy="274320"/>
                  <wp:effectExtent l="0" t="0" r="0" b="0"/>
                  <wp:docPr id="18" name="Picture 18"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32D8AB42" w14:textId="5622F95B" w:rsidR="008B3F0A" w:rsidRDefault="0091287A" w:rsidP="009C591F">
      <w:pPr>
        <w:spacing w:before="240"/>
      </w:pPr>
      <w:r>
        <w:t>Please c</w:t>
      </w:r>
      <w:r w:rsidR="009C591F">
        <w:t xml:space="preserve">all a member of the </w:t>
      </w:r>
      <w:hyperlink w:anchor="_Student_Services_Data" w:history="1">
        <w:r w:rsidR="009C591F" w:rsidRPr="00896D9E">
          <w:rPr>
            <w:rStyle w:val="Hyperlink"/>
          </w:rPr>
          <w:t xml:space="preserve">Special Education Data </w:t>
        </w:r>
        <w:r w:rsidR="00472921" w:rsidRPr="00896D9E">
          <w:rPr>
            <w:rStyle w:val="Hyperlink"/>
          </w:rPr>
          <w:t>Team</w:t>
        </w:r>
      </w:hyperlink>
      <w:r w:rsidR="009C591F">
        <w:t xml:space="preserve"> early if you are having problems.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ight Rules for Submitting Timely &amp; Accurate Special Education Data"/>
      </w:tblPr>
      <w:tblGrid>
        <w:gridCol w:w="9350"/>
      </w:tblGrid>
      <w:tr w:rsidR="00AF5FB2" w:rsidRPr="008B4A66" w14:paraId="5D671CA4" w14:textId="77777777" w:rsidTr="00AF5FB2">
        <w:trPr>
          <w:jc w:val="center"/>
        </w:trPr>
        <w:tc>
          <w:tcPr>
            <w:tcW w:w="9350" w:type="dxa"/>
            <w:shd w:val="clear" w:color="auto" w:fill="31849B" w:themeFill="accent5" w:themeFillShade="BF"/>
          </w:tcPr>
          <w:p w14:paraId="11B810BF" w14:textId="77777777" w:rsidR="00AF5FB2" w:rsidRPr="008B4A66" w:rsidRDefault="00AF5FB2" w:rsidP="008B51BA">
            <w:pPr>
              <w:spacing w:before="120" w:after="120"/>
              <w:jc w:val="center"/>
              <w:rPr>
                <w:rFonts w:cs="Arial"/>
                <w:b/>
                <w:bCs/>
                <w:color w:val="FFFFFF"/>
                <w:sz w:val="32"/>
                <w:szCs w:val="32"/>
              </w:rPr>
            </w:pPr>
            <w:r w:rsidRPr="008B4A66">
              <w:rPr>
                <w:rFonts w:cs="Arial"/>
                <w:b/>
                <w:sz w:val="32"/>
                <w:szCs w:val="32"/>
              </w:rPr>
              <w:br w:type="page"/>
            </w:r>
            <w:r w:rsidRPr="008B4A66">
              <w:rPr>
                <w:rFonts w:cs="Arial"/>
                <w:b/>
                <w:bCs/>
                <w:color w:val="FFFFFF"/>
                <w:sz w:val="32"/>
                <w:szCs w:val="32"/>
              </w:rPr>
              <w:t>Important - Please Read</w:t>
            </w:r>
          </w:p>
        </w:tc>
      </w:tr>
      <w:tr w:rsidR="00AF5FB2" w:rsidRPr="008B4A66" w14:paraId="4FD7E04D" w14:textId="77777777" w:rsidTr="008B51BA">
        <w:trPr>
          <w:jc w:val="center"/>
        </w:trPr>
        <w:tc>
          <w:tcPr>
            <w:tcW w:w="9350" w:type="dxa"/>
          </w:tcPr>
          <w:p w14:paraId="57C2B4B1" w14:textId="77777777" w:rsidR="00AF5FB2" w:rsidRPr="00F11C94" w:rsidRDefault="00AF5FB2" w:rsidP="008B51BA">
            <w:pPr>
              <w:spacing w:after="0" w:line="276" w:lineRule="auto"/>
              <w:ind w:left="-29" w:firstLine="6"/>
              <w:jc w:val="left"/>
              <w:rPr>
                <w:rFonts w:cs="Arial"/>
                <w:b/>
                <w:bCs/>
                <w:sz w:val="32"/>
                <w:szCs w:val="32"/>
              </w:rPr>
            </w:pPr>
            <w:r w:rsidRPr="00F11C94">
              <w:rPr>
                <w:rFonts w:cs="Arial"/>
                <w:b/>
                <w:bCs/>
                <w:sz w:val="32"/>
                <w:szCs w:val="32"/>
              </w:rPr>
              <w:t>Eight Rules for Submitting Timely &amp; Accurate Special Education Data</w:t>
            </w:r>
          </w:p>
          <w:p w14:paraId="639AC077" w14:textId="77777777" w:rsidR="00AF5FB2" w:rsidRPr="00A42795" w:rsidRDefault="00AF5FB2" w:rsidP="008B51BA">
            <w:pPr>
              <w:spacing w:after="0" w:line="276" w:lineRule="auto"/>
              <w:ind w:left="517" w:hanging="354"/>
              <w:jc w:val="left"/>
              <w:rPr>
                <w:rFonts w:cs="Arial"/>
                <w:bCs/>
              </w:rPr>
            </w:pPr>
            <w:r w:rsidRPr="00A42795">
              <w:rPr>
                <w:rFonts w:cs="Arial"/>
                <w:bCs/>
              </w:rPr>
              <w:t>1.</w:t>
            </w:r>
            <w:r w:rsidRPr="00A42795">
              <w:rPr>
                <w:rFonts w:cs="Arial"/>
                <w:bCs/>
              </w:rPr>
              <w:tab/>
            </w:r>
            <w:proofErr w:type="gramStart"/>
            <w:r w:rsidRPr="00A42795">
              <w:rPr>
                <w:rFonts w:cs="Arial"/>
                <w:bCs/>
              </w:rPr>
              <w:t>Keep your data up to date at all times</w:t>
            </w:r>
            <w:proofErr w:type="gramEnd"/>
            <w:r w:rsidRPr="00A42795">
              <w:rPr>
                <w:rFonts w:cs="Arial"/>
                <w:bCs/>
              </w:rPr>
              <w:t>. The more up to date the data, the less time it will take to prepare data for submission.</w:t>
            </w:r>
          </w:p>
          <w:p w14:paraId="42D69116" w14:textId="77777777" w:rsidR="00AF5FB2" w:rsidRPr="00A42795" w:rsidRDefault="00AF5FB2" w:rsidP="008B51BA">
            <w:pPr>
              <w:spacing w:after="0" w:line="276" w:lineRule="auto"/>
              <w:ind w:left="517" w:hanging="354"/>
              <w:jc w:val="left"/>
              <w:rPr>
                <w:rFonts w:cs="Arial"/>
                <w:bCs/>
              </w:rPr>
            </w:pPr>
            <w:r w:rsidRPr="00A42795">
              <w:rPr>
                <w:rFonts w:cs="Arial"/>
                <w:bCs/>
              </w:rPr>
              <w:t>2.</w:t>
            </w:r>
            <w:r w:rsidRPr="00A42795">
              <w:rPr>
                <w:rFonts w:cs="Arial"/>
                <w:bCs/>
              </w:rPr>
              <w:tab/>
              <w:t>Read all the instructions and documentation related to the data collection.</w:t>
            </w:r>
          </w:p>
          <w:p w14:paraId="3C88DC7F" w14:textId="77777777" w:rsidR="00AF5FB2" w:rsidRPr="00A42795" w:rsidRDefault="00AF5FB2" w:rsidP="008B51BA">
            <w:pPr>
              <w:spacing w:after="0" w:line="276" w:lineRule="auto"/>
              <w:ind w:left="517" w:hanging="354"/>
              <w:jc w:val="left"/>
              <w:rPr>
                <w:rFonts w:cs="Arial"/>
                <w:bCs/>
              </w:rPr>
            </w:pPr>
            <w:r w:rsidRPr="00A42795">
              <w:rPr>
                <w:rFonts w:cs="Arial"/>
                <w:bCs/>
              </w:rPr>
              <w:t>3.</w:t>
            </w:r>
            <w:r w:rsidRPr="00A42795">
              <w:rPr>
                <w:rFonts w:cs="Arial"/>
                <w:bCs/>
              </w:rPr>
              <w:tab/>
              <w:t>Submit data as early as possible, but do not rush! Technology, weather, and other factors can suddenly keep a district from being able to submit data on the final day.</w:t>
            </w:r>
          </w:p>
          <w:p w14:paraId="697FD65E" w14:textId="032A3FC5" w:rsidR="00AF5FB2" w:rsidRPr="00A42795" w:rsidRDefault="00AF5FB2" w:rsidP="008B51BA">
            <w:pPr>
              <w:spacing w:after="0" w:line="276" w:lineRule="auto"/>
              <w:ind w:left="517" w:hanging="354"/>
              <w:jc w:val="left"/>
              <w:rPr>
                <w:rFonts w:cs="Arial"/>
                <w:bCs/>
              </w:rPr>
            </w:pPr>
            <w:r w:rsidRPr="00A42795">
              <w:rPr>
                <w:rFonts w:cs="Arial"/>
                <w:bCs/>
              </w:rPr>
              <w:t>4.</w:t>
            </w:r>
            <w:r w:rsidRPr="00A42795">
              <w:rPr>
                <w:rFonts w:cs="Arial"/>
                <w:bCs/>
              </w:rPr>
              <w:tab/>
              <w:t xml:space="preserve">Join the Special Education Data Submitters GovDelivery Listserv and read all messages carefully. To join, please contact </w:t>
            </w:r>
            <w:r w:rsidR="00664BD9">
              <w:rPr>
                <w:rFonts w:cs="Arial"/>
                <w:bCs/>
              </w:rPr>
              <w:t>a staff member in the</w:t>
            </w:r>
            <w:r w:rsidR="00061F43">
              <w:rPr>
                <w:rFonts w:cs="Arial"/>
                <w:bCs/>
              </w:rPr>
              <w:t xml:space="preserve"> </w:t>
            </w:r>
            <w:hyperlink w:anchor="_Student_Services_Data" w:history="1">
              <w:r w:rsidR="00061F43" w:rsidRPr="00664BD9">
                <w:rPr>
                  <w:rStyle w:val="Hyperlink"/>
                  <w:rFonts w:cs="Arial"/>
                  <w:bCs/>
                </w:rPr>
                <w:t>Contact List</w:t>
              </w:r>
            </w:hyperlink>
            <w:r w:rsidR="00061F43">
              <w:rPr>
                <w:rFonts w:cs="Arial"/>
                <w:bCs/>
              </w:rPr>
              <w:t xml:space="preserve"> on page 3.</w:t>
            </w:r>
          </w:p>
          <w:p w14:paraId="684FB301" w14:textId="77777777" w:rsidR="00AF5FB2" w:rsidRPr="00F11C94" w:rsidRDefault="00AF5FB2" w:rsidP="00B317C7">
            <w:pPr>
              <w:pStyle w:val="ListParagraph"/>
              <w:numPr>
                <w:ilvl w:val="0"/>
                <w:numId w:val="109"/>
              </w:numPr>
              <w:spacing w:after="0" w:line="276" w:lineRule="auto"/>
              <w:ind w:left="967"/>
              <w:jc w:val="left"/>
              <w:rPr>
                <w:rFonts w:cs="Arial"/>
                <w:bCs/>
              </w:rPr>
            </w:pPr>
            <w:r w:rsidRPr="00F11C94">
              <w:rPr>
                <w:rFonts w:cs="Arial"/>
                <w:bCs/>
              </w:rPr>
              <w:t>It is also important to update district/agency contact information annually in September and anytime there is a change via the IDEA Data Manager application under Agency on the Staff Contacts tab.</w:t>
            </w:r>
          </w:p>
          <w:p w14:paraId="54932BEB" w14:textId="77777777" w:rsidR="00AF5FB2" w:rsidRPr="00A42795" w:rsidRDefault="00AF5FB2" w:rsidP="008B51BA">
            <w:pPr>
              <w:spacing w:after="0" w:line="276" w:lineRule="auto"/>
              <w:ind w:left="517" w:hanging="354"/>
              <w:jc w:val="left"/>
              <w:rPr>
                <w:rFonts w:cs="Arial"/>
                <w:bCs/>
              </w:rPr>
            </w:pPr>
            <w:r w:rsidRPr="00A42795">
              <w:rPr>
                <w:rFonts w:cs="Arial"/>
                <w:bCs/>
              </w:rPr>
              <w:t>5.</w:t>
            </w:r>
            <w:r w:rsidRPr="00A42795">
              <w:rPr>
                <w:rFonts w:cs="Arial"/>
                <w:bCs/>
              </w:rPr>
              <w:tab/>
              <w:t xml:space="preserve">Train at least one backup person to submit, validate, and correct data for each data collection. Key people may get sick, injured, or leave without notice. Do not forget to have the District Security Administrator grant appropriate permissions to the backup staff member. Your District’s Security Administrator can be found on </w:t>
            </w:r>
            <w:hyperlink r:id="rId33" w:history="1">
              <w:r w:rsidRPr="0061793D">
                <w:rPr>
                  <w:rStyle w:val="Hyperlink"/>
                </w:rPr>
                <w:t>District website</w:t>
              </w:r>
            </w:hyperlink>
            <w:r>
              <w:rPr>
                <w:rStyle w:val="FootnoteReference"/>
              </w:rPr>
              <w:footnoteReference w:id="4"/>
            </w:r>
            <w:r w:rsidRPr="00A42795">
              <w:rPr>
                <w:rFonts w:cs="Arial"/>
                <w:bCs/>
              </w:rPr>
              <w:t>.</w:t>
            </w:r>
          </w:p>
          <w:p w14:paraId="2D08A832" w14:textId="77777777" w:rsidR="00AF5FB2" w:rsidRPr="00A42795" w:rsidRDefault="00AF5FB2" w:rsidP="008B51BA">
            <w:pPr>
              <w:spacing w:after="0" w:line="276" w:lineRule="auto"/>
              <w:ind w:left="517" w:hanging="354"/>
              <w:jc w:val="left"/>
              <w:rPr>
                <w:rFonts w:cs="Arial"/>
                <w:bCs/>
              </w:rPr>
            </w:pPr>
            <w:r w:rsidRPr="00A42795">
              <w:rPr>
                <w:rFonts w:cs="Arial"/>
                <w:bCs/>
              </w:rPr>
              <w:t>6.</w:t>
            </w:r>
            <w:r w:rsidRPr="00A42795">
              <w:rPr>
                <w:rFonts w:cs="Arial"/>
                <w:bCs/>
              </w:rPr>
              <w:tab/>
              <w:t>Backup data often to a secure location other than the hard drive (e.g., network drive or disk). Technological mishaps are sometimes unavoidable and frequently lead to loss of data.</w:t>
            </w:r>
          </w:p>
          <w:p w14:paraId="40294721" w14:textId="30DEA1B1" w:rsidR="00AF5FB2" w:rsidRPr="00A42795" w:rsidRDefault="00AF5FB2" w:rsidP="008B51BA">
            <w:pPr>
              <w:spacing w:after="0" w:line="276" w:lineRule="auto"/>
              <w:ind w:left="517" w:hanging="354"/>
              <w:jc w:val="left"/>
              <w:rPr>
                <w:rFonts w:cs="Arial"/>
                <w:bCs/>
              </w:rPr>
            </w:pPr>
            <w:r w:rsidRPr="00A42795">
              <w:rPr>
                <w:rFonts w:cs="Arial"/>
                <w:bCs/>
              </w:rPr>
              <w:t>7.</w:t>
            </w:r>
            <w:r w:rsidRPr="00A42795">
              <w:rPr>
                <w:rFonts w:cs="Arial"/>
                <w:bCs/>
              </w:rPr>
              <w:tab/>
            </w:r>
            <w:proofErr w:type="gramStart"/>
            <w:r w:rsidRPr="00A42795">
              <w:rPr>
                <w:rFonts w:cs="Arial"/>
                <w:bCs/>
              </w:rPr>
              <w:t>Make a plan</w:t>
            </w:r>
            <w:proofErr w:type="gramEnd"/>
            <w:r w:rsidR="008B51BA">
              <w:rPr>
                <w:rFonts w:cs="Arial"/>
                <w:bCs/>
              </w:rPr>
              <w:t>. Use the Schedule of Due Dates</w:t>
            </w:r>
            <w:r w:rsidRPr="00A42795">
              <w:rPr>
                <w:rFonts w:cs="Arial"/>
                <w:bCs/>
              </w:rPr>
              <w:t xml:space="preserve"> </w:t>
            </w:r>
            <w:r w:rsidR="00586C56">
              <w:rPr>
                <w:rStyle w:val="FootnoteReference"/>
                <w:rFonts w:cs="Arial"/>
                <w:bCs/>
              </w:rPr>
              <w:footnoteReference w:id="5"/>
            </w:r>
            <w:r w:rsidRPr="00A42795">
              <w:rPr>
                <w:rFonts w:cs="Arial"/>
                <w:bCs/>
              </w:rPr>
              <w:t>to plan your data submission calendar.</w:t>
            </w:r>
          </w:p>
          <w:p w14:paraId="0A9A82FA" w14:textId="2F28B915" w:rsidR="00AF5FB2" w:rsidRPr="00A42795" w:rsidRDefault="00AF5FB2" w:rsidP="008B51BA">
            <w:pPr>
              <w:spacing w:after="160" w:line="276" w:lineRule="auto"/>
              <w:ind w:left="517" w:hanging="354"/>
              <w:jc w:val="left"/>
              <w:rPr>
                <w:rFonts w:cs="Arial"/>
                <w:bCs/>
              </w:rPr>
            </w:pPr>
            <w:r w:rsidRPr="00A42795">
              <w:rPr>
                <w:rFonts w:cs="Arial"/>
                <w:bCs/>
              </w:rPr>
              <w:t>8.</w:t>
            </w:r>
            <w:r w:rsidRPr="00A42795">
              <w:rPr>
                <w:rFonts w:cs="Arial"/>
                <w:bCs/>
              </w:rPr>
              <w:tab/>
              <w:t xml:space="preserve">Contact the data collection owner or a member of the data team at ODE as soon as </w:t>
            </w:r>
            <w:r w:rsidR="00B95E64">
              <w:rPr>
                <w:rFonts w:cs="Arial"/>
                <w:bCs/>
              </w:rPr>
              <w:t>possible if you have questions.</w:t>
            </w:r>
            <w:r w:rsidRPr="00A42795">
              <w:rPr>
                <w:rFonts w:cs="Arial"/>
                <w:bCs/>
              </w:rPr>
              <w:t xml:space="preserve"> We are here to help you.</w:t>
            </w:r>
          </w:p>
          <w:p w14:paraId="649F56F5" w14:textId="77777777" w:rsidR="00AF5FB2" w:rsidRPr="00F11C94" w:rsidRDefault="00AF5FB2" w:rsidP="008B51BA">
            <w:pPr>
              <w:spacing w:after="0" w:line="276" w:lineRule="auto"/>
              <w:ind w:left="-29" w:firstLine="6"/>
              <w:jc w:val="left"/>
              <w:rPr>
                <w:rFonts w:cs="Arial"/>
                <w:b/>
                <w:bCs/>
              </w:rPr>
            </w:pPr>
            <w:r w:rsidRPr="00F11C94">
              <w:rPr>
                <w:rFonts w:cs="Arial"/>
                <w:b/>
                <w:bCs/>
              </w:rPr>
              <w:t>Following these rules throughout the year will help reduce the risk of your district becoming late and/or inaccurate.</w:t>
            </w:r>
          </w:p>
        </w:tc>
      </w:tr>
    </w:tbl>
    <w:p w14:paraId="312091D4" w14:textId="77777777" w:rsidR="00AF5FB2" w:rsidRDefault="00AF5FB2" w:rsidP="003C7586">
      <w:pPr>
        <w:pStyle w:val="ImportantList"/>
      </w:pPr>
      <w:r>
        <w:br w:type="page"/>
      </w:r>
    </w:p>
    <w:p w14:paraId="3D2ECD15" w14:textId="42B4E777" w:rsidR="009C591F" w:rsidRPr="000A4885" w:rsidRDefault="009C591F" w:rsidP="007143C8">
      <w:pPr>
        <w:pStyle w:val="Heading2"/>
        <w:jc w:val="left"/>
        <w:rPr>
          <w:u w:val="single"/>
        </w:rPr>
      </w:pPr>
      <w:bookmarkStart w:id="33" w:name="_Toc213846937"/>
      <w:r w:rsidRPr="000A4885">
        <w:rPr>
          <w:u w:val="single"/>
        </w:rPr>
        <w:lastRenderedPageBreak/>
        <w:t>Final Submission Steps in Consolidated Collections</w:t>
      </w:r>
      <w:bookmarkEnd w:id="33"/>
    </w:p>
    <w:p w14:paraId="477E6AC2" w14:textId="4D6A18DF" w:rsidR="009C591F" w:rsidRDefault="009C591F" w:rsidP="007143C8">
      <w:pPr>
        <w:jc w:val="left"/>
      </w:pPr>
      <w:r w:rsidRPr="008E417E">
        <w:t>After all errors</w:t>
      </w:r>
      <w:r w:rsidR="001F0D94" w:rsidRPr="008E417E">
        <w:t xml:space="preserve"> have been corrected under the </w:t>
      </w:r>
      <w:r w:rsidRPr="008E417E">
        <w:t>Review Errors</w:t>
      </w:r>
      <w:r w:rsidR="001F0D94" w:rsidRPr="008E417E">
        <w:t xml:space="preserve"> tab, click on the Status Tracking</w:t>
      </w:r>
      <w:r w:rsidRPr="008E417E">
        <w:t xml:space="preserve"> tab.</w:t>
      </w:r>
      <w:r w:rsidR="00D813A1" w:rsidRPr="008E417E">
        <w:t xml:space="preserve"> </w:t>
      </w:r>
      <w:r w:rsidR="001F0D94" w:rsidRPr="008E417E">
        <w:t xml:space="preserve">Under the </w:t>
      </w:r>
      <w:r w:rsidRPr="008E417E">
        <w:t xml:space="preserve">Status Tracking tab, </w:t>
      </w:r>
      <w:r w:rsidR="003B042C" w:rsidRPr="008E417E">
        <w:t>make</w:t>
      </w:r>
      <w:r w:rsidR="001F0D94" w:rsidRPr="008E417E">
        <w:t xml:space="preserve"> sure the </w:t>
      </w:r>
      <w:r w:rsidRPr="008E417E">
        <w:t>School Year</w:t>
      </w:r>
      <w:r w:rsidR="001F0D94" w:rsidRPr="008E417E">
        <w:t xml:space="preserve"> menu</w:t>
      </w:r>
      <w:r>
        <w:t xml:space="preserve"> shows the correct school year for the data being submitted.</w:t>
      </w:r>
      <w:r w:rsidR="00D813A1">
        <w:t xml:space="preserve"> </w:t>
      </w:r>
      <w:r>
        <w:t>The next step is to approve the reports.</w:t>
      </w:r>
      <w:r w:rsidR="00D813A1">
        <w:t xml:space="preserve"> </w:t>
      </w:r>
      <w:r>
        <w:t xml:space="preserve">You can find the </w:t>
      </w:r>
      <w:r w:rsidR="00F42B71">
        <w:t>Child Count</w:t>
      </w:r>
      <w:r>
        <w:t xml:space="preserve">, June Exit, or </w:t>
      </w:r>
      <w:r w:rsidR="001F0D94">
        <w:t xml:space="preserve">Child </w:t>
      </w:r>
      <w:r>
        <w:t xml:space="preserve">Find reports by </w:t>
      </w:r>
      <w:r w:rsidR="001F0D94">
        <w:t xml:space="preserve">clicking on the small triangle </w:t>
      </w:r>
      <w:r>
        <w:t>bullet located to the left of the collection name.</w:t>
      </w:r>
      <w:r w:rsidR="00D813A1">
        <w:t xml:space="preserve"> </w:t>
      </w:r>
      <w:r w:rsidR="008E417E">
        <w:t xml:space="preserve">Verify each </w:t>
      </w:r>
      <w:r>
        <w:t>report by checking the box to the left of each report</w:t>
      </w:r>
      <w:r w:rsidR="001F0D94">
        <w:t>,</w:t>
      </w:r>
      <w:r>
        <w:t xml:space="preserve"> </w:t>
      </w:r>
      <w:r w:rsidR="001F0D94">
        <w:t>then</w:t>
      </w:r>
      <w:r>
        <w:t xml:space="preserve"> approve </w:t>
      </w:r>
      <w:r w:rsidR="001F0D94">
        <w:t>each report by clicking on the Approve Report</w:t>
      </w:r>
      <w:r>
        <w:t xml:space="preserve"> button located below the report.</w:t>
      </w:r>
      <w:r w:rsidR="00D813A1">
        <w:t xml:space="preserve"> </w:t>
      </w:r>
      <w:r w:rsidR="008E417E">
        <w:t>For Child Count and June Exit, the Final Submission Form button will appear once the reports have all been approved.</w:t>
      </w:r>
    </w:p>
    <w:p w14:paraId="57D25CEE" w14:textId="77777777" w:rsidR="009C591F" w:rsidRPr="000A4885" w:rsidRDefault="009C591F" w:rsidP="007143C8">
      <w:pPr>
        <w:pStyle w:val="Heading2"/>
        <w:jc w:val="left"/>
        <w:rPr>
          <w:u w:val="single"/>
        </w:rPr>
      </w:pPr>
      <w:bookmarkStart w:id="34" w:name="_Toc213846938"/>
      <w:r w:rsidRPr="000A4885">
        <w:rPr>
          <w:u w:val="single"/>
        </w:rPr>
        <w:t>Signature Required</w:t>
      </w:r>
      <w:bookmarkEnd w:id="34"/>
    </w:p>
    <w:p w14:paraId="3C44091A" w14:textId="448E464A" w:rsidR="009C591F" w:rsidRDefault="009C591F" w:rsidP="007143C8">
      <w:pPr>
        <w:jc w:val="left"/>
      </w:pPr>
      <w:r>
        <w:t xml:space="preserve">After approving your Child Count </w:t>
      </w:r>
      <w:r w:rsidR="008B6113" w:rsidRPr="007143C8">
        <w:t>or</w:t>
      </w:r>
      <w:r>
        <w:t xml:space="preserve"> June Exit Verification Reports, </w:t>
      </w:r>
      <w:r w:rsidR="008B3F0A">
        <w:t>do not</w:t>
      </w:r>
      <w:r w:rsidR="00A7745E">
        <w:t xml:space="preserve"> forget to print, sign</w:t>
      </w:r>
      <w:r>
        <w:t xml:space="preserve"> and </w:t>
      </w:r>
      <w:r w:rsidR="00A7745E">
        <w:t xml:space="preserve">send your Final </w:t>
      </w:r>
      <w:r>
        <w:t xml:space="preserve">Submission Form to </w:t>
      </w:r>
      <w:r w:rsidR="00A7745E">
        <w:t>ODE</w:t>
      </w:r>
      <w:r>
        <w:t>.</w:t>
      </w:r>
      <w:r w:rsidR="00A7745E">
        <w:t xml:space="preserve"> </w:t>
      </w:r>
      <w:r>
        <w:t>Your submission is not considered complete until ODE receives your signed form.</w:t>
      </w:r>
      <w:r w:rsidR="00D813A1">
        <w:t xml:space="preserve"> </w:t>
      </w:r>
      <w:r w:rsidR="00A7745E">
        <w:t>Note that t</w:t>
      </w:r>
      <w:r>
        <w:t xml:space="preserve">here is </w:t>
      </w:r>
      <w:r w:rsidR="008C7AE2" w:rsidRPr="008C7AE2">
        <w:rPr>
          <w:b/>
        </w:rPr>
        <w:t>no</w:t>
      </w:r>
      <w:r>
        <w:t xml:space="preserve"> submission form </w:t>
      </w:r>
      <w:r w:rsidR="008C7AE2">
        <w:t>for the Child Find Collection</w:t>
      </w:r>
      <w:r>
        <w:t>.</w:t>
      </w:r>
    </w:p>
    <w:tbl>
      <w:tblPr>
        <w:tblStyle w:val="WarningStyle"/>
        <w:tblW w:w="5000" w:type="pct"/>
        <w:tblLook w:val="04A0" w:firstRow="1" w:lastRow="0" w:firstColumn="1" w:lastColumn="0" w:noHBand="0" w:noVBand="1"/>
        <w:tblDescription w:val="Warning: Faxed or e-mailed submission and correction forms will NOT be accepted."/>
      </w:tblPr>
      <w:tblGrid>
        <w:gridCol w:w="721"/>
        <w:gridCol w:w="7920"/>
        <w:gridCol w:w="719"/>
      </w:tblGrid>
      <w:tr w:rsidR="009C591F" w:rsidRPr="00536DFF" w14:paraId="2390EFB3" w14:textId="77777777" w:rsidTr="00212ED7">
        <w:trPr>
          <w:tblHeader/>
        </w:trPr>
        <w:tc>
          <w:tcPr>
            <w:tcW w:w="385" w:type="pct"/>
          </w:tcPr>
          <w:p w14:paraId="191E00D7" w14:textId="77777777" w:rsidR="009C591F" w:rsidRPr="00536DFF" w:rsidRDefault="009C591F" w:rsidP="00A73EBE">
            <w:pPr>
              <w:jc w:val="center"/>
            </w:pPr>
            <w:r w:rsidRPr="005B2723">
              <w:rPr>
                <w:noProof/>
              </w:rPr>
              <w:drawing>
                <wp:inline distT="0" distB="0" distL="0" distR="0" wp14:anchorId="5F0FCA5F" wp14:editId="7BD393EC">
                  <wp:extent cx="274320" cy="274320"/>
                  <wp:effectExtent l="0" t="0" r="0" b="0"/>
                  <wp:docPr id="19" name="Picture 19"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2F12FC24" w14:textId="3E9ADFF9" w:rsidR="009C591F" w:rsidRPr="009C591F" w:rsidRDefault="008B3F0A" w:rsidP="00EA1A55">
            <w:pPr>
              <w:jc w:val="center"/>
              <w:rPr>
                <w:b/>
              </w:rPr>
            </w:pPr>
            <w:r>
              <w:rPr>
                <w:b/>
              </w:rPr>
              <w:t>You may scan and email your Final Submission Form to</w:t>
            </w:r>
            <w:r w:rsidRPr="00180493">
              <w:rPr>
                <w:b/>
              </w:rPr>
              <w:t xml:space="preserve"> </w:t>
            </w:r>
            <w:hyperlink r:id="rId34" w:tooltip="email Final Submission Form" w:history="1">
              <w:r w:rsidR="00EA1A55">
                <w:rPr>
                  <w:rStyle w:val="Hyperlink"/>
                  <w:b/>
                </w:rPr>
                <w:t>Special Education</w:t>
              </w:r>
              <w:r w:rsidR="00EA1A55" w:rsidRPr="00180493">
                <w:rPr>
                  <w:rStyle w:val="Hyperlink"/>
                  <w:b/>
                </w:rPr>
                <w:t xml:space="preserve"> Data Team</w:t>
              </w:r>
            </w:hyperlink>
            <w:r w:rsidR="001B4252">
              <w:t>.</w:t>
            </w:r>
            <w:r w:rsidR="00A7745E">
              <w:t xml:space="preserve"> </w:t>
            </w:r>
            <w:r w:rsidR="00A7745E" w:rsidRPr="00A7745E">
              <w:rPr>
                <w:b/>
              </w:rPr>
              <w:t>Please d</w:t>
            </w:r>
            <w:r w:rsidRPr="00A7745E">
              <w:rPr>
                <w:b/>
              </w:rPr>
              <w:t>o</w:t>
            </w:r>
            <w:r>
              <w:rPr>
                <w:b/>
              </w:rPr>
              <w:t xml:space="preserve"> not mail your signed form if you have submitted it electronically.</w:t>
            </w:r>
          </w:p>
        </w:tc>
        <w:tc>
          <w:tcPr>
            <w:tcW w:w="385" w:type="pct"/>
          </w:tcPr>
          <w:p w14:paraId="065FC839" w14:textId="77777777" w:rsidR="009C591F" w:rsidRPr="00536DFF" w:rsidRDefault="009C591F" w:rsidP="00A73EBE">
            <w:pPr>
              <w:jc w:val="center"/>
            </w:pPr>
            <w:r w:rsidRPr="005B2723">
              <w:rPr>
                <w:noProof/>
              </w:rPr>
              <w:drawing>
                <wp:inline distT="0" distB="0" distL="0" distR="0" wp14:anchorId="7EDEB6C6" wp14:editId="4116B574">
                  <wp:extent cx="274320" cy="274320"/>
                  <wp:effectExtent l="0" t="0" r="0" b="0"/>
                  <wp:docPr id="20" name="Picture 20"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A487A53" w14:textId="5781D7F2" w:rsidR="009C591F" w:rsidRPr="007143C8" w:rsidRDefault="00A7745E" w:rsidP="00027342">
      <w:pPr>
        <w:pStyle w:val="Heading2"/>
        <w:spacing w:before="120"/>
        <w:jc w:val="left"/>
        <w:rPr>
          <w:u w:val="single"/>
        </w:rPr>
      </w:pPr>
      <w:bookmarkStart w:id="35" w:name="_Toc213846939"/>
      <w:r w:rsidRPr="007143C8">
        <w:rPr>
          <w:u w:val="single"/>
        </w:rPr>
        <w:t>Review Period</w:t>
      </w:r>
      <w:bookmarkEnd w:id="35"/>
    </w:p>
    <w:p w14:paraId="198982E5" w14:textId="1D69A9C0" w:rsidR="009C591F" w:rsidRPr="007143C8" w:rsidRDefault="009C591F" w:rsidP="007143C8">
      <w:pPr>
        <w:spacing w:after="120"/>
        <w:jc w:val="left"/>
      </w:pPr>
      <w:r w:rsidRPr="007143C8">
        <w:t xml:space="preserve">The </w:t>
      </w:r>
      <w:r w:rsidR="00A7745E" w:rsidRPr="007143C8">
        <w:t xml:space="preserve">Review </w:t>
      </w:r>
      <w:r w:rsidRPr="007143C8">
        <w:t xml:space="preserve">period opens in January for the </w:t>
      </w:r>
      <w:r w:rsidR="00F42B71">
        <w:t>Child Count</w:t>
      </w:r>
      <w:r w:rsidRPr="007143C8">
        <w:t xml:space="preserve"> and in August for the June Exit and Child Find collections.</w:t>
      </w:r>
      <w:r w:rsidR="00D813A1" w:rsidRPr="007143C8">
        <w:t xml:space="preserve"> </w:t>
      </w:r>
      <w:r w:rsidRPr="007143C8">
        <w:t xml:space="preserve">During the </w:t>
      </w:r>
      <w:r w:rsidR="00A7745E" w:rsidRPr="007143C8">
        <w:t>Review</w:t>
      </w:r>
      <w:r w:rsidRPr="007143C8">
        <w:t xml:space="preserve"> period, the collection is re-opened for districts to make improvements to the validity of their submitted data.</w:t>
      </w:r>
      <w:r w:rsidR="00D813A1" w:rsidRPr="007143C8">
        <w:t xml:space="preserve"> </w:t>
      </w:r>
      <w:r w:rsidRPr="007143C8">
        <w:t>ODE will also ask districts to r</w:t>
      </w:r>
      <w:r w:rsidR="006C7E35" w:rsidRPr="007143C8">
        <w:t xml:space="preserve">eview audit messages under the Student Collections &gt; </w:t>
      </w:r>
      <w:r w:rsidRPr="007143C8">
        <w:t>collection name</w:t>
      </w:r>
      <w:r w:rsidR="006C7E35" w:rsidRPr="007143C8">
        <w:t xml:space="preserve"> &gt; Error Management &gt; Review Audits</w:t>
      </w:r>
      <w:r w:rsidRPr="007143C8">
        <w:t xml:space="preserve"> tab in Consolidated Collections.</w:t>
      </w:r>
      <w:r w:rsidR="00D813A1" w:rsidRPr="007143C8">
        <w:t xml:space="preserve"> </w:t>
      </w:r>
      <w:r w:rsidRPr="007143C8">
        <w:t>These audit messages generated by ODE are targeted toward specific records that may have been reported in error and are designed to catch possible duplicates, miscodes, under reported students, over reported students, demographic mismatches, etc.</w:t>
      </w:r>
      <w:r w:rsidR="00D813A1" w:rsidRPr="007143C8">
        <w:t xml:space="preserve"> </w:t>
      </w:r>
      <w:r w:rsidRPr="007143C8">
        <w:t>After all audits and errors have been cleared, follow the final submission steps described in the above paragraphs to finalize your submission.</w:t>
      </w:r>
    </w:p>
    <w:p w14:paraId="4B6F3C45" w14:textId="77777777" w:rsidR="009C591F" w:rsidRPr="007143C8" w:rsidRDefault="009C591F" w:rsidP="007143C8">
      <w:pPr>
        <w:pStyle w:val="Heading2"/>
        <w:jc w:val="left"/>
        <w:rPr>
          <w:u w:val="single"/>
        </w:rPr>
      </w:pPr>
      <w:bookmarkStart w:id="36" w:name="_Toc213846940"/>
      <w:r w:rsidRPr="007143C8">
        <w:rPr>
          <w:u w:val="single"/>
        </w:rPr>
        <w:t>Count Adjustments</w:t>
      </w:r>
      <w:bookmarkEnd w:id="36"/>
    </w:p>
    <w:p w14:paraId="0138C3A3" w14:textId="3B414D8B" w:rsidR="009C591F" w:rsidRDefault="009C591F" w:rsidP="007143C8">
      <w:pPr>
        <w:jc w:val="left"/>
      </w:pPr>
      <w:r w:rsidRPr="007143C8">
        <w:t xml:space="preserve">Oregon must submit state </w:t>
      </w:r>
      <w:r w:rsidR="00D77400" w:rsidRPr="007143C8">
        <w:t xml:space="preserve">child count </w:t>
      </w:r>
      <w:r w:rsidRPr="007143C8">
        <w:t xml:space="preserve">numbers to the U.S. Department of Education (US DOE) </w:t>
      </w:r>
      <w:r w:rsidR="003564F4" w:rsidRPr="007143C8">
        <w:rPr>
          <w:b/>
        </w:rPr>
        <w:t>on or before the first Wednesday in April</w:t>
      </w:r>
      <w:r w:rsidRPr="007143C8">
        <w:t>.</w:t>
      </w:r>
      <w:r w:rsidR="00D813A1" w:rsidRPr="007143C8">
        <w:t xml:space="preserve"> </w:t>
      </w:r>
      <w:r w:rsidRPr="007143C8">
        <w:t xml:space="preserve">You may change student data or add or delete records during the </w:t>
      </w:r>
      <w:r w:rsidR="00EA1A55">
        <w:t>Review Window</w:t>
      </w:r>
      <w:r w:rsidRPr="007143C8">
        <w:t>.</w:t>
      </w:r>
      <w:r w:rsidR="00D813A1" w:rsidRPr="007143C8">
        <w:t xml:space="preserve"> </w:t>
      </w:r>
      <w:r w:rsidR="00D77400" w:rsidRPr="007143C8">
        <w:t xml:space="preserve">In rare instances </w:t>
      </w:r>
      <w:r w:rsidRPr="007143C8">
        <w:t xml:space="preserve">corrections to your Child Count submission </w:t>
      </w:r>
      <w:r w:rsidR="00D77400" w:rsidRPr="007143C8">
        <w:t>may be allowed due to fiscal impact</w:t>
      </w:r>
      <w:r w:rsidR="00DE5F7B" w:rsidRPr="007143C8">
        <w:t xml:space="preserve"> (</w:t>
      </w:r>
      <w:r w:rsidR="00D77400" w:rsidRPr="007143C8">
        <w:t xml:space="preserve">please </w:t>
      </w:r>
      <w:r w:rsidRPr="007143C8">
        <w:t xml:space="preserve">contact </w:t>
      </w:r>
      <w:r w:rsidR="00D77400" w:rsidRPr="007143C8">
        <w:t xml:space="preserve">the data owner or </w:t>
      </w:r>
      <w:r w:rsidRPr="007143C8">
        <w:t xml:space="preserve">a member of the </w:t>
      </w:r>
      <w:r w:rsidR="008B6113" w:rsidRPr="007143C8">
        <w:t>Student Services</w:t>
      </w:r>
      <w:r w:rsidRPr="007143C8">
        <w:t xml:space="preserve"> Data </w:t>
      </w:r>
      <w:r w:rsidR="00D77400" w:rsidRPr="007143C8">
        <w:t>Team</w:t>
      </w:r>
      <w:r w:rsidR="00D47A18" w:rsidRPr="007143C8">
        <w:t xml:space="preserve"> directly).</w:t>
      </w:r>
    </w:p>
    <w:tbl>
      <w:tblPr>
        <w:tblStyle w:val="WarningStyle"/>
        <w:tblW w:w="5000" w:type="pct"/>
        <w:tblLook w:val="04A0" w:firstRow="1" w:lastRow="0" w:firstColumn="1" w:lastColumn="0" w:noHBand="0" w:noVBand="1"/>
        <w:tblDescription w:val="Warning: Please note that submitting corrections after the end of the correction period will result in your district/agency being marked as having “inaccurate data” for the child count year."/>
      </w:tblPr>
      <w:tblGrid>
        <w:gridCol w:w="720"/>
        <w:gridCol w:w="7919"/>
        <w:gridCol w:w="721"/>
      </w:tblGrid>
      <w:tr w:rsidR="00C673DB" w:rsidRPr="00536DFF" w14:paraId="799395F2" w14:textId="77777777" w:rsidTr="00212ED7">
        <w:trPr>
          <w:tblHeader/>
        </w:trPr>
        <w:tc>
          <w:tcPr>
            <w:tcW w:w="385" w:type="pct"/>
          </w:tcPr>
          <w:p w14:paraId="79B60673" w14:textId="77777777" w:rsidR="00C673DB" w:rsidRPr="00536DFF" w:rsidRDefault="00C673DB" w:rsidP="00A73EBE">
            <w:pPr>
              <w:jc w:val="center"/>
            </w:pPr>
            <w:r w:rsidRPr="005B2723">
              <w:rPr>
                <w:noProof/>
              </w:rPr>
              <w:drawing>
                <wp:inline distT="0" distB="0" distL="0" distR="0" wp14:anchorId="1F3BEFCB" wp14:editId="596B119E">
                  <wp:extent cx="274320" cy="274320"/>
                  <wp:effectExtent l="0" t="0" r="0" b="0"/>
                  <wp:docPr id="3" name="Picture 3"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0" w:type="pct"/>
          </w:tcPr>
          <w:p w14:paraId="5BD03BEB" w14:textId="29F6010A" w:rsidR="00C673DB" w:rsidRPr="00C673DB" w:rsidRDefault="00C673DB" w:rsidP="00783814">
            <w:pPr>
              <w:jc w:val="center"/>
              <w:rPr>
                <w:b/>
              </w:rPr>
            </w:pPr>
            <w:r w:rsidRPr="00C673DB">
              <w:rPr>
                <w:b/>
              </w:rPr>
              <w:t xml:space="preserve">Please note that submitting corrections after the end of the </w:t>
            </w:r>
            <w:r w:rsidR="00783814">
              <w:rPr>
                <w:b/>
              </w:rPr>
              <w:t>Review Window</w:t>
            </w:r>
            <w:r w:rsidRPr="00C673DB">
              <w:rPr>
                <w:b/>
              </w:rPr>
              <w:t xml:space="preserve"> will result in your district</w:t>
            </w:r>
            <w:r w:rsidR="00B440E0">
              <w:rPr>
                <w:b/>
              </w:rPr>
              <w:t xml:space="preserve">/agency being marked as having inaccurate data </w:t>
            </w:r>
            <w:r w:rsidR="00D77400">
              <w:rPr>
                <w:b/>
              </w:rPr>
              <w:t>(see Submitting Late or Inaccurate Data)</w:t>
            </w:r>
            <w:r w:rsidRPr="00C673DB">
              <w:rPr>
                <w:b/>
              </w:rPr>
              <w:t>.</w:t>
            </w:r>
          </w:p>
        </w:tc>
        <w:tc>
          <w:tcPr>
            <w:tcW w:w="385" w:type="pct"/>
          </w:tcPr>
          <w:p w14:paraId="5E979DF5" w14:textId="77777777" w:rsidR="00C673DB" w:rsidRPr="00536DFF" w:rsidRDefault="00C673DB" w:rsidP="00A73EBE">
            <w:pPr>
              <w:jc w:val="center"/>
            </w:pPr>
            <w:r w:rsidRPr="005B2723">
              <w:rPr>
                <w:noProof/>
              </w:rPr>
              <w:drawing>
                <wp:inline distT="0" distB="0" distL="0" distR="0" wp14:anchorId="7B8FB030" wp14:editId="526720D1">
                  <wp:extent cx="274320" cy="274320"/>
                  <wp:effectExtent l="0" t="0" r="0" b="0"/>
                  <wp:docPr id="4" name="Picture 4"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5424E8B6" w14:textId="77777777" w:rsidR="00C957BC" w:rsidRPr="000A4885" w:rsidRDefault="00C957BC" w:rsidP="00027342">
      <w:pPr>
        <w:pStyle w:val="Heading2"/>
        <w:spacing w:before="120"/>
        <w:jc w:val="left"/>
        <w:rPr>
          <w:u w:val="single"/>
        </w:rPr>
      </w:pPr>
      <w:bookmarkStart w:id="37" w:name="_Toc213846941"/>
      <w:r w:rsidRPr="000A4885">
        <w:rPr>
          <w:u w:val="single"/>
        </w:rPr>
        <w:t>Institution ID Number</w:t>
      </w:r>
      <w:bookmarkEnd w:id="37"/>
    </w:p>
    <w:p w14:paraId="27006197" w14:textId="77777777" w:rsidR="00C957BC" w:rsidRDefault="00C957BC" w:rsidP="007143C8">
      <w:pPr>
        <w:spacing w:after="0"/>
      </w:pPr>
      <w:r>
        <w:t>Institution IDs (</w:t>
      </w:r>
      <w:proofErr w:type="spellStart"/>
      <w:r>
        <w:t>InstID</w:t>
      </w:r>
      <w:proofErr w:type="spellEnd"/>
      <w:r>
        <w:t>) can be found by using:</w:t>
      </w:r>
    </w:p>
    <w:p w14:paraId="54AC9EAB" w14:textId="77777777" w:rsidR="00C957BC" w:rsidRDefault="00C957BC" w:rsidP="007143C8">
      <w:pPr>
        <w:pStyle w:val="ListParagraph"/>
        <w:numPr>
          <w:ilvl w:val="0"/>
          <w:numId w:val="5"/>
        </w:numPr>
      </w:pPr>
      <w:hyperlink r:id="rId35" w:history="1">
        <w:r w:rsidRPr="003B042C">
          <w:rPr>
            <w:rStyle w:val="Hyperlink"/>
          </w:rPr>
          <w:t>Institutions ID Search</w:t>
        </w:r>
      </w:hyperlink>
      <w:r>
        <w:rPr>
          <w:rStyle w:val="FootnoteReference"/>
        </w:rPr>
        <w:footnoteReference w:id="6"/>
      </w:r>
      <w:r>
        <w:t xml:space="preserve"> Use this application to look up an </w:t>
      </w:r>
      <w:proofErr w:type="spellStart"/>
      <w:r>
        <w:t>InstID</w:t>
      </w:r>
      <w:proofErr w:type="spellEnd"/>
      <w:r>
        <w:t xml:space="preserve"> number by Institution Name, City, County, School District or Education Service District.</w:t>
      </w:r>
    </w:p>
    <w:p w14:paraId="7D4FE487" w14:textId="4CF3F1AE" w:rsidR="00C957BC" w:rsidRDefault="00C957BC" w:rsidP="007143C8">
      <w:pPr>
        <w:pStyle w:val="ListParagraph"/>
        <w:numPr>
          <w:ilvl w:val="0"/>
          <w:numId w:val="5"/>
        </w:numPr>
        <w:spacing w:after="120"/>
      </w:pPr>
      <w:hyperlink r:id="rId36" w:history="1">
        <w:r>
          <w:rPr>
            <w:rStyle w:val="Hyperlink"/>
          </w:rPr>
          <w:t>Special Education Child Count Process &amp; Content Supplement – Program and Institution Lists</w:t>
        </w:r>
      </w:hyperlink>
      <w:r>
        <w:t xml:space="preserve"> </w:t>
      </w:r>
      <w:r w:rsidRPr="00DE5F7B">
        <w:t>on the district site</w:t>
      </w:r>
      <w:r w:rsidRPr="00DE5F7B">
        <w:rPr>
          <w:rStyle w:val="FootnoteReference"/>
        </w:rPr>
        <w:footnoteReference w:id="7"/>
      </w:r>
      <w:r w:rsidRPr="00DE5F7B">
        <w:t>.</w:t>
      </w:r>
      <w:r>
        <w:t xml:space="preserve"> Use this document to look up IDs for state supported programs, county jails, </w:t>
      </w:r>
      <w:r w:rsidR="00783814">
        <w:t xml:space="preserve">and </w:t>
      </w:r>
      <w:r>
        <w:t>charter schools or special education.</w:t>
      </w:r>
    </w:p>
    <w:p w14:paraId="0D333B14" w14:textId="77777777" w:rsidR="00445DB4" w:rsidRPr="00445DB4" w:rsidRDefault="00445DB4" w:rsidP="007143C8">
      <w:pPr>
        <w:pStyle w:val="Heading2"/>
        <w:jc w:val="left"/>
        <w:rPr>
          <w:u w:val="single"/>
        </w:rPr>
      </w:pPr>
      <w:bookmarkStart w:id="38" w:name="_Toc213846942"/>
      <w:r w:rsidRPr="00445DB4">
        <w:rPr>
          <w:u w:val="single"/>
        </w:rPr>
        <w:lastRenderedPageBreak/>
        <w:t>SECC Collections and Records Retention Information</w:t>
      </w:r>
      <w:bookmarkEnd w:id="38"/>
    </w:p>
    <w:p w14:paraId="4111CE2C" w14:textId="703AE0C8" w:rsidR="00F42B71" w:rsidRDefault="00445DB4" w:rsidP="007143C8">
      <w:pPr>
        <w:jc w:val="left"/>
      </w:pPr>
      <w:r w:rsidRPr="004260BF">
        <w:t xml:space="preserve">There are many types of records that districts and agencies submit to the Oregon Department of Education for the SECC collections </w:t>
      </w:r>
      <w:r w:rsidRPr="007143C8">
        <w:t>(December Child Count and the June Special Education Exit).</w:t>
      </w:r>
      <w:r w:rsidR="007143C8" w:rsidRPr="007143C8">
        <w:t xml:space="preserve"> </w:t>
      </w:r>
      <w:r w:rsidRPr="007143C8">
        <w:t>The</w:t>
      </w:r>
      <w:r w:rsidRPr="004260BF">
        <w:t xml:space="preserve"> sources that districts and agencies use for these submissions include student information systems, student files, student census information, </w:t>
      </w:r>
      <w:r w:rsidR="00BB283C">
        <w:t xml:space="preserve">and </w:t>
      </w:r>
      <w:r w:rsidRPr="004260BF">
        <w:t xml:space="preserve">custom or </w:t>
      </w:r>
      <w:proofErr w:type="gramStart"/>
      <w:r w:rsidR="00D47A18">
        <w:t>off the shelf</w:t>
      </w:r>
      <w:proofErr w:type="gramEnd"/>
      <w:r w:rsidR="00D47A18">
        <w:t xml:space="preserve"> software</w:t>
      </w:r>
      <w:r w:rsidRPr="004260BF">
        <w:t xml:space="preserve"> logs or other </w:t>
      </w:r>
      <w:proofErr w:type="gramStart"/>
      <w:r w:rsidRPr="004260BF">
        <w:t>form</w:t>
      </w:r>
      <w:proofErr w:type="gramEnd"/>
      <w:r w:rsidRPr="004260BF">
        <w:t xml:space="preserve"> of documentation.</w:t>
      </w:r>
      <w:r>
        <w:t xml:space="preserve"> Please note that there are minimum retention requirements for different types of records and reports contingent on year created. For more about retention of records and reports, please see </w:t>
      </w:r>
      <w:hyperlink r:id="rId37" w:history="1">
        <w:r w:rsidRPr="00EF1B3C">
          <w:rPr>
            <w:rStyle w:val="Hyperlink"/>
          </w:rPr>
          <w:t>Records Retention Schedules</w:t>
        </w:r>
      </w:hyperlink>
      <w:r>
        <w:rPr>
          <w:rStyle w:val="FootnoteReference"/>
        </w:rPr>
        <w:footnoteReference w:id="8"/>
      </w:r>
      <w:r>
        <w:t>.</w:t>
      </w:r>
      <w:r w:rsidR="00F42B71">
        <w:br w:type="page"/>
      </w:r>
    </w:p>
    <w:p w14:paraId="2B8FB3EA" w14:textId="77777777" w:rsidR="00F42B71" w:rsidRPr="00B708C5" w:rsidRDefault="00F42B71" w:rsidP="00F42B71">
      <w:pPr>
        <w:pStyle w:val="Heading1"/>
      </w:pPr>
      <w:bookmarkStart w:id="39" w:name="_Toc126766918"/>
      <w:bookmarkStart w:id="40" w:name="_Toc141779832"/>
      <w:bookmarkStart w:id="41" w:name="_Toc213846943"/>
      <w:bookmarkStart w:id="42" w:name="_Hlk146202948"/>
      <w:bookmarkStart w:id="43" w:name="_Hlk143866770"/>
      <w:r w:rsidRPr="00B708C5">
        <w:lastRenderedPageBreak/>
        <w:t xml:space="preserve">ODE Help Desk &amp; </w:t>
      </w:r>
      <w:r>
        <w:t>Data</w:t>
      </w:r>
      <w:r w:rsidRPr="00B708C5">
        <w:t xml:space="preserve"> Security </w:t>
      </w:r>
      <w:r>
        <w:t xml:space="preserve">and Privacy </w:t>
      </w:r>
      <w:r w:rsidRPr="00B708C5">
        <w:t>Overview</w:t>
      </w:r>
      <w:bookmarkEnd w:id="39"/>
      <w:bookmarkEnd w:id="40"/>
      <w:bookmarkEnd w:id="41"/>
    </w:p>
    <w:p w14:paraId="42F5CF9B" w14:textId="77777777" w:rsidR="00F42B71" w:rsidRDefault="00F42B71" w:rsidP="00F42B71">
      <w:pPr>
        <w:pStyle w:val="Heading2"/>
      </w:pPr>
      <w:bookmarkStart w:id="44" w:name="_Toc126766919"/>
      <w:bookmarkStart w:id="45" w:name="_Toc141779833"/>
      <w:bookmarkStart w:id="46" w:name="_Toc213846944"/>
      <w:r>
        <w:t>Contact Information</w:t>
      </w:r>
      <w:bookmarkEnd w:id="44"/>
      <w:bookmarkEnd w:id="45"/>
      <w:bookmarkEnd w:id="46"/>
    </w:p>
    <w:p w14:paraId="37E9AF35" w14:textId="77777777" w:rsidR="002636B6" w:rsidRPr="00B40A3E" w:rsidRDefault="002636B6" w:rsidP="002636B6">
      <w:bookmarkStart w:id="47" w:name="_Hlk195783108"/>
      <w:bookmarkStart w:id="48" w:name="_Toc126766920"/>
      <w:bookmarkStart w:id="49" w:name="_Toc141779834"/>
      <w:bookmarkStart w:id="50" w:name="_Hlk160096818"/>
      <w:r>
        <w:t>ODE Helpdesk</w:t>
      </w:r>
      <w:r>
        <w:tab/>
      </w:r>
      <w:r>
        <w:tab/>
      </w:r>
      <w:hyperlink r:id="rId38" w:history="1">
        <w:r w:rsidRPr="00202621">
          <w:rPr>
            <w:rStyle w:val="Hyperlink"/>
          </w:rPr>
          <w:t>ODE.Helpdesk@ode.oregon.gov</w:t>
        </w:r>
      </w:hyperlink>
      <w:r>
        <w:tab/>
      </w:r>
      <w:r>
        <w:tab/>
      </w:r>
      <w:r>
        <w:tab/>
        <w:t>(</w:t>
      </w:r>
      <w:r w:rsidRPr="00B40A3E">
        <w:t>503</w:t>
      </w:r>
      <w:r>
        <w:t xml:space="preserve">) </w:t>
      </w:r>
      <w:r w:rsidRPr="00B40A3E">
        <w:t>947</w:t>
      </w:r>
      <w:r>
        <w:t>-</w:t>
      </w:r>
      <w:r w:rsidRPr="00B40A3E">
        <w:t>5715</w:t>
      </w:r>
    </w:p>
    <w:p w14:paraId="4EB09D38" w14:textId="77777777" w:rsidR="00F42B71" w:rsidRPr="00B40A3E" w:rsidRDefault="00F42B71" w:rsidP="00F42B71">
      <w:pPr>
        <w:pStyle w:val="Heading2"/>
      </w:pPr>
      <w:bookmarkStart w:id="51" w:name="_Toc213846945"/>
      <w:bookmarkEnd w:id="47"/>
      <w:r w:rsidRPr="00B40A3E">
        <w:t>Services</w:t>
      </w:r>
      <w:bookmarkEnd w:id="48"/>
      <w:bookmarkEnd w:id="49"/>
      <w:bookmarkEnd w:id="51"/>
    </w:p>
    <w:p w14:paraId="688C502C" w14:textId="77777777" w:rsidR="00F42B71" w:rsidRPr="00B40A3E" w:rsidRDefault="00F42B71" w:rsidP="00F42B71">
      <w:pPr>
        <w:spacing w:after="0"/>
      </w:pPr>
      <w:bookmarkStart w:id="52" w:name="_Hlk160096927"/>
      <w:r w:rsidRPr="00B40A3E">
        <w:t>ODE Help Desk can</w:t>
      </w:r>
    </w:p>
    <w:p w14:paraId="69EC983A" w14:textId="77777777" w:rsidR="00F42B71" w:rsidRPr="00B40A3E" w:rsidRDefault="00F42B71" w:rsidP="00B317C7">
      <w:pPr>
        <w:pStyle w:val="ListParagraph"/>
        <w:numPr>
          <w:ilvl w:val="0"/>
          <w:numId w:val="117"/>
        </w:numPr>
        <w:jc w:val="left"/>
      </w:pPr>
      <w:r w:rsidRPr="00B40A3E">
        <w:rPr>
          <w:noProof/>
        </w:rPr>
        <w:drawing>
          <wp:anchor distT="0" distB="0" distL="114300" distR="114300" simplePos="0" relativeHeight="251661312" behindDoc="0" locked="0" layoutInCell="1" allowOverlap="1" wp14:anchorId="3FB0FC28" wp14:editId="217953E5">
            <wp:simplePos x="0" y="0"/>
            <wp:positionH relativeFrom="margin">
              <wp:align>right</wp:align>
            </wp:positionH>
            <wp:positionV relativeFrom="paragraph">
              <wp:posOffset>6350</wp:posOffset>
            </wp:positionV>
            <wp:extent cx="1821815" cy="1354455"/>
            <wp:effectExtent l="0" t="0" r="6985" b="0"/>
            <wp:wrapSquare wrapText="bothSides"/>
            <wp:docPr id="717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8">
                      <a:extLst>
                        <a:ext uri="{C183D7F6-B498-43B3-948B-1728B52AA6E4}">
                          <adec:decorative xmlns:adec="http://schemas.microsoft.com/office/drawing/2017/decorative" val="1"/>
                        </a:ext>
                      </a:extLst>
                    </pic:cNvPr>
                    <pic:cNvPicPr>
                      <a:picLocks noChangeAspect="1"/>
                    </pic:cNvPicPr>
                  </pic:nvPicPr>
                  <pic:blipFill rotWithShape="1">
                    <a:blip r:embed="rId39">
                      <a:extLst>
                        <a:ext uri="{28A0092B-C50C-407E-A947-70E740481C1C}">
                          <a14:useLocalDpi xmlns:a14="http://schemas.microsoft.com/office/drawing/2010/main" val="0"/>
                        </a:ext>
                      </a:extLst>
                    </a:blip>
                    <a:srcRect l="29641"/>
                    <a:stretch/>
                  </pic:blipFill>
                  <pic:spPr bwMode="auto">
                    <a:xfrm>
                      <a:off x="0" y="0"/>
                      <a:ext cx="1821815" cy="1354455"/>
                    </a:xfrm>
                    <a:prstGeom prst="rect">
                      <a:avLst/>
                    </a:prstGeom>
                    <a:noFill/>
                    <a:ln>
                      <a:noFill/>
                    </a:ln>
                    <a:extLst>
                      <a:ext uri="{53640926-AAD7-44D8-BBD7-CCE9431645EC}">
                        <a14:shadowObscured xmlns:a14="http://schemas.microsoft.com/office/drawing/2010/main"/>
                      </a:ext>
                    </a:extLst>
                  </pic:spPr>
                </pic:pic>
              </a:graphicData>
            </a:graphic>
          </wp:anchor>
        </w:drawing>
      </w:r>
      <w:r w:rsidRPr="00B40A3E">
        <w:t>Provide technical assistance with how to submit your data</w:t>
      </w:r>
    </w:p>
    <w:p w14:paraId="3498C6A8" w14:textId="20858201" w:rsidR="00F42B71" w:rsidRPr="00B40A3E" w:rsidRDefault="00F42B71" w:rsidP="00B317C7">
      <w:pPr>
        <w:pStyle w:val="ListParagraph"/>
        <w:numPr>
          <w:ilvl w:val="0"/>
          <w:numId w:val="117"/>
        </w:numPr>
        <w:jc w:val="left"/>
      </w:pPr>
      <w:r w:rsidRPr="00B40A3E">
        <w:t xml:space="preserve">Check to see if your data has </w:t>
      </w:r>
      <w:r w:rsidR="000368B6">
        <w:t>been</w:t>
      </w:r>
      <w:r w:rsidR="000368B6" w:rsidRPr="00B40A3E">
        <w:t xml:space="preserve"> </w:t>
      </w:r>
      <w:r w:rsidRPr="00B40A3E">
        <w:t>submitted</w:t>
      </w:r>
    </w:p>
    <w:p w14:paraId="6409EFD9" w14:textId="77777777" w:rsidR="00F42B71" w:rsidRPr="00B40A3E" w:rsidRDefault="00F42B71" w:rsidP="00B317C7">
      <w:pPr>
        <w:pStyle w:val="ListParagraph"/>
        <w:numPr>
          <w:ilvl w:val="0"/>
          <w:numId w:val="117"/>
        </w:numPr>
        <w:spacing w:after="160"/>
        <w:jc w:val="left"/>
      </w:pPr>
      <w:proofErr w:type="gramStart"/>
      <w:r w:rsidRPr="00B40A3E">
        <w:t>Provide assistance</w:t>
      </w:r>
      <w:proofErr w:type="gramEnd"/>
      <w:r w:rsidRPr="00B40A3E">
        <w:t xml:space="preserve"> with questions about access rights and permissions</w:t>
      </w:r>
    </w:p>
    <w:p w14:paraId="6C434959" w14:textId="77777777" w:rsidR="00F42B71" w:rsidRPr="00B40A3E" w:rsidRDefault="00F42B71" w:rsidP="00F42B71">
      <w:pPr>
        <w:spacing w:after="0"/>
      </w:pPr>
      <w:r w:rsidRPr="00B40A3E">
        <w:t>ODE Help Desk can not</w:t>
      </w:r>
    </w:p>
    <w:p w14:paraId="6C61BC49" w14:textId="77777777" w:rsidR="00F42B71" w:rsidRPr="00B40A3E" w:rsidRDefault="00F42B71" w:rsidP="00B317C7">
      <w:pPr>
        <w:pStyle w:val="ListParagraph"/>
        <w:numPr>
          <w:ilvl w:val="0"/>
          <w:numId w:val="118"/>
        </w:numPr>
        <w:jc w:val="left"/>
      </w:pPr>
      <w:r w:rsidRPr="00B40A3E">
        <w:t>Submit your data for you</w:t>
      </w:r>
    </w:p>
    <w:p w14:paraId="7C813E84" w14:textId="77777777" w:rsidR="00F42B71" w:rsidRDefault="00F42B71" w:rsidP="00B317C7">
      <w:pPr>
        <w:pStyle w:val="ListParagraph"/>
        <w:numPr>
          <w:ilvl w:val="0"/>
          <w:numId w:val="118"/>
        </w:numPr>
        <w:jc w:val="left"/>
      </w:pPr>
      <w:r w:rsidRPr="00B40A3E">
        <w:t>Make changes to your data</w:t>
      </w:r>
    </w:p>
    <w:p w14:paraId="054853DB" w14:textId="77777777" w:rsidR="00F42B71" w:rsidRPr="00B40A3E" w:rsidRDefault="00F42B71" w:rsidP="00B317C7">
      <w:pPr>
        <w:pStyle w:val="ListParagraph"/>
        <w:numPr>
          <w:ilvl w:val="0"/>
          <w:numId w:val="118"/>
        </w:numPr>
        <w:spacing w:after="160"/>
        <w:jc w:val="left"/>
      </w:pPr>
      <w:r>
        <w:t>Answer content area questions</w:t>
      </w:r>
    </w:p>
    <w:p w14:paraId="42C59C73" w14:textId="77777777" w:rsidR="00F42B71" w:rsidRPr="00B40A3E" w:rsidRDefault="00F42B71" w:rsidP="00F42B71">
      <w:pPr>
        <w:pStyle w:val="Heading2"/>
      </w:pPr>
      <w:bookmarkStart w:id="53" w:name="_Toc126766921"/>
      <w:bookmarkStart w:id="54" w:name="_Toc141779835"/>
      <w:bookmarkStart w:id="55" w:name="_Toc213846946"/>
      <w:bookmarkEnd w:id="50"/>
      <w:r w:rsidRPr="00B40A3E">
        <w:t xml:space="preserve">Help </w:t>
      </w:r>
      <w:r w:rsidRPr="004B72AB">
        <w:t>Desk</w:t>
      </w:r>
      <w:r w:rsidRPr="00B40A3E">
        <w:t xml:space="preserve"> v</w:t>
      </w:r>
      <w:r>
        <w:t>s</w:t>
      </w:r>
      <w:r w:rsidRPr="00B40A3E">
        <w:t xml:space="preserve">. Data </w:t>
      </w:r>
      <w:r>
        <w:t>Team</w:t>
      </w:r>
      <w:r w:rsidRPr="00B40A3E">
        <w:t xml:space="preserve"> – who to call?</w:t>
      </w:r>
      <w:bookmarkEnd w:id="53"/>
      <w:bookmarkEnd w:id="54"/>
      <w:bookmarkEnd w:id="55"/>
    </w:p>
    <w:tbl>
      <w:tblPr>
        <w:tblStyle w:val="GridTable4-Accent1"/>
        <w:tblW w:w="0" w:type="auto"/>
        <w:tblLook w:val="04A0" w:firstRow="1" w:lastRow="0" w:firstColumn="1" w:lastColumn="0" w:noHBand="0" w:noVBand="1"/>
        <w:tblDescription w:val="Contact information, who to call with questions."/>
      </w:tblPr>
      <w:tblGrid>
        <w:gridCol w:w="4675"/>
        <w:gridCol w:w="4675"/>
      </w:tblGrid>
      <w:tr w:rsidR="00F42B71" w14:paraId="1BDA759A" w14:textId="77777777" w:rsidTr="000553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1F497D" w:themeFill="text2"/>
          </w:tcPr>
          <w:p w14:paraId="320FC1D8" w14:textId="77777777" w:rsidR="00F42B71" w:rsidRDefault="00F42B71" w:rsidP="006A0437">
            <w:pPr>
              <w:pStyle w:val="NoSpacing"/>
            </w:pPr>
            <w:r>
              <w:t>Question</w:t>
            </w:r>
          </w:p>
        </w:tc>
        <w:tc>
          <w:tcPr>
            <w:tcW w:w="4675" w:type="dxa"/>
            <w:shd w:val="clear" w:color="auto" w:fill="1F497D" w:themeFill="text2"/>
          </w:tcPr>
          <w:p w14:paraId="218C3BAF" w14:textId="77777777" w:rsidR="00F42B71" w:rsidRDefault="00F42B71" w:rsidP="006A0437">
            <w:pPr>
              <w:pStyle w:val="NoSpacing"/>
              <w:cnfStyle w:val="100000000000" w:firstRow="1" w:lastRow="0" w:firstColumn="0" w:lastColumn="0" w:oddVBand="0" w:evenVBand="0" w:oddHBand="0" w:evenHBand="0" w:firstRowFirstColumn="0" w:firstRowLastColumn="0" w:lastRowFirstColumn="0" w:lastRowLastColumn="0"/>
            </w:pPr>
            <w:r>
              <w:t>Answer</w:t>
            </w:r>
          </w:p>
        </w:tc>
      </w:tr>
      <w:tr w:rsidR="00F42B71" w:rsidRPr="00C179EB" w14:paraId="58B904FF" w14:textId="77777777" w:rsidTr="006A0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6DE644C" w14:textId="77777777" w:rsidR="00F42B71" w:rsidRPr="00830A6B" w:rsidRDefault="00F42B71" w:rsidP="006A0437">
            <w:pPr>
              <w:pStyle w:val="NoSpacing"/>
              <w:rPr>
                <w:rFonts w:cstheme="minorHAnsi"/>
              </w:rPr>
            </w:pPr>
            <w:r w:rsidRPr="00830A6B">
              <w:rPr>
                <w:rFonts w:cstheme="minorHAnsi"/>
              </w:rPr>
              <w:t xml:space="preserve">How </w:t>
            </w:r>
            <w:proofErr w:type="gramStart"/>
            <w:r w:rsidRPr="00830A6B">
              <w:rPr>
                <w:rFonts w:cstheme="minorHAnsi"/>
              </w:rPr>
              <w:t>to</w:t>
            </w:r>
            <w:proofErr w:type="gramEnd"/>
            <w:r w:rsidRPr="00830A6B">
              <w:rPr>
                <w:rFonts w:cstheme="minorHAnsi"/>
              </w:rPr>
              <w:t xml:space="preserve"> </w:t>
            </w:r>
            <w:proofErr w:type="gramStart"/>
            <w:r w:rsidRPr="00830A6B">
              <w:rPr>
                <w:rFonts w:cstheme="minorHAnsi"/>
              </w:rPr>
              <w:t>report</w:t>
            </w:r>
            <w:proofErr w:type="gramEnd"/>
            <w:r w:rsidRPr="00830A6B">
              <w:rPr>
                <w:rFonts w:cstheme="minorHAnsi"/>
              </w:rPr>
              <w:t xml:space="preserve"> a student?</w:t>
            </w:r>
          </w:p>
        </w:tc>
        <w:tc>
          <w:tcPr>
            <w:tcW w:w="4675" w:type="dxa"/>
          </w:tcPr>
          <w:p w14:paraId="3CBA78CC" w14:textId="77777777" w:rsidR="00F42B71" w:rsidRPr="00830A6B" w:rsidRDefault="00F42B71" w:rsidP="006A0437">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830A6B">
              <w:rPr>
                <w:rFonts w:cstheme="minorHAnsi"/>
              </w:rPr>
              <w:t>Data Team</w:t>
            </w:r>
          </w:p>
        </w:tc>
      </w:tr>
      <w:tr w:rsidR="00F42B71" w:rsidRPr="00C179EB" w14:paraId="70558A2F" w14:textId="77777777" w:rsidTr="006A0437">
        <w:tc>
          <w:tcPr>
            <w:cnfStyle w:val="001000000000" w:firstRow="0" w:lastRow="0" w:firstColumn="1" w:lastColumn="0" w:oddVBand="0" w:evenVBand="0" w:oddHBand="0" w:evenHBand="0" w:firstRowFirstColumn="0" w:firstRowLastColumn="0" w:lastRowFirstColumn="0" w:lastRowLastColumn="0"/>
            <w:tcW w:w="4675" w:type="dxa"/>
          </w:tcPr>
          <w:p w14:paraId="4D019123" w14:textId="77777777" w:rsidR="00F42B71" w:rsidRPr="00830A6B" w:rsidRDefault="00F42B71" w:rsidP="006A0437">
            <w:pPr>
              <w:pStyle w:val="NoSpacing"/>
              <w:rPr>
                <w:rFonts w:cstheme="minorHAnsi"/>
              </w:rPr>
            </w:pPr>
            <w:r w:rsidRPr="00830A6B">
              <w:rPr>
                <w:rFonts w:cstheme="minorHAnsi"/>
              </w:rPr>
              <w:t>Why won’t my data submit?</w:t>
            </w:r>
          </w:p>
        </w:tc>
        <w:tc>
          <w:tcPr>
            <w:tcW w:w="4675" w:type="dxa"/>
          </w:tcPr>
          <w:p w14:paraId="5029D823" w14:textId="47E8DAB8" w:rsidR="00F42B71" w:rsidRPr="00830A6B" w:rsidRDefault="00F42B71" w:rsidP="006A0437">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830A6B">
              <w:rPr>
                <w:rFonts w:cstheme="minorHAnsi"/>
              </w:rPr>
              <w:t>Data Team (will refer to Help</w:t>
            </w:r>
            <w:r w:rsidR="000368B6">
              <w:rPr>
                <w:rFonts w:cstheme="minorHAnsi"/>
              </w:rPr>
              <w:t xml:space="preserve"> </w:t>
            </w:r>
            <w:r w:rsidRPr="00830A6B">
              <w:rPr>
                <w:rFonts w:cstheme="minorHAnsi"/>
              </w:rPr>
              <w:t>Desk if needed)</w:t>
            </w:r>
          </w:p>
        </w:tc>
      </w:tr>
      <w:tr w:rsidR="00F42B71" w:rsidRPr="00C179EB" w14:paraId="157E3D03" w14:textId="77777777" w:rsidTr="006A0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A31441" w14:textId="77777777" w:rsidR="00F42B71" w:rsidRPr="00830A6B" w:rsidRDefault="00F42B71" w:rsidP="006A0437">
            <w:pPr>
              <w:pStyle w:val="NoSpacing"/>
              <w:rPr>
                <w:rFonts w:cstheme="minorHAnsi"/>
              </w:rPr>
            </w:pPr>
            <w:r w:rsidRPr="00830A6B">
              <w:rPr>
                <w:rFonts w:cstheme="minorHAnsi"/>
              </w:rPr>
              <w:t>Audit/Error Corrections?</w:t>
            </w:r>
          </w:p>
        </w:tc>
        <w:tc>
          <w:tcPr>
            <w:tcW w:w="4675" w:type="dxa"/>
          </w:tcPr>
          <w:p w14:paraId="374CB9BC" w14:textId="77777777" w:rsidR="00F42B71" w:rsidRPr="00830A6B" w:rsidRDefault="00F42B71" w:rsidP="006A0437">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830A6B">
              <w:rPr>
                <w:rFonts w:cstheme="minorHAnsi"/>
              </w:rPr>
              <w:t>Data Team</w:t>
            </w:r>
          </w:p>
        </w:tc>
      </w:tr>
      <w:tr w:rsidR="00F42B71" w:rsidRPr="00C179EB" w14:paraId="1424905B" w14:textId="77777777" w:rsidTr="006A0437">
        <w:tc>
          <w:tcPr>
            <w:cnfStyle w:val="001000000000" w:firstRow="0" w:lastRow="0" w:firstColumn="1" w:lastColumn="0" w:oddVBand="0" w:evenVBand="0" w:oddHBand="0" w:evenHBand="0" w:firstRowFirstColumn="0" w:firstRowLastColumn="0" w:lastRowFirstColumn="0" w:lastRowLastColumn="0"/>
            <w:tcW w:w="4675" w:type="dxa"/>
          </w:tcPr>
          <w:p w14:paraId="26F75C28" w14:textId="77777777" w:rsidR="00F42B71" w:rsidRPr="00830A6B" w:rsidRDefault="00F42B71" w:rsidP="006A0437">
            <w:pPr>
              <w:pStyle w:val="NoSpacing"/>
              <w:rPr>
                <w:rFonts w:cstheme="minorHAnsi"/>
              </w:rPr>
            </w:pPr>
            <w:r w:rsidRPr="00830A6B">
              <w:rPr>
                <w:rFonts w:cstheme="minorHAnsi"/>
              </w:rPr>
              <w:t>How can I get a new user added?</w:t>
            </w:r>
          </w:p>
        </w:tc>
        <w:tc>
          <w:tcPr>
            <w:tcW w:w="4675" w:type="dxa"/>
          </w:tcPr>
          <w:p w14:paraId="7A97299E" w14:textId="77777777" w:rsidR="00F42B71" w:rsidRPr="00830A6B" w:rsidRDefault="00F42B71" w:rsidP="006A0437">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830A6B">
              <w:rPr>
                <w:rFonts w:cstheme="minorHAnsi"/>
              </w:rPr>
              <w:t>ODE Help Desk</w:t>
            </w:r>
          </w:p>
        </w:tc>
      </w:tr>
    </w:tbl>
    <w:p w14:paraId="59C2B392" w14:textId="77777777" w:rsidR="00F42B71" w:rsidRPr="00B40A3E" w:rsidRDefault="00F42B71" w:rsidP="00F42B71">
      <w:pPr>
        <w:pStyle w:val="Heading2"/>
        <w:spacing w:before="160"/>
      </w:pPr>
      <w:bookmarkStart w:id="56" w:name="_Toc126766922"/>
      <w:bookmarkStart w:id="57" w:name="_Toc141779836"/>
      <w:bookmarkStart w:id="58" w:name="_Toc213846947"/>
      <w:r w:rsidRPr="00B40A3E">
        <w:t>ODE Help Desk: What to Expect</w:t>
      </w:r>
      <w:bookmarkEnd w:id="56"/>
      <w:bookmarkEnd w:id="57"/>
      <w:bookmarkEnd w:id="58"/>
    </w:p>
    <w:p w14:paraId="3795A707" w14:textId="77777777" w:rsidR="002636B6" w:rsidRDefault="002636B6" w:rsidP="002636B6">
      <w:pPr>
        <w:spacing w:after="160"/>
        <w:jc w:val="left"/>
      </w:pPr>
      <w:bookmarkStart w:id="59" w:name="_Hlk195783130"/>
      <w:r>
        <w:t xml:space="preserve">The ODE Help Desk is at </w:t>
      </w:r>
      <w:hyperlink r:id="rId40" w:history="1">
        <w:r w:rsidRPr="00202621">
          <w:rPr>
            <w:rStyle w:val="Hyperlink"/>
          </w:rPr>
          <w:t>ODE.Helpdesk@ode.oregon.gov</w:t>
        </w:r>
      </w:hyperlink>
      <w:r>
        <w:t xml:space="preserve"> </w:t>
      </w:r>
      <w:hyperlink r:id="rId41" w:history="1"/>
      <w:r>
        <w:t>or (</w:t>
      </w:r>
      <w:r w:rsidRPr="00B40A3E">
        <w:t>503</w:t>
      </w:r>
      <w:r>
        <w:t xml:space="preserve">) </w:t>
      </w:r>
      <w:r w:rsidRPr="00B40A3E">
        <w:t>947</w:t>
      </w:r>
      <w:r>
        <w:t>-</w:t>
      </w:r>
      <w:r w:rsidRPr="00B40A3E">
        <w:t>5715</w:t>
      </w:r>
    </w:p>
    <w:bookmarkEnd w:id="59"/>
    <w:p w14:paraId="65AF6C6A" w14:textId="77777777" w:rsidR="00F42B71" w:rsidRPr="00B40A3E" w:rsidRDefault="00F42B71" w:rsidP="00F42B71">
      <w:r>
        <w:rPr>
          <w:noProof/>
        </w:rPr>
        <w:drawing>
          <wp:inline distT="0" distB="0" distL="0" distR="0" wp14:anchorId="6B2557C7" wp14:editId="5DA5E177">
            <wp:extent cx="5900468" cy="2717165"/>
            <wp:effectExtent l="0" t="38100" r="43180" b="26035"/>
            <wp:docPr id="113143879" name="Diagram 113143879" descr="What to expect when calling Help Desk.&#10;Phone Call or Email is received by ODE Technician&#10;Be Prepared - Provide your name, phone number, school, district, email address, best time to contact you, and a brief description of the issue&#10;Technician answers the phone or email&#10;If the problem can be solved within 5 minutes, they will ticket and resolve the issue right then. Otherwise, they will forward the ticket to a technician not on phone duty. &#10;Technician contacts customer within 1-2 business days (depends upon call and email volume)&#10;Technician works with you to resolve the issu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15DF078F" w14:textId="77777777" w:rsidR="00F42B71" w:rsidRPr="00B40A3E" w:rsidRDefault="00F42B71" w:rsidP="00F42B71">
      <w:pPr>
        <w:pStyle w:val="Heading2"/>
      </w:pPr>
      <w:bookmarkStart w:id="60" w:name="_Data_Security_and"/>
      <w:bookmarkStart w:id="61" w:name="_Toc126766923"/>
      <w:bookmarkStart w:id="62" w:name="_Toc141779837"/>
      <w:bookmarkStart w:id="63" w:name="_Toc213846948"/>
      <w:bookmarkEnd w:id="60"/>
      <w:r>
        <w:lastRenderedPageBreak/>
        <w:t>Data</w:t>
      </w:r>
      <w:r w:rsidRPr="00B40A3E">
        <w:t xml:space="preserve"> </w:t>
      </w:r>
      <w:r w:rsidRPr="004B72AB">
        <w:t>Security</w:t>
      </w:r>
      <w:r w:rsidRPr="00B40A3E">
        <w:t xml:space="preserve"> </w:t>
      </w:r>
      <w:r>
        <w:t>and</w:t>
      </w:r>
      <w:r w:rsidRPr="00B40A3E">
        <w:t xml:space="preserve"> </w:t>
      </w:r>
      <w:r>
        <w:t>Privacy</w:t>
      </w:r>
      <w:bookmarkEnd w:id="61"/>
      <w:bookmarkEnd w:id="62"/>
      <w:bookmarkEnd w:id="63"/>
    </w:p>
    <w:p w14:paraId="2831C5C1" w14:textId="77777777" w:rsidR="00F42B71" w:rsidRPr="00B40A3E" w:rsidRDefault="00F42B71" w:rsidP="00F42B71">
      <w:pPr>
        <w:spacing w:after="160"/>
      </w:pPr>
      <w:bookmarkStart w:id="64" w:name="_Hlk160096854"/>
      <w:r>
        <w:rPr>
          <w:noProof/>
        </w:rPr>
        <w:drawing>
          <wp:anchor distT="0" distB="0" distL="114300" distR="114300" simplePos="0" relativeHeight="251662336" behindDoc="0" locked="0" layoutInCell="1" allowOverlap="1" wp14:anchorId="6EFC17BE" wp14:editId="6CCE82E9">
            <wp:simplePos x="0" y="0"/>
            <wp:positionH relativeFrom="column">
              <wp:posOffset>4471449</wp:posOffset>
            </wp:positionH>
            <wp:positionV relativeFrom="paragraph">
              <wp:posOffset>96520</wp:posOffset>
            </wp:positionV>
            <wp:extent cx="1812290" cy="1133475"/>
            <wp:effectExtent l="0" t="0" r="0" b="9525"/>
            <wp:wrapSquare wrapText="bothSides"/>
            <wp:docPr id="1069119504" name="Picture 10691195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19504" name="Picture 1069119504">
                      <a:extLst>
                        <a:ext uri="{C183D7F6-B498-43B3-948B-1728B52AA6E4}">
                          <adec:decorative xmlns:adec="http://schemas.microsoft.com/office/drawing/2017/decorative" val="1"/>
                        </a:ext>
                      </a:extLst>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229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0A3E">
        <w:t>The student data that you collect, handle, and submit is protected student data governed by:</w:t>
      </w:r>
    </w:p>
    <w:bookmarkStart w:id="65" w:name="_Hlk195783300"/>
    <w:p w14:paraId="5FFEAD36" w14:textId="77777777" w:rsidR="002636B6" w:rsidRPr="00B40A3E" w:rsidRDefault="002636B6" w:rsidP="002636B6">
      <w:pPr>
        <w:pStyle w:val="ListParagraph"/>
        <w:numPr>
          <w:ilvl w:val="0"/>
          <w:numId w:val="119"/>
        </w:numPr>
        <w:jc w:val="left"/>
      </w:pPr>
      <w:r>
        <w:fldChar w:fldCharType="begin"/>
      </w:r>
      <w:r>
        <w:instrText>HYPERLINK "https://studentprivacy.ed.gov/ferpa"</w:instrText>
      </w:r>
      <w:r>
        <w:fldChar w:fldCharType="separate"/>
      </w:r>
      <w:r w:rsidRPr="00E95428">
        <w:rPr>
          <w:rStyle w:val="Hyperlink"/>
          <w:rFonts w:eastAsiaTheme="majorEastAsia"/>
        </w:rPr>
        <w:t>Family Educational Rights and Privacy Act</w:t>
      </w:r>
      <w:r>
        <w:fldChar w:fldCharType="end"/>
      </w:r>
      <w:r w:rsidRPr="00B40A3E">
        <w:t xml:space="preserve"> (FERPA)</w:t>
      </w:r>
      <w:r>
        <w:t xml:space="preserve"> (</w:t>
      </w:r>
      <w:hyperlink r:id="rId48" w:history="1">
        <w:r w:rsidRPr="00E64079">
          <w:rPr>
            <w:rStyle w:val="Hyperlink"/>
            <w:rFonts w:eastAsiaTheme="majorEastAsia"/>
          </w:rPr>
          <w:t>34 CFR Part 99</w:t>
        </w:r>
      </w:hyperlink>
      <w:r>
        <w:t>)</w:t>
      </w:r>
    </w:p>
    <w:p w14:paraId="4847E8E0" w14:textId="77777777" w:rsidR="002636B6" w:rsidRPr="00B40A3E" w:rsidRDefault="002636B6" w:rsidP="002636B6">
      <w:pPr>
        <w:pStyle w:val="ListParagraph"/>
        <w:numPr>
          <w:ilvl w:val="0"/>
          <w:numId w:val="119"/>
        </w:numPr>
        <w:jc w:val="left"/>
      </w:pPr>
      <w:hyperlink r:id="rId49" w:history="1">
        <w:r w:rsidRPr="00265BE4">
          <w:rPr>
            <w:rStyle w:val="Hyperlink"/>
            <w:rFonts w:eastAsiaTheme="majorEastAsia"/>
          </w:rPr>
          <w:t>Oregon Identity Theft Protection Act</w:t>
        </w:r>
      </w:hyperlink>
    </w:p>
    <w:bookmarkEnd w:id="65"/>
    <w:p w14:paraId="0273A645" w14:textId="77777777" w:rsidR="00F42B71" w:rsidRPr="00B40A3E" w:rsidRDefault="00F42B71" w:rsidP="00B317C7">
      <w:pPr>
        <w:pStyle w:val="ListParagraph"/>
        <w:numPr>
          <w:ilvl w:val="0"/>
          <w:numId w:val="119"/>
        </w:numPr>
        <w:spacing w:after="160"/>
        <w:jc w:val="left"/>
      </w:pPr>
      <w:r w:rsidRPr="00B40A3E">
        <w:t>And in some cases, the Health Insurance Portability and Accountability Act (HIPAA)</w:t>
      </w:r>
      <w:r>
        <w:t>, such as the transfer of records between agencies</w:t>
      </w:r>
    </w:p>
    <w:p w14:paraId="29BE498F" w14:textId="77777777" w:rsidR="00F42B71" w:rsidRDefault="00F42B71" w:rsidP="00F42B71">
      <w:pPr>
        <w:spacing w:after="160"/>
        <w:rPr>
          <w:b/>
        </w:rPr>
      </w:pPr>
      <w:r w:rsidRPr="00487BBA">
        <w:rPr>
          <w:b/>
        </w:rPr>
        <w:t xml:space="preserve">Consequences: Loss of protected data can have financial impact </w:t>
      </w:r>
      <w:proofErr w:type="gramStart"/>
      <w:r w:rsidRPr="00487BBA">
        <w:rPr>
          <w:b/>
        </w:rPr>
        <w:t>to</w:t>
      </w:r>
      <w:proofErr w:type="gramEnd"/>
      <w:r w:rsidRPr="00487BBA">
        <w:rPr>
          <w:b/>
        </w:rPr>
        <w:t xml:space="preserve"> your school, district, or ESD, including fines and cost of remediation!</w:t>
      </w:r>
    </w:p>
    <w:p w14:paraId="0418B80A" w14:textId="77777777" w:rsidR="00F42B71" w:rsidRDefault="00F42B71" w:rsidP="00F42B71">
      <w:pPr>
        <w:pStyle w:val="Heading2"/>
      </w:pPr>
      <w:bookmarkStart w:id="66" w:name="_Toc126766924"/>
      <w:bookmarkStart w:id="67" w:name="_Toc141779838"/>
      <w:bookmarkStart w:id="68" w:name="_Toc213846949"/>
      <w:r w:rsidRPr="00B40A3E">
        <w:t>Student Data</w:t>
      </w:r>
      <w:r>
        <w:t xml:space="preserve"> Security</w:t>
      </w:r>
      <w:r w:rsidRPr="00B40A3E">
        <w:t>: Handle With Care</w:t>
      </w:r>
      <w:bookmarkEnd w:id="66"/>
      <w:bookmarkEnd w:id="67"/>
      <w:bookmarkEnd w:id="68"/>
    </w:p>
    <w:p w14:paraId="43590DE2" w14:textId="11B7EC30" w:rsidR="00F42B71" w:rsidRPr="00B40A3E" w:rsidRDefault="00F42B71" w:rsidP="00F42B71">
      <w:pPr>
        <w:spacing w:after="120"/>
      </w:pPr>
      <w:r w:rsidRPr="00B40A3E">
        <w:t xml:space="preserve">Basic tips to protect student </w:t>
      </w:r>
      <w:r>
        <w:t xml:space="preserve">level </w:t>
      </w:r>
      <w:r w:rsidRPr="00B40A3E">
        <w:t>data</w:t>
      </w:r>
      <w:r w:rsidR="000368B6">
        <w:t>:</w:t>
      </w:r>
    </w:p>
    <w:p w14:paraId="4A765E0F" w14:textId="3549EE06" w:rsidR="00F42B71" w:rsidRDefault="00F42B71" w:rsidP="00B317C7">
      <w:pPr>
        <w:pStyle w:val="ListParagraph"/>
        <w:numPr>
          <w:ilvl w:val="0"/>
          <w:numId w:val="120"/>
        </w:numPr>
        <w:jc w:val="left"/>
      </w:pPr>
      <w:r w:rsidRPr="009E6F37">
        <w:rPr>
          <w:rFonts w:eastAsiaTheme="majorEastAsia"/>
        </w:rPr>
        <w:t>Use Secure File Transfer</w:t>
      </w:r>
      <w:r>
        <w:t xml:space="preserve">. </w:t>
      </w:r>
      <w:r w:rsidRPr="00B40A3E">
        <w:t>Never send information that would identify an individual student via email, not even to the ODE Help D</w:t>
      </w:r>
      <w:r>
        <w:t xml:space="preserve">esk or a member of the Data Team. </w:t>
      </w:r>
      <w:r w:rsidRPr="00B40A3E">
        <w:t xml:space="preserve">Emails sent to </w:t>
      </w:r>
      <w:r>
        <w:t>and</w:t>
      </w:r>
      <w:r w:rsidRPr="00B40A3E">
        <w:t xml:space="preserve"> from the ODE </w:t>
      </w:r>
      <w:r>
        <w:t>are</w:t>
      </w:r>
      <w:r w:rsidRPr="00B40A3E">
        <w:t xml:space="preserve"> considered public </w:t>
      </w:r>
      <w:proofErr w:type="gramStart"/>
      <w:r w:rsidRPr="00B40A3E">
        <w:t>record</w:t>
      </w:r>
      <w:proofErr w:type="gramEnd"/>
      <w:r>
        <w:t>.</w:t>
      </w:r>
    </w:p>
    <w:p w14:paraId="3A033FD0" w14:textId="30FCA0D7" w:rsidR="00F42B71" w:rsidRDefault="00F42B71" w:rsidP="00B317C7">
      <w:pPr>
        <w:pStyle w:val="ListParagraph"/>
        <w:numPr>
          <w:ilvl w:val="1"/>
          <w:numId w:val="120"/>
        </w:numPr>
        <w:jc w:val="left"/>
      </w:pPr>
      <w:proofErr w:type="gramStart"/>
      <w:r w:rsidRPr="00B40A3E">
        <w:t>In order to</w:t>
      </w:r>
      <w:proofErr w:type="gramEnd"/>
      <w:r w:rsidRPr="00B40A3E">
        <w:t xml:space="preserve"> provide information to ODE, it is advisable to send only the student’s SSID number</w:t>
      </w:r>
      <w:r w:rsidR="000368B6">
        <w:t>.</w:t>
      </w:r>
    </w:p>
    <w:p w14:paraId="29B3EAA7" w14:textId="49EB2421" w:rsidR="00F42B71" w:rsidRDefault="00F42B71" w:rsidP="00B317C7">
      <w:pPr>
        <w:pStyle w:val="ListParagraph"/>
        <w:numPr>
          <w:ilvl w:val="1"/>
          <w:numId w:val="120"/>
        </w:numPr>
        <w:jc w:val="left"/>
      </w:pPr>
      <w:r w:rsidRPr="00241028">
        <w:rPr>
          <w:b/>
        </w:rPr>
        <w:t>Never</w:t>
      </w:r>
      <w:r w:rsidRPr="00B40A3E">
        <w:t xml:space="preserve"> send students</w:t>
      </w:r>
      <w:r w:rsidR="000368B6">
        <w:t>’</w:t>
      </w:r>
      <w:r w:rsidRPr="00B40A3E">
        <w:t xml:space="preserve"> name, birth date, telephone number, grade or anything else that could be used to identify a specific student.</w:t>
      </w:r>
    </w:p>
    <w:p w14:paraId="3C04424D" w14:textId="77777777" w:rsidR="009E6F37" w:rsidRDefault="009E6F37" w:rsidP="00B317C7">
      <w:pPr>
        <w:pStyle w:val="ListParagraph"/>
        <w:numPr>
          <w:ilvl w:val="1"/>
          <w:numId w:val="120"/>
        </w:numPr>
        <w:jc w:val="left"/>
      </w:pPr>
      <w:r>
        <w:t xml:space="preserve">On ODE’s </w:t>
      </w:r>
      <w:hyperlink r:id="rId50" w:history="1">
        <w:r w:rsidRPr="00FE7B3A">
          <w:rPr>
            <w:rStyle w:val="Hyperlink"/>
            <w:rFonts w:eastAsiaTheme="majorEastAsia"/>
          </w:rPr>
          <w:t>Secure File Transfer</w:t>
        </w:r>
      </w:hyperlink>
      <w:r>
        <w:t xml:space="preserve"> users can send secure documents to ODE Staff.</w:t>
      </w:r>
    </w:p>
    <w:p w14:paraId="0A70514D" w14:textId="77777777" w:rsidR="009E6F37" w:rsidRDefault="009E6F37" w:rsidP="00B317C7">
      <w:pPr>
        <w:pStyle w:val="ListParagraph"/>
        <w:numPr>
          <w:ilvl w:val="1"/>
          <w:numId w:val="120"/>
        </w:numPr>
        <w:jc w:val="left"/>
      </w:pPr>
      <w:r>
        <w:t xml:space="preserve">The </w:t>
      </w:r>
      <w:hyperlink r:id="rId51" w:history="1">
        <w:r>
          <w:rPr>
            <w:rStyle w:val="Hyperlink"/>
          </w:rPr>
          <w:t>Consolidated Collections manual</w:t>
        </w:r>
      </w:hyperlink>
      <w:r>
        <w:t xml:space="preserve"> has instructions how to send a Secure File Transfer.</w:t>
      </w:r>
    </w:p>
    <w:p w14:paraId="3AC37977" w14:textId="77777777" w:rsidR="00F42B71" w:rsidRDefault="00F42B71" w:rsidP="00B317C7">
      <w:pPr>
        <w:pStyle w:val="ListParagraph"/>
        <w:numPr>
          <w:ilvl w:val="0"/>
          <w:numId w:val="120"/>
        </w:numPr>
        <w:jc w:val="left"/>
      </w:pPr>
      <w:r w:rsidRPr="00B40A3E">
        <w:t>Never share your username and password</w:t>
      </w:r>
    </w:p>
    <w:p w14:paraId="7817A3C4" w14:textId="77777777" w:rsidR="00F42B71" w:rsidRDefault="00F42B71" w:rsidP="00B317C7">
      <w:pPr>
        <w:pStyle w:val="ListParagraph"/>
        <w:numPr>
          <w:ilvl w:val="1"/>
          <w:numId w:val="120"/>
        </w:numPr>
        <w:jc w:val="left"/>
      </w:pPr>
      <w:r w:rsidRPr="00B40A3E">
        <w:t>You are responsible for everything done in the system using your username and password</w:t>
      </w:r>
    </w:p>
    <w:p w14:paraId="3DF298BB" w14:textId="77777777" w:rsidR="00F42B71" w:rsidRDefault="00F42B71" w:rsidP="00B317C7">
      <w:pPr>
        <w:pStyle w:val="ListParagraph"/>
        <w:numPr>
          <w:ilvl w:val="1"/>
          <w:numId w:val="120"/>
        </w:numPr>
        <w:jc w:val="left"/>
      </w:pPr>
      <w:r w:rsidRPr="00B40A3E">
        <w:t xml:space="preserve">Avoid storing your password in </w:t>
      </w:r>
      <w:r>
        <w:t xml:space="preserve">an </w:t>
      </w:r>
      <w:r w:rsidRPr="00B40A3E">
        <w:t>obvious place (desk drawers, under keyboards, sticky notes on monitors are all bad places to store passwords)</w:t>
      </w:r>
    </w:p>
    <w:p w14:paraId="1EDA0199" w14:textId="77777777" w:rsidR="00F42B71" w:rsidRDefault="00F42B71" w:rsidP="00B317C7">
      <w:pPr>
        <w:pStyle w:val="ListParagraph"/>
        <w:numPr>
          <w:ilvl w:val="0"/>
          <w:numId w:val="120"/>
        </w:numPr>
        <w:jc w:val="left"/>
      </w:pPr>
      <w:r w:rsidRPr="00B40A3E">
        <w:t>Use a Passphrase instead of a Password</w:t>
      </w:r>
    </w:p>
    <w:p w14:paraId="2C7BFEE2" w14:textId="77777777" w:rsidR="00F42B71" w:rsidRDefault="00F42B71" w:rsidP="00B317C7">
      <w:pPr>
        <w:pStyle w:val="ListParagraph"/>
        <w:numPr>
          <w:ilvl w:val="1"/>
          <w:numId w:val="120"/>
        </w:numPr>
        <w:jc w:val="left"/>
      </w:pPr>
      <w:r w:rsidRPr="00B40A3E">
        <w:t xml:space="preserve">Passphrases are sentences you can remember and </w:t>
      </w:r>
      <w:r>
        <w:t xml:space="preserve">include </w:t>
      </w:r>
      <w:proofErr w:type="gramStart"/>
      <w:r>
        <w:t>spaces</w:t>
      </w:r>
      <w:proofErr w:type="gramEnd"/>
      <w:r>
        <w:t xml:space="preserve"> and punctuation.</w:t>
      </w:r>
    </w:p>
    <w:p w14:paraId="2BEDF5B3" w14:textId="77777777" w:rsidR="00F42B71" w:rsidRDefault="00F42B71" w:rsidP="00B317C7">
      <w:pPr>
        <w:pStyle w:val="ListParagraph"/>
        <w:numPr>
          <w:ilvl w:val="1"/>
          <w:numId w:val="120"/>
        </w:numPr>
        <w:jc w:val="left"/>
      </w:pPr>
      <w:r>
        <w:t xml:space="preserve">Example: </w:t>
      </w:r>
      <w:r w:rsidRPr="00B40A3E">
        <w:t>Trust the force, Luke!</w:t>
      </w:r>
    </w:p>
    <w:p w14:paraId="62F7A672" w14:textId="77777777" w:rsidR="00F42B71" w:rsidRDefault="00F42B71" w:rsidP="00B317C7">
      <w:pPr>
        <w:pStyle w:val="ListParagraph"/>
        <w:numPr>
          <w:ilvl w:val="1"/>
          <w:numId w:val="120"/>
        </w:numPr>
        <w:jc w:val="left"/>
      </w:pPr>
      <w:r>
        <w:t>Example: Scotty, beam us up.</w:t>
      </w:r>
    </w:p>
    <w:p w14:paraId="51B95C1F" w14:textId="77777777" w:rsidR="00F42B71" w:rsidRDefault="00F42B71" w:rsidP="00B317C7">
      <w:pPr>
        <w:pStyle w:val="ListParagraph"/>
        <w:numPr>
          <w:ilvl w:val="0"/>
          <w:numId w:val="120"/>
        </w:numPr>
        <w:jc w:val="left"/>
      </w:pPr>
      <w:r w:rsidRPr="00B40A3E">
        <w:t xml:space="preserve">Lock your computer monitor </w:t>
      </w:r>
      <w:r w:rsidRPr="001D2A3D">
        <w:t xml:space="preserve">(Window key +L) </w:t>
      </w:r>
      <w:r w:rsidRPr="00B40A3E">
        <w:t>when you leave your desk</w:t>
      </w:r>
    </w:p>
    <w:p w14:paraId="4F100301" w14:textId="77777777" w:rsidR="00F42B71" w:rsidRDefault="00F42B71" w:rsidP="00B317C7">
      <w:pPr>
        <w:pStyle w:val="ListParagraph"/>
        <w:numPr>
          <w:ilvl w:val="1"/>
          <w:numId w:val="120"/>
        </w:numPr>
        <w:jc w:val="left"/>
      </w:pPr>
      <w:r w:rsidRPr="00B40A3E">
        <w:t>Avoid leaving y</w:t>
      </w:r>
      <w:r>
        <w:t>our monitor open and unattended</w:t>
      </w:r>
    </w:p>
    <w:p w14:paraId="34500CDD" w14:textId="77777777" w:rsidR="00F42B71" w:rsidRDefault="00F42B71" w:rsidP="00B317C7">
      <w:pPr>
        <w:pStyle w:val="ListParagraph"/>
        <w:numPr>
          <w:ilvl w:val="0"/>
          <w:numId w:val="120"/>
        </w:numPr>
        <w:jc w:val="left"/>
      </w:pPr>
      <w:r w:rsidRPr="00B40A3E">
        <w:t>Never store or transport student data on an unencrypted thumb drive/flash drive</w:t>
      </w:r>
    </w:p>
    <w:p w14:paraId="7E0A4968" w14:textId="77777777" w:rsidR="00F42B71" w:rsidRPr="00265BE4" w:rsidRDefault="00F42B71" w:rsidP="00B317C7">
      <w:pPr>
        <w:pStyle w:val="ListParagraph"/>
        <w:numPr>
          <w:ilvl w:val="1"/>
          <w:numId w:val="120"/>
        </w:numPr>
        <w:spacing w:after="160"/>
        <w:jc w:val="left"/>
      </w:pPr>
      <w:r w:rsidRPr="00B40A3E">
        <w:t>Portable drives are one of the biggest risk factors for losing large volumes of data</w:t>
      </w:r>
    </w:p>
    <w:tbl>
      <w:tblPr>
        <w:tblStyle w:val="WarningStyle"/>
        <w:tblW w:w="5000" w:type="pct"/>
        <w:tblLook w:val="04A0" w:firstRow="1" w:lastRow="0" w:firstColumn="1" w:lastColumn="0" w:noHBand="0" w:noVBand="1"/>
        <w:tblDescription w:val="Warning: Almost all special education data collection information is communicated through the SEDC Listserv."/>
      </w:tblPr>
      <w:tblGrid>
        <w:gridCol w:w="684"/>
        <w:gridCol w:w="7993"/>
        <w:gridCol w:w="683"/>
      </w:tblGrid>
      <w:tr w:rsidR="00F42B71" w:rsidRPr="00DF6C3F" w14:paraId="70E6B119" w14:textId="77777777" w:rsidTr="006A0437">
        <w:trPr>
          <w:trHeight w:val="620"/>
          <w:tblHeader/>
        </w:trPr>
        <w:tc>
          <w:tcPr>
            <w:tcW w:w="365" w:type="pct"/>
          </w:tcPr>
          <w:bookmarkEnd w:id="52"/>
          <w:bookmarkEnd w:id="64"/>
          <w:p w14:paraId="6BAF13CA" w14:textId="77777777" w:rsidR="00F42B71" w:rsidRPr="00DF6C3F" w:rsidRDefault="00F42B71" w:rsidP="006A0437">
            <w:r w:rsidRPr="00DF6C3F">
              <w:rPr>
                <w:noProof/>
              </w:rPr>
              <w:drawing>
                <wp:inline distT="0" distB="0" distL="0" distR="0" wp14:anchorId="0725D383" wp14:editId="51300BE0">
                  <wp:extent cx="274320" cy="274320"/>
                  <wp:effectExtent l="0" t="0" r="0" b="0"/>
                  <wp:docPr id="1474149530" name="Picture 1474149530" descr="A solid red triangle with a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70" w:type="pct"/>
          </w:tcPr>
          <w:p w14:paraId="369713B6" w14:textId="77777777" w:rsidR="00F42B71" w:rsidRDefault="00F42B71" w:rsidP="006A0437">
            <w:pPr>
              <w:spacing w:after="80"/>
              <w:rPr>
                <w:b/>
              </w:rPr>
            </w:pPr>
            <w:r w:rsidRPr="00DF6C3F">
              <w:rPr>
                <w:b/>
              </w:rPr>
              <w:t xml:space="preserve">The privacy and security of student data </w:t>
            </w:r>
            <w:proofErr w:type="gramStart"/>
            <w:r w:rsidRPr="00DF6C3F">
              <w:rPr>
                <w:b/>
              </w:rPr>
              <w:t>depends</w:t>
            </w:r>
            <w:proofErr w:type="gramEnd"/>
            <w:r w:rsidRPr="00DF6C3F">
              <w:rPr>
                <w:b/>
              </w:rPr>
              <w:t xml:space="preserve"> upon you.</w:t>
            </w:r>
          </w:p>
          <w:p w14:paraId="5CDBF32C" w14:textId="77777777" w:rsidR="00F42B71" w:rsidRPr="00DF6C3F" w:rsidRDefault="00F42B71" w:rsidP="006A0437">
            <w:pPr>
              <w:rPr>
                <w:b/>
              </w:rPr>
            </w:pPr>
            <w:r w:rsidRPr="00B40A3E">
              <w:t>People are the most important part of information security</w:t>
            </w:r>
          </w:p>
        </w:tc>
        <w:tc>
          <w:tcPr>
            <w:tcW w:w="365" w:type="pct"/>
          </w:tcPr>
          <w:p w14:paraId="7D0CD8D0" w14:textId="77777777" w:rsidR="00F42B71" w:rsidRPr="00DF6C3F" w:rsidRDefault="00F42B71" w:rsidP="006A0437">
            <w:r w:rsidRPr="00DF6C3F">
              <w:rPr>
                <w:noProof/>
              </w:rPr>
              <w:drawing>
                <wp:inline distT="0" distB="0" distL="0" distR="0" wp14:anchorId="3B446E8F" wp14:editId="4B524A27">
                  <wp:extent cx="274320" cy="274320"/>
                  <wp:effectExtent l="0" t="0" r="0" b="0"/>
                  <wp:docPr id="812405137" name="Picture 812405137" descr="A solid red triangle with a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5D2510EE" w14:textId="77777777" w:rsidR="00F42B71" w:rsidRDefault="00F42B71" w:rsidP="00F42B71">
      <w:pPr>
        <w:pStyle w:val="Heading2"/>
      </w:pPr>
      <w:bookmarkStart w:id="69" w:name="_Toc126766925"/>
      <w:bookmarkStart w:id="70" w:name="_Toc141779839"/>
      <w:bookmarkStart w:id="71" w:name="_Toc213846950"/>
      <w:r>
        <w:t>ODE Policies</w:t>
      </w:r>
      <w:bookmarkEnd w:id="69"/>
      <w:bookmarkEnd w:id="70"/>
      <w:bookmarkEnd w:id="71"/>
    </w:p>
    <w:bookmarkStart w:id="72" w:name="_Hlk195783263"/>
    <w:bookmarkStart w:id="73" w:name="_Toc126766926"/>
    <w:bookmarkStart w:id="74" w:name="_Toc141779840"/>
    <w:p w14:paraId="40C26589" w14:textId="77777777" w:rsidR="00326889" w:rsidRDefault="00326889" w:rsidP="00326889">
      <w:pPr>
        <w:pStyle w:val="Default"/>
        <w:rPr>
          <w:color w:val="0000FF"/>
          <w:sz w:val="21"/>
          <w:szCs w:val="21"/>
        </w:rPr>
      </w:pPr>
      <w:r>
        <w:fldChar w:fldCharType="begin"/>
      </w:r>
      <w:r>
        <w:instrText>HYPERLINK "https://stage-odedistrict-auth.oregon.gov/DataPrivacySecurity/Documents/Handling%20of%20Confidential%20Information.pdf"</w:instrText>
      </w:r>
      <w:r>
        <w:fldChar w:fldCharType="separate"/>
      </w:r>
      <w:r w:rsidRPr="001D2A3D">
        <w:rPr>
          <w:rStyle w:val="Hyperlink"/>
          <w:sz w:val="21"/>
          <w:szCs w:val="21"/>
        </w:rPr>
        <w:t>Handling Confidential Information</w:t>
      </w:r>
      <w:r>
        <w:fldChar w:fldCharType="end"/>
      </w:r>
    </w:p>
    <w:p w14:paraId="7CBE165A" w14:textId="77777777" w:rsidR="00326889" w:rsidRPr="00410782" w:rsidRDefault="00326889" w:rsidP="00326889">
      <w:pPr>
        <w:pStyle w:val="Default"/>
        <w:spacing w:after="160"/>
        <w:rPr>
          <w:color w:val="0000FF"/>
          <w:sz w:val="21"/>
          <w:szCs w:val="21"/>
        </w:rPr>
      </w:pPr>
      <w:hyperlink r:id="rId52" w:history="1">
        <w:r w:rsidRPr="001D2A3D">
          <w:rPr>
            <w:rStyle w:val="Hyperlink"/>
            <w:sz w:val="21"/>
            <w:szCs w:val="21"/>
          </w:rPr>
          <w:t>Information Asset Classification</w:t>
        </w:r>
      </w:hyperlink>
    </w:p>
    <w:p w14:paraId="606C577D" w14:textId="77777777" w:rsidR="00F42B71" w:rsidRPr="00B40A3E" w:rsidRDefault="00F42B71" w:rsidP="00F42B71">
      <w:pPr>
        <w:pStyle w:val="Heading2"/>
      </w:pPr>
      <w:bookmarkStart w:id="75" w:name="_Toc213846951"/>
      <w:bookmarkEnd w:id="72"/>
      <w:r w:rsidRPr="00B40A3E">
        <w:t>Information Security Questions</w:t>
      </w:r>
      <w:bookmarkEnd w:id="73"/>
      <w:bookmarkEnd w:id="74"/>
      <w:bookmarkEnd w:id="75"/>
    </w:p>
    <w:p w14:paraId="77B0BD19" w14:textId="0CA064E4" w:rsidR="00F42B71" w:rsidRDefault="002636B6" w:rsidP="00F42B71">
      <w:pPr>
        <w:spacing w:line="276" w:lineRule="auto"/>
      </w:pPr>
      <w:bookmarkStart w:id="76" w:name="_Hlk195783268"/>
      <w:bookmarkEnd w:id="42"/>
      <w:r w:rsidRPr="00B40A3E">
        <w:t xml:space="preserve">Contact ODE Chief Information Security Officer and Team at </w:t>
      </w:r>
      <w:hyperlink r:id="rId53" w:history="1">
        <w:r w:rsidRPr="00DD31F4">
          <w:rPr>
            <w:rStyle w:val="Hyperlink"/>
          </w:rPr>
          <w:t>ODE.Infosec@ode.oregon.gov</w:t>
        </w:r>
      </w:hyperlink>
      <w:bookmarkEnd w:id="76"/>
      <w:r w:rsidR="00F42B71">
        <w:t>.</w:t>
      </w:r>
      <w:r w:rsidR="00F42B71">
        <w:br w:type="page"/>
      </w:r>
    </w:p>
    <w:p w14:paraId="3522D9F0" w14:textId="5E43DCC0" w:rsidR="00C673DB" w:rsidRDefault="00C673DB" w:rsidP="007143C8">
      <w:pPr>
        <w:pStyle w:val="Heading1"/>
        <w:spacing w:after="240"/>
        <w:jc w:val="center"/>
      </w:pPr>
      <w:bookmarkStart w:id="77" w:name="_Reporting_&amp;_Coding"/>
      <w:bookmarkStart w:id="78" w:name="_Reporting_and_Coding"/>
      <w:bookmarkStart w:id="79" w:name="_Ref487465529"/>
      <w:bookmarkStart w:id="80" w:name="_Toc213846952"/>
      <w:bookmarkEnd w:id="77"/>
      <w:bookmarkEnd w:id="78"/>
      <w:bookmarkEnd w:id="43"/>
      <w:r w:rsidRPr="008448A2">
        <w:lastRenderedPageBreak/>
        <w:t xml:space="preserve">Reporting </w:t>
      </w:r>
      <w:r w:rsidR="00C61F22">
        <w:t>and</w:t>
      </w:r>
      <w:r w:rsidRPr="008448A2">
        <w:t xml:space="preserve"> Coding Records</w:t>
      </w:r>
      <w:bookmarkEnd w:id="79"/>
      <w:bookmarkEnd w:id="80"/>
    </w:p>
    <w:p w14:paraId="150F9818" w14:textId="0B0E40CF" w:rsidR="00C673DB" w:rsidRDefault="00C673DB" w:rsidP="00444F20">
      <w:pPr>
        <w:pStyle w:val="Heading2"/>
        <w:jc w:val="left"/>
      </w:pPr>
      <w:bookmarkStart w:id="81" w:name="_Reporting_Students_on"/>
      <w:bookmarkStart w:id="82" w:name="_Toc213846953"/>
      <w:bookmarkEnd w:id="81"/>
      <w:r>
        <w:t xml:space="preserve">Reporting Students </w:t>
      </w:r>
      <w:proofErr w:type="gramStart"/>
      <w:r w:rsidR="0013708C">
        <w:t>on</w:t>
      </w:r>
      <w:proofErr w:type="gramEnd"/>
      <w:r w:rsidR="008E597C">
        <w:t xml:space="preserve"> </w:t>
      </w:r>
      <w:r w:rsidR="00B91FEB">
        <w:t xml:space="preserve">December </w:t>
      </w:r>
      <w:r>
        <w:t>Special Education Child Count</w:t>
      </w:r>
      <w:bookmarkEnd w:id="82"/>
    </w:p>
    <w:p w14:paraId="508399C8" w14:textId="01D98CAF" w:rsidR="00E3518B" w:rsidRPr="00E3518B" w:rsidRDefault="00E3518B" w:rsidP="00444F20">
      <w:pPr>
        <w:spacing w:after="0"/>
        <w:jc w:val="left"/>
      </w:pPr>
      <w:r w:rsidRPr="00444F20">
        <w:t xml:space="preserve">The December Special Education Child Count Collection collects information </w:t>
      </w:r>
      <w:r w:rsidR="004F710B" w:rsidRPr="00444F20">
        <w:t xml:space="preserve">for state funding and </w:t>
      </w:r>
      <w:r w:rsidRPr="00444F20">
        <w:t xml:space="preserve">federal reporting </w:t>
      </w:r>
      <w:r w:rsidR="004F710B" w:rsidRPr="00444F20">
        <w:t xml:space="preserve">requirements </w:t>
      </w:r>
      <w:r w:rsidRPr="00444F20">
        <w:t>under the Individuals with Disa</w:t>
      </w:r>
      <w:r w:rsidR="00444F20">
        <w:t xml:space="preserve">bilities Education Act (IDEA). </w:t>
      </w:r>
      <w:r w:rsidRPr="00444F20">
        <w:t>The December Special Education Child Count Collection is a “snapshot” of students receiving special education services as of December 1 each year.</w:t>
      </w:r>
    </w:p>
    <w:p w14:paraId="124A8446" w14:textId="21A3D032" w:rsidR="00C673DB" w:rsidRDefault="00C673DB" w:rsidP="00444F20">
      <w:pPr>
        <w:spacing w:before="240" w:after="0"/>
        <w:jc w:val="left"/>
      </w:pPr>
      <w:proofErr w:type="gramStart"/>
      <w:r>
        <w:t>In order to</w:t>
      </w:r>
      <w:proofErr w:type="gramEnd"/>
      <w:r>
        <w:t xml:space="preserve"> </w:t>
      </w:r>
      <w:proofErr w:type="gramStart"/>
      <w:r>
        <w:t>report students</w:t>
      </w:r>
      <w:proofErr w:type="gramEnd"/>
      <w:r w:rsidR="00B440E0">
        <w:t xml:space="preserve"> on the </w:t>
      </w:r>
      <w:r w:rsidR="005E069B">
        <w:t xml:space="preserve">December </w:t>
      </w:r>
      <w:r w:rsidR="004F710B">
        <w:t xml:space="preserve">Special Education </w:t>
      </w:r>
      <w:r w:rsidR="005E069B">
        <w:t>Child Count</w:t>
      </w:r>
      <w:r w:rsidR="00B440E0">
        <w:t>, the student must:</w:t>
      </w:r>
    </w:p>
    <w:p w14:paraId="4FC123B5" w14:textId="0E113CA0" w:rsidR="00C673DB" w:rsidRDefault="00C673DB" w:rsidP="00444F20">
      <w:pPr>
        <w:pStyle w:val="ListParagraph"/>
        <w:numPr>
          <w:ilvl w:val="1"/>
          <w:numId w:val="4"/>
        </w:numPr>
        <w:ind w:left="720" w:hanging="360"/>
        <w:jc w:val="left"/>
      </w:pPr>
      <w:r>
        <w:t>Have current Oregon eligibility</w:t>
      </w:r>
      <w:r w:rsidR="00B440E0">
        <w:t>,</w:t>
      </w:r>
      <w:r>
        <w:t xml:space="preserve"> </w:t>
      </w:r>
      <w:r w:rsidRPr="00C673DB">
        <w:rPr>
          <w:u w:val="single"/>
        </w:rPr>
        <w:t>and</w:t>
      </w:r>
    </w:p>
    <w:p w14:paraId="3F83AC06" w14:textId="1D871354" w:rsidR="00C673DB" w:rsidRDefault="00C673DB" w:rsidP="00444F20">
      <w:pPr>
        <w:pStyle w:val="ListParagraph"/>
        <w:numPr>
          <w:ilvl w:val="1"/>
          <w:numId w:val="4"/>
        </w:numPr>
        <w:ind w:left="720" w:hanging="360"/>
        <w:jc w:val="left"/>
      </w:pPr>
      <w:r>
        <w:t>Have a current Oregon Individual Family Service Plan (IFSP) or an Oregon Individual Education Plan (IEP)</w:t>
      </w:r>
      <w:r w:rsidR="00B440E0">
        <w:t>,</w:t>
      </w:r>
      <w:r>
        <w:t xml:space="preserve"> </w:t>
      </w:r>
      <w:r w:rsidRPr="00C673DB">
        <w:rPr>
          <w:u w:val="single"/>
        </w:rPr>
        <w:t>and</w:t>
      </w:r>
    </w:p>
    <w:p w14:paraId="396B30C8" w14:textId="77777777" w:rsidR="00C673DB" w:rsidRDefault="00C673DB" w:rsidP="00444F20">
      <w:pPr>
        <w:pStyle w:val="ListParagraph"/>
        <w:numPr>
          <w:ilvl w:val="1"/>
          <w:numId w:val="4"/>
        </w:numPr>
        <w:ind w:left="720" w:hanging="360"/>
        <w:jc w:val="left"/>
      </w:pPr>
      <w:r>
        <w:t>Be receiving special education services under IDEA on December 1 of the current year.</w:t>
      </w:r>
    </w:p>
    <w:p w14:paraId="603B30E3" w14:textId="337D4659" w:rsidR="00C673DB" w:rsidRPr="002E6F76" w:rsidRDefault="00C673DB" w:rsidP="00444F20">
      <w:pPr>
        <w:jc w:val="left"/>
      </w:pPr>
      <w:r w:rsidRPr="002E6F76">
        <w:t>All students meeting all of these three criteria must be reported as eligible on the current year</w:t>
      </w:r>
      <w:r w:rsidR="004F710B" w:rsidRPr="002E6F76">
        <w:t xml:space="preserve"> December Special Education Child Count</w:t>
      </w:r>
      <w:r w:rsidR="00407006">
        <w:t xml:space="preserve"> </w:t>
      </w:r>
      <w:r w:rsidR="00407006" w:rsidRPr="00557E51">
        <w:t>(</w:t>
      </w:r>
      <w:hyperlink r:id="rId54" w:history="1">
        <w:r w:rsidR="00407006" w:rsidRPr="00557E51">
          <w:rPr>
            <w:rStyle w:val="Hyperlink"/>
          </w:rPr>
          <w:t>OAR 581-015-2020</w:t>
        </w:r>
      </w:hyperlink>
      <w:r w:rsidR="00407006" w:rsidRPr="00557E51">
        <w:t>)</w:t>
      </w:r>
      <w:r w:rsidRPr="00557E51">
        <w:t>.</w:t>
      </w:r>
    </w:p>
    <w:tbl>
      <w:tblPr>
        <w:tblStyle w:val="WarningStyle"/>
        <w:tblW w:w="5000" w:type="pct"/>
        <w:tblLook w:val="04A0" w:firstRow="1" w:lastRow="0" w:firstColumn="1" w:lastColumn="0" w:noHBand="0" w:noVBand="1"/>
        <w:tblDescription w:val="Warning: Remember to include in your counts parentally placed private school students who: 1) Are receiving special education services, or;&#10;2) Are not receiving services but parents have not revoked services. Keep in mind that these data are used to count eligible students, not to determine whether or not services are being provided. If these students are not counted, then the number of eligible students is under-reported, or; 3) Whose eligibility date and IEP date may not be current for these students.&#10;"/>
      </w:tblPr>
      <w:tblGrid>
        <w:gridCol w:w="720"/>
        <w:gridCol w:w="7919"/>
        <w:gridCol w:w="721"/>
      </w:tblGrid>
      <w:tr w:rsidR="00C673DB" w:rsidRPr="00536DFF" w14:paraId="1F835F3E" w14:textId="77777777" w:rsidTr="00212ED7">
        <w:trPr>
          <w:tblHeader/>
        </w:trPr>
        <w:tc>
          <w:tcPr>
            <w:tcW w:w="385" w:type="pct"/>
          </w:tcPr>
          <w:p w14:paraId="59CF5233" w14:textId="77777777" w:rsidR="00C673DB" w:rsidRPr="00536DFF" w:rsidRDefault="00C673DB" w:rsidP="00444F20">
            <w:pPr>
              <w:jc w:val="left"/>
            </w:pPr>
            <w:r w:rsidRPr="005B2723">
              <w:rPr>
                <w:noProof/>
              </w:rPr>
              <w:drawing>
                <wp:inline distT="0" distB="0" distL="0" distR="0" wp14:anchorId="5962C3AC" wp14:editId="3CF97DD8">
                  <wp:extent cx="274320" cy="274320"/>
                  <wp:effectExtent l="0" t="0" r="0" b="0"/>
                  <wp:docPr id="7" name="Picture 7"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0" w:type="pct"/>
          </w:tcPr>
          <w:p w14:paraId="01915149" w14:textId="5FC515C1" w:rsidR="00C673DB" w:rsidRDefault="00C673DB" w:rsidP="00444F20">
            <w:pPr>
              <w:jc w:val="left"/>
            </w:pPr>
            <w:proofErr w:type="gramStart"/>
            <w:r w:rsidRPr="002E6F76">
              <w:rPr>
                <w:b/>
              </w:rPr>
              <w:t xml:space="preserve">Remember </w:t>
            </w:r>
            <w:r>
              <w:t>to</w:t>
            </w:r>
            <w:proofErr w:type="gramEnd"/>
            <w:r>
              <w:t xml:space="preserve"> </w:t>
            </w:r>
            <w:r w:rsidR="002E6F76">
              <w:t xml:space="preserve">also </w:t>
            </w:r>
            <w:r>
              <w:t xml:space="preserve">include in your counts </w:t>
            </w:r>
            <w:proofErr w:type="gramStart"/>
            <w:r w:rsidRPr="002E6F76">
              <w:rPr>
                <w:b/>
              </w:rPr>
              <w:t>parent</w:t>
            </w:r>
            <w:proofErr w:type="gramEnd"/>
            <w:r w:rsidRPr="002E6F76">
              <w:rPr>
                <w:b/>
              </w:rPr>
              <w:t xml:space="preserve"> placed private school students</w:t>
            </w:r>
            <w:r>
              <w:t>:</w:t>
            </w:r>
          </w:p>
          <w:p w14:paraId="3EE8206E" w14:textId="321371F0" w:rsidR="00C673DB" w:rsidRPr="00C673DB" w:rsidRDefault="00BB283C" w:rsidP="00444F20">
            <w:pPr>
              <w:pStyle w:val="ListParagraph"/>
              <w:numPr>
                <w:ilvl w:val="0"/>
                <w:numId w:val="6"/>
              </w:numPr>
              <w:jc w:val="left"/>
              <w:rPr>
                <w:b/>
              </w:rPr>
            </w:pPr>
            <w:r>
              <w:t xml:space="preserve">Who are </w:t>
            </w:r>
            <w:r w:rsidR="00C673DB">
              <w:t>receiving special education services, or</w:t>
            </w:r>
          </w:p>
          <w:p w14:paraId="6A30FDAB" w14:textId="005357DD" w:rsidR="00C673DB" w:rsidRPr="00C673DB" w:rsidRDefault="00BB283C" w:rsidP="00444F20">
            <w:pPr>
              <w:pStyle w:val="ListParagraph"/>
              <w:numPr>
                <w:ilvl w:val="0"/>
                <w:numId w:val="6"/>
              </w:numPr>
              <w:jc w:val="left"/>
              <w:rPr>
                <w:b/>
              </w:rPr>
            </w:pPr>
            <w:r>
              <w:t xml:space="preserve">Who are </w:t>
            </w:r>
            <w:r w:rsidR="00C673DB">
              <w:t xml:space="preserve">not receiving </w:t>
            </w:r>
            <w:proofErr w:type="gramStart"/>
            <w:r w:rsidR="00C673DB">
              <w:t>services</w:t>
            </w:r>
            <w:proofErr w:type="gramEnd"/>
            <w:r w:rsidR="00C673DB">
              <w:t xml:space="preserve"> but parents have not revoked services</w:t>
            </w:r>
            <w:r w:rsidR="003547FC">
              <w:rPr>
                <w:rStyle w:val="FootnoteReference"/>
              </w:rPr>
              <w:footnoteReference w:id="9"/>
            </w:r>
            <w:r w:rsidR="00C673DB">
              <w:t>, or</w:t>
            </w:r>
          </w:p>
          <w:p w14:paraId="74806907" w14:textId="452F1995" w:rsidR="00C673DB" w:rsidRPr="00C673DB" w:rsidRDefault="00C673DB" w:rsidP="00444F20">
            <w:pPr>
              <w:pStyle w:val="ListParagraph"/>
              <w:numPr>
                <w:ilvl w:val="0"/>
                <w:numId w:val="6"/>
              </w:numPr>
              <w:jc w:val="left"/>
              <w:rPr>
                <w:b/>
              </w:rPr>
            </w:pPr>
            <w:proofErr w:type="gramStart"/>
            <w:r>
              <w:t>Whose</w:t>
            </w:r>
            <w:proofErr w:type="gramEnd"/>
            <w:r>
              <w:t xml:space="preserve"> eligibility date and</w:t>
            </w:r>
            <w:r w:rsidR="00BB283C">
              <w:t>/or</w:t>
            </w:r>
            <w:r>
              <w:t xml:space="preserve"> IEP date may not be current for these students.</w:t>
            </w:r>
          </w:p>
        </w:tc>
        <w:tc>
          <w:tcPr>
            <w:tcW w:w="385" w:type="pct"/>
          </w:tcPr>
          <w:p w14:paraId="7D4A1E8F" w14:textId="77777777" w:rsidR="00C673DB" w:rsidRPr="00536DFF" w:rsidRDefault="00C673DB" w:rsidP="00444F20">
            <w:pPr>
              <w:jc w:val="left"/>
            </w:pPr>
            <w:r w:rsidRPr="005B2723">
              <w:rPr>
                <w:noProof/>
              </w:rPr>
              <w:drawing>
                <wp:inline distT="0" distB="0" distL="0" distR="0" wp14:anchorId="4A5D9193" wp14:editId="02A68089">
                  <wp:extent cx="274320" cy="274320"/>
                  <wp:effectExtent l="0" t="0" r="0" b="0"/>
                  <wp:docPr id="11" name="Picture 11"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DE99AC7" w14:textId="77777777" w:rsidR="00C673DB" w:rsidRDefault="00C673DB" w:rsidP="00444F20">
      <w:pPr>
        <w:spacing w:after="0"/>
        <w:jc w:val="left"/>
      </w:pPr>
    </w:p>
    <w:tbl>
      <w:tblPr>
        <w:tblStyle w:val="WarningStyle"/>
        <w:tblW w:w="5000" w:type="pct"/>
        <w:tblLook w:val="04A0" w:firstRow="1" w:lastRow="0" w:firstColumn="1" w:lastColumn="0" w:noHBand="0" w:noVBand="1"/>
        <w:tblDescription w:val="Warning: Serving Agency is the key field for determining student association with a given agency. It is critical that the data on eligible students accurately reflect information about the student and which agencies/programs serve these students."/>
      </w:tblPr>
      <w:tblGrid>
        <w:gridCol w:w="720"/>
        <w:gridCol w:w="7919"/>
        <w:gridCol w:w="721"/>
      </w:tblGrid>
      <w:tr w:rsidR="006E13F9" w:rsidRPr="00536DFF" w14:paraId="76FF06A1" w14:textId="77777777" w:rsidTr="00212ED7">
        <w:trPr>
          <w:tblHeader/>
        </w:trPr>
        <w:tc>
          <w:tcPr>
            <w:tcW w:w="385" w:type="pct"/>
          </w:tcPr>
          <w:p w14:paraId="55E3822F" w14:textId="77777777" w:rsidR="006E13F9" w:rsidRPr="00536DFF" w:rsidRDefault="006E13F9" w:rsidP="00444F20">
            <w:pPr>
              <w:jc w:val="left"/>
            </w:pPr>
            <w:r w:rsidRPr="005B2723">
              <w:rPr>
                <w:noProof/>
              </w:rPr>
              <w:drawing>
                <wp:inline distT="0" distB="0" distL="0" distR="0" wp14:anchorId="489DA9DD" wp14:editId="638A4F90">
                  <wp:extent cx="274320" cy="274320"/>
                  <wp:effectExtent l="0" t="0" r="0" b="0"/>
                  <wp:docPr id="12" name="Picture 12"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0" w:type="pct"/>
          </w:tcPr>
          <w:p w14:paraId="14062044" w14:textId="77777777" w:rsidR="006E13F9" w:rsidRPr="006E13F9" w:rsidRDefault="006E13F9" w:rsidP="00444F20">
            <w:pPr>
              <w:jc w:val="left"/>
              <w:rPr>
                <w:b/>
              </w:rPr>
            </w:pPr>
            <w:r w:rsidRPr="002E6F76">
              <w:rPr>
                <w:b/>
              </w:rPr>
              <w:t>Serving Agency</w:t>
            </w:r>
            <w:r>
              <w:t xml:space="preserve"> is the key field for determining student association with a given agency. It is critical that the data on eligible students accurately reflect information about the </w:t>
            </w:r>
            <w:proofErr w:type="gramStart"/>
            <w:r>
              <w:t>student</w:t>
            </w:r>
            <w:proofErr w:type="gramEnd"/>
            <w:r>
              <w:t xml:space="preserve"> and which agencies/programs serve these students.</w:t>
            </w:r>
          </w:p>
        </w:tc>
        <w:tc>
          <w:tcPr>
            <w:tcW w:w="385" w:type="pct"/>
          </w:tcPr>
          <w:p w14:paraId="4A10865A" w14:textId="77777777" w:rsidR="006E13F9" w:rsidRPr="00536DFF" w:rsidRDefault="006E13F9" w:rsidP="00444F20">
            <w:pPr>
              <w:jc w:val="left"/>
            </w:pPr>
            <w:r w:rsidRPr="005B2723">
              <w:rPr>
                <w:noProof/>
              </w:rPr>
              <w:drawing>
                <wp:inline distT="0" distB="0" distL="0" distR="0" wp14:anchorId="4C1B34B5" wp14:editId="4AC1E516">
                  <wp:extent cx="274320" cy="274320"/>
                  <wp:effectExtent l="0" t="0" r="0" b="0"/>
                  <wp:docPr id="13" name="Picture 13"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30AE49D2" w14:textId="5E157B6C" w:rsidR="003B042C" w:rsidRDefault="003B042C" w:rsidP="002331CB">
      <w:pPr>
        <w:spacing w:after="0"/>
      </w:pPr>
    </w:p>
    <w:p w14:paraId="557F6638" w14:textId="77777777" w:rsidR="00B16ABB" w:rsidRDefault="00B16ABB" w:rsidP="00444F20">
      <w:pPr>
        <w:pStyle w:val="NoteBoxHeading"/>
        <w:jc w:val="left"/>
      </w:pPr>
      <w:bookmarkStart w:id="83" w:name="_Toc213846954"/>
      <w:r>
        <w:t>Out of State Transfers (IDEA 2004 §614(d)(2)(C)(</w:t>
      </w:r>
      <w:proofErr w:type="spellStart"/>
      <w:r>
        <w:t>i</w:t>
      </w:r>
      <w:proofErr w:type="spellEnd"/>
      <w:r>
        <w:t>)(II))</w:t>
      </w:r>
      <w:bookmarkEnd w:id="83"/>
    </w:p>
    <w:p w14:paraId="13815960" w14:textId="77777777" w:rsidR="00B16ABB" w:rsidRDefault="00B16ABB" w:rsidP="00444F20">
      <w:pPr>
        <w:pStyle w:val="NoteBoxBody"/>
        <w:jc w:val="left"/>
      </w:pPr>
      <w:r>
        <w:t xml:space="preserve">When a student with an IEP who moves from another state within the same academic year and enrolls in a new school, the school </w:t>
      </w:r>
      <w:r w:rsidRPr="00B16ABB">
        <w:rPr>
          <w:b/>
        </w:rPr>
        <w:t>must</w:t>
      </w:r>
      <w:r>
        <w:t xml:space="preserve"> provide comparable services in consultation with parents as described in previously held IEP until the LEA develops, adopts and implements a new IEP consistent with State and Federal law.</w:t>
      </w:r>
    </w:p>
    <w:p w14:paraId="0972E321" w14:textId="5021A611" w:rsidR="002E6F76" w:rsidRDefault="00B16ABB" w:rsidP="00444F20">
      <w:pPr>
        <w:pStyle w:val="NoteBoxBody"/>
        <w:jc w:val="left"/>
      </w:pPr>
      <w:r>
        <w:t xml:space="preserve">Oregon eligibility and IEP must be established on or before the child count date </w:t>
      </w:r>
      <w:proofErr w:type="gramStart"/>
      <w:r>
        <w:t>in ord</w:t>
      </w:r>
      <w:r w:rsidR="00B440E0">
        <w:t>er to</w:t>
      </w:r>
      <w:proofErr w:type="gramEnd"/>
      <w:r w:rsidR="00B440E0">
        <w:t xml:space="preserve"> claim the student on the </w:t>
      </w:r>
      <w:r w:rsidR="002E6F76">
        <w:t xml:space="preserve">December Special Education </w:t>
      </w:r>
      <w:r w:rsidR="00B440E0">
        <w:t>Child C</w:t>
      </w:r>
      <w:r w:rsidR="00444F20">
        <w:t>ount.</w:t>
      </w:r>
    </w:p>
    <w:p w14:paraId="4D39FE2F" w14:textId="731B5420" w:rsidR="00553139" w:rsidRDefault="00553139">
      <w:pPr>
        <w:spacing w:line="276" w:lineRule="auto"/>
        <w:jc w:val="left"/>
      </w:pPr>
      <w:r>
        <w:br w:type="page"/>
      </w:r>
    </w:p>
    <w:p w14:paraId="5A0F56B2" w14:textId="17B7C2CD" w:rsidR="005E069B" w:rsidRDefault="0013708C" w:rsidP="00444F20">
      <w:pPr>
        <w:pStyle w:val="Heading2"/>
        <w:jc w:val="left"/>
      </w:pPr>
      <w:bookmarkStart w:id="84" w:name="_Reporting_Students_on_1"/>
      <w:bookmarkStart w:id="85" w:name="_Toc213846955"/>
      <w:bookmarkEnd w:id="84"/>
      <w:r>
        <w:lastRenderedPageBreak/>
        <w:t>Reporting Students</w:t>
      </w:r>
      <w:r w:rsidR="002E6F76">
        <w:t xml:space="preserve"> on</w:t>
      </w:r>
      <w:r>
        <w:t xml:space="preserve"> the</w:t>
      </w:r>
      <w:r w:rsidR="005E069B">
        <w:t xml:space="preserve"> June Special Education Exit</w:t>
      </w:r>
      <w:bookmarkEnd w:id="85"/>
    </w:p>
    <w:p w14:paraId="34609ED6" w14:textId="22CC3DC7" w:rsidR="000A76FD" w:rsidRDefault="00016A86" w:rsidP="00735551">
      <w:pPr>
        <w:spacing w:after="240"/>
        <w:jc w:val="left"/>
      </w:pPr>
      <w:r w:rsidRPr="00444F20">
        <w:t>The</w:t>
      </w:r>
      <w:r w:rsidR="00D73D1B" w:rsidRPr="00444F20">
        <w:t xml:space="preserve"> June Special Education Exit </w:t>
      </w:r>
      <w:r w:rsidRPr="00444F20">
        <w:t>collects information for federal reporting requirements under the Individuals with Disabilities Education Act (IDEA)</w:t>
      </w:r>
      <w:r w:rsidR="000A76FD" w:rsidRPr="00444F20">
        <w:t xml:space="preserve">. This includes students who have exited </w:t>
      </w:r>
      <w:r w:rsidR="00766A11" w:rsidRPr="00444F20">
        <w:t>s</w:t>
      </w:r>
      <w:r w:rsidR="000A76FD" w:rsidRPr="00444F20">
        <w:t xml:space="preserve">pecial </w:t>
      </w:r>
      <w:r w:rsidR="00766A11" w:rsidRPr="00444F20">
        <w:t>e</w:t>
      </w:r>
      <w:r w:rsidR="000A76FD" w:rsidRPr="00444F20">
        <w:t xml:space="preserve">ducation </w:t>
      </w:r>
      <w:r w:rsidR="001A16C6">
        <w:t>from</w:t>
      </w:r>
      <w:r w:rsidR="001A16C6" w:rsidRPr="00444F20">
        <w:t xml:space="preserve"> </w:t>
      </w:r>
      <w:r w:rsidR="00766A11" w:rsidRPr="00444F20">
        <w:t xml:space="preserve">July 1 </w:t>
      </w:r>
      <w:r w:rsidR="001A16C6">
        <w:t>to</w:t>
      </w:r>
      <w:r w:rsidR="001A16C6" w:rsidRPr="00444F20">
        <w:t xml:space="preserve"> </w:t>
      </w:r>
      <w:r w:rsidR="00766A11" w:rsidRPr="00444F20">
        <w:t xml:space="preserve">June 30 </w:t>
      </w:r>
      <w:r w:rsidR="000A76FD" w:rsidRPr="00444F20">
        <w:t>or successfully transitioned from EI to ECSE on their 3rd birthday</w:t>
      </w:r>
      <w:r w:rsidR="000D545E" w:rsidRPr="00444F20">
        <w:t>.</w:t>
      </w:r>
    </w:p>
    <w:p w14:paraId="4DEBF1FB" w14:textId="2D09CCDC" w:rsidR="00016A86" w:rsidRDefault="00016A86" w:rsidP="00444F20">
      <w:pPr>
        <w:spacing w:after="0"/>
        <w:jc w:val="left"/>
      </w:pPr>
      <w:r>
        <w:t xml:space="preserve">The June </w:t>
      </w:r>
      <w:r w:rsidR="000A76FD">
        <w:t xml:space="preserve">Special Education </w:t>
      </w:r>
      <w:r>
        <w:t>Exit collects</w:t>
      </w:r>
      <w:r w:rsidR="00D73D1B">
        <w:t>:</w:t>
      </w:r>
    </w:p>
    <w:p w14:paraId="6B36A981" w14:textId="212B383D" w:rsidR="00D73D1B" w:rsidRPr="00D73D1B" w:rsidRDefault="00D73D1B" w:rsidP="00B317C7">
      <w:pPr>
        <w:pStyle w:val="ListParagraph"/>
        <w:numPr>
          <w:ilvl w:val="0"/>
          <w:numId w:val="104"/>
        </w:numPr>
        <w:spacing w:after="0"/>
        <w:jc w:val="left"/>
      </w:pPr>
      <w:r w:rsidRPr="003D56E8">
        <w:rPr>
          <w:b/>
        </w:rPr>
        <w:t>EI children</w:t>
      </w:r>
      <w:r w:rsidRPr="00D73D1B">
        <w:t xml:space="preserve"> exiting Part C (</w:t>
      </w:r>
      <w:r w:rsidR="00D46CCF">
        <w:t xml:space="preserve">Record Type Code </w:t>
      </w:r>
      <w:r w:rsidRPr="00D73D1B">
        <w:t>E1)</w:t>
      </w:r>
    </w:p>
    <w:p w14:paraId="317D9BB6" w14:textId="77777777" w:rsidR="003D56E8" w:rsidRDefault="00D73D1B" w:rsidP="00B317C7">
      <w:pPr>
        <w:pStyle w:val="ListParagraph"/>
        <w:numPr>
          <w:ilvl w:val="0"/>
          <w:numId w:val="104"/>
        </w:numPr>
        <w:spacing w:after="0"/>
        <w:jc w:val="left"/>
      </w:pPr>
      <w:r w:rsidRPr="003D56E8">
        <w:rPr>
          <w:b/>
        </w:rPr>
        <w:t>EI children</w:t>
      </w:r>
      <w:r w:rsidRPr="00D73D1B">
        <w:t xml:space="preserve"> successfully transitioning to ECSE (</w:t>
      </w:r>
      <w:r w:rsidR="00D46CCF">
        <w:t xml:space="preserve">Record Type Code </w:t>
      </w:r>
      <w:r w:rsidRPr="00D73D1B">
        <w:t>A2)</w:t>
      </w:r>
    </w:p>
    <w:p w14:paraId="677AEDCD" w14:textId="4C4FEE81" w:rsidR="00D46CCF" w:rsidRPr="00D73D1B" w:rsidRDefault="00D46CCF" w:rsidP="00B317C7">
      <w:pPr>
        <w:pStyle w:val="ListParagraph"/>
        <w:numPr>
          <w:ilvl w:val="1"/>
          <w:numId w:val="104"/>
        </w:numPr>
        <w:spacing w:after="0"/>
        <w:jc w:val="left"/>
      </w:pPr>
      <w:r w:rsidRPr="003D56E8">
        <w:t xml:space="preserve">Students who left an Early Intervention (EI) program and went directly to the Early Childhood Special Education (ECSE) program are </w:t>
      </w:r>
      <w:proofErr w:type="gramStart"/>
      <w:r w:rsidRPr="003D56E8">
        <w:t>to be reported</w:t>
      </w:r>
      <w:proofErr w:type="gramEnd"/>
      <w:r w:rsidRPr="003D56E8">
        <w:t xml:space="preserve"> as active (A2) ECSE students, not exited EI. That is, if the child did not have a break in services from the EI to ECSE program, and is </w:t>
      </w:r>
      <w:r w:rsidRPr="003D56E8">
        <w:rPr>
          <w:b/>
        </w:rPr>
        <w:t>currently</w:t>
      </w:r>
      <w:r w:rsidRPr="003D56E8">
        <w:t xml:space="preserve"> in an ECSE program, do </w:t>
      </w:r>
      <w:r w:rsidRPr="003D56E8">
        <w:rPr>
          <w:b/>
          <w:i/>
        </w:rPr>
        <w:t>not</w:t>
      </w:r>
      <w:r w:rsidRPr="003D56E8">
        <w:t xml:space="preserve"> show the child as </w:t>
      </w:r>
      <w:proofErr w:type="gramStart"/>
      <w:r w:rsidRPr="003D56E8">
        <w:t>exiting</w:t>
      </w:r>
      <w:proofErr w:type="gramEnd"/>
      <w:r w:rsidRPr="003D56E8">
        <w:t xml:space="preserve"> the EI program.</w:t>
      </w:r>
    </w:p>
    <w:p w14:paraId="61895671" w14:textId="19ABE41E" w:rsidR="00D73D1B" w:rsidRPr="00D73D1B" w:rsidRDefault="00D73D1B" w:rsidP="00B317C7">
      <w:pPr>
        <w:pStyle w:val="ListParagraph"/>
        <w:numPr>
          <w:ilvl w:val="0"/>
          <w:numId w:val="104"/>
        </w:numPr>
        <w:spacing w:after="0"/>
        <w:jc w:val="left"/>
      </w:pPr>
      <w:r w:rsidRPr="003D56E8">
        <w:rPr>
          <w:b/>
        </w:rPr>
        <w:t>ECSE children</w:t>
      </w:r>
      <w:r w:rsidRPr="00D73D1B">
        <w:t xml:space="preserve"> exiting special education or transitioning to School Age (</w:t>
      </w:r>
      <w:r w:rsidR="00D46CCF">
        <w:t xml:space="preserve">Record Type Code </w:t>
      </w:r>
      <w:r w:rsidRPr="00D73D1B">
        <w:t>E2)</w:t>
      </w:r>
    </w:p>
    <w:p w14:paraId="41545CD1" w14:textId="77777777" w:rsidR="00D46CCF" w:rsidRDefault="00D73D1B" w:rsidP="00B317C7">
      <w:pPr>
        <w:pStyle w:val="ListParagraph"/>
        <w:numPr>
          <w:ilvl w:val="0"/>
          <w:numId w:val="104"/>
        </w:numPr>
        <w:spacing w:after="0"/>
        <w:jc w:val="left"/>
      </w:pPr>
      <w:r w:rsidRPr="003D56E8">
        <w:rPr>
          <w:b/>
        </w:rPr>
        <w:t>School Age students</w:t>
      </w:r>
      <w:r w:rsidRPr="00D73D1B">
        <w:t xml:space="preserve"> exiting special education (</w:t>
      </w:r>
      <w:r w:rsidR="00D46CCF">
        <w:t xml:space="preserve">Record Type Code </w:t>
      </w:r>
      <w:r w:rsidRPr="00D73D1B">
        <w:t>E3)</w:t>
      </w:r>
    </w:p>
    <w:p w14:paraId="55DCF2A3" w14:textId="204B9E66" w:rsidR="003D56E8" w:rsidRDefault="00D73D1B" w:rsidP="00B317C7">
      <w:pPr>
        <w:pStyle w:val="ListParagraph"/>
        <w:numPr>
          <w:ilvl w:val="1"/>
          <w:numId w:val="104"/>
        </w:numPr>
        <w:spacing w:after="0"/>
        <w:jc w:val="left"/>
      </w:pPr>
      <w:r>
        <w:t xml:space="preserve">Records reported for </w:t>
      </w:r>
      <w:r w:rsidR="003D56E8" w:rsidRPr="00016A86">
        <w:t>students</w:t>
      </w:r>
      <w:proofErr w:type="gramStart"/>
      <w:r w:rsidR="003D56E8" w:rsidRPr="00016A86">
        <w:t>’</w:t>
      </w:r>
      <w:r w:rsidR="002E6F76" w:rsidRPr="00016A86">
        <w:t xml:space="preserve"> ages</w:t>
      </w:r>
      <w:proofErr w:type="gramEnd"/>
      <w:r w:rsidR="002E6F76" w:rsidRPr="00016A86">
        <w:t xml:space="preserve"> 14 years and older exi</w:t>
      </w:r>
      <w:r>
        <w:t xml:space="preserve">ting special education services are </w:t>
      </w:r>
      <w:r w:rsidR="002E6F76" w:rsidRPr="00016A86">
        <w:t xml:space="preserve">used </w:t>
      </w:r>
      <w:r>
        <w:t xml:space="preserve">not only for federal reports, but also for the </w:t>
      </w:r>
      <w:r w:rsidR="002E6F76" w:rsidRPr="00016A86">
        <w:t>Post-School Outcomes survey and its corresponding indicator report in the Systems Performance Review &amp; Improvement syste</w:t>
      </w:r>
      <w:r w:rsidR="00A713EF">
        <w:t>m (Oregon’s monitoring system).</w:t>
      </w:r>
    </w:p>
    <w:p w14:paraId="2CEAF2F4" w14:textId="4A52F97F" w:rsidR="00D73D1B" w:rsidRDefault="003D56E8" w:rsidP="00B317C7">
      <w:pPr>
        <w:pStyle w:val="ListParagraph"/>
        <w:numPr>
          <w:ilvl w:val="1"/>
          <w:numId w:val="104"/>
        </w:numPr>
        <w:spacing w:after="0"/>
        <w:jc w:val="left"/>
      </w:pPr>
      <w:proofErr w:type="gramStart"/>
      <w:r>
        <w:t>S</w:t>
      </w:r>
      <w:r w:rsidRPr="000A76FD">
        <w:t>chool age</w:t>
      </w:r>
      <w:proofErr w:type="gramEnd"/>
      <w:r w:rsidRPr="000A76FD">
        <w:t xml:space="preserve"> students 13 years of age or younger at time of exit are not required to be reported to ODE, as this is optional, however it is recommended to ensure all exit records are accounted for.</w:t>
      </w:r>
    </w:p>
    <w:p w14:paraId="632EA1B3" w14:textId="77777777" w:rsidR="002E6F76" w:rsidRPr="000A76FD" w:rsidRDefault="002E6F76" w:rsidP="00444F20">
      <w:pPr>
        <w:pStyle w:val="Heading3"/>
        <w:jc w:val="left"/>
      </w:pPr>
      <w:bookmarkStart w:id="86" w:name="_Toc213846956"/>
      <w:r w:rsidRPr="000A76FD">
        <w:t>Removing Exited Students from the Previous Year’s Child Count File</w:t>
      </w:r>
      <w:bookmarkEnd w:id="86"/>
    </w:p>
    <w:p w14:paraId="035195DD" w14:textId="1A4F2CA6" w:rsidR="00EB66E0" w:rsidRDefault="002E6F76" w:rsidP="00444F20">
      <w:pPr>
        <w:jc w:val="left"/>
      </w:pPr>
      <w:r w:rsidRPr="000A76FD">
        <w:t>Records that were reported as exited on last year’s June Special Education Exit Collection should not be reported on this year’s submission unless they came bac</w:t>
      </w:r>
      <w:r w:rsidR="00553139">
        <w:t xml:space="preserve">k, received services </w:t>
      </w:r>
      <w:r w:rsidRPr="000A76FD">
        <w:t>and then exited again.</w:t>
      </w:r>
    </w:p>
    <w:p w14:paraId="19957D65" w14:textId="79C70A24" w:rsidR="000D189B" w:rsidRDefault="000D189B" w:rsidP="000D189B"/>
    <w:p w14:paraId="4928801D" w14:textId="77777777" w:rsidR="00266A17" w:rsidRPr="000D189B" w:rsidRDefault="00266A17" w:rsidP="000D189B">
      <w:pPr>
        <w:sectPr w:rsidR="00266A17" w:rsidRPr="000D189B" w:rsidSect="00B8467A">
          <w:pgSz w:w="12240" w:h="15840"/>
          <w:pgMar w:top="1440" w:right="1440" w:bottom="1440" w:left="1440" w:header="720" w:footer="720" w:gutter="0"/>
          <w:cols w:space="720"/>
          <w:docGrid w:linePitch="360"/>
        </w:sectPr>
      </w:pPr>
    </w:p>
    <w:p w14:paraId="1BB09059" w14:textId="32AC44D3" w:rsidR="003A0580" w:rsidRPr="0004569D" w:rsidRDefault="003A0580" w:rsidP="003A0580">
      <w:pPr>
        <w:pStyle w:val="Heading1"/>
        <w:jc w:val="center"/>
      </w:pPr>
      <w:bookmarkStart w:id="87" w:name="_How_to_Code_1"/>
      <w:bookmarkStart w:id="88" w:name="_Toc213846957"/>
      <w:bookmarkStart w:id="89" w:name="_Ref490835865"/>
      <w:bookmarkEnd w:id="87"/>
      <w:r>
        <w:lastRenderedPageBreak/>
        <w:t xml:space="preserve">File Layout/Field Help: </w:t>
      </w:r>
      <w:r w:rsidRPr="0004569D">
        <w:t>December Child Count and June Exit</w:t>
      </w:r>
      <w:r>
        <w:t xml:space="preserve"> (SECC)</w:t>
      </w:r>
      <w:bookmarkEnd w:id="88"/>
    </w:p>
    <w:p w14:paraId="59CE2186" w14:textId="7E78F348" w:rsidR="003A0580" w:rsidRPr="00735551" w:rsidRDefault="003A0580" w:rsidP="00735551">
      <w:pPr>
        <w:spacing w:before="240"/>
        <w:jc w:val="left"/>
      </w:pPr>
      <w:r w:rsidRPr="00735551">
        <w:t>A file layout or list of data elements that must be submitted has been es</w:t>
      </w:r>
      <w:r w:rsidR="00735551">
        <w:t xml:space="preserve">tablished for every data file. </w:t>
      </w:r>
      <w:r w:rsidRPr="00735551">
        <w:t xml:space="preserve">These file layouts inform districts and submitting agencies what data must be submitted and in what format they must be submitted. The detailed file layout containing the file specifications including field type and length can be found online in the </w:t>
      </w:r>
      <w:hyperlink r:id="rId55" w:history="1">
        <w:r w:rsidRPr="00735551">
          <w:rPr>
            <w:rStyle w:val="Hyperlink"/>
          </w:rPr>
          <w:t>Layout: Special Education Child Count (SECC) File Layout</w:t>
        </w:r>
      </w:hyperlink>
      <w:r w:rsidRPr="00735551">
        <w:t>.</w:t>
      </w:r>
    </w:p>
    <w:p w14:paraId="53E8FAA7" w14:textId="3289B9FB" w:rsidR="003A0580" w:rsidRPr="00735551" w:rsidRDefault="003A0580" w:rsidP="00735551">
      <w:pPr>
        <w:jc w:val="left"/>
      </w:pPr>
      <w:r w:rsidRPr="00735551">
        <w:t xml:space="preserve">Included below is a condensed representation of the SECC File Layout for each student record submitted for December Child Count or June Exit. It provides a description and special notes to help with coding decisions not </w:t>
      </w:r>
      <w:r w:rsidR="00E24AE2">
        <w:t xml:space="preserve">found in the SECC File Layout. </w:t>
      </w:r>
      <w:r w:rsidRPr="00735551">
        <w:rPr>
          <w:b/>
        </w:rPr>
        <w:t xml:space="preserve">Code sets </w:t>
      </w:r>
      <w:r w:rsidR="004D4F5C" w:rsidRPr="00735551">
        <w:rPr>
          <w:b/>
        </w:rPr>
        <w:t xml:space="preserve">with definitions may be </w:t>
      </w:r>
      <w:r w:rsidRPr="00735551">
        <w:rPr>
          <w:b/>
        </w:rPr>
        <w:t>referenced in Appendices B through J.</w:t>
      </w:r>
    </w:p>
    <w:p w14:paraId="2BE4C4DE" w14:textId="685F01EA" w:rsidR="003A0580" w:rsidRPr="00735551" w:rsidRDefault="003A0580" w:rsidP="00B317C7">
      <w:pPr>
        <w:pStyle w:val="ListParagraph"/>
        <w:numPr>
          <w:ilvl w:val="0"/>
          <w:numId w:val="101"/>
        </w:numPr>
        <w:jc w:val="left"/>
      </w:pPr>
      <w:r w:rsidRPr="00735551">
        <w:rPr>
          <w:b/>
        </w:rPr>
        <w:t>Fields 1-5</w:t>
      </w:r>
      <w:r w:rsidR="0042194F">
        <w:rPr>
          <w:b/>
        </w:rPr>
        <w:t>0</w:t>
      </w:r>
      <w:r w:rsidRPr="00735551">
        <w:rPr>
          <w:b/>
        </w:rPr>
        <w:t>: Core Fields.</w:t>
      </w:r>
      <w:r w:rsidRPr="00735551">
        <w:t xml:space="preserve"> These are the core fields to be submitted with each stu</w:t>
      </w:r>
      <w:r w:rsidR="00735551" w:rsidRPr="00735551">
        <w:t>dent record.</w:t>
      </w:r>
    </w:p>
    <w:p w14:paraId="02613738" w14:textId="590E0F72" w:rsidR="003A0580" w:rsidRPr="00735551" w:rsidRDefault="003A0580" w:rsidP="00B317C7">
      <w:pPr>
        <w:pStyle w:val="ListParagraph"/>
        <w:numPr>
          <w:ilvl w:val="0"/>
          <w:numId w:val="101"/>
        </w:numPr>
        <w:jc w:val="left"/>
        <w:rPr>
          <w:b/>
        </w:rPr>
      </w:pPr>
      <w:r w:rsidRPr="00735551">
        <w:rPr>
          <w:b/>
        </w:rPr>
        <w:t>Fields 5</w:t>
      </w:r>
      <w:r w:rsidR="0042194F">
        <w:rPr>
          <w:b/>
        </w:rPr>
        <w:t>1</w:t>
      </w:r>
      <w:r w:rsidRPr="00735551">
        <w:rPr>
          <w:b/>
        </w:rPr>
        <w:t>-</w:t>
      </w:r>
      <w:r w:rsidR="0042194F">
        <w:rPr>
          <w:b/>
        </w:rPr>
        <w:t>84</w:t>
      </w:r>
      <w:r w:rsidRPr="00735551">
        <w:rPr>
          <w:b/>
        </w:rPr>
        <w:t xml:space="preserve">: SECC Fields. </w:t>
      </w:r>
      <w:r w:rsidRPr="00735551">
        <w:t>These are the collection specific fields to be submitted with each student record for Dece</w:t>
      </w:r>
      <w:r w:rsidR="00735551" w:rsidRPr="00735551">
        <w:t>mber Child Count or June Exit.</w:t>
      </w:r>
    </w:p>
    <w:tbl>
      <w:tblPr>
        <w:tblStyle w:val="TipStyle"/>
        <w:tblW w:w="4998" w:type="pct"/>
        <w:tblLook w:val="04A0" w:firstRow="1" w:lastRow="0" w:firstColumn="1" w:lastColumn="0" w:noHBand="0" w:noVBand="1"/>
        <w:tblDescription w:val="Tip: Please remember to modify your original databases to reflect all changes made in Consolidated Collections (including corrections, additions, and deletions) during the Review Window process."/>
      </w:tblPr>
      <w:tblGrid>
        <w:gridCol w:w="1103"/>
        <w:gridCol w:w="12183"/>
        <w:gridCol w:w="1108"/>
      </w:tblGrid>
      <w:tr w:rsidR="003A0580" w:rsidRPr="00536DFF" w14:paraId="16D92FBC" w14:textId="77777777" w:rsidTr="0052320D">
        <w:trPr>
          <w:trHeight w:val="913"/>
          <w:tblHeader/>
        </w:trPr>
        <w:tc>
          <w:tcPr>
            <w:cnfStyle w:val="001000000000" w:firstRow="0" w:lastRow="0" w:firstColumn="1" w:lastColumn="0" w:oddVBand="0" w:evenVBand="0" w:oddHBand="0" w:evenHBand="0" w:firstRowFirstColumn="0" w:firstRowLastColumn="0" w:lastRowFirstColumn="0" w:lastRowLastColumn="0"/>
            <w:tcW w:w="383" w:type="pct"/>
          </w:tcPr>
          <w:p w14:paraId="66900628" w14:textId="77777777" w:rsidR="003A0580" w:rsidRPr="00536DFF" w:rsidRDefault="003A0580" w:rsidP="00735551">
            <w:pPr>
              <w:jc w:val="left"/>
            </w:pPr>
            <w:r w:rsidRPr="005B2723">
              <w:rPr>
                <w:noProof/>
              </w:rPr>
              <w:drawing>
                <wp:inline distT="0" distB="0" distL="0" distR="0" wp14:anchorId="5A64E766" wp14:editId="6C0E1CBA">
                  <wp:extent cx="274320" cy="274320"/>
                  <wp:effectExtent l="0" t="0" r="0" b="0"/>
                  <wp:docPr id="483" name="Picture 483" descr="Solid green light bulb with green lines radiating from the center" title="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2" w:type="pct"/>
          </w:tcPr>
          <w:p w14:paraId="3E4909D2" w14:textId="7708E29F" w:rsidR="003A0580" w:rsidRPr="0043145D" w:rsidRDefault="003A0580" w:rsidP="00E24AE2">
            <w:pPr>
              <w:jc w:val="left"/>
              <w:cnfStyle w:val="000000000000" w:firstRow="0" w:lastRow="0" w:firstColumn="0" w:lastColumn="0" w:oddVBand="0" w:evenVBand="0" w:oddHBand="0" w:evenHBand="0" w:firstRowFirstColumn="0" w:firstRowLastColumn="0" w:lastRowFirstColumn="0" w:lastRowLastColumn="0"/>
            </w:pPr>
            <w:r w:rsidRPr="004D4F5C">
              <w:t xml:space="preserve">The </w:t>
            </w:r>
            <w:r w:rsidRPr="004D4F5C">
              <w:rPr>
                <w:b/>
                <w:i/>
              </w:rPr>
              <w:t>How to Code Key Fields</w:t>
            </w:r>
            <w:r w:rsidRPr="004D4F5C">
              <w:t xml:space="preserve"> in the following section provides examples for </w:t>
            </w:r>
            <w:r w:rsidR="009D277A">
              <w:t xml:space="preserve">some of </w:t>
            </w:r>
            <w:r w:rsidRPr="004D4F5C">
              <w:t>the most common records reported for December Child Count and June Exit.</w:t>
            </w:r>
          </w:p>
        </w:tc>
        <w:tc>
          <w:tcPr>
            <w:tcW w:w="385" w:type="pct"/>
          </w:tcPr>
          <w:p w14:paraId="130A8D3E" w14:textId="77777777" w:rsidR="003A0580" w:rsidRPr="00536DFF" w:rsidRDefault="003A0580" w:rsidP="00735551">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74710241" wp14:editId="2E706D07">
                  <wp:extent cx="274320" cy="274320"/>
                  <wp:effectExtent l="0" t="0" r="0" b="0"/>
                  <wp:docPr id="484" name="Picture 484" descr="Solid green light bulb with green lines radiating from the center" title="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92B880C" w14:textId="77777777" w:rsidR="009D277A" w:rsidRDefault="009D277A" w:rsidP="00735551">
      <w:pPr>
        <w:spacing w:line="276" w:lineRule="auto"/>
        <w:jc w:val="left"/>
        <w:rPr>
          <w:rFonts w:ascii="Calibri" w:eastAsiaTheme="majorEastAsia" w:hAnsi="Calibri" w:cstheme="majorBidi"/>
          <w:b/>
          <w:bCs/>
          <w:color w:val="1F497D" w:themeColor="text2"/>
        </w:rPr>
      </w:pPr>
      <w:r>
        <w:br w:type="page"/>
      </w:r>
    </w:p>
    <w:p w14:paraId="644D9C7A" w14:textId="5E8CB7D7" w:rsidR="003A0580" w:rsidRPr="000A1584" w:rsidRDefault="003A0580" w:rsidP="00CD66A9">
      <w:pPr>
        <w:pStyle w:val="Heading2"/>
      </w:pPr>
      <w:bookmarkStart w:id="90" w:name="_Toc213846958"/>
      <w:r w:rsidRPr="000A1584">
        <w:lastRenderedPageBreak/>
        <w:t>CORE FIELDS</w:t>
      </w:r>
      <w:r w:rsidR="0030670F" w:rsidRPr="000A1584">
        <w:t xml:space="preserve"> (1-56)</w:t>
      </w:r>
      <w:bookmarkEnd w:id="90"/>
    </w:p>
    <w:tbl>
      <w:tblPr>
        <w:tblStyle w:val="MediumShading1-Accent1"/>
        <w:tblW w:w="5000" w:type="pct"/>
        <w:jc w:val="center"/>
        <w:tblCellMar>
          <w:top w:w="29" w:type="dxa"/>
          <w:bottom w:w="29" w:type="dxa"/>
        </w:tblCellMar>
        <w:tblLook w:val="04A0" w:firstRow="1" w:lastRow="0" w:firstColumn="1" w:lastColumn="0" w:noHBand="0" w:noVBand="1"/>
        <w:tblDescription w:val="Consolidated file layout field definitions divided into 6 categories. There are 82 rows of data in each category."/>
      </w:tblPr>
      <w:tblGrid>
        <w:gridCol w:w="1151"/>
        <w:gridCol w:w="1685"/>
        <w:gridCol w:w="1150"/>
        <w:gridCol w:w="5479"/>
        <w:gridCol w:w="604"/>
        <w:gridCol w:w="4311"/>
      </w:tblGrid>
      <w:tr w:rsidR="003A0580" w14:paraId="66939672" w14:textId="77777777" w:rsidTr="007E0638">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400" w:type="pct"/>
            <w:shd w:val="clear" w:color="auto" w:fill="365F91" w:themeFill="accent1" w:themeFillShade="BF"/>
          </w:tcPr>
          <w:p w14:paraId="7C188614" w14:textId="77777777" w:rsidR="003A0580" w:rsidRDefault="003A0580" w:rsidP="00E24AE2">
            <w:pPr>
              <w:jc w:val="left"/>
            </w:pPr>
            <w:r>
              <w:t>Number</w:t>
            </w:r>
          </w:p>
        </w:tc>
        <w:tc>
          <w:tcPr>
            <w:tcW w:w="586" w:type="pct"/>
            <w:shd w:val="clear" w:color="auto" w:fill="365F91" w:themeFill="accent1" w:themeFillShade="BF"/>
          </w:tcPr>
          <w:p w14:paraId="53DC9843" w14:textId="77777777" w:rsidR="003A0580" w:rsidRDefault="003A0580" w:rsidP="00E24AE2">
            <w:pPr>
              <w:jc w:val="left"/>
              <w:cnfStyle w:val="100000000000" w:firstRow="1" w:lastRow="0" w:firstColumn="0" w:lastColumn="0" w:oddVBand="0" w:evenVBand="0" w:oddHBand="0" w:evenHBand="0" w:firstRowFirstColumn="0" w:firstRowLastColumn="0" w:lastRowFirstColumn="0" w:lastRowLastColumn="0"/>
            </w:pPr>
            <w:r>
              <w:t>Name</w:t>
            </w:r>
          </w:p>
        </w:tc>
        <w:tc>
          <w:tcPr>
            <w:tcW w:w="400" w:type="pct"/>
            <w:shd w:val="clear" w:color="auto" w:fill="365F91" w:themeFill="accent1" w:themeFillShade="BF"/>
          </w:tcPr>
          <w:p w14:paraId="50CA2ADD" w14:textId="77777777" w:rsidR="003A0580" w:rsidRDefault="003A0580" w:rsidP="00E24AE2">
            <w:pPr>
              <w:jc w:val="left"/>
              <w:cnfStyle w:val="100000000000" w:firstRow="1" w:lastRow="0" w:firstColumn="0" w:lastColumn="0" w:oddVBand="0" w:evenVBand="0" w:oddHBand="0" w:evenHBand="0" w:firstRowFirstColumn="0" w:firstRowLastColumn="0" w:lastRowFirstColumn="0" w:lastRowLastColumn="0"/>
            </w:pPr>
            <w:r>
              <w:t>Type</w:t>
            </w:r>
          </w:p>
        </w:tc>
        <w:tc>
          <w:tcPr>
            <w:tcW w:w="1905" w:type="pct"/>
            <w:shd w:val="clear" w:color="auto" w:fill="365F91" w:themeFill="accent1" w:themeFillShade="BF"/>
          </w:tcPr>
          <w:p w14:paraId="76DB4908" w14:textId="77777777" w:rsidR="003A0580" w:rsidRDefault="003A0580" w:rsidP="00E24AE2">
            <w:pPr>
              <w:jc w:val="left"/>
              <w:cnfStyle w:val="100000000000" w:firstRow="1" w:lastRow="0" w:firstColumn="0" w:lastColumn="0" w:oddVBand="0" w:evenVBand="0" w:oddHBand="0" w:evenHBand="0" w:firstRowFirstColumn="0" w:firstRowLastColumn="0" w:lastRowFirstColumn="0" w:lastRowLastColumn="0"/>
            </w:pPr>
            <w:r>
              <w:t>Description</w:t>
            </w:r>
          </w:p>
        </w:tc>
        <w:tc>
          <w:tcPr>
            <w:tcW w:w="210" w:type="pct"/>
            <w:shd w:val="clear" w:color="auto" w:fill="365F91" w:themeFill="accent1" w:themeFillShade="BF"/>
          </w:tcPr>
          <w:p w14:paraId="558DB58F" w14:textId="77777777" w:rsidR="003A0580" w:rsidRDefault="003A0580" w:rsidP="00E24AE2">
            <w:pPr>
              <w:jc w:val="left"/>
              <w:cnfStyle w:val="100000000000" w:firstRow="1" w:lastRow="0" w:firstColumn="0" w:lastColumn="0" w:oddVBand="0" w:evenVBand="0" w:oddHBand="0" w:evenHBand="0" w:firstRowFirstColumn="0" w:firstRowLastColumn="0" w:lastRowFirstColumn="0" w:lastRowLastColumn="0"/>
            </w:pPr>
            <w:r>
              <w:t>Icon</w:t>
            </w:r>
          </w:p>
        </w:tc>
        <w:tc>
          <w:tcPr>
            <w:tcW w:w="1499" w:type="pct"/>
            <w:shd w:val="clear" w:color="auto" w:fill="365F91" w:themeFill="accent1" w:themeFillShade="BF"/>
          </w:tcPr>
          <w:p w14:paraId="387B2051" w14:textId="77777777" w:rsidR="003A0580" w:rsidRDefault="003A0580" w:rsidP="00E24AE2">
            <w:pPr>
              <w:jc w:val="left"/>
              <w:cnfStyle w:val="100000000000" w:firstRow="1" w:lastRow="0" w:firstColumn="0" w:lastColumn="0" w:oddVBand="0" w:evenVBand="0" w:oddHBand="0" w:evenHBand="0" w:firstRowFirstColumn="0" w:firstRowLastColumn="0" w:lastRowFirstColumn="0" w:lastRowLastColumn="0"/>
            </w:pPr>
            <w:r>
              <w:t>Notes</w:t>
            </w:r>
          </w:p>
        </w:tc>
      </w:tr>
      <w:tr w:rsidR="003A0580" w14:paraId="290197FC"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46FF7725" w14:textId="77777777" w:rsidR="003A0580" w:rsidRPr="0097340A" w:rsidRDefault="003A0580" w:rsidP="00E24AE2">
            <w:pPr>
              <w:jc w:val="left"/>
              <w:rPr>
                <w:sz w:val="20"/>
              </w:rPr>
            </w:pPr>
            <w:r w:rsidRPr="0097340A">
              <w:rPr>
                <w:sz w:val="20"/>
              </w:rPr>
              <w:t>Field 1</w:t>
            </w:r>
          </w:p>
        </w:tc>
        <w:tc>
          <w:tcPr>
            <w:tcW w:w="586" w:type="pct"/>
          </w:tcPr>
          <w:p w14:paraId="518A9737"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SSID – Secure Student Identifier</w:t>
            </w:r>
          </w:p>
        </w:tc>
        <w:tc>
          <w:tcPr>
            <w:tcW w:w="400" w:type="pct"/>
          </w:tcPr>
          <w:p w14:paraId="4CD7EB7A"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Required</w:t>
            </w:r>
          </w:p>
        </w:tc>
        <w:tc>
          <w:tcPr>
            <w:tcW w:w="1905" w:type="pct"/>
          </w:tcPr>
          <w:p w14:paraId="127180A3"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 xml:space="preserve">A 10-character field to populate with the ODE generated unique student ID </w:t>
            </w:r>
            <w:proofErr w:type="gramStart"/>
            <w:r w:rsidRPr="00F130E1">
              <w:rPr>
                <w:sz w:val="20"/>
              </w:rPr>
              <w:t>number</w:t>
            </w:r>
            <w:proofErr w:type="gramEnd"/>
            <w:r w:rsidRPr="00F130E1">
              <w:rPr>
                <w:sz w:val="20"/>
              </w:rPr>
              <w:t>.</w:t>
            </w:r>
            <w:r>
              <w:rPr>
                <w:sz w:val="20"/>
              </w:rPr>
              <w:t xml:space="preserve"> </w:t>
            </w:r>
            <w:r w:rsidRPr="00F130E1">
              <w:rPr>
                <w:sz w:val="20"/>
              </w:rPr>
              <w:t>Do NOT populate with numbers (or text) generated from sources other than ODE.</w:t>
            </w:r>
            <w:r>
              <w:rPr>
                <w:sz w:val="20"/>
              </w:rPr>
              <w:t xml:space="preserve"> </w:t>
            </w:r>
            <w:r w:rsidRPr="00F130E1">
              <w:rPr>
                <w:sz w:val="20"/>
              </w:rPr>
              <w:t>Leading zeros are accepted, but not necessary.</w:t>
            </w:r>
          </w:p>
        </w:tc>
        <w:tc>
          <w:tcPr>
            <w:tcW w:w="210" w:type="pct"/>
          </w:tcPr>
          <w:p w14:paraId="2760B479" w14:textId="77777777" w:rsidR="003A0580" w:rsidRPr="00FB2CD0" w:rsidRDefault="003A0580" w:rsidP="00E24AE2">
            <w:pPr>
              <w:jc w:val="left"/>
              <w:cnfStyle w:val="000000100000" w:firstRow="0" w:lastRow="0" w:firstColumn="0" w:lastColumn="0" w:oddVBand="0" w:evenVBand="0" w:oddHBand="1" w:evenHBand="0" w:firstRowFirstColumn="0" w:firstRowLastColumn="0" w:lastRowFirstColumn="0" w:lastRowLastColumn="0"/>
              <w:rPr>
                <w:rFonts w:cs="Arial"/>
                <w:b/>
              </w:rPr>
            </w:pPr>
            <w:r>
              <w:rPr>
                <w:noProof/>
              </w:rPr>
              <w:drawing>
                <wp:inline distT="0" distB="0" distL="0" distR="0" wp14:anchorId="2A13714C" wp14:editId="46EE3C96">
                  <wp:extent cx="228600" cy="228600"/>
                  <wp:effectExtent l="0" t="0" r="0" b="0"/>
                  <wp:docPr id="426" name="Picture 426"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43F855D5"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rFonts w:cs="Arial"/>
                <w:b/>
                <w:sz w:val="20"/>
              </w:rPr>
              <w:t>All records (including exited) must have valid SSIDs.</w:t>
            </w:r>
          </w:p>
        </w:tc>
      </w:tr>
      <w:tr w:rsidR="003A0580" w14:paraId="17BBC09D"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3D305C97" w14:textId="77777777" w:rsidR="003A0580" w:rsidRPr="00F130E1" w:rsidRDefault="003A0580" w:rsidP="00E24AE2">
            <w:pPr>
              <w:jc w:val="left"/>
              <w:rPr>
                <w:sz w:val="20"/>
              </w:rPr>
            </w:pPr>
            <w:r w:rsidRPr="00F130E1">
              <w:rPr>
                <w:sz w:val="20"/>
              </w:rPr>
              <w:t>Field 2</w:t>
            </w:r>
          </w:p>
        </w:tc>
        <w:tc>
          <w:tcPr>
            <w:tcW w:w="586" w:type="pct"/>
          </w:tcPr>
          <w:p w14:paraId="035CCF9F"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District/Local Student ID Number</w:t>
            </w:r>
          </w:p>
        </w:tc>
        <w:tc>
          <w:tcPr>
            <w:tcW w:w="400" w:type="pct"/>
          </w:tcPr>
          <w:p w14:paraId="1A95B42C"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Optional</w:t>
            </w:r>
          </w:p>
        </w:tc>
        <w:tc>
          <w:tcPr>
            <w:tcW w:w="1905" w:type="pct"/>
          </w:tcPr>
          <w:p w14:paraId="7C2DB24E"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 xml:space="preserve">The number, assigned by the district, </w:t>
            </w:r>
            <w:proofErr w:type="gramStart"/>
            <w:r w:rsidRPr="00F130E1">
              <w:rPr>
                <w:sz w:val="20"/>
              </w:rPr>
              <w:t>used</w:t>
            </w:r>
            <w:proofErr w:type="gramEnd"/>
            <w:r w:rsidRPr="00F130E1">
              <w:rPr>
                <w:sz w:val="20"/>
              </w:rPr>
              <w:t xml:space="preserve"> to identify the student.</w:t>
            </w:r>
            <w:r>
              <w:rPr>
                <w:sz w:val="20"/>
              </w:rPr>
              <w:t xml:space="preserve"> </w:t>
            </w:r>
            <w:r w:rsidRPr="00F130E1">
              <w:rPr>
                <w:sz w:val="20"/>
              </w:rPr>
              <w:t>This number should be unique within the district that assigned it.</w:t>
            </w:r>
          </w:p>
        </w:tc>
        <w:tc>
          <w:tcPr>
            <w:tcW w:w="210" w:type="pct"/>
          </w:tcPr>
          <w:p w14:paraId="001E4EA1"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pPr>
          </w:p>
        </w:tc>
        <w:tc>
          <w:tcPr>
            <w:tcW w:w="1499" w:type="pct"/>
          </w:tcPr>
          <w:p w14:paraId="25BB265F"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r>
      <w:tr w:rsidR="003A0580" w14:paraId="522C9820"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8D90E72" w14:textId="77777777" w:rsidR="003A0580" w:rsidRPr="00F130E1" w:rsidRDefault="003A0580" w:rsidP="00E24AE2">
            <w:pPr>
              <w:jc w:val="left"/>
              <w:rPr>
                <w:sz w:val="20"/>
              </w:rPr>
            </w:pPr>
            <w:r w:rsidRPr="00F130E1">
              <w:rPr>
                <w:sz w:val="20"/>
              </w:rPr>
              <w:t>Field 3</w:t>
            </w:r>
          </w:p>
        </w:tc>
        <w:tc>
          <w:tcPr>
            <w:tcW w:w="586" w:type="pct"/>
          </w:tcPr>
          <w:p w14:paraId="5A0BE2DC"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Resident District ID</w:t>
            </w:r>
          </w:p>
        </w:tc>
        <w:tc>
          <w:tcPr>
            <w:tcW w:w="400" w:type="pct"/>
          </w:tcPr>
          <w:p w14:paraId="150AFBA6"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Required</w:t>
            </w:r>
          </w:p>
        </w:tc>
        <w:tc>
          <w:tcPr>
            <w:tcW w:w="1905" w:type="pct"/>
          </w:tcPr>
          <w:p w14:paraId="6164CE18"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For the December</w:t>
            </w:r>
            <w:r>
              <w:rPr>
                <w:sz w:val="20"/>
              </w:rPr>
              <w:t xml:space="preserve"> Special Education</w:t>
            </w:r>
            <w:r w:rsidRPr="00F130E1">
              <w:rPr>
                <w:sz w:val="20"/>
              </w:rPr>
              <w:t xml:space="preserve"> </w:t>
            </w:r>
            <w:r>
              <w:rPr>
                <w:sz w:val="20"/>
              </w:rPr>
              <w:t>Child Count</w:t>
            </w:r>
            <w:r w:rsidRPr="00F130E1">
              <w:rPr>
                <w:sz w:val="20"/>
              </w:rPr>
              <w:t xml:space="preserve"> and June Special Education Exit </w:t>
            </w:r>
            <w:r>
              <w:rPr>
                <w:sz w:val="20"/>
              </w:rPr>
              <w:t>collections</w:t>
            </w:r>
            <w:r w:rsidRPr="00F130E1">
              <w:rPr>
                <w:sz w:val="20"/>
              </w:rPr>
              <w:t>, this is always the reporting agency ID (district, ESD or EI/ECSE contractor</w:t>
            </w:r>
            <w:proofErr w:type="gramStart"/>
            <w:r w:rsidRPr="00F130E1">
              <w:rPr>
                <w:sz w:val="20"/>
              </w:rPr>
              <w:t>), and</w:t>
            </w:r>
            <w:proofErr w:type="gramEnd"/>
            <w:r w:rsidRPr="00F130E1">
              <w:rPr>
                <w:sz w:val="20"/>
              </w:rPr>
              <w:t xml:space="preserve"> is generally the ID of the district responsible for the education of the student.</w:t>
            </w:r>
          </w:p>
        </w:tc>
        <w:tc>
          <w:tcPr>
            <w:tcW w:w="210" w:type="pct"/>
          </w:tcPr>
          <w:p w14:paraId="734350CC"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3C972760" wp14:editId="0DCE6266">
                  <wp:extent cx="228600" cy="228600"/>
                  <wp:effectExtent l="0" t="0" r="0" b="0"/>
                  <wp:docPr id="427" name="Picture 427"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787F9964"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b/>
                <w:sz w:val="20"/>
              </w:rPr>
            </w:pPr>
            <w:r w:rsidRPr="00F130E1">
              <w:rPr>
                <w:b/>
                <w:sz w:val="20"/>
              </w:rPr>
              <w:t xml:space="preserve">This field is not the same as the </w:t>
            </w:r>
            <w:proofErr w:type="spellStart"/>
            <w:r w:rsidRPr="00F130E1">
              <w:rPr>
                <w:b/>
                <w:sz w:val="20"/>
              </w:rPr>
              <w:t>SpEd</w:t>
            </w:r>
            <w:proofErr w:type="spellEnd"/>
            <w:r w:rsidRPr="00F130E1">
              <w:rPr>
                <w:b/>
                <w:sz w:val="20"/>
              </w:rPr>
              <w:t xml:space="preserve"> Resident District field.</w:t>
            </w:r>
          </w:p>
        </w:tc>
      </w:tr>
      <w:tr w:rsidR="003A0580" w14:paraId="7223B629"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3D4D4C6" w14:textId="77777777" w:rsidR="003A0580" w:rsidRPr="00F130E1" w:rsidRDefault="003A0580" w:rsidP="00E24AE2">
            <w:pPr>
              <w:jc w:val="left"/>
              <w:rPr>
                <w:sz w:val="20"/>
              </w:rPr>
            </w:pPr>
            <w:r w:rsidRPr="00F130E1">
              <w:rPr>
                <w:sz w:val="20"/>
              </w:rPr>
              <w:t>Field 4</w:t>
            </w:r>
          </w:p>
        </w:tc>
        <w:tc>
          <w:tcPr>
            <w:tcW w:w="586" w:type="pct"/>
          </w:tcPr>
          <w:p w14:paraId="66F37EE7"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Resident School ID</w:t>
            </w:r>
          </w:p>
        </w:tc>
        <w:tc>
          <w:tcPr>
            <w:tcW w:w="400" w:type="pct"/>
          </w:tcPr>
          <w:p w14:paraId="26584EFE"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Required</w:t>
            </w:r>
          </w:p>
        </w:tc>
        <w:tc>
          <w:tcPr>
            <w:tcW w:w="1905" w:type="pct"/>
          </w:tcPr>
          <w:p w14:paraId="24DB2F68" w14:textId="77777777" w:rsidR="003A0580" w:rsidRPr="00F130E1" w:rsidRDefault="003A0580" w:rsidP="00E24AE2">
            <w:pPr>
              <w:spacing w:after="60"/>
              <w:jc w:val="left"/>
              <w:cnfStyle w:val="000000010000" w:firstRow="0" w:lastRow="0" w:firstColumn="0" w:lastColumn="0" w:oddVBand="0" w:evenVBand="0" w:oddHBand="0" w:evenHBand="1" w:firstRowFirstColumn="0" w:firstRowLastColumn="0" w:lastRowFirstColumn="0" w:lastRowLastColumn="0"/>
              <w:rPr>
                <w:sz w:val="20"/>
              </w:rPr>
            </w:pPr>
            <w:r>
              <w:rPr>
                <w:sz w:val="20"/>
              </w:rPr>
              <w:t xml:space="preserve">Resident school is the </w:t>
            </w:r>
            <w:r w:rsidRPr="00F130E1">
              <w:rPr>
                <w:sz w:val="20"/>
              </w:rPr>
              <w:t>neighborhood school</w:t>
            </w:r>
            <w:r>
              <w:rPr>
                <w:sz w:val="20"/>
              </w:rPr>
              <w:t xml:space="preserve">. </w:t>
            </w:r>
            <w:r w:rsidRPr="00F130E1">
              <w:rPr>
                <w:sz w:val="20"/>
              </w:rPr>
              <w:t xml:space="preserve">It is the public school inside the school district boundary where a child’s parents, guardians, or persons in parental </w:t>
            </w:r>
            <w:proofErr w:type="gramStart"/>
            <w:r w:rsidRPr="00F130E1">
              <w:rPr>
                <w:sz w:val="20"/>
              </w:rPr>
              <w:t>relationship</w:t>
            </w:r>
            <w:proofErr w:type="gramEnd"/>
            <w:r w:rsidRPr="00F130E1">
              <w:rPr>
                <w:sz w:val="20"/>
              </w:rPr>
              <w:t xml:space="preserve"> reside (ORS 339.133).</w:t>
            </w:r>
            <w:r>
              <w:rPr>
                <w:sz w:val="20"/>
              </w:rPr>
              <w:t xml:space="preserve"> </w:t>
            </w:r>
            <w:r w:rsidRPr="00F130E1">
              <w:rPr>
                <w:sz w:val="20"/>
              </w:rPr>
              <w:t>Children placed by public agencies, however, shall be considered residents of the school boundary in which they reside by placement of the public agency.</w:t>
            </w:r>
          </w:p>
          <w:p w14:paraId="07B6670D"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If a school district or ESD is submitting for an LTCT, YCEP or JDEP, this field must contain the submitting agency ID (Resident District ID).</w:t>
            </w:r>
          </w:p>
        </w:tc>
        <w:tc>
          <w:tcPr>
            <w:tcW w:w="210" w:type="pct"/>
          </w:tcPr>
          <w:p w14:paraId="7B9C0F06"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2CF946F3" w14:textId="5C466192" w:rsidR="003A0580" w:rsidRPr="00F130E1" w:rsidRDefault="00392DAA" w:rsidP="00392DAA">
            <w:pPr>
              <w:jc w:val="left"/>
              <w:cnfStyle w:val="000000010000" w:firstRow="0" w:lastRow="0" w:firstColumn="0" w:lastColumn="0" w:oddVBand="0" w:evenVBand="0" w:oddHBand="0" w:evenHBand="1" w:firstRowFirstColumn="0" w:firstRowLastColumn="0" w:lastRowFirstColumn="0" w:lastRowLastColumn="0"/>
              <w:rPr>
                <w:b/>
                <w:sz w:val="20"/>
              </w:rPr>
            </w:pPr>
            <w:r w:rsidRPr="00392DAA">
              <w:rPr>
                <w:bCs/>
                <w:sz w:val="20"/>
              </w:rPr>
              <w:t xml:space="preserve">Resident school is the District ID or a public school ID located within your district boundaries, EXCEPT it is the </w:t>
            </w:r>
            <w:r>
              <w:rPr>
                <w:bCs/>
                <w:sz w:val="20"/>
              </w:rPr>
              <w:t>s</w:t>
            </w:r>
            <w:r w:rsidRPr="00392DAA">
              <w:rPr>
                <w:bCs/>
                <w:sz w:val="20"/>
              </w:rPr>
              <w:t xml:space="preserve">ubmitting Agency ID when the agency is: EI/ECSE, YCEP, JDEP, LTCT, Correctional Facility, County Jail, Hospital Program, Out of State placement in Washington School for the Blind, Pediatric Nursing Facility or Program Student.  See </w:t>
            </w:r>
            <w:hyperlink w:anchor="_How_to_Code_3" w:history="1">
              <w:r w:rsidRPr="00A10242">
                <w:rPr>
                  <w:rStyle w:val="Hyperlink"/>
                  <w:bCs/>
                  <w:sz w:val="20"/>
                </w:rPr>
                <w:t xml:space="preserve">How to Code Key </w:t>
              </w:r>
              <w:r w:rsidR="00A10242" w:rsidRPr="00A10242">
                <w:rPr>
                  <w:rStyle w:val="Hyperlink"/>
                  <w:bCs/>
                  <w:sz w:val="20"/>
                </w:rPr>
                <w:t>F</w:t>
              </w:r>
              <w:r w:rsidRPr="00A10242">
                <w:rPr>
                  <w:rStyle w:val="Hyperlink"/>
                  <w:bCs/>
                  <w:sz w:val="20"/>
                </w:rPr>
                <w:t>ields</w:t>
              </w:r>
            </w:hyperlink>
            <w:r w:rsidRPr="00392DAA">
              <w:rPr>
                <w:bCs/>
                <w:sz w:val="20"/>
              </w:rPr>
              <w:t xml:space="preserve"> for More Information.</w:t>
            </w:r>
          </w:p>
        </w:tc>
      </w:tr>
      <w:tr w:rsidR="003A0580" w14:paraId="6D2385B6"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5F103396" w14:textId="77777777" w:rsidR="003A0580" w:rsidRPr="00F130E1" w:rsidRDefault="003A0580" w:rsidP="00E24AE2">
            <w:pPr>
              <w:jc w:val="left"/>
              <w:rPr>
                <w:sz w:val="20"/>
              </w:rPr>
            </w:pPr>
            <w:r w:rsidRPr="00F130E1">
              <w:rPr>
                <w:sz w:val="20"/>
              </w:rPr>
              <w:t>Field 5</w:t>
            </w:r>
          </w:p>
        </w:tc>
        <w:tc>
          <w:tcPr>
            <w:tcW w:w="586" w:type="pct"/>
          </w:tcPr>
          <w:p w14:paraId="0B97E287"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Attending District ID</w:t>
            </w:r>
          </w:p>
        </w:tc>
        <w:tc>
          <w:tcPr>
            <w:tcW w:w="400" w:type="pct"/>
          </w:tcPr>
          <w:p w14:paraId="5CDA1122"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Required</w:t>
            </w:r>
          </w:p>
        </w:tc>
        <w:tc>
          <w:tcPr>
            <w:tcW w:w="1905" w:type="pct"/>
          </w:tcPr>
          <w:p w14:paraId="34D0391E"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 xml:space="preserve">This is the district where the student </w:t>
            </w:r>
            <w:proofErr w:type="gramStart"/>
            <w:r w:rsidRPr="00F130E1">
              <w:rPr>
                <w:sz w:val="20"/>
              </w:rPr>
              <w:t>is receiving</w:t>
            </w:r>
            <w:proofErr w:type="gramEnd"/>
            <w:r w:rsidRPr="00F130E1">
              <w:rPr>
                <w:sz w:val="20"/>
              </w:rPr>
              <w:t xml:space="preserve"> instruction and where state assessments are administered.</w:t>
            </w:r>
          </w:p>
        </w:tc>
        <w:tc>
          <w:tcPr>
            <w:tcW w:w="210" w:type="pct"/>
          </w:tcPr>
          <w:p w14:paraId="332BFFBA"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39FE5584"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b/>
                <w:sz w:val="20"/>
              </w:rPr>
            </w:pPr>
          </w:p>
        </w:tc>
      </w:tr>
      <w:tr w:rsidR="003A0580" w14:paraId="468CF03C"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06CD9261" w14:textId="77777777" w:rsidR="003A0580" w:rsidRPr="00F130E1" w:rsidRDefault="003A0580" w:rsidP="00E24AE2">
            <w:pPr>
              <w:jc w:val="left"/>
              <w:rPr>
                <w:sz w:val="20"/>
              </w:rPr>
            </w:pPr>
            <w:r w:rsidRPr="00F130E1">
              <w:rPr>
                <w:sz w:val="20"/>
              </w:rPr>
              <w:t>Field 6</w:t>
            </w:r>
          </w:p>
        </w:tc>
        <w:tc>
          <w:tcPr>
            <w:tcW w:w="586" w:type="pct"/>
          </w:tcPr>
          <w:p w14:paraId="17753F13"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Attending School ID</w:t>
            </w:r>
          </w:p>
        </w:tc>
        <w:tc>
          <w:tcPr>
            <w:tcW w:w="400" w:type="pct"/>
          </w:tcPr>
          <w:p w14:paraId="08017959"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Required</w:t>
            </w:r>
          </w:p>
        </w:tc>
        <w:tc>
          <w:tcPr>
            <w:tcW w:w="1905" w:type="pct"/>
          </w:tcPr>
          <w:p w14:paraId="3B98FCB6" w14:textId="77777777" w:rsidR="003A0580" w:rsidRPr="00F130E1" w:rsidRDefault="003A0580" w:rsidP="00E24AE2">
            <w:pPr>
              <w:spacing w:after="60"/>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The attending school ID field indicates the actual school the student attends.</w:t>
            </w:r>
            <w:r>
              <w:rPr>
                <w:sz w:val="20"/>
              </w:rPr>
              <w:t xml:space="preserve"> </w:t>
            </w:r>
            <w:r w:rsidRPr="00F130E1">
              <w:rPr>
                <w:sz w:val="20"/>
              </w:rPr>
              <w:t>Almost all schools (public, private, charter, etc.) have unique numbers.</w:t>
            </w:r>
          </w:p>
          <w:p w14:paraId="7723A07D"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If the student is attending a public program, use the school ID where the child is registered, or the attending district ID.</w:t>
            </w:r>
          </w:p>
        </w:tc>
        <w:tc>
          <w:tcPr>
            <w:tcW w:w="210" w:type="pct"/>
          </w:tcPr>
          <w:p w14:paraId="2CD0DB77"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6380280A"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b/>
                <w:sz w:val="20"/>
              </w:rPr>
            </w:pPr>
          </w:p>
        </w:tc>
      </w:tr>
      <w:tr w:rsidR="003A0580" w14:paraId="7DA3152E"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27E8F727" w14:textId="77777777" w:rsidR="003A0580" w:rsidRPr="00F130E1" w:rsidRDefault="003A0580" w:rsidP="00E24AE2">
            <w:pPr>
              <w:jc w:val="left"/>
              <w:rPr>
                <w:sz w:val="20"/>
              </w:rPr>
            </w:pPr>
            <w:r w:rsidRPr="00F130E1">
              <w:rPr>
                <w:sz w:val="20"/>
              </w:rPr>
              <w:t>Field 7</w:t>
            </w:r>
          </w:p>
        </w:tc>
        <w:tc>
          <w:tcPr>
            <w:tcW w:w="586" w:type="pct"/>
          </w:tcPr>
          <w:p w14:paraId="2F5E6657"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Institution Filler</w:t>
            </w:r>
          </w:p>
        </w:tc>
        <w:tc>
          <w:tcPr>
            <w:tcW w:w="400" w:type="pct"/>
          </w:tcPr>
          <w:p w14:paraId="5388E2E8"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c>
          <w:tcPr>
            <w:tcW w:w="1905" w:type="pct"/>
          </w:tcPr>
          <w:p w14:paraId="4575CD2D"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Reserved for future Use</w:t>
            </w:r>
          </w:p>
        </w:tc>
        <w:tc>
          <w:tcPr>
            <w:tcW w:w="210" w:type="pct"/>
          </w:tcPr>
          <w:p w14:paraId="534D0A98"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4D9C3B7D"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b/>
                <w:sz w:val="20"/>
              </w:rPr>
            </w:pPr>
          </w:p>
        </w:tc>
      </w:tr>
      <w:tr w:rsidR="003A0580" w14:paraId="2116C6A6"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4707FB1" w14:textId="77777777" w:rsidR="003A0580" w:rsidRPr="00F130E1" w:rsidRDefault="003A0580" w:rsidP="00E24AE2">
            <w:pPr>
              <w:jc w:val="left"/>
              <w:rPr>
                <w:sz w:val="20"/>
              </w:rPr>
            </w:pPr>
            <w:r w:rsidRPr="00F130E1">
              <w:rPr>
                <w:sz w:val="20"/>
              </w:rPr>
              <w:t>Field 8</w:t>
            </w:r>
          </w:p>
        </w:tc>
        <w:tc>
          <w:tcPr>
            <w:tcW w:w="586" w:type="pct"/>
          </w:tcPr>
          <w:p w14:paraId="1ADF9E6B"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Legal Last Name</w:t>
            </w:r>
          </w:p>
        </w:tc>
        <w:tc>
          <w:tcPr>
            <w:tcW w:w="400" w:type="pct"/>
          </w:tcPr>
          <w:p w14:paraId="0FCD1EC1"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Required</w:t>
            </w:r>
          </w:p>
        </w:tc>
        <w:tc>
          <w:tcPr>
            <w:tcW w:w="1905" w:type="pct"/>
          </w:tcPr>
          <w:p w14:paraId="4B218836"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A child’s legal last name</w:t>
            </w:r>
          </w:p>
        </w:tc>
        <w:tc>
          <w:tcPr>
            <w:tcW w:w="210" w:type="pct"/>
          </w:tcPr>
          <w:p w14:paraId="60735F00"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Pr>
                <w:noProof/>
              </w:rPr>
              <w:drawing>
                <wp:inline distT="0" distB="0" distL="0" distR="0" wp14:anchorId="41A19256" wp14:editId="6E77B851">
                  <wp:extent cx="228600" cy="228600"/>
                  <wp:effectExtent l="0" t="0" r="0" b="0"/>
                  <wp:docPr id="428" name="Picture 42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4510659B"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b/>
                <w:sz w:val="20"/>
              </w:rPr>
            </w:pPr>
            <w:r w:rsidRPr="00F130E1">
              <w:rPr>
                <w:sz w:val="20"/>
              </w:rPr>
              <w:t>Enter the full last name.</w:t>
            </w:r>
            <w:r>
              <w:rPr>
                <w:sz w:val="20"/>
              </w:rPr>
              <w:t xml:space="preserve"> </w:t>
            </w:r>
            <w:r w:rsidRPr="00F130E1">
              <w:rPr>
                <w:sz w:val="20"/>
              </w:rPr>
              <w:t>Do not include generational codes (e.g., III, Jr.)</w:t>
            </w:r>
            <w:r>
              <w:rPr>
                <w:sz w:val="20"/>
              </w:rPr>
              <w:t>.</w:t>
            </w:r>
          </w:p>
        </w:tc>
      </w:tr>
      <w:tr w:rsidR="003A0580" w14:paraId="720F0BA2"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01CF91E5" w14:textId="77777777" w:rsidR="003A0580" w:rsidRPr="00F130E1" w:rsidRDefault="003A0580" w:rsidP="00E24AE2">
            <w:pPr>
              <w:jc w:val="left"/>
              <w:rPr>
                <w:sz w:val="20"/>
              </w:rPr>
            </w:pPr>
            <w:r w:rsidRPr="00F130E1">
              <w:rPr>
                <w:sz w:val="20"/>
              </w:rPr>
              <w:t>Field 9</w:t>
            </w:r>
          </w:p>
        </w:tc>
        <w:tc>
          <w:tcPr>
            <w:tcW w:w="586" w:type="pct"/>
          </w:tcPr>
          <w:p w14:paraId="131CAB87"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Legal First Name</w:t>
            </w:r>
          </w:p>
        </w:tc>
        <w:tc>
          <w:tcPr>
            <w:tcW w:w="400" w:type="pct"/>
          </w:tcPr>
          <w:p w14:paraId="4DED0966"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Required</w:t>
            </w:r>
          </w:p>
        </w:tc>
        <w:tc>
          <w:tcPr>
            <w:tcW w:w="1905" w:type="pct"/>
          </w:tcPr>
          <w:p w14:paraId="198E771B"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A child’s legal first name</w:t>
            </w:r>
          </w:p>
        </w:tc>
        <w:tc>
          <w:tcPr>
            <w:tcW w:w="210" w:type="pct"/>
          </w:tcPr>
          <w:p w14:paraId="097C139D"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01E6FBC8" wp14:editId="1555E0FB">
                  <wp:extent cx="228600" cy="228600"/>
                  <wp:effectExtent l="0" t="0" r="0" b="0"/>
                  <wp:docPr id="429" name="Picture 42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7809287A"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Enter the full first name.</w:t>
            </w:r>
            <w:r>
              <w:rPr>
                <w:sz w:val="20"/>
              </w:rPr>
              <w:t xml:space="preserve"> </w:t>
            </w:r>
            <w:r w:rsidRPr="00F130E1">
              <w:rPr>
                <w:sz w:val="20"/>
              </w:rPr>
              <w:t>Do not use nicknames or generational codes.</w:t>
            </w:r>
          </w:p>
          <w:p w14:paraId="1262C43D"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r>
      <w:tr w:rsidR="003A0580" w14:paraId="570FF497"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463E3DE3" w14:textId="77777777" w:rsidR="003A0580" w:rsidRPr="00F130E1" w:rsidRDefault="003A0580" w:rsidP="00E24AE2">
            <w:pPr>
              <w:jc w:val="left"/>
              <w:rPr>
                <w:sz w:val="20"/>
              </w:rPr>
            </w:pPr>
            <w:r w:rsidRPr="00F130E1">
              <w:rPr>
                <w:sz w:val="20"/>
              </w:rPr>
              <w:t>Field 10</w:t>
            </w:r>
          </w:p>
        </w:tc>
        <w:tc>
          <w:tcPr>
            <w:tcW w:w="586" w:type="pct"/>
          </w:tcPr>
          <w:p w14:paraId="5CD90701"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Legal Middle Name</w:t>
            </w:r>
          </w:p>
        </w:tc>
        <w:tc>
          <w:tcPr>
            <w:tcW w:w="400" w:type="pct"/>
          </w:tcPr>
          <w:p w14:paraId="0CEE8D87"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Optional</w:t>
            </w:r>
          </w:p>
        </w:tc>
        <w:tc>
          <w:tcPr>
            <w:tcW w:w="1905" w:type="pct"/>
          </w:tcPr>
          <w:p w14:paraId="36B8378E"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A child’s legal middle name</w:t>
            </w:r>
          </w:p>
        </w:tc>
        <w:tc>
          <w:tcPr>
            <w:tcW w:w="210" w:type="pct"/>
          </w:tcPr>
          <w:p w14:paraId="54380F50"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Pr>
                <w:noProof/>
              </w:rPr>
              <w:drawing>
                <wp:inline distT="0" distB="0" distL="0" distR="0" wp14:anchorId="1AA4AEF1" wp14:editId="3AD80F0B">
                  <wp:extent cx="228600" cy="228600"/>
                  <wp:effectExtent l="0" t="0" r="0" b="0"/>
                  <wp:docPr id="430" name="Picture 43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05B049E8"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Enter the middle name, if known.</w:t>
            </w:r>
            <w:r>
              <w:rPr>
                <w:sz w:val="20"/>
              </w:rPr>
              <w:t xml:space="preserve"> </w:t>
            </w:r>
            <w:r w:rsidRPr="00F130E1">
              <w:rPr>
                <w:sz w:val="20"/>
              </w:rPr>
              <w:t>Leave blank, if unknown</w:t>
            </w:r>
            <w:r>
              <w:rPr>
                <w:sz w:val="20"/>
              </w:rPr>
              <w:t>.</w:t>
            </w:r>
          </w:p>
        </w:tc>
      </w:tr>
      <w:tr w:rsidR="003A0580" w14:paraId="6A9606A5"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A271E3F" w14:textId="77777777" w:rsidR="003A0580" w:rsidRPr="00F130E1" w:rsidRDefault="003A0580" w:rsidP="00E24AE2">
            <w:pPr>
              <w:jc w:val="left"/>
              <w:rPr>
                <w:sz w:val="20"/>
              </w:rPr>
            </w:pPr>
            <w:r w:rsidRPr="00F130E1">
              <w:rPr>
                <w:sz w:val="20"/>
              </w:rPr>
              <w:lastRenderedPageBreak/>
              <w:t>Field 1</w:t>
            </w:r>
            <w:r>
              <w:rPr>
                <w:sz w:val="20"/>
              </w:rPr>
              <w:t>1</w:t>
            </w:r>
          </w:p>
        </w:tc>
        <w:tc>
          <w:tcPr>
            <w:tcW w:w="586" w:type="pct"/>
          </w:tcPr>
          <w:p w14:paraId="69C0251C"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Generation Code</w:t>
            </w:r>
          </w:p>
        </w:tc>
        <w:tc>
          <w:tcPr>
            <w:tcW w:w="400" w:type="pct"/>
          </w:tcPr>
          <w:p w14:paraId="0B5C954B"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Optional</w:t>
            </w:r>
          </w:p>
        </w:tc>
        <w:tc>
          <w:tcPr>
            <w:tcW w:w="1905" w:type="pct"/>
          </w:tcPr>
          <w:p w14:paraId="79D803DB"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The Generation Code field is used for a student’s name suffix (i.e. Jr., II, III).</w:t>
            </w:r>
          </w:p>
        </w:tc>
        <w:tc>
          <w:tcPr>
            <w:tcW w:w="210" w:type="pct"/>
          </w:tcPr>
          <w:p w14:paraId="6F18EFCD"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2AB4866E"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r>
      <w:tr w:rsidR="003A0580" w14:paraId="49D70BB5"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889DC3C" w14:textId="77777777" w:rsidR="003A0580" w:rsidRPr="00F130E1" w:rsidRDefault="003A0580" w:rsidP="00E24AE2">
            <w:pPr>
              <w:jc w:val="left"/>
              <w:rPr>
                <w:sz w:val="20"/>
              </w:rPr>
            </w:pPr>
            <w:r w:rsidRPr="00F130E1">
              <w:rPr>
                <w:sz w:val="20"/>
              </w:rPr>
              <w:t>Field 12</w:t>
            </w:r>
          </w:p>
        </w:tc>
        <w:tc>
          <w:tcPr>
            <w:tcW w:w="586" w:type="pct"/>
          </w:tcPr>
          <w:p w14:paraId="7BD299AC"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Preferred Last Name</w:t>
            </w:r>
          </w:p>
        </w:tc>
        <w:tc>
          <w:tcPr>
            <w:tcW w:w="400" w:type="pct"/>
          </w:tcPr>
          <w:p w14:paraId="595E5E4F"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Optional</w:t>
            </w:r>
          </w:p>
        </w:tc>
        <w:tc>
          <w:tcPr>
            <w:tcW w:w="1905" w:type="pct"/>
          </w:tcPr>
          <w:p w14:paraId="1454DC3C"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A child’s full-preferred last name</w:t>
            </w:r>
          </w:p>
        </w:tc>
        <w:tc>
          <w:tcPr>
            <w:tcW w:w="210" w:type="pct"/>
          </w:tcPr>
          <w:p w14:paraId="1691B3FB"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Pr>
                <w:noProof/>
              </w:rPr>
              <w:drawing>
                <wp:inline distT="0" distB="0" distL="0" distR="0" wp14:anchorId="0DC5FB61" wp14:editId="7F497EAB">
                  <wp:extent cx="228600" cy="228600"/>
                  <wp:effectExtent l="0" t="0" r="0" b="0"/>
                  <wp:docPr id="431" name="Picture 43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6EB250EA"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Do not include generational codes (e.g., III, Jr.)</w:t>
            </w:r>
            <w:r>
              <w:rPr>
                <w:sz w:val="20"/>
              </w:rPr>
              <w:t>.</w:t>
            </w:r>
          </w:p>
        </w:tc>
      </w:tr>
      <w:tr w:rsidR="003A0580" w14:paraId="6642B3E7"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59E8EB67" w14:textId="77777777" w:rsidR="003A0580" w:rsidRPr="00F130E1" w:rsidRDefault="003A0580" w:rsidP="00E24AE2">
            <w:pPr>
              <w:jc w:val="left"/>
              <w:rPr>
                <w:sz w:val="20"/>
              </w:rPr>
            </w:pPr>
            <w:r w:rsidRPr="00F130E1">
              <w:rPr>
                <w:sz w:val="20"/>
              </w:rPr>
              <w:t>Field 13</w:t>
            </w:r>
          </w:p>
        </w:tc>
        <w:tc>
          <w:tcPr>
            <w:tcW w:w="586" w:type="pct"/>
          </w:tcPr>
          <w:p w14:paraId="579BC7A7"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Preferred First Name</w:t>
            </w:r>
          </w:p>
        </w:tc>
        <w:tc>
          <w:tcPr>
            <w:tcW w:w="400" w:type="pct"/>
          </w:tcPr>
          <w:p w14:paraId="0E472777"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Optional</w:t>
            </w:r>
          </w:p>
        </w:tc>
        <w:tc>
          <w:tcPr>
            <w:tcW w:w="1905" w:type="pct"/>
          </w:tcPr>
          <w:p w14:paraId="5AC1B2E1"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A child’s full-preferred first name or nickname</w:t>
            </w:r>
          </w:p>
        </w:tc>
        <w:tc>
          <w:tcPr>
            <w:tcW w:w="210" w:type="pct"/>
          </w:tcPr>
          <w:p w14:paraId="53F859D9"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418D5C6F" wp14:editId="671FE0F8">
                  <wp:extent cx="228600" cy="228600"/>
                  <wp:effectExtent l="0" t="0" r="0" b="0"/>
                  <wp:docPr id="432" name="Picture 432"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799BBA30"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Do not use generational codes.</w:t>
            </w:r>
          </w:p>
        </w:tc>
      </w:tr>
      <w:tr w:rsidR="003A0580" w14:paraId="5602BC29"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27FC977C" w14:textId="77777777" w:rsidR="003A0580" w:rsidRPr="00F130E1" w:rsidRDefault="003A0580" w:rsidP="00E24AE2">
            <w:pPr>
              <w:jc w:val="left"/>
              <w:rPr>
                <w:sz w:val="20"/>
              </w:rPr>
            </w:pPr>
            <w:r w:rsidRPr="00F130E1">
              <w:rPr>
                <w:sz w:val="20"/>
              </w:rPr>
              <w:t>Field 14</w:t>
            </w:r>
          </w:p>
        </w:tc>
        <w:tc>
          <w:tcPr>
            <w:tcW w:w="586" w:type="pct"/>
          </w:tcPr>
          <w:p w14:paraId="204C3F79"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Preferred Middle Name</w:t>
            </w:r>
          </w:p>
        </w:tc>
        <w:tc>
          <w:tcPr>
            <w:tcW w:w="400" w:type="pct"/>
          </w:tcPr>
          <w:p w14:paraId="282BCD1D"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Optional</w:t>
            </w:r>
          </w:p>
        </w:tc>
        <w:tc>
          <w:tcPr>
            <w:tcW w:w="1905" w:type="pct"/>
          </w:tcPr>
          <w:p w14:paraId="3368A84E"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A child’s preferred middle name</w:t>
            </w:r>
          </w:p>
        </w:tc>
        <w:tc>
          <w:tcPr>
            <w:tcW w:w="210" w:type="pct"/>
          </w:tcPr>
          <w:p w14:paraId="510D78D9"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Pr>
                <w:noProof/>
              </w:rPr>
              <w:drawing>
                <wp:inline distT="0" distB="0" distL="0" distR="0" wp14:anchorId="4D067158" wp14:editId="0B37225A">
                  <wp:extent cx="228600" cy="228600"/>
                  <wp:effectExtent l="0" t="0" r="0" b="0"/>
                  <wp:docPr id="433" name="Picture 433"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0CE205BC"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Enter the middle name, if known.</w:t>
            </w:r>
            <w:r>
              <w:rPr>
                <w:sz w:val="20"/>
              </w:rPr>
              <w:t xml:space="preserve"> </w:t>
            </w:r>
            <w:r w:rsidRPr="00F130E1">
              <w:rPr>
                <w:sz w:val="20"/>
              </w:rPr>
              <w:t>Leave blank, if unknown.</w:t>
            </w:r>
          </w:p>
        </w:tc>
      </w:tr>
      <w:tr w:rsidR="003A0580" w14:paraId="670473F5"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41F959F2" w14:textId="77777777" w:rsidR="003A0580" w:rsidRPr="00F130E1" w:rsidRDefault="003A0580" w:rsidP="00E24AE2">
            <w:pPr>
              <w:jc w:val="left"/>
              <w:rPr>
                <w:sz w:val="20"/>
              </w:rPr>
            </w:pPr>
            <w:r>
              <w:rPr>
                <w:sz w:val="20"/>
              </w:rPr>
              <w:t>Field 15</w:t>
            </w:r>
          </w:p>
        </w:tc>
        <w:tc>
          <w:tcPr>
            <w:tcW w:w="586" w:type="pct"/>
          </w:tcPr>
          <w:p w14:paraId="15FC65B8"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Date of Birth</w:t>
            </w:r>
          </w:p>
        </w:tc>
        <w:tc>
          <w:tcPr>
            <w:tcW w:w="400" w:type="pct"/>
          </w:tcPr>
          <w:p w14:paraId="0ED6FE4B"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Required</w:t>
            </w:r>
          </w:p>
        </w:tc>
        <w:tc>
          <w:tcPr>
            <w:tcW w:w="1905" w:type="pct"/>
          </w:tcPr>
          <w:p w14:paraId="68E62A6E"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 xml:space="preserve">Must be a valid date in the format </w:t>
            </w:r>
            <w:proofErr w:type="spellStart"/>
            <w:r w:rsidRPr="00F130E1">
              <w:rPr>
                <w:sz w:val="20"/>
              </w:rPr>
              <w:t>mmddyyyy</w:t>
            </w:r>
            <w:proofErr w:type="spellEnd"/>
            <w:r w:rsidRPr="00F130E1">
              <w:rPr>
                <w:sz w:val="20"/>
              </w:rPr>
              <w:t xml:space="preserve">, where mm is the two-digit month, dd is the two-digit day, and </w:t>
            </w:r>
            <w:proofErr w:type="spellStart"/>
            <w:r w:rsidRPr="00F130E1">
              <w:rPr>
                <w:sz w:val="20"/>
              </w:rPr>
              <w:t>yyyy</w:t>
            </w:r>
            <w:proofErr w:type="spellEnd"/>
            <w:r w:rsidRPr="00F130E1">
              <w:rPr>
                <w:sz w:val="20"/>
              </w:rPr>
              <w:t xml:space="preserve"> is the four-digit year.</w:t>
            </w:r>
          </w:p>
        </w:tc>
        <w:tc>
          <w:tcPr>
            <w:tcW w:w="210" w:type="pct"/>
          </w:tcPr>
          <w:p w14:paraId="60F6BE16"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74E7430E"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r>
      <w:tr w:rsidR="003A0580" w14:paraId="08F452DD"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30E17238" w14:textId="77777777" w:rsidR="003A0580" w:rsidRDefault="003A0580" w:rsidP="00E24AE2">
            <w:pPr>
              <w:jc w:val="left"/>
              <w:rPr>
                <w:sz w:val="20"/>
              </w:rPr>
            </w:pPr>
            <w:r>
              <w:rPr>
                <w:sz w:val="20"/>
              </w:rPr>
              <w:t>Field 16</w:t>
            </w:r>
          </w:p>
        </w:tc>
        <w:tc>
          <w:tcPr>
            <w:tcW w:w="586" w:type="pct"/>
          </w:tcPr>
          <w:p w14:paraId="53E79D9E"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Gender Code</w:t>
            </w:r>
          </w:p>
        </w:tc>
        <w:tc>
          <w:tcPr>
            <w:tcW w:w="400" w:type="pct"/>
          </w:tcPr>
          <w:p w14:paraId="779696FA"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672AFA31"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A child’s preferred gender</w:t>
            </w:r>
          </w:p>
        </w:tc>
        <w:tc>
          <w:tcPr>
            <w:tcW w:w="210" w:type="pct"/>
          </w:tcPr>
          <w:p w14:paraId="76CD0FED"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Pr>
                <w:noProof/>
              </w:rPr>
              <w:drawing>
                <wp:inline distT="0" distB="0" distL="0" distR="0" wp14:anchorId="5D2D80F4" wp14:editId="35B8FB90">
                  <wp:extent cx="228600" cy="228600"/>
                  <wp:effectExtent l="0" t="0" r="0" b="0"/>
                  <wp:docPr id="434" name="Picture 43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33E8E70B" w14:textId="77777777" w:rsidR="003A0580" w:rsidRPr="00553139"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553139">
              <w:rPr>
                <w:sz w:val="18"/>
              </w:rPr>
              <w:t>Enter M for Male, F for Female or X for Non-Binary</w:t>
            </w:r>
          </w:p>
        </w:tc>
      </w:tr>
      <w:tr w:rsidR="003A0580" w14:paraId="4EA33D75"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201B8ECD" w14:textId="77777777" w:rsidR="003A0580" w:rsidRDefault="003A0580" w:rsidP="00E24AE2">
            <w:pPr>
              <w:jc w:val="left"/>
              <w:rPr>
                <w:sz w:val="20"/>
              </w:rPr>
            </w:pPr>
            <w:r>
              <w:rPr>
                <w:sz w:val="20"/>
              </w:rPr>
              <w:t>Field 17</w:t>
            </w:r>
          </w:p>
        </w:tc>
        <w:tc>
          <w:tcPr>
            <w:tcW w:w="586" w:type="pct"/>
          </w:tcPr>
          <w:p w14:paraId="5C420FE2"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Hispanic </w:t>
            </w:r>
            <w:r w:rsidRPr="00553139">
              <w:rPr>
                <w:sz w:val="20"/>
              </w:rPr>
              <w:t>Ethnic</w:t>
            </w:r>
            <w:r>
              <w:rPr>
                <w:sz w:val="20"/>
              </w:rPr>
              <w:t xml:space="preserve"> Flag</w:t>
            </w:r>
          </w:p>
        </w:tc>
        <w:tc>
          <w:tcPr>
            <w:tcW w:w="400" w:type="pct"/>
          </w:tcPr>
          <w:p w14:paraId="6D6840E4"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w:t>
            </w:r>
          </w:p>
        </w:tc>
        <w:tc>
          <w:tcPr>
            <w:tcW w:w="1905" w:type="pct"/>
          </w:tcPr>
          <w:p w14:paraId="538E6B54" w14:textId="77777777" w:rsidR="003A0580" w:rsidRPr="00553139" w:rsidRDefault="003A0580" w:rsidP="00E24AE2">
            <w:pPr>
              <w:jc w:val="left"/>
              <w:cnfStyle w:val="000000100000" w:firstRow="0" w:lastRow="0" w:firstColumn="0" w:lastColumn="0" w:oddVBand="0" w:evenVBand="0" w:oddHBand="1" w:evenHBand="0" w:firstRowFirstColumn="0" w:firstRowLastColumn="0" w:lastRowFirstColumn="0" w:lastRowLastColumn="0"/>
            </w:pPr>
            <w:r w:rsidRPr="00553139">
              <w:rPr>
                <w:sz w:val="20"/>
              </w:rPr>
              <w:t>Yes/No flag indicating if a student is of Cuban, Mexican, Puerto Rican, South or Central American, or other Spanish culture or origin, regardless of race. The term, “Spanish origin,” can be used in addition to “Hispanic or Latino.”</w:t>
            </w:r>
          </w:p>
        </w:tc>
        <w:tc>
          <w:tcPr>
            <w:tcW w:w="210" w:type="pct"/>
          </w:tcPr>
          <w:p w14:paraId="19B86323" w14:textId="77777777" w:rsidR="003A0580" w:rsidRPr="005C26AC"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r w:rsidRPr="005C26AC">
              <w:rPr>
                <w:noProof/>
              </w:rPr>
              <w:drawing>
                <wp:inline distT="0" distB="0" distL="0" distR="0" wp14:anchorId="1497A4DF" wp14:editId="189CC586">
                  <wp:extent cx="228600" cy="228600"/>
                  <wp:effectExtent l="0" t="0" r="0" b="0"/>
                  <wp:docPr id="435" name="Picture 435"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51C00596" w14:textId="6F6AF67E" w:rsidR="003A0580" w:rsidRPr="00E24AE2" w:rsidRDefault="00553139" w:rsidP="00E24AE2">
            <w:pPr>
              <w:jc w:val="left"/>
              <w:cnfStyle w:val="000000100000" w:firstRow="0" w:lastRow="0" w:firstColumn="0" w:lastColumn="0" w:oddVBand="0" w:evenVBand="0" w:oddHBand="1" w:evenHBand="0" w:firstRowFirstColumn="0" w:firstRowLastColumn="0" w:lastRowFirstColumn="0" w:lastRowLastColumn="0"/>
              <w:rPr>
                <w:b/>
                <w:sz w:val="20"/>
              </w:rPr>
            </w:pPr>
            <w:r w:rsidRPr="00E24AE2">
              <w:rPr>
                <w:sz w:val="20"/>
              </w:rPr>
              <w:t xml:space="preserve">This is the only ethnicity flag and must be marked </w:t>
            </w:r>
            <w:r w:rsidR="003A0580" w:rsidRPr="00E24AE2">
              <w:rPr>
                <w:sz w:val="20"/>
              </w:rPr>
              <w:t>Y for Yes or N for No</w:t>
            </w:r>
            <w:r w:rsidRPr="00E24AE2">
              <w:rPr>
                <w:sz w:val="20"/>
              </w:rPr>
              <w:t>.</w:t>
            </w:r>
          </w:p>
        </w:tc>
      </w:tr>
      <w:tr w:rsidR="003A0580" w14:paraId="570EF9B1"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677995E8" w14:textId="77777777" w:rsidR="003A0580" w:rsidRDefault="003A0580" w:rsidP="00E24AE2">
            <w:pPr>
              <w:jc w:val="left"/>
              <w:rPr>
                <w:sz w:val="20"/>
              </w:rPr>
            </w:pPr>
            <w:r>
              <w:rPr>
                <w:sz w:val="20"/>
              </w:rPr>
              <w:t>Fields 18-22</w:t>
            </w:r>
          </w:p>
        </w:tc>
        <w:tc>
          <w:tcPr>
            <w:tcW w:w="586" w:type="pct"/>
          </w:tcPr>
          <w:p w14:paraId="3E78CE68"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Race Flags</w:t>
            </w:r>
          </w:p>
        </w:tc>
        <w:tc>
          <w:tcPr>
            <w:tcW w:w="400" w:type="pct"/>
          </w:tcPr>
          <w:p w14:paraId="3B933F8D"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1AF9E0E9" w14:textId="77777777" w:rsidR="003A0580" w:rsidRPr="001327D7" w:rsidRDefault="003A0580" w:rsidP="00E24AE2">
            <w:pPr>
              <w:jc w:val="left"/>
              <w:cnfStyle w:val="000000010000" w:firstRow="0" w:lastRow="0" w:firstColumn="0" w:lastColumn="0" w:oddVBand="0" w:evenVBand="0" w:oddHBand="0" w:evenHBand="1" w:firstRowFirstColumn="0" w:firstRowLastColumn="0" w:lastRowFirstColumn="0" w:lastRowLastColumn="0"/>
              <w:rPr>
                <w:sz w:val="20"/>
                <w:szCs w:val="20"/>
              </w:rPr>
            </w:pPr>
            <w:r w:rsidRPr="00553139">
              <w:rPr>
                <w:sz w:val="20"/>
                <w:szCs w:val="20"/>
              </w:rPr>
              <w:t xml:space="preserve">Yes/No flags indicating one or more races. </w:t>
            </w:r>
          </w:p>
        </w:tc>
        <w:tc>
          <w:tcPr>
            <w:tcW w:w="210" w:type="pct"/>
          </w:tcPr>
          <w:p w14:paraId="7F361891"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Pr>
                <w:noProof/>
              </w:rPr>
              <w:drawing>
                <wp:inline distT="0" distB="0" distL="0" distR="0" wp14:anchorId="5152563C" wp14:editId="5EC30A3F">
                  <wp:extent cx="228600" cy="228600"/>
                  <wp:effectExtent l="0" t="0" r="0" b="0"/>
                  <wp:docPr id="5" name="Picture 5"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59596F48" w14:textId="2D22C98B" w:rsidR="003A0580" w:rsidRPr="00E24AE2" w:rsidRDefault="00553139" w:rsidP="00E24AE2">
            <w:p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There are six race flags.</w:t>
            </w:r>
            <w:r w:rsidR="00E24AE2" w:rsidRPr="00E24AE2">
              <w:rPr>
                <w:sz w:val="20"/>
              </w:rPr>
              <w:t xml:space="preserve"> </w:t>
            </w:r>
            <w:proofErr w:type="gramStart"/>
            <w:r w:rsidR="003A0580" w:rsidRPr="00E24AE2">
              <w:rPr>
                <w:sz w:val="20"/>
              </w:rPr>
              <w:t>Yes</w:t>
            </w:r>
            <w:proofErr w:type="gramEnd"/>
            <w:r w:rsidR="003A0580" w:rsidRPr="00E24AE2">
              <w:rPr>
                <w:sz w:val="20"/>
              </w:rPr>
              <w:t xml:space="preserve"> may be indicated for more than one race flag (fields 18-22). </w:t>
            </w:r>
            <w:r w:rsidRPr="00E24AE2">
              <w:rPr>
                <w:sz w:val="20"/>
              </w:rPr>
              <w:t>At least one race flag must be marked Yes.</w:t>
            </w:r>
          </w:p>
        </w:tc>
      </w:tr>
      <w:tr w:rsidR="003A0580" w14:paraId="462F0619"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48DE1A6" w14:textId="77777777" w:rsidR="003A0580" w:rsidRDefault="003A0580" w:rsidP="00E24AE2">
            <w:pPr>
              <w:jc w:val="left"/>
              <w:rPr>
                <w:sz w:val="20"/>
              </w:rPr>
            </w:pPr>
            <w:r>
              <w:rPr>
                <w:sz w:val="20"/>
              </w:rPr>
              <w:t>Field 18</w:t>
            </w:r>
          </w:p>
        </w:tc>
        <w:tc>
          <w:tcPr>
            <w:tcW w:w="586" w:type="pct"/>
          </w:tcPr>
          <w:p w14:paraId="0216A228"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American Indian/Alaskan Native Race Flag</w:t>
            </w:r>
          </w:p>
        </w:tc>
        <w:tc>
          <w:tcPr>
            <w:tcW w:w="400" w:type="pct"/>
          </w:tcPr>
          <w:p w14:paraId="39578DF5"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w:t>
            </w:r>
          </w:p>
        </w:tc>
        <w:tc>
          <w:tcPr>
            <w:tcW w:w="1905" w:type="pct"/>
          </w:tcPr>
          <w:p w14:paraId="6EEDB709"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130E1">
              <w:rPr>
                <w:sz w:val="20"/>
              </w:rPr>
              <w:t>Indicates a child of having origins in any of the original peoples of North and South America (including Central America), and who maintains tribal affiliation or community attachment.</w:t>
            </w:r>
          </w:p>
        </w:tc>
        <w:tc>
          <w:tcPr>
            <w:tcW w:w="210" w:type="pct"/>
          </w:tcPr>
          <w:p w14:paraId="3093CC9B"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311D255C"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Mark Y for Yes or N for No</w:t>
            </w:r>
          </w:p>
        </w:tc>
      </w:tr>
      <w:tr w:rsidR="003A0580" w14:paraId="14FDB94F"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509D875" w14:textId="77777777" w:rsidR="003A0580" w:rsidRDefault="003A0580" w:rsidP="00E24AE2">
            <w:pPr>
              <w:jc w:val="left"/>
              <w:rPr>
                <w:sz w:val="20"/>
              </w:rPr>
            </w:pPr>
            <w:r>
              <w:rPr>
                <w:sz w:val="20"/>
              </w:rPr>
              <w:t>Field 19</w:t>
            </w:r>
          </w:p>
        </w:tc>
        <w:tc>
          <w:tcPr>
            <w:tcW w:w="586" w:type="pct"/>
          </w:tcPr>
          <w:p w14:paraId="35C1BF25"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Asian Race Flag</w:t>
            </w:r>
          </w:p>
        </w:tc>
        <w:tc>
          <w:tcPr>
            <w:tcW w:w="400" w:type="pct"/>
          </w:tcPr>
          <w:p w14:paraId="64CEC295"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6B0BCDA8" w14:textId="77777777" w:rsidR="003A0580" w:rsidRPr="00F130E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130E1">
              <w:rPr>
                <w:sz w:val="20"/>
              </w:rPr>
              <w:t>Indicates a child is of origins in any of the original peoples of the Far East, Southeast Asia, or the Indian subcontinent, including for example Cambodia, China, India, Japan, Korea, Malaysia, Pakistan, the Philippines Islands, Thailand, and Vietnam.</w:t>
            </w:r>
          </w:p>
        </w:tc>
        <w:tc>
          <w:tcPr>
            <w:tcW w:w="210" w:type="pct"/>
          </w:tcPr>
          <w:p w14:paraId="3EDD85B7"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535F95AC"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Mark Y for Yes or N for No</w:t>
            </w:r>
          </w:p>
        </w:tc>
      </w:tr>
      <w:tr w:rsidR="003A0580" w14:paraId="79A8AFA4"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64BACCA9" w14:textId="77777777" w:rsidR="003A0580" w:rsidRDefault="003A0580" w:rsidP="00E24AE2">
            <w:pPr>
              <w:jc w:val="left"/>
              <w:rPr>
                <w:sz w:val="20"/>
              </w:rPr>
            </w:pPr>
            <w:r>
              <w:rPr>
                <w:sz w:val="20"/>
              </w:rPr>
              <w:t>Field 20</w:t>
            </w:r>
          </w:p>
        </w:tc>
        <w:tc>
          <w:tcPr>
            <w:tcW w:w="586" w:type="pct"/>
          </w:tcPr>
          <w:p w14:paraId="6D4A5BBD"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African American Race Flag</w:t>
            </w:r>
          </w:p>
        </w:tc>
        <w:tc>
          <w:tcPr>
            <w:tcW w:w="400" w:type="pct"/>
          </w:tcPr>
          <w:p w14:paraId="58AE5486"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w:t>
            </w:r>
          </w:p>
        </w:tc>
        <w:tc>
          <w:tcPr>
            <w:tcW w:w="1905" w:type="pct"/>
          </w:tcPr>
          <w:p w14:paraId="32ED840E" w14:textId="77777777" w:rsidR="003A0580" w:rsidRPr="00F130E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475CE2">
              <w:rPr>
                <w:sz w:val="20"/>
              </w:rPr>
              <w:t xml:space="preserve">Indicates a child is of </w:t>
            </w:r>
            <w:proofErr w:type="gramStart"/>
            <w:r w:rsidRPr="00475CE2">
              <w:rPr>
                <w:sz w:val="20"/>
              </w:rPr>
              <w:t>origins</w:t>
            </w:r>
            <w:proofErr w:type="gramEnd"/>
            <w:r w:rsidRPr="00475CE2">
              <w:rPr>
                <w:sz w:val="20"/>
              </w:rPr>
              <w:t xml:space="preserve"> in any of the black racial groups of Africa.</w:t>
            </w:r>
          </w:p>
        </w:tc>
        <w:tc>
          <w:tcPr>
            <w:tcW w:w="210" w:type="pct"/>
          </w:tcPr>
          <w:p w14:paraId="5CEFCBB9"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766772B6"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Mark Y for Yes or N for No</w:t>
            </w:r>
          </w:p>
        </w:tc>
      </w:tr>
      <w:tr w:rsidR="003A0580" w14:paraId="4932A10A"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57672CC6" w14:textId="77777777" w:rsidR="003A0580" w:rsidRDefault="003A0580" w:rsidP="00E24AE2">
            <w:pPr>
              <w:jc w:val="left"/>
              <w:rPr>
                <w:sz w:val="20"/>
              </w:rPr>
            </w:pPr>
            <w:r>
              <w:rPr>
                <w:sz w:val="20"/>
              </w:rPr>
              <w:t>Field 21</w:t>
            </w:r>
          </w:p>
        </w:tc>
        <w:tc>
          <w:tcPr>
            <w:tcW w:w="586" w:type="pct"/>
          </w:tcPr>
          <w:p w14:paraId="2C2D8E0F"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White Race Flag</w:t>
            </w:r>
          </w:p>
        </w:tc>
        <w:tc>
          <w:tcPr>
            <w:tcW w:w="400" w:type="pct"/>
          </w:tcPr>
          <w:p w14:paraId="6AAF9F07"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6E74B79E" w14:textId="77777777" w:rsidR="003A0580" w:rsidRPr="00475C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475CE2">
              <w:rPr>
                <w:sz w:val="20"/>
              </w:rPr>
              <w:t xml:space="preserve">Indicates a child is of </w:t>
            </w:r>
            <w:proofErr w:type="gramStart"/>
            <w:r w:rsidRPr="00475CE2">
              <w:rPr>
                <w:sz w:val="20"/>
              </w:rPr>
              <w:t>origins</w:t>
            </w:r>
            <w:proofErr w:type="gramEnd"/>
            <w:r w:rsidRPr="00475CE2">
              <w:rPr>
                <w:sz w:val="20"/>
              </w:rPr>
              <w:t xml:space="preserve"> in any of the original peoples of Europe, the Middle East, or North Africa.</w:t>
            </w:r>
          </w:p>
        </w:tc>
        <w:tc>
          <w:tcPr>
            <w:tcW w:w="210" w:type="pct"/>
          </w:tcPr>
          <w:p w14:paraId="0EB50DB4"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52DB7C0B"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Mark Y for Yes or N for No</w:t>
            </w:r>
          </w:p>
        </w:tc>
      </w:tr>
      <w:tr w:rsidR="003A0580" w14:paraId="1F90F034"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3658DDD1" w14:textId="77777777" w:rsidR="003A0580" w:rsidRDefault="003A0580" w:rsidP="00E24AE2">
            <w:pPr>
              <w:jc w:val="left"/>
              <w:rPr>
                <w:sz w:val="20"/>
              </w:rPr>
            </w:pPr>
            <w:r>
              <w:rPr>
                <w:sz w:val="20"/>
              </w:rPr>
              <w:t>Field 22</w:t>
            </w:r>
          </w:p>
        </w:tc>
        <w:tc>
          <w:tcPr>
            <w:tcW w:w="586" w:type="pct"/>
          </w:tcPr>
          <w:p w14:paraId="0A4264F5"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Native Hawaiian/ Other Pacific Islander Race Flag</w:t>
            </w:r>
          </w:p>
        </w:tc>
        <w:tc>
          <w:tcPr>
            <w:tcW w:w="400" w:type="pct"/>
          </w:tcPr>
          <w:p w14:paraId="3027D02A"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w:t>
            </w:r>
          </w:p>
        </w:tc>
        <w:tc>
          <w:tcPr>
            <w:tcW w:w="1905" w:type="pct"/>
          </w:tcPr>
          <w:p w14:paraId="0269A7D7" w14:textId="77777777" w:rsidR="003A0580" w:rsidRPr="00475CE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475CE2">
              <w:rPr>
                <w:sz w:val="20"/>
              </w:rPr>
              <w:t>Indicates a student having origins in any of the original peoples of Hawaii, Guam, Samoa, or other Pacific Islands.</w:t>
            </w:r>
          </w:p>
        </w:tc>
        <w:tc>
          <w:tcPr>
            <w:tcW w:w="210" w:type="pct"/>
          </w:tcPr>
          <w:p w14:paraId="2A5888A5"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217EFBDC"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Mark Y for Yes or N for No</w:t>
            </w:r>
          </w:p>
        </w:tc>
      </w:tr>
      <w:tr w:rsidR="003A0580" w14:paraId="00092266"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65BC718" w14:textId="77777777" w:rsidR="003A0580" w:rsidRDefault="003A0580" w:rsidP="00E24AE2">
            <w:pPr>
              <w:jc w:val="left"/>
              <w:rPr>
                <w:sz w:val="20"/>
              </w:rPr>
            </w:pPr>
            <w:r>
              <w:rPr>
                <w:sz w:val="20"/>
              </w:rPr>
              <w:t>Field 23</w:t>
            </w:r>
          </w:p>
        </w:tc>
        <w:tc>
          <w:tcPr>
            <w:tcW w:w="586" w:type="pct"/>
          </w:tcPr>
          <w:p w14:paraId="59F1B324"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Race Filler</w:t>
            </w:r>
          </w:p>
        </w:tc>
        <w:tc>
          <w:tcPr>
            <w:tcW w:w="400" w:type="pct"/>
          </w:tcPr>
          <w:p w14:paraId="28725A99"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c>
          <w:tcPr>
            <w:tcW w:w="1905" w:type="pct"/>
          </w:tcPr>
          <w:p w14:paraId="460A7659" w14:textId="77777777" w:rsidR="003A0580" w:rsidRPr="00475C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This field is reserved for future use.</w:t>
            </w:r>
          </w:p>
        </w:tc>
        <w:tc>
          <w:tcPr>
            <w:tcW w:w="210" w:type="pct"/>
          </w:tcPr>
          <w:p w14:paraId="1A6B1B36"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19FFA928"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r>
      <w:tr w:rsidR="003A0580" w14:paraId="269E2331"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97965BD" w14:textId="77777777" w:rsidR="003A0580" w:rsidRDefault="003A0580" w:rsidP="00E24AE2">
            <w:pPr>
              <w:jc w:val="left"/>
              <w:rPr>
                <w:sz w:val="20"/>
              </w:rPr>
            </w:pPr>
            <w:r>
              <w:rPr>
                <w:sz w:val="20"/>
              </w:rPr>
              <w:lastRenderedPageBreak/>
              <w:t>Field 24</w:t>
            </w:r>
          </w:p>
        </w:tc>
        <w:tc>
          <w:tcPr>
            <w:tcW w:w="586" w:type="pct"/>
          </w:tcPr>
          <w:p w14:paraId="4140F6D4"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Language of Origin</w:t>
            </w:r>
          </w:p>
        </w:tc>
        <w:tc>
          <w:tcPr>
            <w:tcW w:w="400" w:type="pct"/>
          </w:tcPr>
          <w:p w14:paraId="7449EB2B" w14:textId="7B2291FB" w:rsidR="003A0580" w:rsidRDefault="007F7F11"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 (See Notes)</w:t>
            </w:r>
          </w:p>
        </w:tc>
        <w:tc>
          <w:tcPr>
            <w:tcW w:w="1905" w:type="pct"/>
          </w:tcPr>
          <w:p w14:paraId="52CFCDC0"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475CE2">
              <w:rPr>
                <w:sz w:val="20"/>
              </w:rPr>
              <w:t xml:space="preserve">The first language </w:t>
            </w:r>
            <w:proofErr w:type="gramStart"/>
            <w:r w:rsidRPr="00475CE2">
              <w:rPr>
                <w:sz w:val="20"/>
              </w:rPr>
              <w:t>spoken</w:t>
            </w:r>
            <w:proofErr w:type="gramEnd"/>
            <w:r w:rsidRPr="00475CE2">
              <w:rPr>
                <w:sz w:val="20"/>
              </w:rPr>
              <w:t xml:space="preserve"> in an individual’s home in their early or earliest childhood.</w:t>
            </w:r>
            <w:r>
              <w:rPr>
                <w:sz w:val="20"/>
              </w:rPr>
              <w:t xml:space="preserve"> </w:t>
            </w:r>
            <w:r w:rsidRPr="00475CE2">
              <w:rPr>
                <w:sz w:val="20"/>
              </w:rPr>
              <w:t>One’s first language or native language.</w:t>
            </w:r>
            <w:r>
              <w:rPr>
                <w:sz w:val="20"/>
              </w:rPr>
              <w:t xml:space="preserve"> </w:t>
            </w:r>
            <w:r w:rsidRPr="00475CE2">
              <w:rPr>
                <w:sz w:val="20"/>
              </w:rPr>
              <w:t>National Center for Education Statistics (NCES) codes will be used.</w:t>
            </w:r>
          </w:p>
        </w:tc>
        <w:tc>
          <w:tcPr>
            <w:tcW w:w="210" w:type="pct"/>
          </w:tcPr>
          <w:p w14:paraId="091525C8"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7B6CF38A" wp14:editId="1DC8017A">
                  <wp:extent cx="228600" cy="228600"/>
                  <wp:effectExtent l="0" t="0" r="0" b="0"/>
                  <wp:docPr id="436" name="Picture 436"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0B5713C5"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475CE2">
              <w:rPr>
                <w:sz w:val="20"/>
              </w:rPr>
              <w:t>This field should contain 0000 if no Language of Origin is provided.</w:t>
            </w:r>
          </w:p>
        </w:tc>
      </w:tr>
      <w:tr w:rsidR="003A0580" w14:paraId="69DE9214"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BB8D23D" w14:textId="77777777" w:rsidR="003A0580" w:rsidRDefault="003A0580" w:rsidP="00E24AE2">
            <w:pPr>
              <w:jc w:val="left"/>
              <w:rPr>
                <w:sz w:val="20"/>
              </w:rPr>
            </w:pPr>
            <w:r>
              <w:rPr>
                <w:sz w:val="20"/>
              </w:rPr>
              <w:t>Field 25</w:t>
            </w:r>
          </w:p>
        </w:tc>
        <w:tc>
          <w:tcPr>
            <w:tcW w:w="586" w:type="pct"/>
          </w:tcPr>
          <w:p w14:paraId="1C6633EC"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Student Social Security Number</w:t>
            </w:r>
          </w:p>
        </w:tc>
        <w:tc>
          <w:tcPr>
            <w:tcW w:w="400" w:type="pct"/>
          </w:tcPr>
          <w:p w14:paraId="17E29C55"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Optional</w:t>
            </w:r>
          </w:p>
        </w:tc>
        <w:tc>
          <w:tcPr>
            <w:tcW w:w="1905" w:type="pct"/>
          </w:tcPr>
          <w:p w14:paraId="6B943A2C" w14:textId="77777777" w:rsidR="003A0580" w:rsidRPr="00475C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475CE2">
              <w:rPr>
                <w:sz w:val="20"/>
              </w:rPr>
              <w:t>Provide the last four (4) digits only.</w:t>
            </w:r>
            <w:r>
              <w:rPr>
                <w:sz w:val="20"/>
              </w:rPr>
              <w:t xml:space="preserve"> Student S</w:t>
            </w:r>
            <w:r w:rsidRPr="00475CE2">
              <w:rPr>
                <w:sz w:val="20"/>
              </w:rPr>
              <w:t xml:space="preserve">ocial </w:t>
            </w:r>
            <w:r>
              <w:rPr>
                <w:sz w:val="20"/>
              </w:rPr>
              <w:t>S</w:t>
            </w:r>
            <w:r w:rsidRPr="00475CE2">
              <w:rPr>
                <w:sz w:val="20"/>
              </w:rPr>
              <w:t>ecurity numbers are very helpful as an identifier</w:t>
            </w:r>
            <w:r>
              <w:rPr>
                <w:sz w:val="20"/>
              </w:rPr>
              <w:t>.</w:t>
            </w:r>
          </w:p>
        </w:tc>
        <w:tc>
          <w:tcPr>
            <w:tcW w:w="210" w:type="pct"/>
          </w:tcPr>
          <w:p w14:paraId="3088AD43"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Pr>
                <w:noProof/>
              </w:rPr>
              <w:drawing>
                <wp:inline distT="0" distB="0" distL="0" distR="0" wp14:anchorId="1CED610A" wp14:editId="59B08D8E">
                  <wp:extent cx="228600" cy="228600"/>
                  <wp:effectExtent l="0" t="0" r="0" b="0"/>
                  <wp:docPr id="437" name="Picture 437"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066B9FD0" w14:textId="77777777" w:rsidR="003A0580" w:rsidRPr="00475C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roofErr w:type="gramStart"/>
            <w:r>
              <w:rPr>
                <w:sz w:val="20"/>
              </w:rPr>
              <w:t>Cannot</w:t>
            </w:r>
            <w:proofErr w:type="gramEnd"/>
            <w:r>
              <w:rPr>
                <w:sz w:val="20"/>
              </w:rPr>
              <w:t xml:space="preserve"> replace Field 1.</w:t>
            </w:r>
          </w:p>
        </w:tc>
      </w:tr>
      <w:tr w:rsidR="003A0580" w14:paraId="7216424B"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A96E6DB" w14:textId="77777777" w:rsidR="003A0580" w:rsidRDefault="003A0580" w:rsidP="00E24AE2">
            <w:pPr>
              <w:jc w:val="left"/>
              <w:rPr>
                <w:sz w:val="20"/>
              </w:rPr>
            </w:pPr>
            <w:r>
              <w:rPr>
                <w:sz w:val="20"/>
              </w:rPr>
              <w:t>Field 26</w:t>
            </w:r>
          </w:p>
        </w:tc>
        <w:tc>
          <w:tcPr>
            <w:tcW w:w="586" w:type="pct"/>
          </w:tcPr>
          <w:p w14:paraId="2A230E04"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Enrolled Grade</w:t>
            </w:r>
          </w:p>
        </w:tc>
        <w:tc>
          <w:tcPr>
            <w:tcW w:w="400" w:type="pct"/>
          </w:tcPr>
          <w:p w14:paraId="1DDD7A9C" w14:textId="6023A990"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w:t>
            </w:r>
          </w:p>
        </w:tc>
        <w:tc>
          <w:tcPr>
            <w:tcW w:w="1905" w:type="pct"/>
          </w:tcPr>
          <w:p w14:paraId="54B56D44" w14:textId="77777777" w:rsidR="003A0580" w:rsidRPr="00475CE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475CE2">
              <w:rPr>
                <w:sz w:val="20"/>
              </w:rPr>
              <w:t>The grade assigned to the student by the school system in which the student is enrolled.</w:t>
            </w:r>
            <w:r>
              <w:rPr>
                <w:sz w:val="20"/>
              </w:rPr>
              <w:t xml:space="preserve"> </w:t>
            </w:r>
            <w:r w:rsidRPr="00475CE2">
              <w:rPr>
                <w:sz w:val="20"/>
              </w:rPr>
              <w:t xml:space="preserve">Required for all children; including </w:t>
            </w:r>
            <w:proofErr w:type="gramStart"/>
            <w:r w:rsidRPr="00475CE2">
              <w:rPr>
                <w:sz w:val="20"/>
              </w:rPr>
              <w:t>exited</w:t>
            </w:r>
            <w:proofErr w:type="gramEnd"/>
            <w:r w:rsidRPr="00475CE2">
              <w:rPr>
                <w:sz w:val="20"/>
              </w:rPr>
              <w:t>.</w:t>
            </w:r>
            <w:r>
              <w:rPr>
                <w:sz w:val="20"/>
              </w:rPr>
              <w:t xml:space="preserve"> </w:t>
            </w:r>
            <w:r w:rsidRPr="00475CE2">
              <w:rPr>
                <w:sz w:val="20"/>
              </w:rPr>
              <w:t>For exited records, provide the grade the child was in when he/she exited.</w:t>
            </w:r>
          </w:p>
        </w:tc>
        <w:tc>
          <w:tcPr>
            <w:tcW w:w="210" w:type="pct"/>
          </w:tcPr>
          <w:p w14:paraId="4F2DA531"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65336104" wp14:editId="7F1DCDE3">
                  <wp:extent cx="228600" cy="228600"/>
                  <wp:effectExtent l="0" t="0" r="0" b="0"/>
                  <wp:docPr id="438" name="Picture 43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25271A53" w14:textId="77777777" w:rsidR="003A0580" w:rsidRPr="00AC7329" w:rsidRDefault="003A0580" w:rsidP="00B317C7">
            <w:pPr>
              <w:pStyle w:val="ListParagraph"/>
              <w:numPr>
                <w:ilvl w:val="0"/>
                <w:numId w:val="102"/>
              </w:numPr>
              <w:ind w:left="360"/>
              <w:jc w:val="left"/>
              <w:cnfStyle w:val="000000100000" w:firstRow="0" w:lastRow="0" w:firstColumn="0" w:lastColumn="0" w:oddVBand="0" w:evenVBand="0" w:oddHBand="1" w:evenHBand="0" w:firstRowFirstColumn="0" w:firstRowLastColumn="0" w:lastRowFirstColumn="0" w:lastRowLastColumn="0"/>
              <w:rPr>
                <w:sz w:val="20"/>
              </w:rPr>
            </w:pPr>
            <w:r w:rsidRPr="00AC7329">
              <w:rPr>
                <w:sz w:val="20"/>
              </w:rPr>
              <w:t>Students still in school can be in 12th grade for multiple years.</w:t>
            </w:r>
          </w:p>
          <w:p w14:paraId="6829AD9A" w14:textId="77777777" w:rsidR="003A0580" w:rsidRPr="00AC7329" w:rsidRDefault="003A0580" w:rsidP="00B317C7">
            <w:pPr>
              <w:pStyle w:val="ListParagraph"/>
              <w:numPr>
                <w:ilvl w:val="0"/>
                <w:numId w:val="102"/>
              </w:numPr>
              <w:ind w:left="360"/>
              <w:jc w:val="left"/>
              <w:cnfStyle w:val="000000100000" w:firstRow="0" w:lastRow="0" w:firstColumn="0" w:lastColumn="0" w:oddVBand="0" w:evenVBand="0" w:oddHBand="1" w:evenHBand="0" w:firstRowFirstColumn="0" w:firstRowLastColumn="0" w:lastRowFirstColumn="0" w:lastRowLastColumn="0"/>
              <w:rPr>
                <w:sz w:val="20"/>
              </w:rPr>
            </w:pPr>
            <w:r w:rsidRPr="00AC7329">
              <w:rPr>
                <w:sz w:val="20"/>
              </w:rPr>
              <w:t>Second (or third) year seniors focusing on the general curriculum should be coded as grade 12.</w:t>
            </w:r>
          </w:p>
          <w:p w14:paraId="21F5E9C7" w14:textId="5F74E999" w:rsidR="003A0580" w:rsidRPr="00AC7329" w:rsidRDefault="003A0580" w:rsidP="00B317C7">
            <w:pPr>
              <w:pStyle w:val="ListParagraph"/>
              <w:numPr>
                <w:ilvl w:val="0"/>
                <w:numId w:val="102"/>
              </w:numPr>
              <w:ind w:left="360"/>
              <w:jc w:val="left"/>
              <w:cnfStyle w:val="000000100000" w:firstRow="0" w:lastRow="0" w:firstColumn="0" w:lastColumn="0" w:oddVBand="0" w:evenVBand="0" w:oddHBand="1" w:evenHBand="0" w:firstRowFirstColumn="0" w:firstRowLastColumn="0" w:lastRowFirstColumn="0" w:lastRowLastColumn="0"/>
              <w:rPr>
                <w:sz w:val="20"/>
              </w:rPr>
            </w:pPr>
            <w:r w:rsidRPr="0014086D">
              <w:rPr>
                <w:color w:val="000000" w:themeColor="text1"/>
                <w:sz w:val="20"/>
              </w:rPr>
              <w:t xml:space="preserve">If student is </w:t>
            </w:r>
            <w:r w:rsidR="001B0042" w:rsidRPr="0014086D">
              <w:rPr>
                <w:color w:val="000000" w:themeColor="text1"/>
                <w:sz w:val="20"/>
              </w:rPr>
              <w:t xml:space="preserve">in </w:t>
            </w:r>
            <w:r w:rsidR="00D463A4" w:rsidRPr="0014086D">
              <w:rPr>
                <w:color w:val="000000" w:themeColor="text1"/>
                <w:sz w:val="20"/>
              </w:rPr>
              <w:t xml:space="preserve">grade 12 and </w:t>
            </w:r>
            <w:r w:rsidRPr="0014086D">
              <w:rPr>
                <w:color w:val="000000" w:themeColor="text1"/>
                <w:sz w:val="20"/>
              </w:rPr>
              <w:t xml:space="preserve">in a Transition Program, see Field </w:t>
            </w:r>
            <w:r w:rsidR="00B85B45">
              <w:rPr>
                <w:color w:val="000000" w:themeColor="text1"/>
                <w:sz w:val="20"/>
              </w:rPr>
              <w:t>45</w:t>
            </w:r>
            <w:r w:rsidRPr="0014086D">
              <w:rPr>
                <w:color w:val="000000" w:themeColor="text1"/>
                <w:sz w:val="20"/>
              </w:rPr>
              <w:t xml:space="preserve"> for more information.</w:t>
            </w:r>
          </w:p>
        </w:tc>
      </w:tr>
      <w:tr w:rsidR="003A0580" w14:paraId="0DAE946D"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5AFA30A1" w14:textId="77777777" w:rsidR="003A0580" w:rsidRDefault="003A0580" w:rsidP="00E24AE2">
            <w:pPr>
              <w:jc w:val="left"/>
              <w:rPr>
                <w:sz w:val="20"/>
              </w:rPr>
            </w:pPr>
            <w:r>
              <w:rPr>
                <w:sz w:val="20"/>
              </w:rPr>
              <w:t>Field 27</w:t>
            </w:r>
          </w:p>
        </w:tc>
        <w:tc>
          <w:tcPr>
            <w:tcW w:w="586" w:type="pct"/>
          </w:tcPr>
          <w:p w14:paraId="4B287438"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Street Address</w:t>
            </w:r>
          </w:p>
        </w:tc>
        <w:tc>
          <w:tcPr>
            <w:tcW w:w="400" w:type="pct"/>
          </w:tcPr>
          <w:p w14:paraId="69FF591D"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040AA666" w14:textId="77777777" w:rsidR="003A0580" w:rsidRPr="00475C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This field contains the address of the student.</w:t>
            </w:r>
          </w:p>
        </w:tc>
        <w:tc>
          <w:tcPr>
            <w:tcW w:w="210" w:type="pct"/>
          </w:tcPr>
          <w:p w14:paraId="279E4A02"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7E89F5FB" w14:textId="77777777" w:rsidR="003A0580" w:rsidRPr="00475C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r>
      <w:tr w:rsidR="003A0580" w14:paraId="6CEA10CC"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D80BEFC" w14:textId="77777777" w:rsidR="003A0580" w:rsidRDefault="003A0580" w:rsidP="00E24AE2">
            <w:pPr>
              <w:jc w:val="left"/>
              <w:rPr>
                <w:sz w:val="20"/>
              </w:rPr>
            </w:pPr>
            <w:r>
              <w:rPr>
                <w:sz w:val="20"/>
              </w:rPr>
              <w:t>Field 28</w:t>
            </w:r>
          </w:p>
        </w:tc>
        <w:tc>
          <w:tcPr>
            <w:tcW w:w="586" w:type="pct"/>
          </w:tcPr>
          <w:p w14:paraId="4F2BBBE3"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City</w:t>
            </w:r>
          </w:p>
        </w:tc>
        <w:tc>
          <w:tcPr>
            <w:tcW w:w="400" w:type="pct"/>
          </w:tcPr>
          <w:p w14:paraId="5BD3D47F"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w:t>
            </w:r>
          </w:p>
        </w:tc>
        <w:tc>
          <w:tcPr>
            <w:tcW w:w="1905" w:type="pct"/>
          </w:tcPr>
          <w:p w14:paraId="688BEE97"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475CE2">
              <w:rPr>
                <w:sz w:val="20"/>
              </w:rPr>
              <w:t>This field contains the city where the student lives</w:t>
            </w:r>
            <w:r>
              <w:rPr>
                <w:sz w:val="20"/>
              </w:rPr>
              <w:t>.</w:t>
            </w:r>
          </w:p>
        </w:tc>
        <w:tc>
          <w:tcPr>
            <w:tcW w:w="210" w:type="pct"/>
          </w:tcPr>
          <w:p w14:paraId="5B4D0A9E"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359D4197" w14:textId="77777777" w:rsidR="003A0580" w:rsidRPr="00475CE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r>
      <w:tr w:rsidR="003A0580" w14:paraId="789E6DE4"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6A93653B" w14:textId="77777777" w:rsidR="003A0580" w:rsidRDefault="003A0580" w:rsidP="00E24AE2">
            <w:pPr>
              <w:jc w:val="left"/>
              <w:rPr>
                <w:sz w:val="20"/>
              </w:rPr>
            </w:pPr>
            <w:r>
              <w:rPr>
                <w:sz w:val="20"/>
              </w:rPr>
              <w:t>Field 29</w:t>
            </w:r>
          </w:p>
        </w:tc>
        <w:tc>
          <w:tcPr>
            <w:tcW w:w="586" w:type="pct"/>
          </w:tcPr>
          <w:p w14:paraId="339F83D7"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Zip Code</w:t>
            </w:r>
          </w:p>
        </w:tc>
        <w:tc>
          <w:tcPr>
            <w:tcW w:w="400" w:type="pct"/>
          </w:tcPr>
          <w:p w14:paraId="0991AF2B"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34F9B2DA" w14:textId="77777777" w:rsidR="003A0580" w:rsidRPr="00475C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475CE2">
              <w:rPr>
                <w:sz w:val="20"/>
              </w:rPr>
              <w:t>This field contains the first five digits of the student’s postal zip code</w:t>
            </w:r>
            <w:r>
              <w:rPr>
                <w:sz w:val="20"/>
              </w:rPr>
              <w:t>.</w:t>
            </w:r>
          </w:p>
        </w:tc>
        <w:tc>
          <w:tcPr>
            <w:tcW w:w="210" w:type="pct"/>
          </w:tcPr>
          <w:p w14:paraId="6A4F31CE"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7B369927" w14:textId="77777777" w:rsidR="003A0580" w:rsidRPr="00475C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r>
      <w:tr w:rsidR="003A0580" w14:paraId="5F1A1C72"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0EAC66D" w14:textId="77777777" w:rsidR="003A0580" w:rsidRDefault="003A0580" w:rsidP="00E24AE2">
            <w:pPr>
              <w:jc w:val="left"/>
              <w:rPr>
                <w:sz w:val="20"/>
              </w:rPr>
            </w:pPr>
            <w:r>
              <w:rPr>
                <w:sz w:val="20"/>
              </w:rPr>
              <w:t>Field 30</w:t>
            </w:r>
          </w:p>
        </w:tc>
        <w:tc>
          <w:tcPr>
            <w:tcW w:w="586" w:type="pct"/>
          </w:tcPr>
          <w:p w14:paraId="79CB3483"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Zip Plus 4 Code</w:t>
            </w:r>
          </w:p>
        </w:tc>
        <w:tc>
          <w:tcPr>
            <w:tcW w:w="400" w:type="pct"/>
          </w:tcPr>
          <w:p w14:paraId="03AA7B9B"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Optional</w:t>
            </w:r>
          </w:p>
        </w:tc>
        <w:tc>
          <w:tcPr>
            <w:tcW w:w="1905" w:type="pct"/>
          </w:tcPr>
          <w:p w14:paraId="3E54A015" w14:textId="77777777" w:rsidR="003A0580" w:rsidRPr="00475CE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475CE2">
              <w:rPr>
                <w:sz w:val="20"/>
              </w:rPr>
              <w:t>This field contains the plus four digits of the student’s postal zip code</w:t>
            </w:r>
            <w:r>
              <w:rPr>
                <w:sz w:val="20"/>
              </w:rPr>
              <w:t>.</w:t>
            </w:r>
          </w:p>
        </w:tc>
        <w:tc>
          <w:tcPr>
            <w:tcW w:w="210" w:type="pct"/>
          </w:tcPr>
          <w:p w14:paraId="4F8E1700"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19153EE2" w14:textId="77777777" w:rsidR="003A0580" w:rsidRPr="00475CE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r>
      <w:tr w:rsidR="003A0580" w14:paraId="4155B08C"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07C23209" w14:textId="77777777" w:rsidR="003A0580" w:rsidRDefault="003A0580" w:rsidP="00E24AE2">
            <w:pPr>
              <w:jc w:val="left"/>
              <w:rPr>
                <w:sz w:val="20"/>
              </w:rPr>
            </w:pPr>
            <w:r>
              <w:rPr>
                <w:sz w:val="20"/>
              </w:rPr>
              <w:t>Field 31</w:t>
            </w:r>
          </w:p>
        </w:tc>
        <w:tc>
          <w:tcPr>
            <w:tcW w:w="586" w:type="pct"/>
          </w:tcPr>
          <w:p w14:paraId="400636F8"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Resident County</w:t>
            </w:r>
          </w:p>
        </w:tc>
        <w:tc>
          <w:tcPr>
            <w:tcW w:w="400" w:type="pct"/>
          </w:tcPr>
          <w:p w14:paraId="4977AEAC"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0F74C984" w14:textId="77777777" w:rsidR="003A0580" w:rsidRPr="00475C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B60C6F">
              <w:rPr>
                <w:sz w:val="20"/>
              </w:rPr>
              <w:t>This is the County of legal residence of the student’s parent or legal guardian or the county of residence of an emancipated minor student.</w:t>
            </w:r>
          </w:p>
        </w:tc>
        <w:tc>
          <w:tcPr>
            <w:tcW w:w="210" w:type="pct"/>
          </w:tcPr>
          <w:p w14:paraId="0E6375F1"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Pr>
                <w:noProof/>
              </w:rPr>
              <w:drawing>
                <wp:inline distT="0" distB="0" distL="0" distR="0" wp14:anchorId="35706BD6" wp14:editId="34E5B9A6">
                  <wp:extent cx="228600" cy="228600"/>
                  <wp:effectExtent l="0" t="0" r="0" b="0"/>
                  <wp:docPr id="439" name="Picture 43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18B05FBE" w14:textId="77777777" w:rsidR="003A0580" w:rsidRPr="00475C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Only required for EI/ECSE submissions</w:t>
            </w:r>
          </w:p>
        </w:tc>
      </w:tr>
      <w:tr w:rsidR="003A0580" w14:paraId="01FB87D5"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0F62D15D" w14:textId="77777777" w:rsidR="003A0580" w:rsidRDefault="003A0580" w:rsidP="00E24AE2">
            <w:pPr>
              <w:jc w:val="left"/>
              <w:rPr>
                <w:sz w:val="20"/>
              </w:rPr>
            </w:pPr>
            <w:r>
              <w:rPr>
                <w:sz w:val="20"/>
              </w:rPr>
              <w:t>Field 32</w:t>
            </w:r>
          </w:p>
        </w:tc>
        <w:tc>
          <w:tcPr>
            <w:tcW w:w="586" w:type="pct"/>
          </w:tcPr>
          <w:p w14:paraId="5D06A2D7"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Phone Number</w:t>
            </w:r>
          </w:p>
        </w:tc>
        <w:tc>
          <w:tcPr>
            <w:tcW w:w="400" w:type="pct"/>
          </w:tcPr>
          <w:p w14:paraId="62A20BF0"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Optional</w:t>
            </w:r>
          </w:p>
        </w:tc>
        <w:tc>
          <w:tcPr>
            <w:tcW w:w="1905" w:type="pct"/>
          </w:tcPr>
          <w:p w14:paraId="7DB0DD5C" w14:textId="77777777" w:rsidR="003A0580" w:rsidRPr="00B60C6F"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B7093C">
              <w:rPr>
                <w:sz w:val="20"/>
              </w:rPr>
              <w:t>This field contains the area code and phone number of the student.</w:t>
            </w:r>
          </w:p>
        </w:tc>
        <w:tc>
          <w:tcPr>
            <w:tcW w:w="210" w:type="pct"/>
          </w:tcPr>
          <w:p w14:paraId="05291733"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6C0FE507" wp14:editId="38D22193">
                  <wp:extent cx="228600" cy="228600"/>
                  <wp:effectExtent l="0" t="0" r="0" b="0"/>
                  <wp:docPr id="440" name="Picture 44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146BADE9" w14:textId="77777777" w:rsidR="003A0580" w:rsidRPr="00B7093C"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B7093C">
              <w:rPr>
                <w:sz w:val="20"/>
              </w:rPr>
              <w:t xml:space="preserve">Strongly </w:t>
            </w:r>
            <w:proofErr w:type="gramStart"/>
            <w:r w:rsidRPr="00B7093C">
              <w:rPr>
                <w:sz w:val="20"/>
              </w:rPr>
              <w:t>encouraged for</w:t>
            </w:r>
            <w:proofErr w:type="gramEnd"/>
            <w:r w:rsidRPr="00B7093C">
              <w:rPr>
                <w:sz w:val="20"/>
              </w:rPr>
              <w:t xml:space="preserve"> Parent Survey &amp; Post-School Outcomes</w:t>
            </w:r>
          </w:p>
        </w:tc>
      </w:tr>
      <w:tr w:rsidR="003A0580" w14:paraId="795D6C14"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2996B518" w14:textId="77777777" w:rsidR="003A0580" w:rsidRDefault="003A0580" w:rsidP="00E24AE2">
            <w:pPr>
              <w:jc w:val="left"/>
              <w:rPr>
                <w:sz w:val="20"/>
              </w:rPr>
            </w:pPr>
            <w:r>
              <w:rPr>
                <w:sz w:val="20"/>
              </w:rPr>
              <w:t>Field 33</w:t>
            </w:r>
          </w:p>
        </w:tc>
        <w:tc>
          <w:tcPr>
            <w:tcW w:w="586" w:type="pct"/>
          </w:tcPr>
          <w:p w14:paraId="15AE34D6"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Teacher Filler</w:t>
            </w:r>
          </w:p>
        </w:tc>
        <w:tc>
          <w:tcPr>
            <w:tcW w:w="400" w:type="pct"/>
          </w:tcPr>
          <w:p w14:paraId="572DBB6D"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c>
          <w:tcPr>
            <w:tcW w:w="1905" w:type="pct"/>
          </w:tcPr>
          <w:p w14:paraId="107C1B98" w14:textId="77777777" w:rsidR="003A0580" w:rsidRPr="00B7093C"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This field is reserved for future use.</w:t>
            </w:r>
          </w:p>
        </w:tc>
        <w:tc>
          <w:tcPr>
            <w:tcW w:w="210" w:type="pct"/>
          </w:tcPr>
          <w:p w14:paraId="043B4547"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70DD6AF7" w14:textId="77777777" w:rsidR="003A0580" w:rsidRPr="00B7093C"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r>
      <w:tr w:rsidR="003A0580" w14:paraId="7FE0A3C1"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0084044" w14:textId="77777777" w:rsidR="003A0580" w:rsidRDefault="003A0580" w:rsidP="00E24AE2">
            <w:pPr>
              <w:jc w:val="left"/>
              <w:rPr>
                <w:sz w:val="20"/>
              </w:rPr>
            </w:pPr>
            <w:r>
              <w:rPr>
                <w:sz w:val="20"/>
              </w:rPr>
              <w:t>Field 34</w:t>
            </w:r>
          </w:p>
        </w:tc>
        <w:tc>
          <w:tcPr>
            <w:tcW w:w="586" w:type="pct"/>
          </w:tcPr>
          <w:p w14:paraId="27963411"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High School Entry Cohort School Year</w:t>
            </w:r>
          </w:p>
        </w:tc>
        <w:tc>
          <w:tcPr>
            <w:tcW w:w="400" w:type="pct"/>
          </w:tcPr>
          <w:p w14:paraId="48582EF7"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Optional</w:t>
            </w:r>
          </w:p>
        </w:tc>
        <w:tc>
          <w:tcPr>
            <w:tcW w:w="1905" w:type="pct"/>
          </w:tcPr>
          <w:p w14:paraId="7A0E9BCF"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B7093C">
              <w:rPr>
                <w:sz w:val="20"/>
              </w:rPr>
              <w:t xml:space="preserve">School year the student entered high school (ninth grade) in the format </w:t>
            </w:r>
            <w:proofErr w:type="spellStart"/>
            <w:r w:rsidRPr="00B7093C">
              <w:rPr>
                <w:sz w:val="20"/>
              </w:rPr>
              <w:t>xxyy</w:t>
            </w:r>
            <w:proofErr w:type="spellEnd"/>
            <w:r w:rsidRPr="00B7093C">
              <w:rPr>
                <w:sz w:val="20"/>
              </w:rPr>
              <w:t xml:space="preserve"> (i.e., 1213 for the 2012-2013 school year).</w:t>
            </w:r>
            <w:r>
              <w:rPr>
                <w:sz w:val="20"/>
              </w:rPr>
              <w:t xml:space="preserve"> </w:t>
            </w:r>
            <w:r w:rsidRPr="00B7093C">
              <w:rPr>
                <w:sz w:val="20"/>
              </w:rPr>
              <w:t xml:space="preserve">Indicates the </w:t>
            </w:r>
            <w:proofErr w:type="gramStart"/>
            <w:r w:rsidRPr="00B7093C">
              <w:rPr>
                <w:sz w:val="20"/>
              </w:rPr>
              <w:t>ninth grade</w:t>
            </w:r>
            <w:proofErr w:type="gramEnd"/>
            <w:r w:rsidRPr="00B7093C">
              <w:rPr>
                <w:sz w:val="20"/>
              </w:rPr>
              <w:t xml:space="preserve"> cohort group associated with the student.</w:t>
            </w:r>
          </w:p>
        </w:tc>
        <w:tc>
          <w:tcPr>
            <w:tcW w:w="210" w:type="pct"/>
          </w:tcPr>
          <w:p w14:paraId="1D7C4B7D"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4468B47B" w14:textId="77777777" w:rsidR="003A0580" w:rsidRPr="00B7093C"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r>
      <w:tr w:rsidR="003A0580" w14:paraId="5FD7E960"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67F7117B" w14:textId="77777777" w:rsidR="003A0580" w:rsidRDefault="003A0580" w:rsidP="00E24AE2">
            <w:pPr>
              <w:jc w:val="left"/>
              <w:rPr>
                <w:sz w:val="20"/>
              </w:rPr>
            </w:pPr>
            <w:r>
              <w:rPr>
                <w:sz w:val="20"/>
              </w:rPr>
              <w:t>Field 35</w:t>
            </w:r>
          </w:p>
        </w:tc>
        <w:tc>
          <w:tcPr>
            <w:tcW w:w="586" w:type="pct"/>
          </w:tcPr>
          <w:p w14:paraId="0C668AF5"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Student Filler</w:t>
            </w:r>
          </w:p>
        </w:tc>
        <w:tc>
          <w:tcPr>
            <w:tcW w:w="400" w:type="pct"/>
          </w:tcPr>
          <w:p w14:paraId="54ED825D"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c>
          <w:tcPr>
            <w:tcW w:w="1905" w:type="pct"/>
          </w:tcPr>
          <w:p w14:paraId="36AF0DD1" w14:textId="77777777" w:rsidR="003A0580" w:rsidRPr="00B7093C"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This is reserved for future use.</w:t>
            </w:r>
          </w:p>
        </w:tc>
        <w:tc>
          <w:tcPr>
            <w:tcW w:w="210" w:type="pct"/>
          </w:tcPr>
          <w:p w14:paraId="74B1D135"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64B3C6A1"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pPr>
          </w:p>
        </w:tc>
      </w:tr>
      <w:tr w:rsidR="003A0580" w14:paraId="08672EB0"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920EE60" w14:textId="77777777" w:rsidR="003A0580" w:rsidRDefault="003A0580" w:rsidP="00E24AE2">
            <w:pPr>
              <w:jc w:val="left"/>
              <w:rPr>
                <w:sz w:val="20"/>
              </w:rPr>
            </w:pPr>
            <w:r>
              <w:rPr>
                <w:sz w:val="20"/>
              </w:rPr>
              <w:t>Field 36</w:t>
            </w:r>
          </w:p>
        </w:tc>
        <w:tc>
          <w:tcPr>
            <w:tcW w:w="586" w:type="pct"/>
          </w:tcPr>
          <w:p w14:paraId="7F65C54B"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Economically Disadvantaged Flag</w:t>
            </w:r>
          </w:p>
        </w:tc>
        <w:tc>
          <w:tcPr>
            <w:tcW w:w="400" w:type="pct"/>
          </w:tcPr>
          <w:p w14:paraId="7E4EC827"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Optional</w:t>
            </w:r>
          </w:p>
        </w:tc>
        <w:tc>
          <w:tcPr>
            <w:tcW w:w="1905" w:type="pct"/>
          </w:tcPr>
          <w:p w14:paraId="2F616E64"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B7093C">
              <w:rPr>
                <w:sz w:val="20"/>
              </w:rPr>
              <w:t>This flag signifies the student’s participation in a Free or Reduced Lunch program</w:t>
            </w:r>
          </w:p>
        </w:tc>
        <w:tc>
          <w:tcPr>
            <w:tcW w:w="210" w:type="pct"/>
          </w:tcPr>
          <w:p w14:paraId="47D4AD4C"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45091493" w14:textId="77777777" w:rsidR="003A0580" w:rsidRPr="00B7093C"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B7093C">
              <w:rPr>
                <w:sz w:val="20"/>
              </w:rPr>
              <w:t>Mark Y for Yes or N for No</w:t>
            </w:r>
          </w:p>
        </w:tc>
      </w:tr>
      <w:tr w:rsidR="003A0580" w14:paraId="643C512C"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976BCE6" w14:textId="77777777" w:rsidR="003A0580" w:rsidRDefault="003A0580" w:rsidP="00E24AE2">
            <w:pPr>
              <w:jc w:val="left"/>
              <w:rPr>
                <w:sz w:val="20"/>
              </w:rPr>
            </w:pPr>
            <w:r>
              <w:rPr>
                <w:sz w:val="20"/>
              </w:rPr>
              <w:t>Field 37</w:t>
            </w:r>
          </w:p>
        </w:tc>
        <w:tc>
          <w:tcPr>
            <w:tcW w:w="586" w:type="pct"/>
          </w:tcPr>
          <w:p w14:paraId="5B39AEC7"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roofErr w:type="gramStart"/>
            <w:r>
              <w:rPr>
                <w:sz w:val="20"/>
              </w:rPr>
              <w:t>Title</w:t>
            </w:r>
            <w:proofErr w:type="gramEnd"/>
            <w:r>
              <w:rPr>
                <w:sz w:val="20"/>
              </w:rPr>
              <w:t xml:space="preserve"> I Flag</w:t>
            </w:r>
          </w:p>
        </w:tc>
        <w:tc>
          <w:tcPr>
            <w:tcW w:w="400" w:type="pct"/>
          </w:tcPr>
          <w:p w14:paraId="4EF2DF6F"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Optional</w:t>
            </w:r>
          </w:p>
        </w:tc>
        <w:tc>
          <w:tcPr>
            <w:tcW w:w="1905" w:type="pct"/>
          </w:tcPr>
          <w:p w14:paraId="567288AE" w14:textId="77777777" w:rsidR="003A0580" w:rsidRPr="00B7093C"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B7093C">
              <w:rPr>
                <w:sz w:val="20"/>
              </w:rPr>
              <w:t xml:space="preserve">Indicates </w:t>
            </w:r>
            <w:proofErr w:type="gramStart"/>
            <w:r w:rsidRPr="00B7093C">
              <w:rPr>
                <w:sz w:val="20"/>
              </w:rPr>
              <w:t>student is</w:t>
            </w:r>
            <w:proofErr w:type="gramEnd"/>
            <w:r w:rsidRPr="00B7093C">
              <w:rPr>
                <w:sz w:val="20"/>
              </w:rPr>
              <w:t xml:space="preserve"> being served in a Title I Targeted Assisted School (TAS). Does not include </w:t>
            </w:r>
            <w:proofErr w:type="gramStart"/>
            <w:r w:rsidRPr="00B7093C">
              <w:rPr>
                <w:sz w:val="20"/>
              </w:rPr>
              <w:t>students</w:t>
            </w:r>
            <w:proofErr w:type="gramEnd"/>
            <w:r w:rsidRPr="00B7093C">
              <w:rPr>
                <w:sz w:val="20"/>
              </w:rPr>
              <w:t xml:space="preserve"> served in a Title I School Wide Program (SWP).</w:t>
            </w:r>
          </w:p>
        </w:tc>
        <w:tc>
          <w:tcPr>
            <w:tcW w:w="210" w:type="pct"/>
          </w:tcPr>
          <w:p w14:paraId="02F24F82"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24E0EEF7" w14:textId="77777777" w:rsidR="003A0580" w:rsidRPr="00B7093C"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Mark Y for Yes or N for No</w:t>
            </w:r>
          </w:p>
        </w:tc>
      </w:tr>
      <w:tr w:rsidR="003A0580" w14:paraId="6A0EC81F"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902F4D9" w14:textId="77777777" w:rsidR="003A0580" w:rsidRDefault="003A0580" w:rsidP="00E24AE2">
            <w:pPr>
              <w:jc w:val="left"/>
              <w:rPr>
                <w:sz w:val="20"/>
              </w:rPr>
            </w:pPr>
            <w:r>
              <w:rPr>
                <w:sz w:val="20"/>
              </w:rPr>
              <w:lastRenderedPageBreak/>
              <w:t>Field 38</w:t>
            </w:r>
          </w:p>
        </w:tc>
        <w:tc>
          <w:tcPr>
            <w:tcW w:w="586" w:type="pct"/>
          </w:tcPr>
          <w:p w14:paraId="0178304E"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Special Education Flag</w:t>
            </w:r>
          </w:p>
        </w:tc>
        <w:tc>
          <w:tcPr>
            <w:tcW w:w="400" w:type="pct"/>
          </w:tcPr>
          <w:p w14:paraId="7AE1E365"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Optional</w:t>
            </w:r>
          </w:p>
        </w:tc>
        <w:tc>
          <w:tcPr>
            <w:tcW w:w="1905" w:type="pct"/>
          </w:tcPr>
          <w:p w14:paraId="46DD8956" w14:textId="77777777" w:rsidR="003A0580" w:rsidRPr="00B7093C"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B7093C">
              <w:rPr>
                <w:sz w:val="20"/>
              </w:rPr>
              <w:t>This flag signifies the student’s participation in an Individualized Education Plan (IEP) at some time during the year.</w:t>
            </w:r>
          </w:p>
        </w:tc>
        <w:tc>
          <w:tcPr>
            <w:tcW w:w="210" w:type="pct"/>
          </w:tcPr>
          <w:p w14:paraId="3BEA7FFC"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705ECAC2" wp14:editId="7F9563D1">
                  <wp:extent cx="228600" cy="228600"/>
                  <wp:effectExtent l="0" t="0" r="0" b="0"/>
                  <wp:docPr id="441" name="Picture 44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2E3CB4EC"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p w14:paraId="69F59B6C"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21234622" wp14:editId="61464DE8">
                  <wp:extent cx="228600" cy="228600"/>
                  <wp:effectExtent l="0" t="0" r="0" b="0"/>
                  <wp:docPr id="442" name="Picture 442"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0E586856" w14:textId="77777777" w:rsidR="003A0580" w:rsidRPr="0003207E"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Mark Y for Yes or N for No</w:t>
            </w:r>
            <w:r w:rsidRPr="0003207E">
              <w:rPr>
                <w:sz w:val="20"/>
              </w:rPr>
              <w:t>.</w:t>
            </w:r>
          </w:p>
          <w:p w14:paraId="70A76682" w14:textId="77777777" w:rsidR="003A0580" w:rsidRPr="0003207E"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03207E">
              <w:rPr>
                <w:sz w:val="20"/>
              </w:rPr>
              <w:t>504 stud</w:t>
            </w:r>
            <w:r>
              <w:rPr>
                <w:sz w:val="20"/>
              </w:rPr>
              <w:t>ents should not be marked as a Y</w:t>
            </w:r>
            <w:r w:rsidRPr="0003207E">
              <w:rPr>
                <w:sz w:val="20"/>
              </w:rPr>
              <w:t xml:space="preserve"> unless they also participated in an IEP at some point during the year.</w:t>
            </w:r>
          </w:p>
          <w:p w14:paraId="61147D10"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A Y</w:t>
            </w:r>
            <w:r w:rsidRPr="0003207E">
              <w:rPr>
                <w:sz w:val="20"/>
              </w:rPr>
              <w:t xml:space="preserve"> does not always reflect a student’s current eligibility for Special Education.</w:t>
            </w:r>
          </w:p>
        </w:tc>
      </w:tr>
      <w:tr w:rsidR="003A0580" w14:paraId="4B673FCF"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54202A06" w14:textId="77777777" w:rsidR="003A0580" w:rsidRDefault="003A0580" w:rsidP="00E24AE2">
            <w:pPr>
              <w:jc w:val="left"/>
              <w:rPr>
                <w:sz w:val="20"/>
              </w:rPr>
            </w:pPr>
            <w:r>
              <w:rPr>
                <w:sz w:val="20"/>
              </w:rPr>
              <w:t>Field 39</w:t>
            </w:r>
          </w:p>
        </w:tc>
        <w:tc>
          <w:tcPr>
            <w:tcW w:w="586" w:type="pct"/>
          </w:tcPr>
          <w:p w14:paraId="70F8FD12"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Section 504 Flag</w:t>
            </w:r>
          </w:p>
        </w:tc>
        <w:tc>
          <w:tcPr>
            <w:tcW w:w="400" w:type="pct"/>
          </w:tcPr>
          <w:p w14:paraId="1B119407"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Optional</w:t>
            </w:r>
          </w:p>
        </w:tc>
        <w:tc>
          <w:tcPr>
            <w:tcW w:w="1905" w:type="pct"/>
          </w:tcPr>
          <w:p w14:paraId="0C688705" w14:textId="77777777" w:rsidR="003A0580" w:rsidRPr="00B7093C"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03207E">
              <w:rPr>
                <w:sz w:val="20"/>
              </w:rPr>
              <w:t>This field indicates student eligibility for Section 504 services.</w:t>
            </w:r>
          </w:p>
        </w:tc>
        <w:tc>
          <w:tcPr>
            <w:tcW w:w="210" w:type="pct"/>
          </w:tcPr>
          <w:p w14:paraId="21108051"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1117716E" w14:textId="77777777" w:rsidR="003A0580" w:rsidRPr="0003207E"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Mark Y for Yes or N for No</w:t>
            </w:r>
          </w:p>
        </w:tc>
      </w:tr>
      <w:tr w:rsidR="003A0580" w14:paraId="421C6856"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5307C08A" w14:textId="77777777" w:rsidR="003A0580" w:rsidRDefault="003A0580" w:rsidP="00E24AE2">
            <w:pPr>
              <w:jc w:val="left"/>
              <w:rPr>
                <w:sz w:val="20"/>
              </w:rPr>
            </w:pPr>
            <w:r>
              <w:rPr>
                <w:sz w:val="20"/>
              </w:rPr>
              <w:t>Field 40</w:t>
            </w:r>
          </w:p>
        </w:tc>
        <w:tc>
          <w:tcPr>
            <w:tcW w:w="586" w:type="pct"/>
          </w:tcPr>
          <w:p w14:paraId="6B724DE4"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Migrant Education Flag</w:t>
            </w:r>
          </w:p>
        </w:tc>
        <w:tc>
          <w:tcPr>
            <w:tcW w:w="400" w:type="pct"/>
          </w:tcPr>
          <w:p w14:paraId="1B2302EA"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Optional</w:t>
            </w:r>
          </w:p>
        </w:tc>
        <w:tc>
          <w:tcPr>
            <w:tcW w:w="1905" w:type="pct"/>
          </w:tcPr>
          <w:p w14:paraId="293391D1" w14:textId="77777777" w:rsidR="003A0580" w:rsidRPr="0003207E"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03207E">
              <w:rPr>
                <w:sz w:val="20"/>
              </w:rPr>
              <w:t>This flag signifies the student’s participation in a program designed to assure that migratory children receive full and appropriate opportunity to meet the state academic content and student academic achievement standards.</w:t>
            </w:r>
          </w:p>
        </w:tc>
        <w:tc>
          <w:tcPr>
            <w:tcW w:w="210" w:type="pct"/>
          </w:tcPr>
          <w:p w14:paraId="3A6DCB5A"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211F2007"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Mark Y for Yes or N for No</w:t>
            </w:r>
          </w:p>
        </w:tc>
      </w:tr>
      <w:tr w:rsidR="003A0580" w14:paraId="63319347"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56DB8322" w14:textId="77777777" w:rsidR="003A0580" w:rsidRDefault="003A0580" w:rsidP="00E24AE2">
            <w:pPr>
              <w:jc w:val="left"/>
              <w:rPr>
                <w:sz w:val="20"/>
              </w:rPr>
            </w:pPr>
            <w:r>
              <w:rPr>
                <w:sz w:val="20"/>
              </w:rPr>
              <w:t>Field 41</w:t>
            </w:r>
          </w:p>
        </w:tc>
        <w:tc>
          <w:tcPr>
            <w:tcW w:w="586" w:type="pct"/>
          </w:tcPr>
          <w:p w14:paraId="3E428BAA"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Indian Education Flag</w:t>
            </w:r>
          </w:p>
        </w:tc>
        <w:tc>
          <w:tcPr>
            <w:tcW w:w="400" w:type="pct"/>
          </w:tcPr>
          <w:p w14:paraId="19F4CA35"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Optional</w:t>
            </w:r>
          </w:p>
        </w:tc>
        <w:tc>
          <w:tcPr>
            <w:tcW w:w="1905" w:type="pct"/>
          </w:tcPr>
          <w:p w14:paraId="5EFE17BD" w14:textId="77777777" w:rsidR="003A0580" w:rsidRPr="0003207E"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03207E">
              <w:rPr>
                <w:sz w:val="20"/>
              </w:rPr>
              <w:t>This flag signifies the student’s participation in a program designed to meet the unique educational and culturally related academic needs of American Indians.</w:t>
            </w:r>
          </w:p>
        </w:tc>
        <w:tc>
          <w:tcPr>
            <w:tcW w:w="210" w:type="pct"/>
          </w:tcPr>
          <w:p w14:paraId="54E1883F"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6B34C9E0"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Mark Y for Yes or N for No</w:t>
            </w:r>
          </w:p>
        </w:tc>
      </w:tr>
      <w:tr w:rsidR="003A0580" w14:paraId="0D81F561"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FEC0333" w14:textId="77777777" w:rsidR="003A0580" w:rsidRDefault="003A0580" w:rsidP="00E24AE2">
            <w:pPr>
              <w:jc w:val="left"/>
              <w:rPr>
                <w:sz w:val="20"/>
              </w:rPr>
            </w:pPr>
            <w:r>
              <w:rPr>
                <w:sz w:val="20"/>
              </w:rPr>
              <w:t>Field 42</w:t>
            </w:r>
          </w:p>
        </w:tc>
        <w:tc>
          <w:tcPr>
            <w:tcW w:w="586" w:type="pct"/>
          </w:tcPr>
          <w:p w14:paraId="1C43B7C3" w14:textId="7A00354B" w:rsidR="003A0580" w:rsidRPr="00E24AE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E24AE2">
              <w:rPr>
                <w:sz w:val="20"/>
              </w:rPr>
              <w:t>English Learner</w:t>
            </w:r>
            <w:r w:rsidR="00807242" w:rsidRPr="00E24AE2">
              <w:rPr>
                <w:sz w:val="20"/>
              </w:rPr>
              <w:t xml:space="preserve"> (formerly Limited English Proficient)</w:t>
            </w:r>
          </w:p>
        </w:tc>
        <w:tc>
          <w:tcPr>
            <w:tcW w:w="400" w:type="pct"/>
          </w:tcPr>
          <w:p w14:paraId="6CED6D9B" w14:textId="77777777" w:rsidR="003A0580" w:rsidRPr="00E24AE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E24AE2">
              <w:rPr>
                <w:sz w:val="20"/>
              </w:rPr>
              <w:t>Required</w:t>
            </w:r>
          </w:p>
        </w:tc>
        <w:tc>
          <w:tcPr>
            <w:tcW w:w="1905" w:type="pct"/>
          </w:tcPr>
          <w:p w14:paraId="6B92D53B" w14:textId="42349E60" w:rsidR="003A0580" w:rsidRPr="00E24AE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E24AE2">
              <w:rPr>
                <w:sz w:val="20"/>
              </w:rPr>
              <w:t xml:space="preserve">This flag signifies a child who meets the definition of an English Learner under the ESEA, 20 U.S.C. </w:t>
            </w:r>
            <w:r w:rsidRPr="00E24AE2">
              <w:rPr>
                <w:rFonts w:ascii="Calibri" w:eastAsia="Calibri" w:hAnsi="Calibri" w:cs="Calibri"/>
                <w:color w:val="000000"/>
              </w:rPr>
              <w:t xml:space="preserve">§ </w:t>
            </w:r>
            <w:r w:rsidR="00E24AE2">
              <w:rPr>
                <w:sz w:val="20"/>
              </w:rPr>
              <w:t xml:space="preserve">9101 (25) as reauthorized </w:t>
            </w:r>
            <w:r w:rsidRPr="00E24AE2">
              <w:rPr>
                <w:sz w:val="20"/>
              </w:rPr>
              <w:t>by ESSA.</w:t>
            </w:r>
          </w:p>
        </w:tc>
        <w:tc>
          <w:tcPr>
            <w:tcW w:w="210" w:type="pct"/>
          </w:tcPr>
          <w:p w14:paraId="7B0B376F" w14:textId="77777777" w:rsidR="003A0580" w:rsidRPr="00E24AE2"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785A9907" w14:textId="77777777" w:rsidR="003A0580" w:rsidRPr="00E24AE2" w:rsidRDefault="003A0580" w:rsidP="00B317C7">
            <w:pPr>
              <w:pStyle w:val="ListParagraph"/>
              <w:numPr>
                <w:ilvl w:val="0"/>
                <w:numId w:val="103"/>
              </w:numPr>
              <w:ind w:left="360"/>
              <w:jc w:val="left"/>
              <w:cnfStyle w:val="000000100000" w:firstRow="0" w:lastRow="0" w:firstColumn="0" w:lastColumn="0" w:oddVBand="0" w:evenVBand="0" w:oddHBand="1" w:evenHBand="0" w:firstRowFirstColumn="0" w:firstRowLastColumn="0" w:lastRowFirstColumn="0" w:lastRowLastColumn="0"/>
              <w:rPr>
                <w:sz w:val="20"/>
              </w:rPr>
            </w:pPr>
            <w:r w:rsidRPr="00E24AE2">
              <w:rPr>
                <w:sz w:val="20"/>
              </w:rPr>
              <w:t>Formerly Limited English Proficient (</w:t>
            </w:r>
            <w:proofErr w:type="spellStart"/>
            <w:r w:rsidRPr="00E24AE2">
              <w:rPr>
                <w:sz w:val="20"/>
              </w:rPr>
              <w:t>LEPFg</w:t>
            </w:r>
            <w:proofErr w:type="spellEnd"/>
            <w:r w:rsidRPr="00E24AE2">
              <w:rPr>
                <w:sz w:val="20"/>
              </w:rPr>
              <w:t>)</w:t>
            </w:r>
          </w:p>
          <w:p w14:paraId="46AD9D8D" w14:textId="77777777" w:rsidR="003A0580" w:rsidRPr="00E24AE2" w:rsidRDefault="003A0580" w:rsidP="00B317C7">
            <w:pPr>
              <w:pStyle w:val="ListParagraph"/>
              <w:numPr>
                <w:ilvl w:val="0"/>
                <w:numId w:val="103"/>
              </w:numPr>
              <w:ind w:left="360"/>
              <w:jc w:val="left"/>
              <w:cnfStyle w:val="000000100000" w:firstRow="0" w:lastRow="0" w:firstColumn="0" w:lastColumn="0" w:oddVBand="0" w:evenVBand="0" w:oddHBand="1" w:evenHBand="0" w:firstRowFirstColumn="0" w:firstRowLastColumn="0" w:lastRowFirstColumn="0" w:lastRowLastColumn="0"/>
              <w:rPr>
                <w:sz w:val="20"/>
              </w:rPr>
            </w:pPr>
            <w:r w:rsidRPr="00E24AE2">
              <w:rPr>
                <w:sz w:val="20"/>
              </w:rPr>
              <w:t>Mark Y for Yes or N for No</w:t>
            </w:r>
          </w:p>
        </w:tc>
      </w:tr>
      <w:tr w:rsidR="003A0580" w14:paraId="34E0CD88"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4DAF44D5" w14:textId="77777777" w:rsidR="003A0580" w:rsidRDefault="003A0580" w:rsidP="00E24AE2">
            <w:pPr>
              <w:jc w:val="left"/>
              <w:rPr>
                <w:sz w:val="20"/>
              </w:rPr>
            </w:pPr>
            <w:r>
              <w:rPr>
                <w:sz w:val="20"/>
              </w:rPr>
              <w:t>Field 43</w:t>
            </w:r>
          </w:p>
        </w:tc>
        <w:tc>
          <w:tcPr>
            <w:tcW w:w="586" w:type="pct"/>
          </w:tcPr>
          <w:p w14:paraId="57F07ADD"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Distance Learning Flag</w:t>
            </w:r>
          </w:p>
        </w:tc>
        <w:tc>
          <w:tcPr>
            <w:tcW w:w="400" w:type="pct"/>
          </w:tcPr>
          <w:p w14:paraId="3FA6682C"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Optional</w:t>
            </w:r>
          </w:p>
        </w:tc>
        <w:tc>
          <w:tcPr>
            <w:tcW w:w="1905" w:type="pct"/>
          </w:tcPr>
          <w:p w14:paraId="6DF72B6F" w14:textId="77777777" w:rsidR="003A0580" w:rsidRPr="0003207E"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03207E">
              <w:rPr>
                <w:sz w:val="20"/>
              </w:rPr>
              <w:t>This field indicates student participation in a distance learning program or a program that includes online coursework.</w:t>
            </w:r>
          </w:p>
        </w:tc>
        <w:tc>
          <w:tcPr>
            <w:tcW w:w="210" w:type="pct"/>
          </w:tcPr>
          <w:p w14:paraId="3E4A3E28"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413F4FAF"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Mark Y for Yes or N for No</w:t>
            </w:r>
          </w:p>
        </w:tc>
      </w:tr>
      <w:tr w:rsidR="003A0580" w14:paraId="176C55CC"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2F39B5E5" w14:textId="77777777" w:rsidR="003A0580" w:rsidRDefault="003A0580" w:rsidP="00E24AE2">
            <w:pPr>
              <w:jc w:val="left"/>
              <w:rPr>
                <w:sz w:val="20"/>
              </w:rPr>
            </w:pPr>
            <w:r>
              <w:rPr>
                <w:sz w:val="20"/>
              </w:rPr>
              <w:t>Field 44</w:t>
            </w:r>
          </w:p>
        </w:tc>
        <w:tc>
          <w:tcPr>
            <w:tcW w:w="586" w:type="pct"/>
          </w:tcPr>
          <w:p w14:paraId="5403E3B6"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Home School Flag</w:t>
            </w:r>
          </w:p>
        </w:tc>
        <w:tc>
          <w:tcPr>
            <w:tcW w:w="400" w:type="pct"/>
          </w:tcPr>
          <w:p w14:paraId="3443AEEF"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Optional</w:t>
            </w:r>
          </w:p>
        </w:tc>
        <w:tc>
          <w:tcPr>
            <w:tcW w:w="1905" w:type="pct"/>
          </w:tcPr>
          <w:p w14:paraId="239ADD4B" w14:textId="77777777" w:rsidR="003A0580" w:rsidRPr="0003207E"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Indicates whether a student is homeschooled or not.</w:t>
            </w:r>
          </w:p>
        </w:tc>
        <w:tc>
          <w:tcPr>
            <w:tcW w:w="210" w:type="pct"/>
          </w:tcPr>
          <w:p w14:paraId="07285141"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30C1D746"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Mark Y for Yes or N for No</w:t>
            </w:r>
          </w:p>
        </w:tc>
      </w:tr>
      <w:tr w:rsidR="003A0580" w14:paraId="3BEF94FB"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282127A" w14:textId="7966E2D1" w:rsidR="003A0580" w:rsidRDefault="003A0580" w:rsidP="00C7563C">
            <w:pPr>
              <w:jc w:val="left"/>
              <w:rPr>
                <w:sz w:val="20"/>
              </w:rPr>
            </w:pPr>
            <w:r>
              <w:rPr>
                <w:sz w:val="20"/>
              </w:rPr>
              <w:t xml:space="preserve">Field </w:t>
            </w:r>
            <w:r w:rsidR="00C7563C">
              <w:rPr>
                <w:sz w:val="20"/>
              </w:rPr>
              <w:t>45</w:t>
            </w:r>
          </w:p>
        </w:tc>
        <w:tc>
          <w:tcPr>
            <w:tcW w:w="586" w:type="pct"/>
          </w:tcPr>
          <w:p w14:paraId="230B8B91"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Transition Program Flag</w:t>
            </w:r>
          </w:p>
        </w:tc>
        <w:tc>
          <w:tcPr>
            <w:tcW w:w="400" w:type="pct"/>
          </w:tcPr>
          <w:p w14:paraId="0CF60AD4" w14:textId="77777777" w:rsidR="003A0580" w:rsidRPr="00E24A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Conditional (Required for Grade 12)</w:t>
            </w:r>
          </w:p>
        </w:tc>
        <w:tc>
          <w:tcPr>
            <w:tcW w:w="1905" w:type="pct"/>
          </w:tcPr>
          <w:p w14:paraId="560A0FA0" w14:textId="4EAE2D46" w:rsidR="003A0580" w:rsidRPr="00E24AE2" w:rsidRDefault="003A0580" w:rsidP="00E24AE2">
            <w:pPr>
              <w:spacing w:after="60"/>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The Transition Program Flag only applies to students who are a</w:t>
            </w:r>
            <w:r w:rsidRPr="00E24AE2">
              <w:rPr>
                <w:color w:val="000000" w:themeColor="text1"/>
                <w:sz w:val="20"/>
              </w:rPr>
              <w:t xml:space="preserve">ges 18 through the age of 21 who are in a special education </w:t>
            </w:r>
            <w:r w:rsidR="007C792F" w:rsidRPr="00E24AE2">
              <w:rPr>
                <w:i/>
                <w:color w:val="000000" w:themeColor="text1"/>
                <w:sz w:val="20"/>
                <w:u w:val="single"/>
              </w:rPr>
              <w:t>Transition P</w:t>
            </w:r>
            <w:r w:rsidRPr="00E24AE2">
              <w:rPr>
                <w:i/>
                <w:color w:val="000000" w:themeColor="text1"/>
                <w:sz w:val="20"/>
                <w:u w:val="single"/>
              </w:rPr>
              <w:t>rogram</w:t>
            </w:r>
            <w:r w:rsidRPr="00E24AE2">
              <w:rPr>
                <w:color w:val="000000" w:themeColor="text1"/>
                <w:sz w:val="20"/>
              </w:rPr>
              <w:t xml:space="preserve"> and have not received a regular high school diploma.</w:t>
            </w:r>
            <w:r w:rsidRPr="00E24AE2">
              <w:rPr>
                <w:b/>
                <w:color w:val="000000" w:themeColor="text1"/>
                <w:sz w:val="20"/>
              </w:rPr>
              <w:t xml:space="preserve"> </w:t>
            </w:r>
            <w:proofErr w:type="spellStart"/>
            <w:proofErr w:type="gramStart"/>
            <w:r w:rsidRPr="00E24AE2">
              <w:rPr>
                <w:sz w:val="20"/>
              </w:rPr>
              <w:t>SpEd</w:t>
            </w:r>
            <w:proofErr w:type="spellEnd"/>
            <w:proofErr w:type="gramEnd"/>
            <w:r w:rsidRPr="00E24AE2">
              <w:rPr>
                <w:sz w:val="20"/>
              </w:rPr>
              <w:t xml:space="preserve"> students with the flag indicating Y will be in:</w:t>
            </w:r>
          </w:p>
          <w:p w14:paraId="5B065832" w14:textId="77777777" w:rsidR="003A0580" w:rsidRPr="00E24AE2" w:rsidRDefault="003A0580" w:rsidP="00E24AE2">
            <w:pPr>
              <w:pStyle w:val="ListParagraph"/>
              <w:numPr>
                <w:ilvl w:val="0"/>
                <w:numId w:val="13"/>
              </w:num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A transition program designed for students with disabilities. Such a classroom may be in the high school or community. (e.g., Second year seniors may be in this specific type of classroom); or</w:t>
            </w:r>
          </w:p>
          <w:p w14:paraId="1D7265A9" w14:textId="77777777" w:rsidR="003A0580" w:rsidRPr="00E24AE2" w:rsidRDefault="003A0580" w:rsidP="00E24AE2">
            <w:pPr>
              <w:pStyle w:val="ListParagraph"/>
              <w:numPr>
                <w:ilvl w:val="0"/>
                <w:numId w:val="13"/>
              </w:num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Work environments but still receiving special education services (e.g., receiving post high school academic and transition services); or</w:t>
            </w:r>
          </w:p>
          <w:p w14:paraId="48B2C2A9" w14:textId="77777777" w:rsidR="003A0580" w:rsidRPr="00E24AE2" w:rsidRDefault="003A0580" w:rsidP="00E24AE2">
            <w:pPr>
              <w:pStyle w:val="ListParagraph"/>
              <w:numPr>
                <w:ilvl w:val="0"/>
                <w:numId w:val="13"/>
              </w:num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Any combination of a and b.</w:t>
            </w:r>
          </w:p>
        </w:tc>
        <w:tc>
          <w:tcPr>
            <w:tcW w:w="210" w:type="pct"/>
          </w:tcPr>
          <w:p w14:paraId="0CE2A510" w14:textId="77777777" w:rsidR="003A0580" w:rsidRPr="00E24AE2"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sidRPr="00E24AE2">
              <w:rPr>
                <w:noProof/>
              </w:rPr>
              <w:drawing>
                <wp:inline distT="0" distB="0" distL="0" distR="0" wp14:anchorId="6127A907" wp14:editId="498C5306">
                  <wp:extent cx="228600" cy="228600"/>
                  <wp:effectExtent l="0" t="0" r="0" b="0"/>
                  <wp:docPr id="443" name="Picture 443"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3D0B2828" w14:textId="567BDE37" w:rsidR="003A0580" w:rsidRPr="00E24AE2" w:rsidRDefault="003A0580" w:rsidP="00E24AE2">
            <w:pPr>
              <w:spacing w:after="120"/>
              <w:jc w:val="left"/>
              <w:cnfStyle w:val="000000010000" w:firstRow="0" w:lastRow="0" w:firstColumn="0" w:lastColumn="0" w:oddVBand="0" w:evenVBand="0" w:oddHBand="0" w:evenHBand="1" w:firstRowFirstColumn="0" w:firstRowLastColumn="0" w:lastRowFirstColumn="0" w:lastRowLastColumn="0"/>
              <w:rPr>
                <w:color w:val="000000" w:themeColor="text1"/>
                <w:sz w:val="20"/>
              </w:rPr>
            </w:pPr>
            <w:r w:rsidRPr="00E24AE2">
              <w:rPr>
                <w:color w:val="000000" w:themeColor="text1"/>
                <w:sz w:val="20"/>
              </w:rPr>
              <w:t xml:space="preserve">Mark Y for Yes or N for No for students </w:t>
            </w:r>
            <w:r w:rsidR="007C792F" w:rsidRPr="00E24AE2">
              <w:rPr>
                <w:color w:val="000000" w:themeColor="text1"/>
                <w:sz w:val="20"/>
              </w:rPr>
              <w:t xml:space="preserve">in a Transition Program </w:t>
            </w:r>
            <w:r w:rsidR="00E24AE2">
              <w:rPr>
                <w:color w:val="000000" w:themeColor="text1"/>
                <w:sz w:val="20"/>
              </w:rPr>
              <w:t xml:space="preserve">who </w:t>
            </w:r>
            <w:proofErr w:type="gramStart"/>
            <w:r w:rsidR="00E24AE2">
              <w:rPr>
                <w:color w:val="000000" w:themeColor="text1"/>
                <w:sz w:val="20"/>
              </w:rPr>
              <w:t>are</w:t>
            </w:r>
            <w:proofErr w:type="gramEnd"/>
            <w:r w:rsidR="00E24AE2">
              <w:rPr>
                <w:color w:val="000000" w:themeColor="text1"/>
                <w:sz w:val="20"/>
              </w:rPr>
              <w:t xml:space="preserve"> grade 12 </w:t>
            </w:r>
            <w:r w:rsidRPr="00E24AE2">
              <w:rPr>
                <w:color w:val="000000" w:themeColor="text1"/>
                <w:sz w:val="20"/>
              </w:rPr>
              <w:t>(field is optional for grade 11).</w:t>
            </w:r>
          </w:p>
          <w:p w14:paraId="701049E4" w14:textId="5B13E592" w:rsidR="003A0580" w:rsidRPr="00E24A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E24AE2">
              <w:rPr>
                <w:color w:val="000000" w:themeColor="text1"/>
                <w:sz w:val="20"/>
              </w:rPr>
              <w:t xml:space="preserve">Even though special education students </w:t>
            </w:r>
            <w:proofErr w:type="gramStart"/>
            <w:r w:rsidRPr="00E24AE2">
              <w:rPr>
                <w:color w:val="000000" w:themeColor="text1"/>
                <w:sz w:val="20"/>
              </w:rPr>
              <w:t>of</w:t>
            </w:r>
            <w:proofErr w:type="gramEnd"/>
            <w:r w:rsidRPr="00E24AE2">
              <w:rPr>
                <w:color w:val="000000" w:themeColor="text1"/>
                <w:sz w:val="20"/>
              </w:rPr>
              <w:t xml:space="preserve"> high school age may be receiving some transition services, th</w:t>
            </w:r>
            <w:r w:rsidR="007C792F" w:rsidRPr="00E24AE2">
              <w:rPr>
                <w:color w:val="000000" w:themeColor="text1"/>
                <w:sz w:val="20"/>
              </w:rPr>
              <w:t>is does not mean they are in a T</w:t>
            </w:r>
            <w:r w:rsidR="00E24AE2">
              <w:rPr>
                <w:color w:val="000000" w:themeColor="text1"/>
                <w:sz w:val="20"/>
              </w:rPr>
              <w:t xml:space="preserve">ransition program. </w:t>
            </w:r>
            <w:r w:rsidRPr="00E24AE2">
              <w:rPr>
                <w:color w:val="000000" w:themeColor="text1"/>
                <w:sz w:val="20"/>
              </w:rPr>
              <w:t>Only students ages 18 to 21 in a transition program should be marked as Yes for the Transition Program Flag.</w:t>
            </w:r>
          </w:p>
        </w:tc>
      </w:tr>
      <w:tr w:rsidR="003A0580" w14:paraId="0ECC1F86"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1334369" w14:textId="3D83E28D" w:rsidR="003A0580" w:rsidRDefault="003A0580" w:rsidP="00C7563C">
            <w:pPr>
              <w:jc w:val="left"/>
              <w:rPr>
                <w:sz w:val="20"/>
              </w:rPr>
            </w:pPr>
            <w:r>
              <w:rPr>
                <w:sz w:val="20"/>
              </w:rPr>
              <w:t xml:space="preserve">Field </w:t>
            </w:r>
            <w:r w:rsidR="00C7563C">
              <w:rPr>
                <w:sz w:val="20"/>
              </w:rPr>
              <w:t>46</w:t>
            </w:r>
          </w:p>
        </w:tc>
        <w:tc>
          <w:tcPr>
            <w:tcW w:w="586" w:type="pct"/>
          </w:tcPr>
          <w:p w14:paraId="56AE185E"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Alternative Education Program Flag</w:t>
            </w:r>
          </w:p>
        </w:tc>
        <w:tc>
          <w:tcPr>
            <w:tcW w:w="400" w:type="pct"/>
          </w:tcPr>
          <w:p w14:paraId="6FE9A67C"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Optional</w:t>
            </w:r>
          </w:p>
        </w:tc>
        <w:tc>
          <w:tcPr>
            <w:tcW w:w="1905" w:type="pct"/>
          </w:tcPr>
          <w:p w14:paraId="71A4E92A" w14:textId="77777777" w:rsidR="003A0580" w:rsidRPr="0003207E"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C84591">
              <w:rPr>
                <w:sz w:val="20"/>
              </w:rPr>
              <w:t>This flag indicates that a student has been placed by the district in an Alternative Education Program based on criteria described in OAR 581-022-1350 (5).</w:t>
            </w:r>
          </w:p>
        </w:tc>
        <w:tc>
          <w:tcPr>
            <w:tcW w:w="210" w:type="pct"/>
          </w:tcPr>
          <w:p w14:paraId="5E91F5DA"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2091A74E"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Mark Y for Yes or N for No</w:t>
            </w:r>
          </w:p>
        </w:tc>
      </w:tr>
      <w:tr w:rsidR="003A0580" w14:paraId="23E73653"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47E21665" w14:textId="7817854B" w:rsidR="003A0580" w:rsidRDefault="003A0580" w:rsidP="00C7563C">
            <w:pPr>
              <w:jc w:val="left"/>
              <w:rPr>
                <w:sz w:val="20"/>
              </w:rPr>
            </w:pPr>
            <w:r>
              <w:rPr>
                <w:sz w:val="20"/>
              </w:rPr>
              <w:lastRenderedPageBreak/>
              <w:t xml:space="preserve">Field </w:t>
            </w:r>
            <w:r w:rsidR="00C7563C">
              <w:rPr>
                <w:sz w:val="20"/>
              </w:rPr>
              <w:t>47</w:t>
            </w:r>
          </w:p>
        </w:tc>
        <w:tc>
          <w:tcPr>
            <w:tcW w:w="586" w:type="pct"/>
          </w:tcPr>
          <w:p w14:paraId="4781FBCE"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American Indian Tribal Membership Code</w:t>
            </w:r>
          </w:p>
        </w:tc>
        <w:tc>
          <w:tcPr>
            <w:tcW w:w="400" w:type="pct"/>
          </w:tcPr>
          <w:p w14:paraId="60A5E2E1"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Optional</w:t>
            </w:r>
          </w:p>
        </w:tc>
        <w:tc>
          <w:tcPr>
            <w:tcW w:w="1905" w:type="pct"/>
          </w:tcPr>
          <w:p w14:paraId="56FDB1CC" w14:textId="77777777" w:rsidR="003A0580" w:rsidRPr="00C8459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C84591">
              <w:rPr>
                <w:sz w:val="20"/>
              </w:rPr>
              <w:t>Indicates a student having membership in any federally recognized tribe.</w:t>
            </w:r>
          </w:p>
        </w:tc>
        <w:tc>
          <w:tcPr>
            <w:tcW w:w="210" w:type="pct"/>
          </w:tcPr>
          <w:p w14:paraId="5D9AB3B4"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12ECDD01"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r>
      <w:tr w:rsidR="003A0580" w14:paraId="3CB2D96B"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81BC226" w14:textId="079F8924" w:rsidR="003A0580" w:rsidRDefault="003A0580" w:rsidP="00C7563C">
            <w:pPr>
              <w:jc w:val="left"/>
              <w:rPr>
                <w:sz w:val="20"/>
              </w:rPr>
            </w:pPr>
            <w:r>
              <w:rPr>
                <w:sz w:val="20"/>
              </w:rPr>
              <w:t xml:space="preserve">Field </w:t>
            </w:r>
            <w:r w:rsidR="00C7563C">
              <w:rPr>
                <w:sz w:val="20"/>
              </w:rPr>
              <w:t>48</w:t>
            </w:r>
          </w:p>
        </w:tc>
        <w:tc>
          <w:tcPr>
            <w:tcW w:w="586" w:type="pct"/>
          </w:tcPr>
          <w:p w14:paraId="5BF42E41" w14:textId="1DC8BC52" w:rsidR="003A0580" w:rsidRDefault="00C7563C" w:rsidP="00E24AE2">
            <w:pPr>
              <w:jc w:val="left"/>
              <w:cnfStyle w:val="000000100000" w:firstRow="0" w:lastRow="0" w:firstColumn="0" w:lastColumn="0" w:oddVBand="0" w:evenVBand="0" w:oddHBand="1" w:evenHBand="0" w:firstRowFirstColumn="0" w:firstRowLastColumn="0" w:lastRowFirstColumn="0" w:lastRowLastColumn="0"/>
              <w:rPr>
                <w:sz w:val="20"/>
              </w:rPr>
            </w:pPr>
            <w:r w:rsidRPr="00C7563C">
              <w:rPr>
                <w:sz w:val="20"/>
              </w:rPr>
              <w:t>Talented and Gifted Flag</w:t>
            </w:r>
          </w:p>
        </w:tc>
        <w:tc>
          <w:tcPr>
            <w:tcW w:w="400" w:type="pct"/>
          </w:tcPr>
          <w:p w14:paraId="419F5698"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Optional</w:t>
            </w:r>
          </w:p>
        </w:tc>
        <w:tc>
          <w:tcPr>
            <w:tcW w:w="1905" w:type="pct"/>
          </w:tcPr>
          <w:p w14:paraId="18C9DD0A" w14:textId="67364EBF" w:rsidR="003A0580" w:rsidRPr="00C84591" w:rsidRDefault="00C7563C" w:rsidP="00E24AE2">
            <w:pPr>
              <w:jc w:val="left"/>
              <w:cnfStyle w:val="000000100000" w:firstRow="0" w:lastRow="0" w:firstColumn="0" w:lastColumn="0" w:oddVBand="0" w:evenVBand="0" w:oddHBand="1" w:evenHBand="0" w:firstRowFirstColumn="0" w:firstRowLastColumn="0" w:lastRowFirstColumn="0" w:lastRowLastColumn="0"/>
              <w:rPr>
                <w:sz w:val="20"/>
              </w:rPr>
            </w:pPr>
            <w:r w:rsidRPr="00C7563C">
              <w:rPr>
                <w:sz w:val="20"/>
              </w:rPr>
              <w:t>Indicates that the student is identified as Academically Talented or Intellectually Gifted as determined by school district policy.</w:t>
            </w:r>
          </w:p>
        </w:tc>
        <w:tc>
          <w:tcPr>
            <w:tcW w:w="210" w:type="pct"/>
          </w:tcPr>
          <w:p w14:paraId="1331779E"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6BC6979A" w14:textId="0656889F" w:rsidR="003A0580" w:rsidRDefault="00C7563C"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Mark Y for Yes or N for No</w:t>
            </w:r>
          </w:p>
        </w:tc>
      </w:tr>
      <w:tr w:rsidR="00C7563C" w14:paraId="5DEE891E" w14:textId="77777777" w:rsidTr="00C443C6">
        <w:tblPrEx>
          <w:jc w:val="left"/>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pct"/>
          </w:tcPr>
          <w:p w14:paraId="66F48A6E" w14:textId="52E92AB4" w:rsidR="00C7563C" w:rsidRDefault="00C7563C" w:rsidP="00C7563C">
            <w:pPr>
              <w:jc w:val="left"/>
              <w:rPr>
                <w:sz w:val="20"/>
              </w:rPr>
            </w:pPr>
            <w:r>
              <w:rPr>
                <w:sz w:val="20"/>
              </w:rPr>
              <w:t>Field 49</w:t>
            </w:r>
          </w:p>
        </w:tc>
        <w:tc>
          <w:tcPr>
            <w:tcW w:w="586" w:type="pct"/>
          </w:tcPr>
          <w:p w14:paraId="4E6F8AC2" w14:textId="53034C83" w:rsidR="00C7563C" w:rsidRDefault="00C7563C" w:rsidP="00C443C6">
            <w:pPr>
              <w:jc w:val="left"/>
              <w:cnfStyle w:val="000000010000" w:firstRow="0" w:lastRow="0" w:firstColumn="0" w:lastColumn="0" w:oddVBand="0" w:evenVBand="0" w:oddHBand="0" w:evenHBand="1" w:firstRowFirstColumn="0" w:firstRowLastColumn="0" w:lastRowFirstColumn="0" w:lastRowLastColumn="0"/>
              <w:rPr>
                <w:sz w:val="20"/>
              </w:rPr>
            </w:pPr>
            <w:r w:rsidRPr="00C7563C">
              <w:rPr>
                <w:sz w:val="20"/>
              </w:rPr>
              <w:t>Additional Language Code</w:t>
            </w:r>
          </w:p>
        </w:tc>
        <w:tc>
          <w:tcPr>
            <w:tcW w:w="400" w:type="pct"/>
          </w:tcPr>
          <w:p w14:paraId="282B046D" w14:textId="0CFE1770" w:rsidR="00C7563C" w:rsidRDefault="00C7563C" w:rsidP="00C443C6">
            <w:pPr>
              <w:jc w:val="left"/>
              <w:cnfStyle w:val="000000010000" w:firstRow="0" w:lastRow="0" w:firstColumn="0" w:lastColumn="0" w:oddVBand="0" w:evenVBand="0" w:oddHBand="0" w:evenHBand="1" w:firstRowFirstColumn="0" w:firstRowLastColumn="0" w:lastRowFirstColumn="0" w:lastRowLastColumn="0"/>
              <w:rPr>
                <w:sz w:val="20"/>
              </w:rPr>
            </w:pPr>
            <w:r>
              <w:rPr>
                <w:sz w:val="20"/>
              </w:rPr>
              <w:t>Optional</w:t>
            </w:r>
          </w:p>
        </w:tc>
        <w:tc>
          <w:tcPr>
            <w:tcW w:w="1905" w:type="pct"/>
          </w:tcPr>
          <w:p w14:paraId="15559C2C" w14:textId="0F0EACA9" w:rsidR="00C7563C" w:rsidRPr="00C84591" w:rsidRDefault="00C7563C" w:rsidP="00C443C6">
            <w:pPr>
              <w:jc w:val="left"/>
              <w:cnfStyle w:val="000000010000" w:firstRow="0" w:lastRow="0" w:firstColumn="0" w:lastColumn="0" w:oddVBand="0" w:evenVBand="0" w:oddHBand="0" w:evenHBand="1" w:firstRowFirstColumn="0" w:firstRowLastColumn="0" w:lastRowFirstColumn="0" w:lastRowLastColumn="0"/>
              <w:rPr>
                <w:sz w:val="20"/>
              </w:rPr>
            </w:pPr>
            <w:r w:rsidRPr="00C7563C">
              <w:rPr>
                <w:sz w:val="20"/>
              </w:rPr>
              <w:t>Code indicating any additional language a student uses to communicate that is not the language of origin.</w:t>
            </w:r>
          </w:p>
        </w:tc>
        <w:tc>
          <w:tcPr>
            <w:tcW w:w="210" w:type="pct"/>
          </w:tcPr>
          <w:p w14:paraId="1054FDE8" w14:textId="77777777" w:rsidR="00C7563C" w:rsidRDefault="00C7563C" w:rsidP="00C443C6">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279D706B" w14:textId="2A191228" w:rsidR="00C7563C" w:rsidRDefault="00C7563C" w:rsidP="00C7563C">
            <w:pPr>
              <w:jc w:val="left"/>
              <w:cnfStyle w:val="000000010000" w:firstRow="0" w:lastRow="0" w:firstColumn="0" w:lastColumn="0" w:oddVBand="0" w:evenVBand="0" w:oddHBand="0" w:evenHBand="1" w:firstRowFirstColumn="0" w:firstRowLastColumn="0" w:lastRowFirstColumn="0" w:lastRowLastColumn="0"/>
              <w:rPr>
                <w:sz w:val="20"/>
              </w:rPr>
            </w:pPr>
            <w:r w:rsidRPr="00475CE2">
              <w:rPr>
                <w:sz w:val="20"/>
              </w:rPr>
              <w:t xml:space="preserve">This field </w:t>
            </w:r>
            <w:r>
              <w:rPr>
                <w:sz w:val="20"/>
              </w:rPr>
              <w:t xml:space="preserve">can contain 0000 if no Additional Language </w:t>
            </w:r>
            <w:r w:rsidRPr="00475CE2">
              <w:rPr>
                <w:sz w:val="20"/>
              </w:rPr>
              <w:t>is provided.</w:t>
            </w:r>
          </w:p>
        </w:tc>
      </w:tr>
      <w:tr w:rsidR="003A0580" w14:paraId="28BD61FB" w14:textId="77777777" w:rsidTr="0052320D">
        <w:tblPrEx>
          <w:jc w:val="left"/>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pct"/>
          </w:tcPr>
          <w:p w14:paraId="344BBC0F" w14:textId="29225027" w:rsidR="003A0580" w:rsidRDefault="00C7563C" w:rsidP="00E24AE2">
            <w:pPr>
              <w:jc w:val="left"/>
              <w:rPr>
                <w:sz w:val="20"/>
              </w:rPr>
            </w:pPr>
            <w:r>
              <w:rPr>
                <w:sz w:val="20"/>
              </w:rPr>
              <w:t>Field 50</w:t>
            </w:r>
          </w:p>
        </w:tc>
        <w:tc>
          <w:tcPr>
            <w:tcW w:w="586" w:type="pct"/>
          </w:tcPr>
          <w:p w14:paraId="587A4B49"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Demographic Filler</w:t>
            </w:r>
          </w:p>
        </w:tc>
        <w:tc>
          <w:tcPr>
            <w:tcW w:w="400" w:type="pct"/>
          </w:tcPr>
          <w:p w14:paraId="66A7266E"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c>
          <w:tcPr>
            <w:tcW w:w="1905" w:type="pct"/>
          </w:tcPr>
          <w:p w14:paraId="357A2DEB" w14:textId="77777777" w:rsidR="003A0580" w:rsidRPr="00C8459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Reserved for future use</w:t>
            </w:r>
          </w:p>
        </w:tc>
        <w:tc>
          <w:tcPr>
            <w:tcW w:w="210" w:type="pct"/>
          </w:tcPr>
          <w:p w14:paraId="2B404FB0"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5D3DD912"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r>
    </w:tbl>
    <w:p w14:paraId="046496E1" w14:textId="0F546006" w:rsidR="004D4F5C" w:rsidRDefault="004D4F5C" w:rsidP="00E24AE2">
      <w:pPr>
        <w:jc w:val="left"/>
      </w:pPr>
    </w:p>
    <w:p w14:paraId="32F48B0A" w14:textId="77777777" w:rsidR="004D4F5C" w:rsidRDefault="004D4F5C" w:rsidP="00E24AE2">
      <w:pPr>
        <w:spacing w:line="276" w:lineRule="auto"/>
        <w:jc w:val="left"/>
      </w:pPr>
      <w:r>
        <w:br w:type="page"/>
      </w:r>
    </w:p>
    <w:p w14:paraId="21FCEE29" w14:textId="2C527792" w:rsidR="003A0580" w:rsidRPr="00220733" w:rsidRDefault="003A0580" w:rsidP="00E24AE2">
      <w:pPr>
        <w:pStyle w:val="Heading2"/>
        <w:jc w:val="left"/>
      </w:pPr>
      <w:bookmarkStart w:id="91" w:name="_Toc213846959"/>
      <w:r>
        <w:lastRenderedPageBreak/>
        <w:t>SECC FIELDS</w:t>
      </w:r>
      <w:r w:rsidR="0030670F">
        <w:t xml:space="preserve"> (57-90)</w:t>
      </w:r>
      <w:bookmarkEnd w:id="91"/>
    </w:p>
    <w:tbl>
      <w:tblPr>
        <w:tblStyle w:val="MediumShading1-Accent1"/>
        <w:tblW w:w="5000" w:type="pct"/>
        <w:jc w:val="center"/>
        <w:tblCellMar>
          <w:top w:w="29" w:type="dxa"/>
          <w:bottom w:w="29" w:type="dxa"/>
        </w:tblCellMar>
        <w:tblLook w:val="04A0" w:firstRow="1" w:lastRow="0" w:firstColumn="1" w:lastColumn="0" w:noHBand="0" w:noVBand="1"/>
        <w:tblDescription w:val="Consolidated file layout field definitions divided into 6 categories. There are 82 rows of data in each category."/>
      </w:tblPr>
      <w:tblGrid>
        <w:gridCol w:w="1151"/>
        <w:gridCol w:w="1685"/>
        <w:gridCol w:w="1150"/>
        <w:gridCol w:w="5479"/>
        <w:gridCol w:w="604"/>
        <w:gridCol w:w="4311"/>
      </w:tblGrid>
      <w:tr w:rsidR="00BB283C" w14:paraId="58715436" w14:textId="77777777" w:rsidTr="00AC422B">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400" w:type="pct"/>
            <w:shd w:val="clear" w:color="auto" w:fill="1F497D" w:themeFill="text2"/>
          </w:tcPr>
          <w:p w14:paraId="3C526F22" w14:textId="77777777" w:rsidR="003A0580" w:rsidRDefault="003A0580" w:rsidP="00E24AE2">
            <w:pPr>
              <w:jc w:val="left"/>
            </w:pPr>
            <w:r>
              <w:t>Number</w:t>
            </w:r>
          </w:p>
        </w:tc>
        <w:tc>
          <w:tcPr>
            <w:tcW w:w="586" w:type="pct"/>
            <w:shd w:val="clear" w:color="auto" w:fill="1F497D" w:themeFill="text2"/>
          </w:tcPr>
          <w:p w14:paraId="417E3BD3" w14:textId="77777777" w:rsidR="003A0580" w:rsidRDefault="003A0580" w:rsidP="00E24AE2">
            <w:pPr>
              <w:jc w:val="left"/>
              <w:cnfStyle w:val="100000000000" w:firstRow="1" w:lastRow="0" w:firstColumn="0" w:lastColumn="0" w:oddVBand="0" w:evenVBand="0" w:oddHBand="0" w:evenHBand="0" w:firstRowFirstColumn="0" w:firstRowLastColumn="0" w:lastRowFirstColumn="0" w:lastRowLastColumn="0"/>
            </w:pPr>
            <w:r>
              <w:t>Name</w:t>
            </w:r>
          </w:p>
        </w:tc>
        <w:tc>
          <w:tcPr>
            <w:tcW w:w="400" w:type="pct"/>
            <w:shd w:val="clear" w:color="auto" w:fill="1F497D" w:themeFill="text2"/>
          </w:tcPr>
          <w:p w14:paraId="22C9EAA4" w14:textId="77777777" w:rsidR="003A0580" w:rsidRDefault="003A0580" w:rsidP="00E24AE2">
            <w:pPr>
              <w:jc w:val="left"/>
              <w:cnfStyle w:val="100000000000" w:firstRow="1" w:lastRow="0" w:firstColumn="0" w:lastColumn="0" w:oddVBand="0" w:evenVBand="0" w:oddHBand="0" w:evenHBand="0" w:firstRowFirstColumn="0" w:firstRowLastColumn="0" w:lastRowFirstColumn="0" w:lastRowLastColumn="0"/>
            </w:pPr>
            <w:r>
              <w:t>Type</w:t>
            </w:r>
          </w:p>
        </w:tc>
        <w:tc>
          <w:tcPr>
            <w:tcW w:w="1905" w:type="pct"/>
            <w:shd w:val="clear" w:color="auto" w:fill="1F497D" w:themeFill="text2"/>
          </w:tcPr>
          <w:p w14:paraId="373B5904" w14:textId="77777777" w:rsidR="003A0580" w:rsidRDefault="003A0580" w:rsidP="00E24AE2">
            <w:pPr>
              <w:jc w:val="left"/>
              <w:cnfStyle w:val="100000000000" w:firstRow="1" w:lastRow="0" w:firstColumn="0" w:lastColumn="0" w:oddVBand="0" w:evenVBand="0" w:oddHBand="0" w:evenHBand="0" w:firstRowFirstColumn="0" w:firstRowLastColumn="0" w:lastRowFirstColumn="0" w:lastRowLastColumn="0"/>
            </w:pPr>
            <w:r>
              <w:t>Description</w:t>
            </w:r>
          </w:p>
        </w:tc>
        <w:tc>
          <w:tcPr>
            <w:tcW w:w="210" w:type="pct"/>
            <w:shd w:val="clear" w:color="auto" w:fill="1F497D" w:themeFill="text2"/>
          </w:tcPr>
          <w:p w14:paraId="7AD2B435" w14:textId="77777777" w:rsidR="003A0580" w:rsidRDefault="003A0580" w:rsidP="00E24AE2">
            <w:pPr>
              <w:jc w:val="left"/>
              <w:cnfStyle w:val="100000000000" w:firstRow="1" w:lastRow="0" w:firstColumn="0" w:lastColumn="0" w:oddVBand="0" w:evenVBand="0" w:oddHBand="0" w:evenHBand="0" w:firstRowFirstColumn="0" w:firstRowLastColumn="0" w:lastRowFirstColumn="0" w:lastRowLastColumn="0"/>
            </w:pPr>
            <w:r>
              <w:t>Icon</w:t>
            </w:r>
          </w:p>
        </w:tc>
        <w:tc>
          <w:tcPr>
            <w:tcW w:w="1499" w:type="pct"/>
            <w:shd w:val="clear" w:color="auto" w:fill="1F497D" w:themeFill="text2"/>
          </w:tcPr>
          <w:p w14:paraId="00585995" w14:textId="77777777" w:rsidR="003A0580" w:rsidRDefault="003A0580" w:rsidP="00E24AE2">
            <w:pPr>
              <w:jc w:val="left"/>
              <w:cnfStyle w:val="100000000000" w:firstRow="1" w:lastRow="0" w:firstColumn="0" w:lastColumn="0" w:oddVBand="0" w:evenVBand="0" w:oddHBand="0" w:evenHBand="0" w:firstRowFirstColumn="0" w:firstRowLastColumn="0" w:lastRowFirstColumn="0" w:lastRowLastColumn="0"/>
            </w:pPr>
            <w:r>
              <w:t>Notes</w:t>
            </w:r>
          </w:p>
        </w:tc>
      </w:tr>
      <w:tr w:rsidR="00BB283C" w14:paraId="048F270B"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0EB88678" w14:textId="222FE11E" w:rsidR="003A0580" w:rsidRDefault="003A0580" w:rsidP="00C7563C">
            <w:pPr>
              <w:jc w:val="left"/>
              <w:rPr>
                <w:sz w:val="20"/>
              </w:rPr>
            </w:pPr>
            <w:r>
              <w:rPr>
                <w:sz w:val="20"/>
              </w:rPr>
              <w:t>Field 5</w:t>
            </w:r>
            <w:r w:rsidR="00C7563C">
              <w:rPr>
                <w:sz w:val="20"/>
              </w:rPr>
              <w:t>1</w:t>
            </w:r>
          </w:p>
        </w:tc>
        <w:tc>
          <w:tcPr>
            <w:tcW w:w="586" w:type="pct"/>
          </w:tcPr>
          <w:p w14:paraId="580B6C34"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SECC Special Education Record Type Code</w:t>
            </w:r>
          </w:p>
        </w:tc>
        <w:tc>
          <w:tcPr>
            <w:tcW w:w="400" w:type="pct"/>
          </w:tcPr>
          <w:p w14:paraId="4942F316"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w:t>
            </w:r>
          </w:p>
        </w:tc>
        <w:tc>
          <w:tcPr>
            <w:tcW w:w="1905" w:type="pct"/>
          </w:tcPr>
          <w:p w14:paraId="287477EC" w14:textId="77777777" w:rsidR="003A0580" w:rsidRPr="00C8459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C84591">
              <w:rPr>
                <w:sz w:val="20"/>
              </w:rPr>
              <w:t xml:space="preserve">A code </w:t>
            </w:r>
            <w:proofErr w:type="gramStart"/>
            <w:r w:rsidRPr="00C84591">
              <w:rPr>
                <w:sz w:val="20"/>
              </w:rPr>
              <w:t>indicating</w:t>
            </w:r>
            <w:proofErr w:type="gramEnd"/>
            <w:r w:rsidRPr="00C84591">
              <w:rPr>
                <w:sz w:val="20"/>
              </w:rPr>
              <w:t xml:space="preserve"> the type of Special Education student record submitted.</w:t>
            </w:r>
          </w:p>
          <w:p w14:paraId="172965EA" w14:textId="77777777" w:rsidR="003A0580" w:rsidRPr="00D47A18" w:rsidRDefault="003A0580" w:rsidP="00E24AE2">
            <w:pPr>
              <w:pStyle w:val="ListParagraph"/>
              <w:numPr>
                <w:ilvl w:val="0"/>
                <w:numId w:val="14"/>
              </w:numPr>
              <w:jc w:val="left"/>
              <w:cnfStyle w:val="000000100000" w:firstRow="0" w:lastRow="0" w:firstColumn="0" w:lastColumn="0" w:oddVBand="0" w:evenVBand="0" w:oddHBand="1" w:evenHBand="0" w:firstRowFirstColumn="0" w:firstRowLastColumn="0" w:lastRowFirstColumn="0" w:lastRowLastColumn="0"/>
              <w:rPr>
                <w:sz w:val="20"/>
              </w:rPr>
            </w:pPr>
            <w:r w:rsidRPr="00D47A18">
              <w:rPr>
                <w:sz w:val="20"/>
              </w:rPr>
              <w:t>A1 - Active Early Intervention</w:t>
            </w:r>
          </w:p>
          <w:p w14:paraId="2A3778EF" w14:textId="77777777" w:rsidR="003A0580" w:rsidRPr="00D47A18" w:rsidRDefault="003A0580" w:rsidP="00E24AE2">
            <w:pPr>
              <w:pStyle w:val="ListParagraph"/>
              <w:numPr>
                <w:ilvl w:val="0"/>
                <w:numId w:val="14"/>
              </w:numPr>
              <w:jc w:val="left"/>
              <w:cnfStyle w:val="000000100000" w:firstRow="0" w:lastRow="0" w:firstColumn="0" w:lastColumn="0" w:oddVBand="0" w:evenVBand="0" w:oddHBand="1" w:evenHBand="0" w:firstRowFirstColumn="0" w:firstRowLastColumn="0" w:lastRowFirstColumn="0" w:lastRowLastColumn="0"/>
              <w:rPr>
                <w:sz w:val="20"/>
              </w:rPr>
            </w:pPr>
            <w:r w:rsidRPr="00D47A18">
              <w:rPr>
                <w:sz w:val="20"/>
              </w:rPr>
              <w:t>A2 - Active Early Childhood Special Education</w:t>
            </w:r>
          </w:p>
          <w:p w14:paraId="2D2721C5" w14:textId="77777777" w:rsidR="003A0580" w:rsidRPr="00D47A18" w:rsidRDefault="003A0580" w:rsidP="00E24AE2">
            <w:pPr>
              <w:pStyle w:val="ListParagraph"/>
              <w:numPr>
                <w:ilvl w:val="0"/>
                <w:numId w:val="14"/>
              </w:numPr>
              <w:jc w:val="left"/>
              <w:cnfStyle w:val="000000100000" w:firstRow="0" w:lastRow="0" w:firstColumn="0" w:lastColumn="0" w:oddVBand="0" w:evenVBand="0" w:oddHBand="1" w:evenHBand="0" w:firstRowFirstColumn="0" w:firstRowLastColumn="0" w:lastRowFirstColumn="0" w:lastRowLastColumn="0"/>
              <w:rPr>
                <w:sz w:val="20"/>
              </w:rPr>
            </w:pPr>
            <w:r w:rsidRPr="00D47A18">
              <w:rPr>
                <w:sz w:val="20"/>
              </w:rPr>
              <w:t>A3 - Active School Age</w:t>
            </w:r>
          </w:p>
          <w:p w14:paraId="51475E34" w14:textId="77777777" w:rsidR="003A0580" w:rsidRPr="00D47A18" w:rsidRDefault="003A0580" w:rsidP="00E24AE2">
            <w:pPr>
              <w:pStyle w:val="ListParagraph"/>
              <w:numPr>
                <w:ilvl w:val="0"/>
                <w:numId w:val="14"/>
              </w:numPr>
              <w:jc w:val="left"/>
              <w:cnfStyle w:val="000000100000" w:firstRow="0" w:lastRow="0" w:firstColumn="0" w:lastColumn="0" w:oddVBand="0" w:evenVBand="0" w:oddHBand="1" w:evenHBand="0" w:firstRowFirstColumn="0" w:firstRowLastColumn="0" w:lastRowFirstColumn="0" w:lastRowLastColumn="0"/>
              <w:rPr>
                <w:sz w:val="20"/>
              </w:rPr>
            </w:pPr>
            <w:r w:rsidRPr="00D47A18">
              <w:rPr>
                <w:sz w:val="20"/>
              </w:rPr>
              <w:t>E1 - Exited Early Intervention</w:t>
            </w:r>
          </w:p>
          <w:p w14:paraId="39F5D05A" w14:textId="77777777" w:rsidR="003A0580" w:rsidRPr="00D47A18" w:rsidRDefault="003A0580" w:rsidP="00E24AE2">
            <w:pPr>
              <w:pStyle w:val="ListParagraph"/>
              <w:numPr>
                <w:ilvl w:val="0"/>
                <w:numId w:val="14"/>
              </w:numPr>
              <w:jc w:val="left"/>
              <w:cnfStyle w:val="000000100000" w:firstRow="0" w:lastRow="0" w:firstColumn="0" w:lastColumn="0" w:oddVBand="0" w:evenVBand="0" w:oddHBand="1" w:evenHBand="0" w:firstRowFirstColumn="0" w:firstRowLastColumn="0" w:lastRowFirstColumn="0" w:lastRowLastColumn="0"/>
              <w:rPr>
                <w:sz w:val="20"/>
              </w:rPr>
            </w:pPr>
            <w:r w:rsidRPr="00D47A18">
              <w:rPr>
                <w:sz w:val="20"/>
              </w:rPr>
              <w:t>E2 - Exited Early Childhood Special Education</w:t>
            </w:r>
          </w:p>
          <w:p w14:paraId="2646CFE8" w14:textId="77777777" w:rsidR="003A0580" w:rsidRPr="00C84591" w:rsidRDefault="003A0580" w:rsidP="00E24AE2">
            <w:pPr>
              <w:pStyle w:val="ListParagraph"/>
              <w:numPr>
                <w:ilvl w:val="0"/>
                <w:numId w:val="14"/>
              </w:numPr>
              <w:jc w:val="left"/>
              <w:cnfStyle w:val="000000100000" w:firstRow="0" w:lastRow="0" w:firstColumn="0" w:lastColumn="0" w:oddVBand="0" w:evenVBand="0" w:oddHBand="1" w:evenHBand="0" w:firstRowFirstColumn="0" w:firstRowLastColumn="0" w:lastRowFirstColumn="0" w:lastRowLastColumn="0"/>
              <w:rPr>
                <w:sz w:val="20"/>
              </w:rPr>
            </w:pPr>
            <w:r w:rsidRPr="00D47A18">
              <w:rPr>
                <w:sz w:val="20"/>
              </w:rPr>
              <w:t>E3 - Exited School Age</w:t>
            </w:r>
          </w:p>
        </w:tc>
        <w:tc>
          <w:tcPr>
            <w:tcW w:w="210" w:type="pct"/>
          </w:tcPr>
          <w:p w14:paraId="05A2CE80" w14:textId="77777777" w:rsidR="003A0580" w:rsidRPr="00E24AE2"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27790E73" w14:textId="53B2070E" w:rsidR="0014086D" w:rsidRPr="00E24AE2" w:rsidRDefault="0014086D" w:rsidP="00E24AE2">
            <w:pPr>
              <w:pStyle w:val="ListParagraph"/>
              <w:numPr>
                <w:ilvl w:val="0"/>
                <w:numId w:val="14"/>
              </w:numPr>
              <w:jc w:val="left"/>
              <w:cnfStyle w:val="000000100000" w:firstRow="0" w:lastRow="0" w:firstColumn="0" w:lastColumn="0" w:oddVBand="0" w:evenVBand="0" w:oddHBand="1" w:evenHBand="0" w:firstRowFirstColumn="0" w:firstRowLastColumn="0" w:lastRowFirstColumn="0" w:lastRowLastColumn="0"/>
              <w:rPr>
                <w:sz w:val="20"/>
              </w:rPr>
            </w:pPr>
            <w:r w:rsidRPr="00E24AE2">
              <w:rPr>
                <w:sz w:val="20"/>
              </w:rPr>
              <w:t xml:space="preserve">A1, A2 and A3 records are </w:t>
            </w:r>
            <w:r w:rsidR="00D47A18" w:rsidRPr="00E24AE2">
              <w:rPr>
                <w:sz w:val="20"/>
              </w:rPr>
              <w:t xml:space="preserve">submitted on the </w:t>
            </w:r>
            <w:hyperlink w:anchor="_Reporting_Students_on" w:history="1">
              <w:r w:rsidR="00D47A18" w:rsidRPr="00E24AE2">
                <w:rPr>
                  <w:rStyle w:val="Hyperlink"/>
                  <w:sz w:val="20"/>
                </w:rPr>
                <w:t>December Special Education Child Count</w:t>
              </w:r>
            </w:hyperlink>
            <w:r w:rsidR="00E24AE2">
              <w:rPr>
                <w:sz w:val="20"/>
              </w:rPr>
              <w:t>.</w:t>
            </w:r>
          </w:p>
          <w:p w14:paraId="51D8C876" w14:textId="7F49AE53" w:rsidR="00D47A18" w:rsidRPr="00E24AE2" w:rsidRDefault="00D47A18" w:rsidP="00E24AE2">
            <w:pPr>
              <w:pStyle w:val="ListParagraph"/>
              <w:numPr>
                <w:ilvl w:val="0"/>
                <w:numId w:val="14"/>
              </w:numPr>
              <w:jc w:val="left"/>
              <w:cnfStyle w:val="000000100000" w:firstRow="0" w:lastRow="0" w:firstColumn="0" w:lastColumn="0" w:oddVBand="0" w:evenVBand="0" w:oddHBand="1" w:evenHBand="0" w:firstRowFirstColumn="0" w:firstRowLastColumn="0" w:lastRowFirstColumn="0" w:lastRowLastColumn="0"/>
              <w:rPr>
                <w:sz w:val="20"/>
              </w:rPr>
            </w:pPr>
            <w:r w:rsidRPr="00E24AE2">
              <w:rPr>
                <w:sz w:val="20"/>
              </w:rPr>
              <w:t xml:space="preserve">A2, E1, E2 and E3 records are submitted on the </w:t>
            </w:r>
            <w:hyperlink w:anchor="_Reporting_Students_on_1" w:history="1">
              <w:r w:rsidRPr="00E24AE2">
                <w:rPr>
                  <w:rStyle w:val="Hyperlink"/>
                  <w:sz w:val="20"/>
                </w:rPr>
                <w:t>June Special Education Exit</w:t>
              </w:r>
            </w:hyperlink>
            <w:r w:rsidR="00E24AE2">
              <w:rPr>
                <w:sz w:val="20"/>
              </w:rPr>
              <w:t>.</w:t>
            </w:r>
          </w:p>
        </w:tc>
      </w:tr>
      <w:tr w:rsidR="00BB283C" w14:paraId="1A5BC802"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02D9921D" w14:textId="7E1F97F6" w:rsidR="003A0580" w:rsidRDefault="003A0580" w:rsidP="00C7563C">
            <w:pPr>
              <w:jc w:val="left"/>
              <w:rPr>
                <w:sz w:val="20"/>
              </w:rPr>
            </w:pPr>
            <w:r>
              <w:rPr>
                <w:sz w:val="20"/>
              </w:rPr>
              <w:t>Field 5</w:t>
            </w:r>
            <w:r w:rsidR="00C7563C">
              <w:rPr>
                <w:sz w:val="20"/>
              </w:rPr>
              <w:t>2</w:t>
            </w:r>
          </w:p>
        </w:tc>
        <w:tc>
          <w:tcPr>
            <w:tcW w:w="586" w:type="pct"/>
          </w:tcPr>
          <w:p w14:paraId="6FC71017" w14:textId="77777777" w:rsidR="003A0580" w:rsidRPr="00E24A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SECC Student’s Primary Disability</w:t>
            </w:r>
          </w:p>
        </w:tc>
        <w:tc>
          <w:tcPr>
            <w:tcW w:w="400" w:type="pct"/>
          </w:tcPr>
          <w:p w14:paraId="42C12CFB" w14:textId="77777777" w:rsidR="003A0580" w:rsidRPr="00E24A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Required</w:t>
            </w:r>
          </w:p>
        </w:tc>
        <w:tc>
          <w:tcPr>
            <w:tcW w:w="1905" w:type="pct"/>
          </w:tcPr>
          <w:p w14:paraId="07E775E0" w14:textId="77777777" w:rsidR="003A0580" w:rsidRPr="00E24AE2" w:rsidRDefault="003A0580" w:rsidP="00E24AE2">
            <w:pPr>
              <w:spacing w:after="60"/>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Each disability is represented by a two-digit code. Use the appropriate code to indicate the primary disability of the student.</w:t>
            </w:r>
          </w:p>
          <w:p w14:paraId="025071AA" w14:textId="03726B04" w:rsidR="00FB5C4F" w:rsidRPr="00E24AE2" w:rsidRDefault="003A0580" w:rsidP="00E24AE2">
            <w:pPr>
              <w:pStyle w:val="ListParagraph"/>
              <w:numPr>
                <w:ilvl w:val="0"/>
                <w:numId w:val="15"/>
              </w:num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 xml:space="preserve">If a child age birth through 2 meets the criteria for developmental delay, as outlined in OAR 581-15-946(3)(c), 96 should be </w:t>
            </w:r>
            <w:r w:rsidR="001E71D6">
              <w:rPr>
                <w:sz w:val="20"/>
              </w:rPr>
              <w:t>used as the primary disability.</w:t>
            </w:r>
          </w:p>
          <w:p w14:paraId="55A1B9F0" w14:textId="4D106525" w:rsidR="003A0580" w:rsidRPr="00E24AE2" w:rsidRDefault="003A0580" w:rsidP="00E24AE2">
            <w:pPr>
              <w:pStyle w:val="ListParagraph"/>
              <w:numPr>
                <w:ilvl w:val="0"/>
                <w:numId w:val="15"/>
              </w:num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 xml:space="preserve">If a child age 3 through </w:t>
            </w:r>
            <w:r w:rsidR="00FB5C4F" w:rsidRPr="00E24AE2">
              <w:rPr>
                <w:sz w:val="20"/>
              </w:rPr>
              <w:t>9</w:t>
            </w:r>
            <w:r w:rsidRPr="00E24AE2">
              <w:rPr>
                <w:sz w:val="20"/>
              </w:rPr>
              <w:t xml:space="preserve"> meets the criteria for developmental delay as outlined in </w:t>
            </w:r>
            <w:r w:rsidR="002B5C33" w:rsidRPr="00E24AE2">
              <w:rPr>
                <w:sz w:val="20"/>
              </w:rPr>
              <w:t xml:space="preserve">OAR </w:t>
            </w:r>
            <w:hyperlink r:id="rId57" w:history="1">
              <w:r w:rsidR="002B5C33" w:rsidRPr="00E24AE2">
                <w:rPr>
                  <w:rStyle w:val="Hyperlink"/>
                  <w:b/>
                  <w:bCs/>
                  <w:sz w:val="20"/>
                </w:rPr>
                <w:t>581-015-2127</w:t>
              </w:r>
            </w:hyperlink>
            <w:r w:rsidR="002B5C33" w:rsidRPr="00E24AE2">
              <w:rPr>
                <w:sz w:val="20"/>
              </w:rPr>
              <w:t xml:space="preserve">, </w:t>
            </w:r>
            <w:r w:rsidRPr="00E24AE2">
              <w:rPr>
                <w:sz w:val="20"/>
              </w:rPr>
              <w:t>98 should be used as primary disability.</w:t>
            </w:r>
          </w:p>
          <w:p w14:paraId="3867026E" w14:textId="77777777" w:rsidR="003A0580" w:rsidRPr="00E24AE2" w:rsidRDefault="003A0580" w:rsidP="00E24AE2">
            <w:pPr>
              <w:pStyle w:val="ListParagraph"/>
              <w:numPr>
                <w:ilvl w:val="0"/>
                <w:numId w:val="15"/>
              </w:num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 xml:space="preserve">Oregon does not have a code for multiple disabilities. For students with multiple disabilities </w:t>
            </w:r>
            <w:proofErr w:type="gramStart"/>
            <w:r w:rsidRPr="00E24AE2">
              <w:rPr>
                <w:sz w:val="20"/>
              </w:rPr>
              <w:t>the secondary</w:t>
            </w:r>
            <w:proofErr w:type="gramEnd"/>
            <w:r w:rsidRPr="00E24AE2">
              <w:rPr>
                <w:sz w:val="20"/>
              </w:rPr>
              <w:t xml:space="preserve"> disability fields are </w:t>
            </w:r>
            <w:proofErr w:type="gramStart"/>
            <w:r w:rsidRPr="00E24AE2">
              <w:rPr>
                <w:sz w:val="20"/>
              </w:rPr>
              <w:t>available</w:t>
            </w:r>
            <w:proofErr w:type="gramEnd"/>
            <w:r w:rsidRPr="00E24AE2">
              <w:rPr>
                <w:sz w:val="20"/>
              </w:rPr>
              <w:t xml:space="preserve"> and we strongly encourage their use.</w:t>
            </w:r>
          </w:p>
        </w:tc>
        <w:tc>
          <w:tcPr>
            <w:tcW w:w="210" w:type="pct"/>
          </w:tcPr>
          <w:p w14:paraId="62D5126C" w14:textId="77777777" w:rsidR="003A0580" w:rsidRPr="00E24AE2"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2B8B5E80" w14:textId="77777777" w:rsidR="003A0580" w:rsidRPr="00E24AE2"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 xml:space="preserve">See </w:t>
            </w:r>
            <w:hyperlink w:anchor="_APPENDIX_I:_SECC" w:history="1">
              <w:r w:rsidRPr="00E24AE2">
                <w:rPr>
                  <w:rStyle w:val="Hyperlink"/>
                  <w:sz w:val="20"/>
                </w:rPr>
                <w:t>Appendix I</w:t>
              </w:r>
            </w:hyperlink>
            <w:r w:rsidRPr="00E24AE2">
              <w:rPr>
                <w:sz w:val="20"/>
              </w:rPr>
              <w:t xml:space="preserve"> for list of codes and definitions.</w:t>
            </w:r>
          </w:p>
          <w:p w14:paraId="36632740" w14:textId="77777777" w:rsidR="00FB5C4F" w:rsidRPr="00E24AE2" w:rsidRDefault="00FB5C4F" w:rsidP="00E24AE2">
            <w:pPr>
              <w:jc w:val="left"/>
              <w:cnfStyle w:val="000000010000" w:firstRow="0" w:lastRow="0" w:firstColumn="0" w:lastColumn="0" w:oddVBand="0" w:evenVBand="0" w:oddHBand="0" w:evenHBand="1" w:firstRowFirstColumn="0" w:firstRowLastColumn="0" w:lastRowFirstColumn="0" w:lastRowLastColumn="0"/>
              <w:rPr>
                <w:sz w:val="20"/>
              </w:rPr>
            </w:pPr>
          </w:p>
          <w:p w14:paraId="2330989F" w14:textId="5AD85C46" w:rsidR="00FB5C4F" w:rsidRPr="00E24AE2" w:rsidRDefault="00FB5C4F" w:rsidP="00AE08DE">
            <w:pPr>
              <w:jc w:val="left"/>
              <w:cnfStyle w:val="000000010000" w:firstRow="0" w:lastRow="0" w:firstColumn="0" w:lastColumn="0" w:oddVBand="0" w:evenVBand="0" w:oddHBand="0" w:evenHBand="1" w:firstRowFirstColumn="0" w:firstRowLastColumn="0" w:lastRowFirstColumn="0" w:lastRowLastColumn="0"/>
              <w:rPr>
                <w:sz w:val="20"/>
              </w:rPr>
            </w:pPr>
            <w:r w:rsidRPr="00E24AE2">
              <w:rPr>
                <w:sz w:val="20"/>
              </w:rPr>
              <w:t xml:space="preserve">Note that </w:t>
            </w:r>
            <w:r w:rsidR="002B5C33" w:rsidRPr="00E24AE2">
              <w:rPr>
                <w:sz w:val="20"/>
              </w:rPr>
              <w:t xml:space="preserve">the age range for </w:t>
            </w:r>
            <w:r w:rsidRPr="00E24AE2">
              <w:rPr>
                <w:sz w:val="20"/>
              </w:rPr>
              <w:t xml:space="preserve">primary disability Code 98 </w:t>
            </w:r>
            <w:r w:rsidR="00AE08DE">
              <w:rPr>
                <w:sz w:val="20"/>
              </w:rPr>
              <w:t xml:space="preserve">was </w:t>
            </w:r>
            <w:r w:rsidRPr="00E24AE2">
              <w:rPr>
                <w:sz w:val="20"/>
              </w:rPr>
              <w:t xml:space="preserve">expanded through age 9 </w:t>
            </w:r>
            <w:r w:rsidR="00AE08DE">
              <w:rPr>
                <w:sz w:val="20"/>
              </w:rPr>
              <w:t xml:space="preserve">in </w:t>
            </w:r>
            <w:r w:rsidRPr="00E24AE2">
              <w:rPr>
                <w:sz w:val="20"/>
              </w:rPr>
              <w:t>2019-2020</w:t>
            </w:r>
            <w:r w:rsidR="005B4D66" w:rsidRPr="00E24AE2">
              <w:rPr>
                <w:sz w:val="20"/>
              </w:rPr>
              <w:t xml:space="preserve"> (</w:t>
            </w:r>
            <w:r w:rsidR="004362E3" w:rsidRPr="00E24AE2">
              <w:rPr>
                <w:sz w:val="20"/>
              </w:rPr>
              <w:t xml:space="preserve">see OAR </w:t>
            </w:r>
            <w:hyperlink r:id="rId58" w:history="1">
              <w:r w:rsidR="004362E3" w:rsidRPr="00E24AE2">
                <w:rPr>
                  <w:rStyle w:val="Hyperlink"/>
                  <w:b/>
                  <w:bCs/>
                  <w:sz w:val="20"/>
                </w:rPr>
                <w:t>581-015-2127</w:t>
              </w:r>
            </w:hyperlink>
            <w:r w:rsidR="005B4D66" w:rsidRPr="00E24AE2">
              <w:rPr>
                <w:sz w:val="20"/>
              </w:rPr>
              <w:t>)</w:t>
            </w:r>
            <w:r w:rsidRPr="00E24AE2">
              <w:rPr>
                <w:sz w:val="20"/>
              </w:rPr>
              <w:t>.</w:t>
            </w:r>
          </w:p>
        </w:tc>
      </w:tr>
      <w:tr w:rsidR="00BB283C" w14:paraId="244A6C95"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4E14A9B3" w14:textId="3042CA5E" w:rsidR="003A0580" w:rsidRDefault="003A0580" w:rsidP="00C7563C">
            <w:pPr>
              <w:jc w:val="left"/>
              <w:rPr>
                <w:sz w:val="20"/>
              </w:rPr>
            </w:pPr>
            <w:r>
              <w:rPr>
                <w:sz w:val="20"/>
              </w:rPr>
              <w:t>Fields 5</w:t>
            </w:r>
            <w:r w:rsidR="00C7563C">
              <w:rPr>
                <w:sz w:val="20"/>
              </w:rPr>
              <w:t>3</w:t>
            </w:r>
            <w:r>
              <w:rPr>
                <w:sz w:val="20"/>
              </w:rPr>
              <w:t>-</w:t>
            </w:r>
            <w:r w:rsidR="00C7563C">
              <w:rPr>
                <w:sz w:val="20"/>
              </w:rPr>
              <w:t>56</w:t>
            </w:r>
          </w:p>
        </w:tc>
        <w:tc>
          <w:tcPr>
            <w:tcW w:w="586" w:type="pct"/>
          </w:tcPr>
          <w:p w14:paraId="09BF21FB"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SECC Secondary Disabilities</w:t>
            </w:r>
          </w:p>
        </w:tc>
        <w:tc>
          <w:tcPr>
            <w:tcW w:w="400" w:type="pct"/>
          </w:tcPr>
          <w:p w14:paraId="04874785"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Optional</w:t>
            </w:r>
          </w:p>
        </w:tc>
        <w:tc>
          <w:tcPr>
            <w:tcW w:w="1905" w:type="pct"/>
          </w:tcPr>
          <w:p w14:paraId="54CF68AC" w14:textId="4E2F3B7D" w:rsidR="003A0580" w:rsidRPr="00C8459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53048A">
              <w:rPr>
                <w:sz w:val="20"/>
              </w:rPr>
              <w:t>Up to four secondary disabilities may be specified for the student if they have been determined eligible in more than one disability category.</w:t>
            </w:r>
            <w:r>
              <w:rPr>
                <w:sz w:val="20"/>
              </w:rPr>
              <w:t xml:space="preserve"> </w:t>
            </w:r>
            <w:r w:rsidRPr="0053048A">
              <w:rPr>
                <w:sz w:val="20"/>
              </w:rPr>
              <w:t xml:space="preserve">Use the same two-digit codes </w:t>
            </w:r>
            <w:proofErr w:type="gramStart"/>
            <w:r w:rsidRPr="0053048A">
              <w:rPr>
                <w:sz w:val="20"/>
              </w:rPr>
              <w:t>as for</w:t>
            </w:r>
            <w:proofErr w:type="gramEnd"/>
            <w:r w:rsidRPr="0053048A">
              <w:rPr>
                <w:sz w:val="20"/>
              </w:rPr>
              <w:t xml:space="preserve"> Field 5</w:t>
            </w:r>
            <w:r w:rsidR="000947DC">
              <w:rPr>
                <w:sz w:val="20"/>
              </w:rPr>
              <w:t>2</w:t>
            </w:r>
            <w:r w:rsidRPr="0053048A">
              <w:rPr>
                <w:sz w:val="20"/>
              </w:rPr>
              <w:t>.</w:t>
            </w:r>
            <w:r>
              <w:rPr>
                <w:sz w:val="20"/>
              </w:rPr>
              <w:t xml:space="preserve"> </w:t>
            </w:r>
            <w:r w:rsidRPr="0053048A">
              <w:rPr>
                <w:sz w:val="20"/>
              </w:rPr>
              <w:t xml:space="preserve">If no Secondary Disability exists, select code 00 for </w:t>
            </w:r>
            <w:r>
              <w:rPr>
                <w:sz w:val="20"/>
              </w:rPr>
              <w:t>Not Applicable</w:t>
            </w:r>
            <w:r w:rsidRPr="0053048A">
              <w:rPr>
                <w:sz w:val="20"/>
              </w:rPr>
              <w:t>.</w:t>
            </w:r>
          </w:p>
        </w:tc>
        <w:tc>
          <w:tcPr>
            <w:tcW w:w="210" w:type="pct"/>
          </w:tcPr>
          <w:p w14:paraId="33EF6088"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2759F316" wp14:editId="40CF47AB">
                  <wp:extent cx="228600" cy="228600"/>
                  <wp:effectExtent l="0" t="0" r="0" b="0"/>
                  <wp:docPr id="444" name="Picture 44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01571747" w14:textId="77777777" w:rsidR="003A0580" w:rsidRPr="00FE282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E2821">
              <w:rPr>
                <w:sz w:val="20"/>
              </w:rPr>
              <w:t xml:space="preserve">Field must have </w:t>
            </w:r>
            <w:proofErr w:type="gramStart"/>
            <w:r w:rsidRPr="00FE2821">
              <w:rPr>
                <w:sz w:val="20"/>
              </w:rPr>
              <w:t>a value</w:t>
            </w:r>
            <w:proofErr w:type="gramEnd"/>
            <w:r>
              <w:rPr>
                <w:sz w:val="20"/>
              </w:rPr>
              <w:t xml:space="preserve">. </w:t>
            </w:r>
          </w:p>
          <w:p w14:paraId="0524B86B"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E2821">
              <w:rPr>
                <w:sz w:val="20"/>
              </w:rPr>
              <w:t xml:space="preserve">This information is very helpful and </w:t>
            </w:r>
            <w:proofErr w:type="gramStart"/>
            <w:r w:rsidRPr="00FE2821">
              <w:rPr>
                <w:sz w:val="20"/>
              </w:rPr>
              <w:t>appreciated, and</w:t>
            </w:r>
            <w:proofErr w:type="gramEnd"/>
            <w:r w:rsidRPr="00FE2821">
              <w:rPr>
                <w:sz w:val="20"/>
              </w:rPr>
              <w:t xml:space="preserve"> is provided back to districts in the Multi-Year Database for your use.</w:t>
            </w:r>
          </w:p>
          <w:p w14:paraId="6CC38822" w14:textId="77777777" w:rsidR="003A0580" w:rsidRPr="00FE282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See </w:t>
            </w:r>
            <w:hyperlink w:anchor="_APPENDIX_I:_SECC" w:history="1">
              <w:r w:rsidRPr="00410F32">
                <w:rPr>
                  <w:rStyle w:val="Hyperlink"/>
                  <w:sz w:val="20"/>
                </w:rPr>
                <w:t>Appendix I</w:t>
              </w:r>
            </w:hyperlink>
            <w:r>
              <w:rPr>
                <w:sz w:val="20"/>
              </w:rPr>
              <w:t xml:space="preserve"> for list of codes</w:t>
            </w:r>
          </w:p>
        </w:tc>
      </w:tr>
      <w:tr w:rsidR="00BB283C" w14:paraId="77C14870"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56345DD4" w14:textId="57963921" w:rsidR="003A0580" w:rsidRDefault="003A0580" w:rsidP="00C7563C">
            <w:pPr>
              <w:jc w:val="left"/>
              <w:rPr>
                <w:sz w:val="20"/>
              </w:rPr>
            </w:pPr>
            <w:r>
              <w:rPr>
                <w:sz w:val="20"/>
              </w:rPr>
              <w:t xml:space="preserve">Fields </w:t>
            </w:r>
            <w:r w:rsidR="00C7563C">
              <w:rPr>
                <w:sz w:val="20"/>
              </w:rPr>
              <w:t>57</w:t>
            </w:r>
            <w:r>
              <w:rPr>
                <w:sz w:val="20"/>
              </w:rPr>
              <w:t>-6</w:t>
            </w:r>
            <w:r w:rsidR="00C7563C">
              <w:rPr>
                <w:sz w:val="20"/>
              </w:rPr>
              <w:t>2</w:t>
            </w:r>
          </w:p>
        </w:tc>
        <w:tc>
          <w:tcPr>
            <w:tcW w:w="586" w:type="pct"/>
          </w:tcPr>
          <w:p w14:paraId="320075B8"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SECC Related Services</w:t>
            </w:r>
          </w:p>
        </w:tc>
        <w:tc>
          <w:tcPr>
            <w:tcW w:w="400" w:type="pct"/>
          </w:tcPr>
          <w:p w14:paraId="56B0D64E"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591A4C98" w14:textId="77777777" w:rsidR="003A0580" w:rsidRPr="0053048A"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E2821">
              <w:rPr>
                <w:sz w:val="20"/>
              </w:rPr>
              <w:t>Enter the code for each related service that is provided to the child.</w:t>
            </w:r>
            <w:r>
              <w:rPr>
                <w:sz w:val="20"/>
              </w:rPr>
              <w:t xml:space="preserve"> </w:t>
            </w:r>
            <w:r w:rsidRPr="00FE2821">
              <w:rPr>
                <w:sz w:val="20"/>
              </w:rPr>
              <w:t>If a child is not receiving any relate</w:t>
            </w:r>
            <w:r>
              <w:rPr>
                <w:sz w:val="20"/>
              </w:rPr>
              <w:t xml:space="preserve">d services, select code 00 for Not applicable. Detailed information for each code can be found in </w:t>
            </w:r>
            <w:hyperlink w:anchor="_APPENDIX_B:_SECC" w:history="1">
              <w:r w:rsidRPr="00AE3A03">
                <w:rPr>
                  <w:rStyle w:val="Hyperlink"/>
                  <w:sz w:val="20"/>
                </w:rPr>
                <w:t>Appendix B</w:t>
              </w:r>
            </w:hyperlink>
            <w:r w:rsidRPr="00AE3A03">
              <w:rPr>
                <w:rStyle w:val="Hyperlink"/>
                <w:color w:val="000000" w:themeColor="text1"/>
                <w:sz w:val="20"/>
                <w:u w:val="none"/>
              </w:rPr>
              <w:t>.</w:t>
            </w:r>
          </w:p>
        </w:tc>
        <w:tc>
          <w:tcPr>
            <w:tcW w:w="210" w:type="pct"/>
          </w:tcPr>
          <w:p w14:paraId="60F95063"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578DD8C1" w14:textId="77777777" w:rsidR="003A0580" w:rsidRPr="00FE282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r>
      <w:tr w:rsidR="00BB283C" w14:paraId="688E0F5B"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4D04F935" w14:textId="6B4151A1" w:rsidR="003A0580" w:rsidRDefault="003A0580" w:rsidP="00C7563C">
            <w:pPr>
              <w:jc w:val="left"/>
              <w:rPr>
                <w:sz w:val="20"/>
              </w:rPr>
            </w:pPr>
            <w:r>
              <w:rPr>
                <w:sz w:val="20"/>
              </w:rPr>
              <w:t>Fields 6</w:t>
            </w:r>
            <w:r w:rsidR="00C7563C">
              <w:rPr>
                <w:sz w:val="20"/>
              </w:rPr>
              <w:t>3-68</w:t>
            </w:r>
          </w:p>
        </w:tc>
        <w:tc>
          <w:tcPr>
            <w:tcW w:w="586" w:type="pct"/>
          </w:tcPr>
          <w:p w14:paraId="52D93E4B"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SECC Supplemental Education Services</w:t>
            </w:r>
          </w:p>
        </w:tc>
        <w:tc>
          <w:tcPr>
            <w:tcW w:w="400" w:type="pct"/>
          </w:tcPr>
          <w:p w14:paraId="7337AD7E"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w:t>
            </w:r>
          </w:p>
        </w:tc>
        <w:tc>
          <w:tcPr>
            <w:tcW w:w="1905" w:type="pct"/>
          </w:tcPr>
          <w:p w14:paraId="3A07AA58" w14:textId="77777777" w:rsidR="003A0580" w:rsidRPr="00FE282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E2821">
              <w:rPr>
                <w:sz w:val="20"/>
              </w:rPr>
              <w:t xml:space="preserve">Please enter a code if the child is receiving any of the </w:t>
            </w:r>
            <w:r>
              <w:rPr>
                <w:sz w:val="20"/>
              </w:rPr>
              <w:t xml:space="preserve">Supplemental Services codes 39-52 found in </w:t>
            </w:r>
            <w:hyperlink w:anchor="_APPENDIX_L:_SECC" w:history="1">
              <w:r w:rsidRPr="00596CDE">
                <w:rPr>
                  <w:rStyle w:val="Hyperlink"/>
                  <w:sz w:val="20"/>
                </w:rPr>
                <w:t>Appendix B</w:t>
              </w:r>
            </w:hyperlink>
            <w:r w:rsidRPr="00FE2821">
              <w:rPr>
                <w:sz w:val="20"/>
              </w:rPr>
              <w:t>.</w:t>
            </w:r>
            <w:r>
              <w:rPr>
                <w:sz w:val="20"/>
              </w:rPr>
              <w:t xml:space="preserve"> </w:t>
            </w:r>
            <w:r w:rsidRPr="00FE2821">
              <w:rPr>
                <w:sz w:val="20"/>
              </w:rPr>
              <w:t>If a student is not receiving any supplemental education services, enter code 00 for Not Applicable</w:t>
            </w:r>
          </w:p>
        </w:tc>
        <w:tc>
          <w:tcPr>
            <w:tcW w:w="210" w:type="pct"/>
          </w:tcPr>
          <w:p w14:paraId="531EB747"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6AFD3932" wp14:editId="0F881759">
                  <wp:extent cx="228600" cy="228600"/>
                  <wp:effectExtent l="0" t="0" r="0" b="0"/>
                  <wp:docPr id="14" name="Picture 1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info_outline_black_24dp_1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5C69F94E" w14:textId="14D47397" w:rsidR="003A0580" w:rsidRPr="00FE282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Supplemental Services are certain relate</w:t>
            </w:r>
            <w:r w:rsidR="00E24AE2">
              <w:rPr>
                <w:sz w:val="20"/>
              </w:rPr>
              <w:t>d services provided to a child.</w:t>
            </w:r>
          </w:p>
        </w:tc>
      </w:tr>
      <w:tr w:rsidR="00BB283C" w14:paraId="600EE67C"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2CF01716" w14:textId="1F143D34" w:rsidR="003A0580" w:rsidRDefault="003A0580" w:rsidP="00C7563C">
            <w:pPr>
              <w:jc w:val="left"/>
              <w:rPr>
                <w:sz w:val="20"/>
              </w:rPr>
            </w:pPr>
            <w:r>
              <w:rPr>
                <w:sz w:val="20"/>
              </w:rPr>
              <w:lastRenderedPageBreak/>
              <w:t xml:space="preserve">Field </w:t>
            </w:r>
            <w:r w:rsidR="00C7563C">
              <w:rPr>
                <w:sz w:val="20"/>
              </w:rPr>
              <w:t>69</w:t>
            </w:r>
          </w:p>
        </w:tc>
        <w:tc>
          <w:tcPr>
            <w:tcW w:w="586" w:type="pct"/>
          </w:tcPr>
          <w:p w14:paraId="11B27898"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roofErr w:type="spellStart"/>
            <w:r>
              <w:rPr>
                <w:sz w:val="20"/>
              </w:rPr>
              <w:t>SpEd</w:t>
            </w:r>
            <w:proofErr w:type="spellEnd"/>
            <w:r>
              <w:rPr>
                <w:sz w:val="20"/>
              </w:rPr>
              <w:t xml:space="preserve"> Resident District ID</w:t>
            </w:r>
          </w:p>
        </w:tc>
        <w:tc>
          <w:tcPr>
            <w:tcW w:w="400" w:type="pct"/>
          </w:tcPr>
          <w:p w14:paraId="06C90B48"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69C27523" w14:textId="5760F177" w:rsidR="003A0580" w:rsidRPr="00FE282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FE2821">
              <w:rPr>
                <w:sz w:val="20"/>
              </w:rPr>
              <w:t xml:space="preserve">The </w:t>
            </w:r>
            <w:proofErr w:type="spellStart"/>
            <w:r w:rsidRPr="00FE2821">
              <w:rPr>
                <w:sz w:val="20"/>
              </w:rPr>
              <w:t>SpEd</w:t>
            </w:r>
            <w:proofErr w:type="spellEnd"/>
            <w:r w:rsidRPr="00FE2821">
              <w:rPr>
                <w:sz w:val="20"/>
              </w:rPr>
              <w:t xml:space="preserve"> Resident District field is defined as the school district where a child’s parents, guardians or </w:t>
            </w:r>
            <w:proofErr w:type="gramStart"/>
            <w:r w:rsidRPr="00FE2821">
              <w:rPr>
                <w:sz w:val="20"/>
              </w:rPr>
              <w:t>persons</w:t>
            </w:r>
            <w:proofErr w:type="gramEnd"/>
            <w:r w:rsidRPr="00FE2821">
              <w:rPr>
                <w:sz w:val="20"/>
              </w:rPr>
              <w:t xml:space="preserve"> in parental </w:t>
            </w:r>
            <w:proofErr w:type="gramStart"/>
            <w:r w:rsidRPr="00FE2821">
              <w:rPr>
                <w:sz w:val="20"/>
              </w:rPr>
              <w:t>relationship</w:t>
            </w:r>
            <w:proofErr w:type="gramEnd"/>
            <w:r w:rsidRPr="00FE2821">
              <w:rPr>
                <w:sz w:val="20"/>
              </w:rPr>
              <w:t xml:space="preserve"> </w:t>
            </w:r>
            <w:proofErr w:type="gramStart"/>
            <w:r w:rsidRPr="00FE2821">
              <w:rPr>
                <w:sz w:val="20"/>
              </w:rPr>
              <w:t>to</w:t>
            </w:r>
            <w:proofErr w:type="gramEnd"/>
            <w:r w:rsidRPr="00FE2821">
              <w:rPr>
                <w:sz w:val="20"/>
              </w:rPr>
              <w:t xml:space="preserve"> the child reside.</w:t>
            </w:r>
            <w:r>
              <w:rPr>
                <w:sz w:val="20"/>
              </w:rPr>
              <w:t xml:space="preserve"> </w:t>
            </w:r>
            <w:r w:rsidRPr="00FE2821">
              <w:rPr>
                <w:sz w:val="20"/>
              </w:rPr>
              <w:t>Children placed by public agencies, however, shall be considered resident of the school district in which they reside by placement of the public agency (ORS 339.133(4)).</w:t>
            </w:r>
          </w:p>
        </w:tc>
        <w:tc>
          <w:tcPr>
            <w:tcW w:w="210" w:type="pct"/>
          </w:tcPr>
          <w:p w14:paraId="6414B174"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Pr>
                <w:noProof/>
              </w:rPr>
              <w:drawing>
                <wp:inline distT="0" distB="0" distL="0" distR="0" wp14:anchorId="72F45F43" wp14:editId="23F77471">
                  <wp:extent cx="228600" cy="228600"/>
                  <wp:effectExtent l="0" t="0" r="0" b="0"/>
                  <wp:docPr id="481" name="Picture 481"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08E8A502" w14:textId="1B9B9476" w:rsidR="003A0580" w:rsidRPr="009355DB"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 xml:space="preserve">Please read </w:t>
            </w:r>
            <w:hyperlink w:anchor="_APPENDIX_I:_Special" w:history="1">
              <w:r w:rsidR="00270D82">
                <w:rPr>
                  <w:rStyle w:val="Hyperlink"/>
                  <w:sz w:val="20"/>
                </w:rPr>
                <w:t>Appendix I</w:t>
              </w:r>
            </w:hyperlink>
            <w:r>
              <w:rPr>
                <w:sz w:val="20"/>
              </w:rPr>
              <w:t xml:space="preserve"> for full information and special cases, such as State Supported programs, Out of State and other placements.</w:t>
            </w:r>
          </w:p>
        </w:tc>
      </w:tr>
      <w:tr w:rsidR="00BB283C" w14:paraId="6C6D42CC"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36AD1C0F" w14:textId="2BA6B5CB" w:rsidR="003A0580" w:rsidRDefault="003A0580" w:rsidP="00C7563C">
            <w:pPr>
              <w:jc w:val="left"/>
              <w:rPr>
                <w:sz w:val="20"/>
              </w:rPr>
            </w:pPr>
            <w:r>
              <w:rPr>
                <w:sz w:val="20"/>
              </w:rPr>
              <w:t>Field 7</w:t>
            </w:r>
            <w:r w:rsidR="00C7563C">
              <w:rPr>
                <w:sz w:val="20"/>
              </w:rPr>
              <w:t>0</w:t>
            </w:r>
          </w:p>
        </w:tc>
        <w:tc>
          <w:tcPr>
            <w:tcW w:w="586" w:type="pct"/>
          </w:tcPr>
          <w:p w14:paraId="2A1A2C57"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SECC Federal Placement</w:t>
            </w:r>
          </w:p>
        </w:tc>
        <w:tc>
          <w:tcPr>
            <w:tcW w:w="400" w:type="pct"/>
          </w:tcPr>
          <w:p w14:paraId="4923C49F"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w:t>
            </w:r>
          </w:p>
        </w:tc>
        <w:tc>
          <w:tcPr>
            <w:tcW w:w="1905" w:type="pct"/>
          </w:tcPr>
          <w:p w14:paraId="7C3AD862" w14:textId="77777777" w:rsidR="003A0580" w:rsidRDefault="003A0580" w:rsidP="00E24AE2">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FE2821">
              <w:rPr>
                <w:sz w:val="20"/>
              </w:rPr>
              <w:t>Federal placement refers to the</w:t>
            </w:r>
            <w:r>
              <w:rPr>
                <w:sz w:val="20"/>
              </w:rPr>
              <w:t xml:space="preserve"> school age setting or EI/ECSE educational environment in which the student is receiving educational services.</w:t>
            </w:r>
          </w:p>
          <w:p w14:paraId="788C1285" w14:textId="77777777" w:rsidR="003A0580" w:rsidRPr="00FE282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FE2821">
              <w:rPr>
                <w:sz w:val="20"/>
              </w:rPr>
              <w:t>The definitions of Federal placement come from the U.S. Office of Education and refer to the proportion of time the student receives special education and related services.</w:t>
            </w:r>
          </w:p>
        </w:tc>
        <w:tc>
          <w:tcPr>
            <w:tcW w:w="210" w:type="pct"/>
          </w:tcPr>
          <w:p w14:paraId="30AF8050"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57DA4A9D" w14:textId="77777777" w:rsidR="003A0580" w:rsidRPr="00FE2821"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See </w:t>
            </w:r>
            <w:hyperlink w:anchor="_APPENDIX_C:_SECC" w:history="1">
              <w:r w:rsidRPr="00410F32">
                <w:rPr>
                  <w:rStyle w:val="Hyperlink"/>
                  <w:sz w:val="20"/>
                </w:rPr>
                <w:t>Appendix C</w:t>
              </w:r>
            </w:hyperlink>
            <w:r>
              <w:rPr>
                <w:sz w:val="20"/>
              </w:rPr>
              <w:t xml:space="preserve"> for in-depth examples</w:t>
            </w:r>
          </w:p>
        </w:tc>
      </w:tr>
      <w:tr w:rsidR="00BB283C" w14:paraId="3226C9A8"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36A87D2D" w14:textId="4E9EA6DD" w:rsidR="003A0580" w:rsidRDefault="003A0580" w:rsidP="00C7563C">
            <w:pPr>
              <w:jc w:val="left"/>
              <w:rPr>
                <w:sz w:val="20"/>
              </w:rPr>
            </w:pPr>
            <w:r>
              <w:rPr>
                <w:sz w:val="20"/>
              </w:rPr>
              <w:t>Field 7</w:t>
            </w:r>
            <w:r w:rsidR="00C7563C">
              <w:rPr>
                <w:sz w:val="20"/>
              </w:rPr>
              <w:t>1</w:t>
            </w:r>
          </w:p>
        </w:tc>
        <w:tc>
          <w:tcPr>
            <w:tcW w:w="586" w:type="pct"/>
          </w:tcPr>
          <w:p w14:paraId="78D704EE"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SECC Federal Placement Comment</w:t>
            </w:r>
          </w:p>
        </w:tc>
        <w:tc>
          <w:tcPr>
            <w:tcW w:w="400" w:type="pct"/>
          </w:tcPr>
          <w:p w14:paraId="6BE519A4"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4F159A18" w14:textId="77777777" w:rsidR="003A0580" w:rsidRPr="00FE282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8C388C">
              <w:rPr>
                <w:sz w:val="20"/>
              </w:rPr>
              <w:t>Comment further describing the federal placement of a student.</w:t>
            </w:r>
          </w:p>
        </w:tc>
        <w:tc>
          <w:tcPr>
            <w:tcW w:w="210" w:type="pct"/>
          </w:tcPr>
          <w:p w14:paraId="0AC56BC1"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r>
              <w:rPr>
                <w:noProof/>
              </w:rPr>
              <w:drawing>
                <wp:inline distT="0" distB="0" distL="0" distR="0" wp14:anchorId="673AEA7D" wp14:editId="5A42BCA3">
                  <wp:extent cx="228600" cy="228600"/>
                  <wp:effectExtent l="0" t="0" r="0" b="0"/>
                  <wp:docPr id="446" name="Picture 446"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499" w:type="pct"/>
          </w:tcPr>
          <w:p w14:paraId="52C38734" w14:textId="77777777" w:rsidR="003A0580" w:rsidRPr="00FE2821"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Only required when Field 76 for an EI child is 18 – Other Setting.</w:t>
            </w:r>
          </w:p>
        </w:tc>
      </w:tr>
      <w:tr w:rsidR="00BB283C" w14:paraId="6F3EA985"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512FDDD" w14:textId="0654090E" w:rsidR="003A0580" w:rsidRDefault="003A0580" w:rsidP="00C7563C">
            <w:pPr>
              <w:jc w:val="left"/>
              <w:rPr>
                <w:sz w:val="20"/>
              </w:rPr>
            </w:pPr>
            <w:r>
              <w:rPr>
                <w:sz w:val="20"/>
              </w:rPr>
              <w:t>Field 7</w:t>
            </w:r>
            <w:r w:rsidR="00C7563C">
              <w:rPr>
                <w:sz w:val="20"/>
              </w:rPr>
              <w:t>2</w:t>
            </w:r>
          </w:p>
        </w:tc>
        <w:tc>
          <w:tcPr>
            <w:tcW w:w="586" w:type="pct"/>
          </w:tcPr>
          <w:p w14:paraId="14A1B3DF"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SECC Serving Agency Code</w:t>
            </w:r>
          </w:p>
        </w:tc>
        <w:tc>
          <w:tcPr>
            <w:tcW w:w="400" w:type="pct"/>
          </w:tcPr>
          <w:p w14:paraId="1A7E286A"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w:t>
            </w:r>
          </w:p>
        </w:tc>
        <w:tc>
          <w:tcPr>
            <w:tcW w:w="1905" w:type="pct"/>
          </w:tcPr>
          <w:p w14:paraId="74E11909" w14:textId="77777777" w:rsidR="003A0580" w:rsidRPr="008C388C" w:rsidRDefault="003A0580" w:rsidP="00E24AE2">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8C388C">
              <w:rPr>
                <w:sz w:val="20"/>
              </w:rPr>
              <w:t xml:space="preserve">Districts will only report students who meet </w:t>
            </w:r>
            <w:proofErr w:type="gramStart"/>
            <w:r w:rsidRPr="008C388C">
              <w:rPr>
                <w:sz w:val="20"/>
              </w:rPr>
              <w:t>ALL of</w:t>
            </w:r>
            <w:proofErr w:type="gramEnd"/>
            <w:r w:rsidRPr="008C388C">
              <w:rPr>
                <w:sz w:val="20"/>
              </w:rPr>
              <w:t xml:space="preserve"> the following</w:t>
            </w:r>
            <w:r>
              <w:rPr>
                <w:sz w:val="20"/>
              </w:rPr>
              <w:t xml:space="preserve"> as of December 1 for December Child Count</w:t>
            </w:r>
            <w:r w:rsidRPr="008C388C">
              <w:rPr>
                <w:sz w:val="20"/>
              </w:rPr>
              <w:t>:</w:t>
            </w:r>
          </w:p>
          <w:p w14:paraId="7A8A66C0" w14:textId="77777777" w:rsidR="003A0580" w:rsidRDefault="003A0580" w:rsidP="00E24AE2">
            <w:pPr>
              <w:pStyle w:val="ListParagraph"/>
              <w:numPr>
                <w:ilvl w:val="0"/>
                <w:numId w:val="16"/>
              </w:numPr>
              <w:jc w:val="left"/>
              <w:cnfStyle w:val="000000100000" w:firstRow="0" w:lastRow="0" w:firstColumn="0" w:lastColumn="0" w:oddVBand="0" w:evenVBand="0" w:oddHBand="1" w:evenHBand="0" w:firstRowFirstColumn="0" w:firstRowLastColumn="0" w:lastRowFirstColumn="0" w:lastRowLastColumn="0"/>
              <w:rPr>
                <w:sz w:val="20"/>
              </w:rPr>
            </w:pPr>
            <w:r w:rsidRPr="008C388C">
              <w:rPr>
                <w:sz w:val="20"/>
              </w:rPr>
              <w:t>Oregon Valid Eligibility</w:t>
            </w:r>
          </w:p>
          <w:p w14:paraId="2A94D6F3" w14:textId="77777777" w:rsidR="003A0580" w:rsidRDefault="003A0580" w:rsidP="00E24AE2">
            <w:pPr>
              <w:pStyle w:val="ListParagraph"/>
              <w:numPr>
                <w:ilvl w:val="0"/>
                <w:numId w:val="16"/>
              </w:numPr>
              <w:jc w:val="left"/>
              <w:cnfStyle w:val="000000100000" w:firstRow="0" w:lastRow="0" w:firstColumn="0" w:lastColumn="0" w:oddVBand="0" w:evenVBand="0" w:oddHBand="1" w:evenHBand="0" w:firstRowFirstColumn="0" w:firstRowLastColumn="0" w:lastRowFirstColumn="0" w:lastRowLastColumn="0"/>
              <w:rPr>
                <w:sz w:val="20"/>
              </w:rPr>
            </w:pPr>
            <w:r w:rsidRPr="008C388C">
              <w:rPr>
                <w:sz w:val="20"/>
              </w:rPr>
              <w:t>Valid IEP or Service Plan</w:t>
            </w:r>
          </w:p>
          <w:p w14:paraId="2B070437" w14:textId="77777777" w:rsidR="003A0580" w:rsidRPr="00596CDE" w:rsidRDefault="003A0580" w:rsidP="00E24AE2">
            <w:pPr>
              <w:pStyle w:val="ListParagraph"/>
              <w:numPr>
                <w:ilvl w:val="0"/>
                <w:numId w:val="16"/>
              </w:numPr>
              <w:spacing w:after="60"/>
              <w:jc w:val="left"/>
              <w:cnfStyle w:val="000000100000" w:firstRow="0" w:lastRow="0" w:firstColumn="0" w:lastColumn="0" w:oddVBand="0" w:evenVBand="0" w:oddHBand="1" w:evenHBand="0" w:firstRowFirstColumn="0" w:firstRowLastColumn="0" w:lastRowFirstColumn="0" w:lastRowLastColumn="0"/>
              <w:rPr>
                <w:sz w:val="20"/>
              </w:rPr>
            </w:pPr>
            <w:r w:rsidRPr="008C388C">
              <w:rPr>
                <w:sz w:val="20"/>
              </w:rPr>
              <w:t>Receiving Services</w:t>
            </w:r>
          </w:p>
          <w:p w14:paraId="473986F3" w14:textId="77777777" w:rsidR="003A0580" w:rsidRPr="008C388C"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8C388C">
              <w:rPr>
                <w:sz w:val="20"/>
              </w:rPr>
              <w:t>Indicate the Agency Serving code as per</w:t>
            </w:r>
            <w:r>
              <w:rPr>
                <w:sz w:val="20"/>
              </w:rPr>
              <w:t xml:space="preserve"> </w:t>
            </w:r>
            <w:hyperlink w:anchor="_APPENDIX_D:_SECC" w:history="1">
              <w:r w:rsidRPr="00410F32">
                <w:rPr>
                  <w:rStyle w:val="Hyperlink"/>
                  <w:sz w:val="20"/>
                </w:rPr>
                <w:t>Appendix D</w:t>
              </w:r>
            </w:hyperlink>
            <w:r w:rsidRPr="008C388C">
              <w:rPr>
                <w:sz w:val="20"/>
              </w:rPr>
              <w:t>.</w:t>
            </w:r>
            <w:r>
              <w:rPr>
                <w:sz w:val="20"/>
              </w:rPr>
              <w:t xml:space="preserve"> </w:t>
            </w:r>
            <w:r w:rsidRPr="008C388C">
              <w:rPr>
                <w:sz w:val="20"/>
              </w:rPr>
              <w:t xml:space="preserve">More coding assistance can be found in </w:t>
            </w:r>
            <w:r>
              <w:rPr>
                <w:sz w:val="20"/>
              </w:rPr>
              <w:t xml:space="preserve">How to Code Key Fields in the </w:t>
            </w:r>
            <w:r w:rsidRPr="000034B0">
              <w:rPr>
                <w:sz w:val="20"/>
              </w:rPr>
              <w:t>Reporting &amp; Coding Records</w:t>
            </w:r>
            <w:r>
              <w:rPr>
                <w:sz w:val="20"/>
              </w:rPr>
              <w:t xml:space="preserve"> </w:t>
            </w:r>
            <w:r w:rsidRPr="008C388C">
              <w:rPr>
                <w:sz w:val="20"/>
              </w:rPr>
              <w:t>sectio</w:t>
            </w:r>
            <w:r>
              <w:rPr>
                <w:sz w:val="20"/>
              </w:rPr>
              <w:t xml:space="preserve">n of this manual. </w:t>
            </w:r>
          </w:p>
        </w:tc>
        <w:tc>
          <w:tcPr>
            <w:tcW w:w="210" w:type="pct"/>
          </w:tcPr>
          <w:p w14:paraId="04FAF15F"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2A0A7BDD"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See </w:t>
            </w:r>
            <w:hyperlink w:anchor="_APPENDIX_D:_SECC" w:history="1">
              <w:r w:rsidRPr="00410F32">
                <w:rPr>
                  <w:rStyle w:val="Hyperlink"/>
                  <w:sz w:val="20"/>
                </w:rPr>
                <w:t>Appendix D</w:t>
              </w:r>
            </w:hyperlink>
            <w:r>
              <w:rPr>
                <w:sz w:val="20"/>
              </w:rPr>
              <w:t xml:space="preserve"> for all codes</w:t>
            </w:r>
          </w:p>
        </w:tc>
      </w:tr>
      <w:tr w:rsidR="00BB283C" w14:paraId="7268E661"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51FA4428" w14:textId="185EE555" w:rsidR="003A0580" w:rsidRDefault="003A0580" w:rsidP="00C7563C">
            <w:pPr>
              <w:jc w:val="left"/>
              <w:rPr>
                <w:sz w:val="20"/>
              </w:rPr>
            </w:pPr>
            <w:r>
              <w:rPr>
                <w:sz w:val="20"/>
              </w:rPr>
              <w:t>Field 7</w:t>
            </w:r>
            <w:r w:rsidR="00C7563C">
              <w:rPr>
                <w:sz w:val="20"/>
              </w:rPr>
              <w:t>3</w:t>
            </w:r>
          </w:p>
        </w:tc>
        <w:tc>
          <w:tcPr>
            <w:tcW w:w="586" w:type="pct"/>
          </w:tcPr>
          <w:p w14:paraId="0915A1A7"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SECC Enrollment Type</w:t>
            </w:r>
          </w:p>
        </w:tc>
        <w:tc>
          <w:tcPr>
            <w:tcW w:w="400" w:type="pct"/>
          </w:tcPr>
          <w:p w14:paraId="1DE74575"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4C605F69" w14:textId="77777777" w:rsidR="003A0580" w:rsidRPr="008C388C"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00366A">
              <w:rPr>
                <w:sz w:val="20"/>
              </w:rPr>
              <w:t>Indicate the type of enrollment by selecting the one code that best describes the individual’s setting</w:t>
            </w:r>
          </w:p>
        </w:tc>
        <w:tc>
          <w:tcPr>
            <w:tcW w:w="210" w:type="pct"/>
          </w:tcPr>
          <w:p w14:paraId="28392B0B"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34350E0D"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 xml:space="preserve">See </w:t>
            </w:r>
            <w:hyperlink w:anchor="_APPENDIX_E:_SECC" w:history="1">
              <w:r w:rsidRPr="00410F32">
                <w:rPr>
                  <w:rStyle w:val="Hyperlink"/>
                  <w:sz w:val="20"/>
                </w:rPr>
                <w:t>Appendix E</w:t>
              </w:r>
            </w:hyperlink>
            <w:r>
              <w:rPr>
                <w:sz w:val="20"/>
              </w:rPr>
              <w:t xml:space="preserve"> for all setting types</w:t>
            </w:r>
          </w:p>
        </w:tc>
      </w:tr>
      <w:tr w:rsidR="00BB283C" w14:paraId="4F70C1A3"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3D5B1964" w14:textId="65BEF708" w:rsidR="003A0580" w:rsidRDefault="003A0580" w:rsidP="00C7563C">
            <w:pPr>
              <w:jc w:val="left"/>
              <w:rPr>
                <w:sz w:val="20"/>
              </w:rPr>
            </w:pPr>
            <w:r>
              <w:rPr>
                <w:sz w:val="20"/>
              </w:rPr>
              <w:t xml:space="preserve">Field </w:t>
            </w:r>
            <w:r w:rsidR="00C7563C">
              <w:rPr>
                <w:sz w:val="20"/>
              </w:rPr>
              <w:t>74</w:t>
            </w:r>
          </w:p>
        </w:tc>
        <w:tc>
          <w:tcPr>
            <w:tcW w:w="586" w:type="pct"/>
          </w:tcPr>
          <w:p w14:paraId="6AE9D86F"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Special Education Secondary Federal Placement Code</w:t>
            </w:r>
          </w:p>
        </w:tc>
        <w:tc>
          <w:tcPr>
            <w:tcW w:w="400" w:type="pct"/>
          </w:tcPr>
          <w:p w14:paraId="282102A0" w14:textId="77777777" w:rsidR="003A0580" w:rsidRPr="00216D0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216D02">
              <w:rPr>
                <w:sz w:val="20"/>
              </w:rPr>
              <w:t>Required</w:t>
            </w:r>
          </w:p>
        </w:tc>
        <w:tc>
          <w:tcPr>
            <w:tcW w:w="1905" w:type="pct"/>
          </w:tcPr>
          <w:p w14:paraId="156E87F9" w14:textId="77777777" w:rsidR="003A0580" w:rsidRPr="00216D02" w:rsidRDefault="003A0580" w:rsidP="00E24AE2">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216D02">
              <w:rPr>
                <w:sz w:val="20"/>
              </w:rPr>
              <w:t xml:space="preserve">Secondary code indicating where special education and related services are provided for children </w:t>
            </w:r>
            <w:proofErr w:type="gramStart"/>
            <w:r w:rsidRPr="00216D02">
              <w:rPr>
                <w:sz w:val="20"/>
              </w:rPr>
              <w:t>ages</w:t>
            </w:r>
            <w:proofErr w:type="gramEnd"/>
            <w:r w:rsidRPr="00216D02">
              <w:rPr>
                <w:sz w:val="20"/>
              </w:rPr>
              <w:t xml:space="preserve"> 3-5 who are placed in the regular early childhood program or regular kindergarten classroom.</w:t>
            </w:r>
          </w:p>
          <w:p w14:paraId="4C6318BF" w14:textId="77777777" w:rsidR="003A0580" w:rsidRPr="00216D0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216D02">
              <w:rPr>
                <w:sz w:val="20"/>
              </w:rPr>
              <w:t>M1 – EC 10+ hours and 50%+ of services in Early Childhood.</w:t>
            </w:r>
          </w:p>
          <w:p w14:paraId="10B9478F" w14:textId="77777777" w:rsidR="003A0580" w:rsidRPr="00216D0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216D02">
              <w:rPr>
                <w:sz w:val="20"/>
              </w:rPr>
              <w:t>M2 – EC 10+ hours and &lt; 50% of services in Early Childhood.</w:t>
            </w:r>
          </w:p>
          <w:p w14:paraId="2EFAE934" w14:textId="77777777" w:rsidR="003A0580" w:rsidRPr="00216D0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216D02">
              <w:rPr>
                <w:sz w:val="20"/>
              </w:rPr>
              <w:t>L1 – EC &lt; 10 hours and 50%+ of services in Early Childhood.</w:t>
            </w:r>
          </w:p>
          <w:p w14:paraId="6AD148D4" w14:textId="77777777" w:rsidR="003A0580" w:rsidRPr="00216D0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216D02">
              <w:rPr>
                <w:sz w:val="20"/>
              </w:rPr>
              <w:t>L2 – EC &lt; 10 hours and &lt; 50% of services in Early Childhood.</w:t>
            </w:r>
          </w:p>
        </w:tc>
        <w:tc>
          <w:tcPr>
            <w:tcW w:w="210" w:type="pct"/>
          </w:tcPr>
          <w:p w14:paraId="79E3DE27" w14:textId="77777777" w:rsidR="003A0580" w:rsidRPr="00216D02"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35CE8929" w14:textId="77777777" w:rsidR="003A0580" w:rsidRPr="00216D02"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216D02">
              <w:rPr>
                <w:sz w:val="20"/>
              </w:rPr>
              <w:t xml:space="preserve">See </w:t>
            </w:r>
            <w:hyperlink w:anchor="_APPENDIX_P:_SECC" w:history="1">
              <w:r w:rsidRPr="00216D02">
                <w:rPr>
                  <w:rStyle w:val="Hyperlink"/>
                  <w:sz w:val="20"/>
                </w:rPr>
                <w:t>Appendix F</w:t>
              </w:r>
            </w:hyperlink>
            <w:r w:rsidRPr="00216D02">
              <w:rPr>
                <w:sz w:val="20"/>
              </w:rPr>
              <w:t xml:space="preserve"> for more information and assistance with determining the specific code to be used. </w:t>
            </w:r>
          </w:p>
        </w:tc>
      </w:tr>
      <w:tr w:rsidR="00BB283C" w14:paraId="2F4F5B52"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33C15897" w14:textId="5E128981" w:rsidR="003A0580" w:rsidRDefault="003A0580" w:rsidP="00C7563C">
            <w:pPr>
              <w:jc w:val="left"/>
              <w:rPr>
                <w:sz w:val="20"/>
              </w:rPr>
            </w:pPr>
            <w:r>
              <w:rPr>
                <w:sz w:val="20"/>
              </w:rPr>
              <w:lastRenderedPageBreak/>
              <w:t xml:space="preserve">Field </w:t>
            </w:r>
            <w:r w:rsidR="00C7563C">
              <w:rPr>
                <w:sz w:val="20"/>
              </w:rPr>
              <w:t>75</w:t>
            </w:r>
          </w:p>
        </w:tc>
        <w:tc>
          <w:tcPr>
            <w:tcW w:w="586" w:type="pct"/>
          </w:tcPr>
          <w:p w14:paraId="1B70728C" w14:textId="77777777" w:rsidR="003A0580" w:rsidRPr="00740C18"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740C18">
              <w:rPr>
                <w:sz w:val="20"/>
              </w:rPr>
              <w:t>SECC Eligibility Date</w:t>
            </w:r>
          </w:p>
        </w:tc>
        <w:tc>
          <w:tcPr>
            <w:tcW w:w="400" w:type="pct"/>
          </w:tcPr>
          <w:p w14:paraId="43E72898" w14:textId="77777777" w:rsidR="003A0580" w:rsidRPr="00740C18"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sidRPr="00740C18">
              <w:rPr>
                <w:sz w:val="20"/>
              </w:rPr>
              <w:t>Required</w:t>
            </w:r>
          </w:p>
        </w:tc>
        <w:tc>
          <w:tcPr>
            <w:tcW w:w="1905" w:type="pct"/>
          </w:tcPr>
          <w:p w14:paraId="160D30DA" w14:textId="1508CA28" w:rsidR="003A0580" w:rsidRPr="00740C18" w:rsidRDefault="003A0580" w:rsidP="00E24AE2">
            <w:pPr>
              <w:spacing w:after="60"/>
              <w:jc w:val="left"/>
              <w:cnfStyle w:val="000000010000" w:firstRow="0" w:lastRow="0" w:firstColumn="0" w:lastColumn="0" w:oddVBand="0" w:evenVBand="0" w:oddHBand="0" w:evenHBand="1" w:firstRowFirstColumn="0" w:firstRowLastColumn="0" w:lastRowFirstColumn="0" w:lastRowLastColumn="0"/>
              <w:rPr>
                <w:sz w:val="20"/>
              </w:rPr>
            </w:pPr>
            <w:r w:rsidRPr="00740C18">
              <w:rPr>
                <w:sz w:val="20"/>
              </w:rPr>
              <w:t xml:space="preserve">Indicate the date that the student’s most recent eligibility for special education was determined. This date can be found </w:t>
            </w:r>
            <w:proofErr w:type="gramStart"/>
            <w:r w:rsidRPr="00740C18">
              <w:rPr>
                <w:sz w:val="20"/>
              </w:rPr>
              <w:t>on</w:t>
            </w:r>
            <w:proofErr w:type="gramEnd"/>
            <w:r w:rsidRPr="00740C18">
              <w:rPr>
                <w:sz w:val="20"/>
              </w:rPr>
              <w:t xml:space="preserve"> the current Eligibility Statement; select the date signed by the eligibility team.</w:t>
            </w:r>
          </w:p>
          <w:p w14:paraId="1317E8AD" w14:textId="2935D35B" w:rsidR="003A0580" w:rsidRPr="00740C18" w:rsidRDefault="005C6F82" w:rsidP="005C6F82">
            <w:pPr>
              <w:jc w:val="left"/>
              <w:cnfStyle w:val="000000010000" w:firstRow="0" w:lastRow="0" w:firstColumn="0" w:lastColumn="0" w:oddVBand="0" w:evenVBand="0" w:oddHBand="0" w:evenHBand="1" w:firstRowFirstColumn="0" w:firstRowLastColumn="0" w:lastRowFirstColumn="0" w:lastRowLastColumn="0"/>
              <w:rPr>
                <w:sz w:val="20"/>
              </w:rPr>
            </w:pPr>
            <w:r w:rsidRPr="00740C18">
              <w:rPr>
                <w:sz w:val="20"/>
              </w:rPr>
              <w:t>For December Child Count, the date reported must be current within three years of December 1</w:t>
            </w:r>
            <w:r w:rsidR="003C7586" w:rsidRPr="00740C18">
              <w:rPr>
                <w:sz w:val="20"/>
              </w:rPr>
              <w:t>.</w:t>
            </w:r>
          </w:p>
        </w:tc>
        <w:tc>
          <w:tcPr>
            <w:tcW w:w="210" w:type="pct"/>
          </w:tcPr>
          <w:p w14:paraId="1745E148"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6EE055FA"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r>
      <w:tr w:rsidR="00BB283C" w14:paraId="1262B8AC"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26F2A3D" w14:textId="42948A94" w:rsidR="003A0580" w:rsidRDefault="00C7563C" w:rsidP="00E24AE2">
            <w:pPr>
              <w:jc w:val="left"/>
              <w:rPr>
                <w:sz w:val="20"/>
              </w:rPr>
            </w:pPr>
            <w:r>
              <w:rPr>
                <w:sz w:val="20"/>
              </w:rPr>
              <w:t>Field 76</w:t>
            </w:r>
          </w:p>
        </w:tc>
        <w:tc>
          <w:tcPr>
            <w:tcW w:w="586" w:type="pct"/>
          </w:tcPr>
          <w:p w14:paraId="4DB42AA5" w14:textId="77777777" w:rsidR="003A0580" w:rsidRPr="00740C18"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740C18">
              <w:rPr>
                <w:sz w:val="20"/>
              </w:rPr>
              <w:t>SECC Last IEP/IFSP Date</w:t>
            </w:r>
          </w:p>
        </w:tc>
        <w:tc>
          <w:tcPr>
            <w:tcW w:w="400" w:type="pct"/>
          </w:tcPr>
          <w:p w14:paraId="13D4D688" w14:textId="77777777" w:rsidR="003A0580" w:rsidRPr="00740C18"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740C18">
              <w:rPr>
                <w:sz w:val="20"/>
              </w:rPr>
              <w:t>Required</w:t>
            </w:r>
          </w:p>
        </w:tc>
        <w:tc>
          <w:tcPr>
            <w:tcW w:w="1905" w:type="pct"/>
          </w:tcPr>
          <w:p w14:paraId="6736EA08" w14:textId="596A55CD" w:rsidR="003A0580" w:rsidRPr="00740C18" w:rsidRDefault="003A0580" w:rsidP="00AE08DE">
            <w:pPr>
              <w:jc w:val="left"/>
              <w:cnfStyle w:val="000000100000" w:firstRow="0" w:lastRow="0" w:firstColumn="0" w:lastColumn="0" w:oddVBand="0" w:evenVBand="0" w:oddHBand="1" w:evenHBand="0" w:firstRowFirstColumn="0" w:firstRowLastColumn="0" w:lastRowFirstColumn="0" w:lastRowLastColumn="0"/>
              <w:rPr>
                <w:sz w:val="20"/>
              </w:rPr>
            </w:pPr>
            <w:r w:rsidRPr="00740C18">
              <w:rPr>
                <w:sz w:val="20"/>
              </w:rPr>
              <w:t xml:space="preserve">Indicate the date that the student’s most recent IEP, IFSP or service plan was completed. This date can be found on the current IEP/IFSP cover sheet. </w:t>
            </w:r>
            <w:r w:rsidR="005C6F82" w:rsidRPr="00740C18">
              <w:rPr>
                <w:sz w:val="20"/>
              </w:rPr>
              <w:t xml:space="preserve">For December Child Count, the date reported must be current within one year of December 1. </w:t>
            </w:r>
          </w:p>
        </w:tc>
        <w:tc>
          <w:tcPr>
            <w:tcW w:w="210" w:type="pct"/>
          </w:tcPr>
          <w:p w14:paraId="40BD31D0"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352CCA89"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r>
      <w:tr w:rsidR="00BB283C" w14:paraId="5B8A0E18"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0535C39" w14:textId="55813C7B" w:rsidR="003A0580" w:rsidRDefault="00C7563C" w:rsidP="00E24AE2">
            <w:pPr>
              <w:jc w:val="left"/>
              <w:rPr>
                <w:sz w:val="20"/>
              </w:rPr>
            </w:pPr>
            <w:r>
              <w:rPr>
                <w:sz w:val="20"/>
              </w:rPr>
              <w:t>Field 77</w:t>
            </w:r>
          </w:p>
        </w:tc>
        <w:tc>
          <w:tcPr>
            <w:tcW w:w="586" w:type="pct"/>
          </w:tcPr>
          <w:p w14:paraId="4905EA52"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SECC Special Education Exit Date</w:t>
            </w:r>
          </w:p>
        </w:tc>
        <w:tc>
          <w:tcPr>
            <w:tcW w:w="400" w:type="pct"/>
          </w:tcPr>
          <w:p w14:paraId="02FB301F" w14:textId="1E2F2B4F" w:rsidR="003A0580" w:rsidRDefault="003A0580" w:rsidP="00BB283C">
            <w:pPr>
              <w:jc w:val="left"/>
              <w:cnfStyle w:val="000000010000" w:firstRow="0" w:lastRow="0" w:firstColumn="0" w:lastColumn="0" w:oddVBand="0" w:evenVBand="0" w:oddHBand="0" w:evenHBand="1" w:firstRowFirstColumn="0" w:firstRowLastColumn="0" w:lastRowFirstColumn="0" w:lastRowLastColumn="0"/>
              <w:rPr>
                <w:sz w:val="20"/>
              </w:rPr>
            </w:pPr>
            <w:r>
              <w:rPr>
                <w:sz w:val="20"/>
              </w:rPr>
              <w:t xml:space="preserve">Required (for exit </w:t>
            </w:r>
            <w:r w:rsidR="00BB283C">
              <w:rPr>
                <w:sz w:val="20"/>
              </w:rPr>
              <w:t>collection</w:t>
            </w:r>
            <w:r>
              <w:rPr>
                <w:sz w:val="20"/>
              </w:rPr>
              <w:t>)</w:t>
            </w:r>
          </w:p>
        </w:tc>
        <w:tc>
          <w:tcPr>
            <w:tcW w:w="1905" w:type="pct"/>
          </w:tcPr>
          <w:p w14:paraId="7971D10D" w14:textId="20582D85" w:rsidR="003A0580" w:rsidRPr="0000366A" w:rsidRDefault="003A0580" w:rsidP="001E71D6">
            <w:pPr>
              <w:jc w:val="left"/>
              <w:cnfStyle w:val="000000010000" w:firstRow="0" w:lastRow="0" w:firstColumn="0" w:lastColumn="0" w:oddVBand="0" w:evenVBand="0" w:oddHBand="0" w:evenHBand="1" w:firstRowFirstColumn="0" w:firstRowLastColumn="0" w:lastRowFirstColumn="0" w:lastRowLastColumn="0"/>
              <w:rPr>
                <w:sz w:val="20"/>
              </w:rPr>
            </w:pPr>
            <w:r w:rsidRPr="0000366A">
              <w:rPr>
                <w:sz w:val="20"/>
              </w:rPr>
              <w:t>Indicate the date that the student exited the special education program.</w:t>
            </w:r>
            <w:r>
              <w:rPr>
                <w:sz w:val="20"/>
              </w:rPr>
              <w:t xml:space="preserve"> </w:t>
            </w:r>
            <w:r w:rsidRPr="0000366A">
              <w:rPr>
                <w:sz w:val="20"/>
              </w:rPr>
              <w:t xml:space="preserve">The date reported must fall between </w:t>
            </w:r>
            <w:r w:rsidRPr="00664E51">
              <w:rPr>
                <w:sz w:val="20"/>
              </w:rPr>
              <w:t xml:space="preserve">July 1, </w:t>
            </w:r>
            <w:proofErr w:type="gramStart"/>
            <w:r w:rsidRPr="00664E51">
              <w:rPr>
                <w:sz w:val="20"/>
              </w:rPr>
              <w:t>20</w:t>
            </w:r>
            <w:r w:rsidR="00AE08DE">
              <w:rPr>
                <w:sz w:val="20"/>
              </w:rPr>
              <w:t>2</w:t>
            </w:r>
            <w:r w:rsidR="00C77E28">
              <w:rPr>
                <w:sz w:val="20"/>
              </w:rPr>
              <w:t>5</w:t>
            </w:r>
            <w:proofErr w:type="gramEnd"/>
            <w:r w:rsidRPr="00664E51">
              <w:rPr>
                <w:sz w:val="20"/>
              </w:rPr>
              <w:t xml:space="preserve"> and June 30, 20</w:t>
            </w:r>
            <w:r w:rsidR="00AE08DE">
              <w:rPr>
                <w:sz w:val="20"/>
              </w:rPr>
              <w:t>2</w:t>
            </w:r>
            <w:r w:rsidR="00C77E28">
              <w:rPr>
                <w:sz w:val="20"/>
              </w:rPr>
              <w:t>6</w:t>
            </w:r>
            <w:r w:rsidRPr="00664E51">
              <w:rPr>
                <w:sz w:val="20"/>
              </w:rPr>
              <w:t xml:space="preserve">. </w:t>
            </w:r>
            <w:r w:rsidRPr="0000366A">
              <w:rPr>
                <w:sz w:val="20"/>
              </w:rPr>
              <w:t>Do not confuse exiting special education with exiting school—although for some students this occurs simultaneously.</w:t>
            </w:r>
            <w:r>
              <w:rPr>
                <w:sz w:val="20"/>
              </w:rPr>
              <w:t xml:space="preserve"> </w:t>
            </w:r>
            <w:r w:rsidRPr="0000366A">
              <w:rPr>
                <w:sz w:val="20"/>
              </w:rPr>
              <w:t xml:space="preserve">For example, students who continue to receive special education services after receiving a certificate or </w:t>
            </w:r>
            <w:r>
              <w:rPr>
                <w:sz w:val="20"/>
              </w:rPr>
              <w:t>extended</w:t>
            </w:r>
            <w:r w:rsidRPr="0000366A">
              <w:rPr>
                <w:sz w:val="20"/>
              </w:rPr>
              <w:t xml:space="preserve"> diploma have not yet exited special education.</w:t>
            </w:r>
          </w:p>
        </w:tc>
        <w:tc>
          <w:tcPr>
            <w:tcW w:w="210" w:type="pct"/>
          </w:tcPr>
          <w:p w14:paraId="1E6DDDFB"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77E9B322"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p>
        </w:tc>
      </w:tr>
      <w:tr w:rsidR="00BB283C" w14:paraId="0CBF09BA"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5A4B9A8A" w14:textId="4EB2072D" w:rsidR="003A0580" w:rsidRDefault="00C7563C" w:rsidP="00E24AE2">
            <w:pPr>
              <w:jc w:val="left"/>
              <w:rPr>
                <w:sz w:val="20"/>
              </w:rPr>
            </w:pPr>
            <w:r>
              <w:rPr>
                <w:sz w:val="20"/>
              </w:rPr>
              <w:t>Field 78</w:t>
            </w:r>
          </w:p>
        </w:tc>
        <w:tc>
          <w:tcPr>
            <w:tcW w:w="586" w:type="pct"/>
          </w:tcPr>
          <w:p w14:paraId="21748896"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SECC Reason for Exiting</w:t>
            </w:r>
          </w:p>
        </w:tc>
        <w:tc>
          <w:tcPr>
            <w:tcW w:w="400" w:type="pct"/>
          </w:tcPr>
          <w:p w14:paraId="0EA89DEA" w14:textId="7D3946CE" w:rsidR="003A0580" w:rsidRDefault="003A0580" w:rsidP="00BB283C">
            <w:pPr>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Required (for exit </w:t>
            </w:r>
            <w:r w:rsidR="00BB283C">
              <w:rPr>
                <w:sz w:val="20"/>
              </w:rPr>
              <w:t>collection</w:t>
            </w:r>
            <w:r>
              <w:rPr>
                <w:sz w:val="20"/>
              </w:rPr>
              <w:t>)</w:t>
            </w:r>
          </w:p>
        </w:tc>
        <w:tc>
          <w:tcPr>
            <w:tcW w:w="1905" w:type="pct"/>
          </w:tcPr>
          <w:p w14:paraId="75BECF0E" w14:textId="77777777" w:rsidR="003A0580" w:rsidRDefault="003A0580" w:rsidP="00E24AE2">
            <w:pPr>
              <w:spacing w:after="60"/>
              <w:jc w:val="left"/>
              <w:cnfStyle w:val="000000100000" w:firstRow="0" w:lastRow="0" w:firstColumn="0" w:lastColumn="0" w:oddVBand="0" w:evenVBand="0" w:oddHBand="1" w:evenHBand="0" w:firstRowFirstColumn="0" w:firstRowLastColumn="0" w:lastRowFirstColumn="0" w:lastRowLastColumn="0"/>
              <w:rPr>
                <w:sz w:val="20"/>
              </w:rPr>
            </w:pPr>
            <w:r w:rsidRPr="0000366A">
              <w:rPr>
                <w:sz w:val="20"/>
              </w:rPr>
              <w:t xml:space="preserve">Agencies are required to report the reason for School Age and EI/ECSE students </w:t>
            </w:r>
            <w:proofErr w:type="gramStart"/>
            <w:r w:rsidRPr="0000366A">
              <w:rPr>
                <w:sz w:val="20"/>
              </w:rPr>
              <w:t>exiting</w:t>
            </w:r>
            <w:proofErr w:type="gramEnd"/>
            <w:r w:rsidRPr="0000366A">
              <w:rPr>
                <w:sz w:val="20"/>
              </w:rPr>
              <w:t xml:space="preserve"> the special education program. </w:t>
            </w:r>
          </w:p>
          <w:p w14:paraId="341A3D01" w14:textId="77777777" w:rsidR="003A0580" w:rsidRPr="0000366A"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00366A">
              <w:rPr>
                <w:sz w:val="20"/>
              </w:rPr>
              <w:t>For EI/ECSE infants and toddlers exiting special education programs during the reporting period, this includes children who transitioned from an ECSE program to a School Aged Part B program.</w:t>
            </w:r>
          </w:p>
        </w:tc>
        <w:tc>
          <w:tcPr>
            <w:tcW w:w="210" w:type="pct"/>
          </w:tcPr>
          <w:p w14:paraId="6DA31F02"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25E99327" w14:textId="349FFF70"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See </w:t>
            </w:r>
            <w:hyperlink w:anchor="_APPENDIX_G:_SECC" w:history="1">
              <w:r w:rsidR="006D42BB">
                <w:rPr>
                  <w:rStyle w:val="Hyperlink"/>
                  <w:sz w:val="20"/>
                </w:rPr>
                <w:t>Appendix H</w:t>
              </w:r>
            </w:hyperlink>
            <w:r>
              <w:rPr>
                <w:sz w:val="20"/>
              </w:rPr>
              <w:t xml:space="preserve"> for exit codes and definitions. </w:t>
            </w:r>
          </w:p>
        </w:tc>
      </w:tr>
      <w:tr w:rsidR="00BB283C" w14:paraId="08B7FB8B"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7E4CDC9" w14:textId="5558894D" w:rsidR="003A0580" w:rsidRDefault="00C7563C" w:rsidP="00E24AE2">
            <w:pPr>
              <w:jc w:val="left"/>
              <w:rPr>
                <w:sz w:val="20"/>
              </w:rPr>
            </w:pPr>
            <w:r>
              <w:rPr>
                <w:sz w:val="20"/>
              </w:rPr>
              <w:t>Field 79</w:t>
            </w:r>
          </w:p>
        </w:tc>
        <w:tc>
          <w:tcPr>
            <w:tcW w:w="586" w:type="pct"/>
          </w:tcPr>
          <w:p w14:paraId="3FB747C0"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SECC Primary Language Code</w:t>
            </w:r>
          </w:p>
        </w:tc>
        <w:tc>
          <w:tcPr>
            <w:tcW w:w="400" w:type="pct"/>
          </w:tcPr>
          <w:p w14:paraId="75485F46"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w:t>
            </w:r>
          </w:p>
        </w:tc>
        <w:tc>
          <w:tcPr>
            <w:tcW w:w="1905" w:type="pct"/>
          </w:tcPr>
          <w:p w14:paraId="50824304" w14:textId="01DCA7D8" w:rsidR="003A0580" w:rsidRPr="0000366A" w:rsidRDefault="00114AFF" w:rsidP="00E24AE2">
            <w:pPr>
              <w:jc w:val="left"/>
              <w:cnfStyle w:val="000000010000" w:firstRow="0" w:lastRow="0" w:firstColumn="0" w:lastColumn="0" w:oddVBand="0" w:evenVBand="0" w:oddHBand="0" w:evenHBand="1" w:firstRowFirstColumn="0" w:firstRowLastColumn="0" w:lastRowFirstColumn="0" w:lastRowLastColumn="0"/>
              <w:rPr>
                <w:sz w:val="20"/>
              </w:rPr>
            </w:pPr>
            <w:r w:rsidRPr="00114AFF">
              <w:rPr>
                <w:sz w:val="20"/>
              </w:rPr>
              <w:t>Code indicating the student’s primary language. This primary language is the language and/or dialect most often used by the student.  In the case of a child who has not yet developed language, indicate the language most often used by the parents.</w:t>
            </w:r>
          </w:p>
        </w:tc>
        <w:tc>
          <w:tcPr>
            <w:tcW w:w="210" w:type="pct"/>
          </w:tcPr>
          <w:p w14:paraId="3051D9E1"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5D820132" w14:textId="10A4BF73" w:rsidR="0000050F" w:rsidRPr="0000050F" w:rsidRDefault="0000050F" w:rsidP="00E24AE2">
            <w:pPr>
              <w:jc w:val="left"/>
              <w:cnfStyle w:val="000000010000" w:firstRow="0" w:lastRow="0" w:firstColumn="0" w:lastColumn="0" w:oddVBand="0" w:evenVBand="0" w:oddHBand="0" w:evenHBand="1" w:firstRowFirstColumn="0" w:firstRowLastColumn="0" w:lastRowFirstColumn="0" w:lastRowLastColumn="0"/>
              <w:rPr>
                <w:sz w:val="20"/>
                <w:szCs w:val="20"/>
              </w:rPr>
            </w:pPr>
            <w:r w:rsidRPr="0000366A">
              <w:rPr>
                <w:sz w:val="20"/>
              </w:rPr>
              <w:t>Ind</w:t>
            </w:r>
            <w:r>
              <w:rPr>
                <w:sz w:val="20"/>
              </w:rPr>
              <w:t>icate with the appropriate four-</w:t>
            </w:r>
            <w:r w:rsidRPr="0000366A">
              <w:rPr>
                <w:sz w:val="20"/>
              </w:rPr>
              <w:t xml:space="preserve">digit NCES </w:t>
            </w:r>
            <w:r w:rsidRPr="0000050F">
              <w:rPr>
                <w:sz w:val="20"/>
              </w:rPr>
              <w:t>number the student’s primary language. Language codes are limited to the following:</w:t>
            </w:r>
          </w:p>
          <w:p w14:paraId="4F205604" w14:textId="13E54483" w:rsidR="003A0580" w:rsidRPr="0000050F" w:rsidRDefault="003A0580" w:rsidP="00E24AE2">
            <w:pPr>
              <w:jc w:val="left"/>
              <w:cnfStyle w:val="000000010000" w:firstRow="0" w:lastRow="0" w:firstColumn="0" w:lastColumn="0" w:oddVBand="0" w:evenVBand="0" w:oddHBand="0" w:evenHBand="1" w:firstRowFirstColumn="0" w:firstRowLastColumn="0" w:lastRowFirstColumn="0" w:lastRowLastColumn="0"/>
              <w:rPr>
                <w:sz w:val="20"/>
                <w:szCs w:val="20"/>
              </w:rPr>
            </w:pPr>
            <w:r w:rsidRPr="0000050F">
              <w:rPr>
                <w:sz w:val="20"/>
                <w:szCs w:val="20"/>
              </w:rPr>
              <w:t>1290</w:t>
            </w:r>
            <w:r w:rsidRPr="0000050F">
              <w:rPr>
                <w:sz w:val="20"/>
                <w:szCs w:val="20"/>
              </w:rPr>
              <w:tab/>
              <w:t>English</w:t>
            </w:r>
          </w:p>
          <w:p w14:paraId="2690CA05" w14:textId="77777777" w:rsidR="003A0580" w:rsidRPr="0000050F" w:rsidRDefault="003A0580" w:rsidP="00E24AE2">
            <w:pPr>
              <w:jc w:val="left"/>
              <w:cnfStyle w:val="000000010000" w:firstRow="0" w:lastRow="0" w:firstColumn="0" w:lastColumn="0" w:oddVBand="0" w:evenVBand="0" w:oddHBand="0" w:evenHBand="1" w:firstRowFirstColumn="0" w:firstRowLastColumn="0" w:lastRowFirstColumn="0" w:lastRowLastColumn="0"/>
              <w:rPr>
                <w:sz w:val="20"/>
                <w:szCs w:val="20"/>
              </w:rPr>
            </w:pPr>
            <w:r w:rsidRPr="0000050F">
              <w:rPr>
                <w:sz w:val="20"/>
                <w:szCs w:val="20"/>
              </w:rPr>
              <w:t>4260</w:t>
            </w:r>
            <w:r w:rsidRPr="0000050F">
              <w:rPr>
                <w:sz w:val="20"/>
                <w:szCs w:val="20"/>
              </w:rPr>
              <w:tab/>
              <w:t>Spanish</w:t>
            </w:r>
          </w:p>
          <w:p w14:paraId="1BA2F13E" w14:textId="77777777" w:rsidR="003A0580" w:rsidRPr="0000050F" w:rsidRDefault="003A0580" w:rsidP="00E24AE2">
            <w:pPr>
              <w:jc w:val="left"/>
              <w:cnfStyle w:val="000000010000" w:firstRow="0" w:lastRow="0" w:firstColumn="0" w:lastColumn="0" w:oddVBand="0" w:evenVBand="0" w:oddHBand="0" w:evenHBand="1" w:firstRowFirstColumn="0" w:firstRowLastColumn="0" w:lastRowFirstColumn="0" w:lastRowLastColumn="0"/>
              <w:rPr>
                <w:sz w:val="20"/>
                <w:szCs w:val="20"/>
              </w:rPr>
            </w:pPr>
            <w:r w:rsidRPr="0000050F">
              <w:rPr>
                <w:sz w:val="20"/>
                <w:szCs w:val="20"/>
              </w:rPr>
              <w:t>3830</w:t>
            </w:r>
            <w:r w:rsidRPr="0000050F">
              <w:rPr>
                <w:sz w:val="20"/>
                <w:szCs w:val="20"/>
              </w:rPr>
              <w:tab/>
              <w:t>Russian</w:t>
            </w:r>
          </w:p>
          <w:p w14:paraId="550D9FAE" w14:textId="77777777" w:rsidR="003A0580" w:rsidRPr="0000050F" w:rsidRDefault="003A0580" w:rsidP="00E24AE2">
            <w:pPr>
              <w:jc w:val="left"/>
              <w:cnfStyle w:val="000000010000" w:firstRow="0" w:lastRow="0" w:firstColumn="0" w:lastColumn="0" w:oddVBand="0" w:evenVBand="0" w:oddHBand="0" w:evenHBand="1" w:firstRowFirstColumn="0" w:firstRowLastColumn="0" w:lastRowFirstColumn="0" w:lastRowLastColumn="0"/>
              <w:rPr>
                <w:sz w:val="20"/>
                <w:szCs w:val="20"/>
              </w:rPr>
            </w:pPr>
            <w:r w:rsidRPr="0000050F">
              <w:rPr>
                <w:sz w:val="20"/>
                <w:szCs w:val="20"/>
              </w:rPr>
              <w:t>4800</w:t>
            </w:r>
            <w:r w:rsidRPr="0000050F">
              <w:rPr>
                <w:sz w:val="20"/>
                <w:szCs w:val="20"/>
              </w:rPr>
              <w:tab/>
              <w:t>Vietnamese</w:t>
            </w:r>
          </w:p>
          <w:p w14:paraId="06B3ACFB" w14:textId="77777777" w:rsidR="003A0580" w:rsidRPr="0000050F" w:rsidRDefault="003A0580" w:rsidP="00E24AE2">
            <w:pPr>
              <w:jc w:val="left"/>
              <w:cnfStyle w:val="000000010000" w:firstRow="0" w:lastRow="0" w:firstColumn="0" w:lastColumn="0" w:oddVBand="0" w:evenVBand="0" w:oddHBand="0" w:evenHBand="1" w:firstRowFirstColumn="0" w:firstRowLastColumn="0" w:lastRowFirstColumn="0" w:lastRowLastColumn="0"/>
              <w:rPr>
                <w:sz w:val="20"/>
                <w:szCs w:val="20"/>
              </w:rPr>
            </w:pPr>
            <w:r w:rsidRPr="0000050F">
              <w:rPr>
                <w:sz w:val="20"/>
                <w:szCs w:val="20"/>
              </w:rPr>
              <w:t>860</w:t>
            </w:r>
            <w:r w:rsidRPr="0000050F">
              <w:rPr>
                <w:sz w:val="20"/>
                <w:szCs w:val="20"/>
              </w:rPr>
              <w:tab/>
              <w:t>Chinese</w:t>
            </w:r>
          </w:p>
          <w:p w14:paraId="35FFD9B3" w14:textId="77777777" w:rsidR="003A0580" w:rsidRPr="0000050F" w:rsidRDefault="003A0580" w:rsidP="00E24AE2">
            <w:pPr>
              <w:jc w:val="left"/>
              <w:cnfStyle w:val="000000010000" w:firstRow="0" w:lastRow="0" w:firstColumn="0" w:lastColumn="0" w:oddVBand="0" w:evenVBand="0" w:oddHBand="0" w:evenHBand="1" w:firstRowFirstColumn="0" w:firstRowLastColumn="0" w:lastRowFirstColumn="0" w:lastRowLastColumn="0"/>
              <w:rPr>
                <w:sz w:val="20"/>
                <w:szCs w:val="20"/>
              </w:rPr>
            </w:pPr>
            <w:r w:rsidRPr="0000050F">
              <w:rPr>
                <w:sz w:val="20"/>
                <w:szCs w:val="20"/>
              </w:rPr>
              <w:t>4050</w:t>
            </w:r>
            <w:r w:rsidRPr="0000050F">
              <w:rPr>
                <w:sz w:val="20"/>
                <w:szCs w:val="20"/>
              </w:rPr>
              <w:tab/>
              <w:t>Sign Languages</w:t>
            </w:r>
          </w:p>
          <w:p w14:paraId="334F6A91" w14:textId="77777777" w:rsidR="003A0580" w:rsidRPr="001A510B" w:rsidRDefault="003A0580" w:rsidP="00E24AE2">
            <w:pPr>
              <w:jc w:val="left"/>
              <w:cnfStyle w:val="000000010000" w:firstRow="0" w:lastRow="0" w:firstColumn="0" w:lastColumn="0" w:oddVBand="0" w:evenVBand="0" w:oddHBand="0" w:evenHBand="1" w:firstRowFirstColumn="0" w:firstRowLastColumn="0" w:lastRowFirstColumn="0" w:lastRowLastColumn="0"/>
              <w:rPr>
                <w:sz w:val="20"/>
                <w:szCs w:val="20"/>
              </w:rPr>
            </w:pPr>
            <w:r w:rsidRPr="0000050F">
              <w:rPr>
                <w:sz w:val="20"/>
                <w:szCs w:val="20"/>
              </w:rPr>
              <w:t>9999</w:t>
            </w:r>
            <w:r w:rsidRPr="0000050F">
              <w:rPr>
                <w:sz w:val="20"/>
                <w:szCs w:val="20"/>
              </w:rPr>
              <w:tab/>
              <w:t>Other Languages</w:t>
            </w:r>
          </w:p>
        </w:tc>
      </w:tr>
      <w:tr w:rsidR="00BB283C" w14:paraId="263ADFAE"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1539C62F" w14:textId="15AB14BD" w:rsidR="003A0580" w:rsidRDefault="00C7563C" w:rsidP="00E24AE2">
            <w:pPr>
              <w:jc w:val="left"/>
              <w:rPr>
                <w:sz w:val="20"/>
              </w:rPr>
            </w:pPr>
            <w:r>
              <w:rPr>
                <w:sz w:val="20"/>
              </w:rPr>
              <w:t>Field 80</w:t>
            </w:r>
          </w:p>
        </w:tc>
        <w:tc>
          <w:tcPr>
            <w:tcW w:w="586" w:type="pct"/>
          </w:tcPr>
          <w:p w14:paraId="6474C5E0"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SECC EI Transition Flag</w:t>
            </w:r>
          </w:p>
        </w:tc>
        <w:tc>
          <w:tcPr>
            <w:tcW w:w="400" w:type="pct"/>
          </w:tcPr>
          <w:p w14:paraId="6ED8032E"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 (EI/ECSE)</w:t>
            </w:r>
          </w:p>
        </w:tc>
        <w:tc>
          <w:tcPr>
            <w:tcW w:w="1905" w:type="pct"/>
          </w:tcPr>
          <w:p w14:paraId="6FFEEF9F" w14:textId="77777777" w:rsidR="003A0580" w:rsidRPr="0000366A"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00366A">
              <w:rPr>
                <w:sz w:val="20"/>
              </w:rPr>
              <w:t>A child who is currently receiving ECSE services but was in an EI program last year and went directly to ECSE on third birthday.</w:t>
            </w:r>
            <w:r>
              <w:rPr>
                <w:sz w:val="20"/>
              </w:rPr>
              <w:t xml:space="preserve"> </w:t>
            </w:r>
            <w:r w:rsidRPr="0000366A">
              <w:rPr>
                <w:sz w:val="20"/>
              </w:rPr>
              <w:t>This f</w:t>
            </w:r>
            <w:r>
              <w:rPr>
                <w:sz w:val="20"/>
              </w:rPr>
              <w:t xml:space="preserve">ield is required for all </w:t>
            </w:r>
            <w:proofErr w:type="gramStart"/>
            <w:r>
              <w:rPr>
                <w:sz w:val="20"/>
              </w:rPr>
              <w:t>3 year-</w:t>
            </w:r>
            <w:r w:rsidRPr="0000366A">
              <w:rPr>
                <w:sz w:val="20"/>
              </w:rPr>
              <w:t>olds</w:t>
            </w:r>
            <w:proofErr w:type="gramEnd"/>
            <w:r w:rsidRPr="0000366A">
              <w:rPr>
                <w:sz w:val="20"/>
              </w:rPr>
              <w:t xml:space="preserve"> eligible or exited.</w:t>
            </w:r>
          </w:p>
        </w:tc>
        <w:tc>
          <w:tcPr>
            <w:tcW w:w="210" w:type="pct"/>
          </w:tcPr>
          <w:p w14:paraId="223BA6F7"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6581237A"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Mark Y for Yes or N for No</w:t>
            </w:r>
          </w:p>
        </w:tc>
      </w:tr>
      <w:tr w:rsidR="00BB283C" w14:paraId="1A5613E2"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3BA3E051" w14:textId="682E9431" w:rsidR="003A0580" w:rsidRDefault="00C7563C" w:rsidP="00E24AE2">
            <w:pPr>
              <w:jc w:val="left"/>
              <w:rPr>
                <w:sz w:val="20"/>
              </w:rPr>
            </w:pPr>
            <w:r>
              <w:rPr>
                <w:sz w:val="20"/>
              </w:rPr>
              <w:lastRenderedPageBreak/>
              <w:t>Field 81</w:t>
            </w:r>
          </w:p>
        </w:tc>
        <w:tc>
          <w:tcPr>
            <w:tcW w:w="586" w:type="pct"/>
          </w:tcPr>
          <w:p w14:paraId="18E14F8E"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SECC Service Coordination</w:t>
            </w:r>
          </w:p>
        </w:tc>
        <w:tc>
          <w:tcPr>
            <w:tcW w:w="400" w:type="pct"/>
          </w:tcPr>
          <w:p w14:paraId="16B5C30B"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 (EI/ECSE)</w:t>
            </w:r>
          </w:p>
        </w:tc>
        <w:tc>
          <w:tcPr>
            <w:tcW w:w="1905" w:type="pct"/>
          </w:tcPr>
          <w:p w14:paraId="56084946" w14:textId="77777777" w:rsidR="003A0580" w:rsidRPr="0000366A" w:rsidRDefault="003A0580" w:rsidP="00E24AE2">
            <w:pPr>
              <w:spacing w:after="60"/>
              <w:jc w:val="left"/>
              <w:cnfStyle w:val="000000010000" w:firstRow="0" w:lastRow="0" w:firstColumn="0" w:lastColumn="0" w:oddVBand="0" w:evenVBand="0" w:oddHBand="0" w:evenHBand="1" w:firstRowFirstColumn="0" w:firstRowLastColumn="0" w:lastRowFirstColumn="0" w:lastRowLastColumn="0"/>
              <w:rPr>
                <w:sz w:val="20"/>
              </w:rPr>
            </w:pPr>
            <w:r w:rsidRPr="0000366A">
              <w:rPr>
                <w:sz w:val="20"/>
              </w:rPr>
              <w:t>Service coordination is an early intervention service and may be provided in addition to other services for children and families in early childhood special education.</w:t>
            </w:r>
            <w:r>
              <w:rPr>
                <w:sz w:val="20"/>
              </w:rPr>
              <w:t xml:space="preserve"> </w:t>
            </w:r>
            <w:r w:rsidRPr="0000366A">
              <w:rPr>
                <w:sz w:val="20"/>
              </w:rPr>
              <w:t>It includes:</w:t>
            </w:r>
          </w:p>
          <w:p w14:paraId="16EFD8D3" w14:textId="77777777" w:rsidR="003A0580" w:rsidRDefault="003A0580" w:rsidP="00E24AE2">
            <w:pPr>
              <w:pStyle w:val="ListParagraph"/>
              <w:numPr>
                <w:ilvl w:val="0"/>
                <w:numId w:val="17"/>
              </w:numPr>
              <w:jc w:val="left"/>
              <w:cnfStyle w:val="000000010000" w:firstRow="0" w:lastRow="0" w:firstColumn="0" w:lastColumn="0" w:oddVBand="0" w:evenVBand="0" w:oddHBand="0" w:evenHBand="1" w:firstRowFirstColumn="0" w:firstRowLastColumn="0" w:lastRowFirstColumn="0" w:lastRowLastColumn="0"/>
              <w:rPr>
                <w:sz w:val="20"/>
              </w:rPr>
            </w:pPr>
            <w:r w:rsidRPr="0000366A">
              <w:rPr>
                <w:sz w:val="20"/>
              </w:rPr>
              <w:t>Coordinating services across agency lines by servi</w:t>
            </w:r>
            <w:r>
              <w:rPr>
                <w:sz w:val="20"/>
              </w:rPr>
              <w:t>ng as a single point of contact</w:t>
            </w:r>
          </w:p>
          <w:p w14:paraId="0A5DDAB1" w14:textId="77777777" w:rsidR="003A0580" w:rsidRDefault="003A0580" w:rsidP="00E24AE2">
            <w:pPr>
              <w:pStyle w:val="ListParagraph"/>
              <w:numPr>
                <w:ilvl w:val="0"/>
                <w:numId w:val="17"/>
              </w:numPr>
              <w:jc w:val="left"/>
              <w:cnfStyle w:val="000000010000" w:firstRow="0" w:lastRow="0" w:firstColumn="0" w:lastColumn="0" w:oddVBand="0" w:evenVBand="0" w:oddHBand="0" w:evenHBand="1" w:firstRowFirstColumn="0" w:firstRowLastColumn="0" w:lastRowFirstColumn="0" w:lastRowLastColumn="0"/>
              <w:rPr>
                <w:sz w:val="20"/>
              </w:rPr>
            </w:pPr>
            <w:r w:rsidRPr="0000366A">
              <w:rPr>
                <w:sz w:val="20"/>
              </w:rPr>
              <w:t>Assisting parents of eligible children in gaining access to early intervent</w:t>
            </w:r>
            <w:r>
              <w:rPr>
                <w:sz w:val="20"/>
              </w:rPr>
              <w:t>ion services and other services</w:t>
            </w:r>
          </w:p>
          <w:p w14:paraId="4D9B6914" w14:textId="77777777" w:rsidR="003A0580" w:rsidRDefault="003A0580" w:rsidP="00E24AE2">
            <w:pPr>
              <w:pStyle w:val="ListParagraph"/>
              <w:numPr>
                <w:ilvl w:val="0"/>
                <w:numId w:val="17"/>
              </w:numPr>
              <w:jc w:val="left"/>
              <w:cnfStyle w:val="000000010000" w:firstRow="0" w:lastRow="0" w:firstColumn="0" w:lastColumn="0" w:oddVBand="0" w:evenVBand="0" w:oddHBand="0" w:evenHBand="1" w:firstRowFirstColumn="0" w:firstRowLastColumn="0" w:lastRowFirstColumn="0" w:lastRowLastColumn="0"/>
              <w:rPr>
                <w:sz w:val="20"/>
              </w:rPr>
            </w:pPr>
            <w:r w:rsidRPr="0000366A">
              <w:rPr>
                <w:sz w:val="20"/>
              </w:rPr>
              <w:t xml:space="preserve">Facilitating the </w:t>
            </w:r>
            <w:r>
              <w:rPr>
                <w:sz w:val="20"/>
              </w:rPr>
              <w:t>timely delivery of services</w:t>
            </w:r>
          </w:p>
          <w:p w14:paraId="5E1B079E" w14:textId="77777777" w:rsidR="003A0580" w:rsidRPr="0000366A" w:rsidRDefault="003A0580" w:rsidP="00E24AE2">
            <w:pPr>
              <w:pStyle w:val="ListParagraph"/>
              <w:numPr>
                <w:ilvl w:val="0"/>
                <w:numId w:val="17"/>
              </w:numPr>
              <w:jc w:val="left"/>
              <w:cnfStyle w:val="000000010000" w:firstRow="0" w:lastRow="0" w:firstColumn="0" w:lastColumn="0" w:oddVBand="0" w:evenVBand="0" w:oddHBand="0" w:evenHBand="1" w:firstRowFirstColumn="0" w:firstRowLastColumn="0" w:lastRowFirstColumn="0" w:lastRowLastColumn="0"/>
              <w:rPr>
                <w:sz w:val="20"/>
              </w:rPr>
            </w:pPr>
            <w:r w:rsidRPr="0000366A">
              <w:rPr>
                <w:sz w:val="20"/>
              </w:rPr>
              <w:t>Continuous</w:t>
            </w:r>
            <w:r>
              <w:rPr>
                <w:sz w:val="20"/>
              </w:rPr>
              <w:t>ly seeking appropriate services</w:t>
            </w:r>
          </w:p>
        </w:tc>
        <w:tc>
          <w:tcPr>
            <w:tcW w:w="210" w:type="pct"/>
          </w:tcPr>
          <w:p w14:paraId="4E00330E"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78B3872F"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Mark Y for Yes or N for No</w:t>
            </w:r>
          </w:p>
        </w:tc>
      </w:tr>
      <w:tr w:rsidR="00BB283C" w14:paraId="3CC0BB95"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734577AD" w14:textId="3B4302AC" w:rsidR="003A0580" w:rsidRDefault="00C7563C" w:rsidP="00E24AE2">
            <w:pPr>
              <w:jc w:val="left"/>
              <w:rPr>
                <w:sz w:val="20"/>
              </w:rPr>
            </w:pPr>
            <w:r>
              <w:rPr>
                <w:sz w:val="20"/>
              </w:rPr>
              <w:t>Field 82</w:t>
            </w:r>
          </w:p>
        </w:tc>
        <w:tc>
          <w:tcPr>
            <w:tcW w:w="586" w:type="pct"/>
          </w:tcPr>
          <w:p w14:paraId="4B0D18FD"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SECC IFSP Justification</w:t>
            </w:r>
          </w:p>
        </w:tc>
        <w:tc>
          <w:tcPr>
            <w:tcW w:w="400" w:type="pct"/>
          </w:tcPr>
          <w:p w14:paraId="5084868A"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Required (EI)</w:t>
            </w:r>
          </w:p>
        </w:tc>
        <w:tc>
          <w:tcPr>
            <w:tcW w:w="1905" w:type="pct"/>
          </w:tcPr>
          <w:p w14:paraId="072A33CD" w14:textId="77777777" w:rsidR="003A0580" w:rsidRPr="0000366A"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sidRPr="0000366A">
              <w:rPr>
                <w:sz w:val="20"/>
              </w:rPr>
              <w:t>Indicate whether justifications are included on the IFSP when services are not provided in the natural environment.</w:t>
            </w:r>
          </w:p>
        </w:tc>
        <w:tc>
          <w:tcPr>
            <w:tcW w:w="210" w:type="pct"/>
          </w:tcPr>
          <w:p w14:paraId="791206E0"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439EC38C"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Mark Y for Yes or N for No</w:t>
            </w:r>
          </w:p>
        </w:tc>
      </w:tr>
      <w:tr w:rsidR="00BB283C" w14:paraId="7835B3C9" w14:textId="77777777" w:rsidTr="0052320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48E92848" w14:textId="5E09E1BB" w:rsidR="003A0580" w:rsidRDefault="00C7563C" w:rsidP="00E24AE2">
            <w:pPr>
              <w:jc w:val="left"/>
              <w:rPr>
                <w:sz w:val="20"/>
              </w:rPr>
            </w:pPr>
            <w:r>
              <w:rPr>
                <w:sz w:val="20"/>
              </w:rPr>
              <w:t>Field 83</w:t>
            </w:r>
          </w:p>
        </w:tc>
        <w:tc>
          <w:tcPr>
            <w:tcW w:w="586" w:type="pct"/>
          </w:tcPr>
          <w:p w14:paraId="33BB343D"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SECC Early Entry Flag to Kindergarten</w:t>
            </w:r>
          </w:p>
        </w:tc>
        <w:tc>
          <w:tcPr>
            <w:tcW w:w="400" w:type="pct"/>
          </w:tcPr>
          <w:p w14:paraId="2FCFD916"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Required (SA Only)</w:t>
            </w:r>
          </w:p>
        </w:tc>
        <w:tc>
          <w:tcPr>
            <w:tcW w:w="1905" w:type="pct"/>
          </w:tcPr>
          <w:p w14:paraId="53C7DB10" w14:textId="77777777" w:rsidR="003A0580" w:rsidRPr="0000366A"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Child was not five (5) as of Sept 1, but enrolled in Kindergarten</w:t>
            </w:r>
          </w:p>
        </w:tc>
        <w:tc>
          <w:tcPr>
            <w:tcW w:w="210" w:type="pct"/>
          </w:tcPr>
          <w:p w14:paraId="352BC5E3"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noProof/>
              </w:rPr>
            </w:pPr>
          </w:p>
        </w:tc>
        <w:tc>
          <w:tcPr>
            <w:tcW w:w="1499" w:type="pct"/>
          </w:tcPr>
          <w:p w14:paraId="6B535D78" w14:textId="77777777" w:rsidR="003A0580" w:rsidRDefault="003A0580" w:rsidP="00E24AE2">
            <w:pPr>
              <w:jc w:val="left"/>
              <w:cnfStyle w:val="000000010000" w:firstRow="0" w:lastRow="0" w:firstColumn="0" w:lastColumn="0" w:oddVBand="0" w:evenVBand="0" w:oddHBand="0" w:evenHBand="1" w:firstRowFirstColumn="0" w:firstRowLastColumn="0" w:lastRowFirstColumn="0" w:lastRowLastColumn="0"/>
              <w:rPr>
                <w:sz w:val="20"/>
              </w:rPr>
            </w:pPr>
            <w:r>
              <w:rPr>
                <w:sz w:val="20"/>
              </w:rPr>
              <w:t>Mark Y for Yes or N for No</w:t>
            </w:r>
          </w:p>
        </w:tc>
      </w:tr>
      <w:tr w:rsidR="00BB283C" w14:paraId="202CD3EA" w14:textId="77777777" w:rsidTr="0052320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00" w:type="pct"/>
          </w:tcPr>
          <w:p w14:paraId="3F3F1523" w14:textId="1EDDB355" w:rsidR="003A0580" w:rsidRDefault="00C7563C" w:rsidP="00C7563C">
            <w:pPr>
              <w:jc w:val="left"/>
              <w:rPr>
                <w:sz w:val="20"/>
              </w:rPr>
            </w:pPr>
            <w:r>
              <w:rPr>
                <w:sz w:val="20"/>
              </w:rPr>
              <w:t>Field 84</w:t>
            </w:r>
            <w:r w:rsidR="003A0580">
              <w:rPr>
                <w:sz w:val="20"/>
              </w:rPr>
              <w:t xml:space="preserve"> </w:t>
            </w:r>
          </w:p>
        </w:tc>
        <w:tc>
          <w:tcPr>
            <w:tcW w:w="586" w:type="pct"/>
          </w:tcPr>
          <w:p w14:paraId="721AC7F0"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SECC Filler</w:t>
            </w:r>
          </w:p>
        </w:tc>
        <w:tc>
          <w:tcPr>
            <w:tcW w:w="400" w:type="pct"/>
          </w:tcPr>
          <w:p w14:paraId="0875356E"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c>
          <w:tcPr>
            <w:tcW w:w="1905" w:type="pct"/>
          </w:tcPr>
          <w:p w14:paraId="138F7E87"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r>
              <w:rPr>
                <w:sz w:val="20"/>
              </w:rPr>
              <w:t>Reserved for future use</w:t>
            </w:r>
          </w:p>
        </w:tc>
        <w:tc>
          <w:tcPr>
            <w:tcW w:w="210" w:type="pct"/>
          </w:tcPr>
          <w:p w14:paraId="02F5B20D"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noProof/>
              </w:rPr>
            </w:pPr>
          </w:p>
        </w:tc>
        <w:tc>
          <w:tcPr>
            <w:tcW w:w="1499" w:type="pct"/>
          </w:tcPr>
          <w:p w14:paraId="26BC4842" w14:textId="77777777" w:rsidR="003A0580" w:rsidRDefault="003A0580" w:rsidP="00E24AE2">
            <w:pPr>
              <w:jc w:val="left"/>
              <w:cnfStyle w:val="000000100000" w:firstRow="0" w:lastRow="0" w:firstColumn="0" w:lastColumn="0" w:oddVBand="0" w:evenVBand="0" w:oddHBand="1" w:evenHBand="0" w:firstRowFirstColumn="0" w:firstRowLastColumn="0" w:lastRowFirstColumn="0" w:lastRowLastColumn="0"/>
              <w:rPr>
                <w:sz w:val="20"/>
              </w:rPr>
            </w:pPr>
          </w:p>
        </w:tc>
      </w:tr>
    </w:tbl>
    <w:p w14:paraId="72CA6A82" w14:textId="77777777" w:rsidR="003A0580" w:rsidRDefault="003A0580" w:rsidP="00E24AE2">
      <w:pPr>
        <w:jc w:val="left"/>
        <w:sectPr w:rsidR="003A0580" w:rsidSect="008C388C">
          <w:pgSz w:w="15840" w:h="12240" w:orient="landscape"/>
          <w:pgMar w:top="720" w:right="720" w:bottom="720" w:left="720" w:header="720" w:footer="720" w:gutter="0"/>
          <w:cols w:space="720"/>
          <w:docGrid w:linePitch="360"/>
        </w:sectPr>
      </w:pPr>
    </w:p>
    <w:p w14:paraId="251E83A9" w14:textId="5AF1192E" w:rsidR="006E13F9" w:rsidRDefault="006E13F9" w:rsidP="00FF34DE">
      <w:pPr>
        <w:pStyle w:val="Heading2"/>
        <w:jc w:val="center"/>
      </w:pPr>
      <w:bookmarkStart w:id="92" w:name="_How_to_Code_3"/>
      <w:bookmarkStart w:id="93" w:name="_Toc213846960"/>
      <w:bookmarkEnd w:id="92"/>
      <w:r>
        <w:lastRenderedPageBreak/>
        <w:t>How to Code Key Fields</w:t>
      </w:r>
      <w:r w:rsidR="0080574A">
        <w:t xml:space="preserve"> Index</w:t>
      </w:r>
      <w:bookmarkEnd w:id="89"/>
      <w:bookmarkEnd w:id="93"/>
    </w:p>
    <w:p w14:paraId="2DB13A42" w14:textId="79FEA7C2" w:rsidR="00360E44" w:rsidRDefault="000D6E98">
      <w:pPr>
        <w:pStyle w:val="TOC2"/>
        <w:rPr>
          <w:rFonts w:eastAsiaTheme="minorEastAsia"/>
          <w:noProof/>
          <w:kern w:val="2"/>
          <w:sz w:val="24"/>
          <w:szCs w:val="24"/>
          <w14:ligatures w14:val="standardContextual"/>
        </w:rPr>
      </w:pPr>
      <w:r>
        <w:fldChar w:fldCharType="begin"/>
      </w:r>
      <w:r>
        <w:instrText xml:space="preserve"> TOC \b HowToCodeFieldsIndex \h \o \* MERGEFORMAT </w:instrText>
      </w:r>
      <w:r>
        <w:fldChar w:fldCharType="separate"/>
      </w:r>
      <w:hyperlink w:anchor="_Toc209538472" w:history="1">
        <w:r w:rsidR="00360E44" w:rsidRPr="00AC6620">
          <w:rPr>
            <w:rStyle w:val="Hyperlink"/>
            <w:noProof/>
          </w:rPr>
          <w:t>How to Code Key Fields for EI/ECSE Program</w:t>
        </w:r>
        <w:r w:rsidR="00360E44">
          <w:rPr>
            <w:noProof/>
          </w:rPr>
          <w:tab/>
        </w:r>
        <w:r w:rsidR="00360E44">
          <w:rPr>
            <w:noProof/>
          </w:rPr>
          <w:fldChar w:fldCharType="begin"/>
        </w:r>
        <w:r w:rsidR="00360E44">
          <w:rPr>
            <w:noProof/>
          </w:rPr>
          <w:instrText xml:space="preserve"> PAGEREF _Toc209538472 \h </w:instrText>
        </w:r>
        <w:r w:rsidR="00360E44">
          <w:rPr>
            <w:noProof/>
          </w:rPr>
        </w:r>
        <w:r w:rsidR="00360E44">
          <w:rPr>
            <w:noProof/>
          </w:rPr>
          <w:fldChar w:fldCharType="separate"/>
        </w:r>
        <w:r w:rsidR="00360E44">
          <w:rPr>
            <w:noProof/>
          </w:rPr>
          <w:t>26</w:t>
        </w:r>
        <w:r w:rsidR="00360E44">
          <w:rPr>
            <w:noProof/>
          </w:rPr>
          <w:fldChar w:fldCharType="end"/>
        </w:r>
      </w:hyperlink>
    </w:p>
    <w:p w14:paraId="0314B346" w14:textId="1C490319" w:rsidR="00360E44" w:rsidRDefault="00360E44">
      <w:pPr>
        <w:pStyle w:val="TOC3"/>
        <w:rPr>
          <w:rFonts w:eastAsiaTheme="minorEastAsia"/>
          <w:noProof/>
          <w:kern w:val="2"/>
          <w:sz w:val="24"/>
          <w:szCs w:val="24"/>
          <w14:ligatures w14:val="standardContextual"/>
        </w:rPr>
      </w:pPr>
      <w:hyperlink w:anchor="_Toc209538473" w:history="1">
        <w:r w:rsidRPr="00AC6620">
          <w:rPr>
            <w:rStyle w:val="Hyperlink"/>
            <w:noProof/>
          </w:rPr>
          <w:t>EI Submission (Contractor Submission) – December Child Count Record</w:t>
        </w:r>
        <w:r>
          <w:rPr>
            <w:noProof/>
          </w:rPr>
          <w:tab/>
        </w:r>
        <w:r>
          <w:rPr>
            <w:noProof/>
          </w:rPr>
          <w:fldChar w:fldCharType="begin"/>
        </w:r>
        <w:r>
          <w:rPr>
            <w:noProof/>
          </w:rPr>
          <w:instrText xml:space="preserve"> PAGEREF _Toc209538473 \h </w:instrText>
        </w:r>
        <w:r>
          <w:rPr>
            <w:noProof/>
          </w:rPr>
        </w:r>
        <w:r>
          <w:rPr>
            <w:noProof/>
          </w:rPr>
          <w:fldChar w:fldCharType="separate"/>
        </w:r>
        <w:r>
          <w:rPr>
            <w:noProof/>
          </w:rPr>
          <w:t>26</w:t>
        </w:r>
        <w:r>
          <w:rPr>
            <w:noProof/>
          </w:rPr>
          <w:fldChar w:fldCharType="end"/>
        </w:r>
      </w:hyperlink>
    </w:p>
    <w:p w14:paraId="4C2E27DF" w14:textId="3B699AEC" w:rsidR="00360E44" w:rsidRDefault="00360E44">
      <w:pPr>
        <w:pStyle w:val="TOC3"/>
        <w:rPr>
          <w:rFonts w:eastAsiaTheme="minorEastAsia"/>
          <w:noProof/>
          <w:kern w:val="2"/>
          <w:sz w:val="24"/>
          <w:szCs w:val="24"/>
          <w14:ligatures w14:val="standardContextual"/>
        </w:rPr>
      </w:pPr>
      <w:hyperlink w:anchor="_Toc209538474" w:history="1">
        <w:r w:rsidRPr="00AC6620">
          <w:rPr>
            <w:rStyle w:val="Hyperlink"/>
            <w:noProof/>
          </w:rPr>
          <w:t>EI Submission (Contractor Submission) – June Exit Record, EI Exit</w:t>
        </w:r>
        <w:r>
          <w:rPr>
            <w:noProof/>
          </w:rPr>
          <w:tab/>
        </w:r>
        <w:r>
          <w:rPr>
            <w:noProof/>
          </w:rPr>
          <w:fldChar w:fldCharType="begin"/>
        </w:r>
        <w:r>
          <w:rPr>
            <w:noProof/>
          </w:rPr>
          <w:instrText xml:space="preserve"> PAGEREF _Toc209538474 \h </w:instrText>
        </w:r>
        <w:r>
          <w:rPr>
            <w:noProof/>
          </w:rPr>
        </w:r>
        <w:r>
          <w:rPr>
            <w:noProof/>
          </w:rPr>
          <w:fldChar w:fldCharType="separate"/>
        </w:r>
        <w:r>
          <w:rPr>
            <w:noProof/>
          </w:rPr>
          <w:t>26</w:t>
        </w:r>
        <w:r>
          <w:rPr>
            <w:noProof/>
          </w:rPr>
          <w:fldChar w:fldCharType="end"/>
        </w:r>
      </w:hyperlink>
    </w:p>
    <w:p w14:paraId="21BC6CA2" w14:textId="2608229A" w:rsidR="00360E44" w:rsidRDefault="00360E44">
      <w:pPr>
        <w:pStyle w:val="TOC3"/>
        <w:rPr>
          <w:rFonts w:eastAsiaTheme="minorEastAsia"/>
          <w:noProof/>
          <w:kern w:val="2"/>
          <w:sz w:val="24"/>
          <w:szCs w:val="24"/>
          <w14:ligatures w14:val="standardContextual"/>
        </w:rPr>
      </w:pPr>
      <w:hyperlink w:anchor="_Toc209538475" w:history="1">
        <w:r w:rsidRPr="00AC6620">
          <w:rPr>
            <w:rStyle w:val="Hyperlink"/>
            <w:noProof/>
          </w:rPr>
          <w:t>ECSE Submission (Contractor Submission) – December Child Count Record</w:t>
        </w:r>
        <w:r>
          <w:rPr>
            <w:noProof/>
          </w:rPr>
          <w:tab/>
        </w:r>
        <w:r>
          <w:rPr>
            <w:noProof/>
          </w:rPr>
          <w:fldChar w:fldCharType="begin"/>
        </w:r>
        <w:r>
          <w:rPr>
            <w:noProof/>
          </w:rPr>
          <w:instrText xml:space="preserve"> PAGEREF _Toc209538475 \h </w:instrText>
        </w:r>
        <w:r>
          <w:rPr>
            <w:noProof/>
          </w:rPr>
        </w:r>
        <w:r>
          <w:rPr>
            <w:noProof/>
          </w:rPr>
          <w:fldChar w:fldCharType="separate"/>
        </w:r>
        <w:r>
          <w:rPr>
            <w:noProof/>
          </w:rPr>
          <w:t>27</w:t>
        </w:r>
        <w:r>
          <w:rPr>
            <w:noProof/>
          </w:rPr>
          <w:fldChar w:fldCharType="end"/>
        </w:r>
      </w:hyperlink>
    </w:p>
    <w:p w14:paraId="54A04C6E" w14:textId="066FEC61" w:rsidR="00360E44" w:rsidRDefault="00360E44">
      <w:pPr>
        <w:pStyle w:val="TOC3"/>
        <w:rPr>
          <w:rFonts w:eastAsiaTheme="minorEastAsia"/>
          <w:noProof/>
          <w:kern w:val="2"/>
          <w:sz w:val="24"/>
          <w:szCs w:val="24"/>
          <w14:ligatures w14:val="standardContextual"/>
        </w:rPr>
      </w:pPr>
      <w:hyperlink w:anchor="_Toc209538476" w:history="1">
        <w:r w:rsidRPr="00AC6620">
          <w:rPr>
            <w:rStyle w:val="Hyperlink"/>
            <w:noProof/>
          </w:rPr>
          <w:t>ECSE Submission (Contractor Submission) – June Exit Record, EI Transitioned to ECSE</w:t>
        </w:r>
        <w:r>
          <w:rPr>
            <w:noProof/>
          </w:rPr>
          <w:tab/>
        </w:r>
        <w:r>
          <w:rPr>
            <w:noProof/>
          </w:rPr>
          <w:fldChar w:fldCharType="begin"/>
        </w:r>
        <w:r>
          <w:rPr>
            <w:noProof/>
          </w:rPr>
          <w:instrText xml:space="preserve"> PAGEREF _Toc209538476 \h </w:instrText>
        </w:r>
        <w:r>
          <w:rPr>
            <w:noProof/>
          </w:rPr>
        </w:r>
        <w:r>
          <w:rPr>
            <w:noProof/>
          </w:rPr>
          <w:fldChar w:fldCharType="separate"/>
        </w:r>
        <w:r>
          <w:rPr>
            <w:noProof/>
          </w:rPr>
          <w:t>27</w:t>
        </w:r>
        <w:r>
          <w:rPr>
            <w:noProof/>
          </w:rPr>
          <w:fldChar w:fldCharType="end"/>
        </w:r>
      </w:hyperlink>
    </w:p>
    <w:p w14:paraId="24A1000A" w14:textId="412E405F" w:rsidR="00360E44" w:rsidRDefault="00360E44">
      <w:pPr>
        <w:pStyle w:val="TOC3"/>
        <w:rPr>
          <w:rFonts w:eastAsiaTheme="minorEastAsia"/>
          <w:noProof/>
          <w:kern w:val="2"/>
          <w:sz w:val="24"/>
          <w:szCs w:val="24"/>
          <w14:ligatures w14:val="standardContextual"/>
        </w:rPr>
      </w:pPr>
      <w:hyperlink w:anchor="_Toc209538477" w:history="1">
        <w:r w:rsidRPr="00AC6620">
          <w:rPr>
            <w:rStyle w:val="Hyperlink"/>
            <w:noProof/>
          </w:rPr>
          <w:t>Inter-District Type Transfer for EI/ECSE Student (Contractor Submission – December Child Count Record</w:t>
        </w:r>
        <w:r>
          <w:rPr>
            <w:noProof/>
          </w:rPr>
          <w:tab/>
        </w:r>
        <w:r>
          <w:rPr>
            <w:noProof/>
          </w:rPr>
          <w:fldChar w:fldCharType="begin"/>
        </w:r>
        <w:r>
          <w:rPr>
            <w:noProof/>
          </w:rPr>
          <w:instrText xml:space="preserve"> PAGEREF _Toc209538477 \h </w:instrText>
        </w:r>
        <w:r>
          <w:rPr>
            <w:noProof/>
          </w:rPr>
        </w:r>
        <w:r>
          <w:rPr>
            <w:noProof/>
          </w:rPr>
          <w:fldChar w:fldCharType="separate"/>
        </w:r>
        <w:r>
          <w:rPr>
            <w:noProof/>
          </w:rPr>
          <w:t>28</w:t>
        </w:r>
        <w:r>
          <w:rPr>
            <w:noProof/>
          </w:rPr>
          <w:fldChar w:fldCharType="end"/>
        </w:r>
      </w:hyperlink>
    </w:p>
    <w:p w14:paraId="4F8B3E92" w14:textId="08C04F29" w:rsidR="00360E44" w:rsidRDefault="00360E44">
      <w:pPr>
        <w:pStyle w:val="TOC3"/>
        <w:rPr>
          <w:rFonts w:eastAsiaTheme="minorEastAsia"/>
          <w:noProof/>
          <w:kern w:val="2"/>
          <w:sz w:val="24"/>
          <w:szCs w:val="24"/>
          <w14:ligatures w14:val="standardContextual"/>
        </w:rPr>
      </w:pPr>
      <w:hyperlink w:anchor="_Toc209538478" w:history="1">
        <w:r w:rsidRPr="00AC6620">
          <w:rPr>
            <w:rStyle w:val="Hyperlink"/>
            <w:noProof/>
          </w:rPr>
          <w:t>ECSE Submission (Contractor Submission) – June Exit Record</w:t>
        </w:r>
        <w:r>
          <w:rPr>
            <w:noProof/>
          </w:rPr>
          <w:tab/>
        </w:r>
        <w:r>
          <w:rPr>
            <w:noProof/>
          </w:rPr>
          <w:fldChar w:fldCharType="begin"/>
        </w:r>
        <w:r>
          <w:rPr>
            <w:noProof/>
          </w:rPr>
          <w:instrText xml:space="preserve"> PAGEREF _Toc209538478 \h </w:instrText>
        </w:r>
        <w:r>
          <w:rPr>
            <w:noProof/>
          </w:rPr>
        </w:r>
        <w:r>
          <w:rPr>
            <w:noProof/>
          </w:rPr>
          <w:fldChar w:fldCharType="separate"/>
        </w:r>
        <w:r>
          <w:rPr>
            <w:noProof/>
          </w:rPr>
          <w:t>29</w:t>
        </w:r>
        <w:r>
          <w:rPr>
            <w:noProof/>
          </w:rPr>
          <w:fldChar w:fldCharType="end"/>
        </w:r>
      </w:hyperlink>
    </w:p>
    <w:p w14:paraId="2BEC570F" w14:textId="06AAF4D1" w:rsidR="00360E44" w:rsidRDefault="00360E44">
      <w:pPr>
        <w:pStyle w:val="TOC3"/>
        <w:rPr>
          <w:rFonts w:eastAsiaTheme="minorEastAsia"/>
          <w:noProof/>
          <w:kern w:val="2"/>
          <w:sz w:val="24"/>
          <w:szCs w:val="24"/>
          <w14:ligatures w14:val="standardContextual"/>
        </w:rPr>
      </w:pPr>
      <w:hyperlink w:anchor="_Toc209538479" w:history="1">
        <w:r w:rsidRPr="00AC6620">
          <w:rPr>
            <w:rStyle w:val="Hyperlink"/>
            <w:noProof/>
          </w:rPr>
          <w:t>ECSE Submission: ASL Preschool at Oregon School for the Deaf (State School) Student – December Child Count Record</w:t>
        </w:r>
        <w:r>
          <w:rPr>
            <w:noProof/>
          </w:rPr>
          <w:tab/>
        </w:r>
        <w:r>
          <w:rPr>
            <w:noProof/>
          </w:rPr>
          <w:fldChar w:fldCharType="begin"/>
        </w:r>
        <w:r>
          <w:rPr>
            <w:noProof/>
          </w:rPr>
          <w:instrText xml:space="preserve"> PAGEREF _Toc209538479 \h </w:instrText>
        </w:r>
        <w:r>
          <w:rPr>
            <w:noProof/>
          </w:rPr>
        </w:r>
        <w:r>
          <w:rPr>
            <w:noProof/>
          </w:rPr>
          <w:fldChar w:fldCharType="separate"/>
        </w:r>
        <w:r>
          <w:rPr>
            <w:noProof/>
          </w:rPr>
          <w:t>30</w:t>
        </w:r>
        <w:r>
          <w:rPr>
            <w:noProof/>
          </w:rPr>
          <w:fldChar w:fldCharType="end"/>
        </w:r>
      </w:hyperlink>
    </w:p>
    <w:p w14:paraId="24D4A322" w14:textId="0315B07F" w:rsidR="00360E44" w:rsidRDefault="00360E44">
      <w:pPr>
        <w:pStyle w:val="TOC2"/>
        <w:rPr>
          <w:rFonts w:eastAsiaTheme="minorEastAsia"/>
          <w:noProof/>
          <w:kern w:val="2"/>
          <w:sz w:val="24"/>
          <w:szCs w:val="24"/>
          <w14:ligatures w14:val="standardContextual"/>
        </w:rPr>
      </w:pPr>
      <w:hyperlink w:anchor="_Toc209538480" w:history="1">
        <w:r w:rsidRPr="00AC6620">
          <w:rPr>
            <w:rStyle w:val="Hyperlink"/>
            <w:noProof/>
          </w:rPr>
          <w:t>How to Code Key Fields for School Age Programs</w:t>
        </w:r>
        <w:r>
          <w:rPr>
            <w:noProof/>
          </w:rPr>
          <w:tab/>
        </w:r>
        <w:r>
          <w:rPr>
            <w:noProof/>
          </w:rPr>
          <w:fldChar w:fldCharType="begin"/>
        </w:r>
        <w:r>
          <w:rPr>
            <w:noProof/>
          </w:rPr>
          <w:instrText xml:space="preserve"> PAGEREF _Toc209538480 \h </w:instrText>
        </w:r>
        <w:r>
          <w:rPr>
            <w:noProof/>
          </w:rPr>
        </w:r>
        <w:r>
          <w:rPr>
            <w:noProof/>
          </w:rPr>
          <w:fldChar w:fldCharType="separate"/>
        </w:r>
        <w:r>
          <w:rPr>
            <w:noProof/>
          </w:rPr>
          <w:t>32</w:t>
        </w:r>
        <w:r>
          <w:rPr>
            <w:noProof/>
          </w:rPr>
          <w:fldChar w:fldCharType="end"/>
        </w:r>
      </w:hyperlink>
    </w:p>
    <w:p w14:paraId="0C830A2C" w14:textId="6AAC5479" w:rsidR="00360E44" w:rsidRDefault="00360E44">
      <w:pPr>
        <w:pStyle w:val="TOC3"/>
        <w:rPr>
          <w:rFonts w:eastAsiaTheme="minorEastAsia"/>
          <w:noProof/>
          <w:kern w:val="2"/>
          <w:sz w:val="24"/>
          <w:szCs w:val="24"/>
          <w14:ligatures w14:val="standardContextual"/>
        </w:rPr>
      </w:pPr>
      <w:hyperlink w:anchor="_Toc209538481" w:history="1">
        <w:r w:rsidRPr="00AC6620">
          <w:rPr>
            <w:rStyle w:val="Hyperlink"/>
            <w:noProof/>
          </w:rPr>
          <w:t>Normal District Student – December Child Count Record</w:t>
        </w:r>
        <w:r>
          <w:rPr>
            <w:noProof/>
          </w:rPr>
          <w:tab/>
        </w:r>
        <w:r>
          <w:rPr>
            <w:noProof/>
          </w:rPr>
          <w:fldChar w:fldCharType="begin"/>
        </w:r>
        <w:r>
          <w:rPr>
            <w:noProof/>
          </w:rPr>
          <w:instrText xml:space="preserve"> PAGEREF _Toc209538481 \h </w:instrText>
        </w:r>
        <w:r>
          <w:rPr>
            <w:noProof/>
          </w:rPr>
        </w:r>
        <w:r>
          <w:rPr>
            <w:noProof/>
          </w:rPr>
          <w:fldChar w:fldCharType="separate"/>
        </w:r>
        <w:r>
          <w:rPr>
            <w:noProof/>
          </w:rPr>
          <w:t>32</w:t>
        </w:r>
        <w:r>
          <w:rPr>
            <w:noProof/>
          </w:rPr>
          <w:fldChar w:fldCharType="end"/>
        </w:r>
      </w:hyperlink>
    </w:p>
    <w:p w14:paraId="1A2A0404" w14:textId="3B308B09" w:rsidR="00360E44" w:rsidRDefault="00360E44">
      <w:pPr>
        <w:pStyle w:val="TOC3"/>
        <w:rPr>
          <w:rFonts w:eastAsiaTheme="minorEastAsia"/>
          <w:noProof/>
          <w:kern w:val="2"/>
          <w:sz w:val="24"/>
          <w:szCs w:val="24"/>
          <w14:ligatures w14:val="standardContextual"/>
        </w:rPr>
      </w:pPr>
      <w:hyperlink w:anchor="_Toc209538482" w:history="1">
        <w:r w:rsidRPr="00AC6620">
          <w:rPr>
            <w:rStyle w:val="Hyperlink"/>
            <w:noProof/>
          </w:rPr>
          <w:t>Normal District Student Enrolled in Regional Inclusive Services – December Child Count Record</w:t>
        </w:r>
        <w:r>
          <w:rPr>
            <w:noProof/>
          </w:rPr>
          <w:tab/>
        </w:r>
        <w:r>
          <w:rPr>
            <w:noProof/>
          </w:rPr>
          <w:fldChar w:fldCharType="begin"/>
        </w:r>
        <w:r>
          <w:rPr>
            <w:noProof/>
          </w:rPr>
          <w:instrText xml:space="preserve"> PAGEREF _Toc209538482 \h </w:instrText>
        </w:r>
        <w:r>
          <w:rPr>
            <w:noProof/>
          </w:rPr>
        </w:r>
        <w:r>
          <w:rPr>
            <w:noProof/>
          </w:rPr>
          <w:fldChar w:fldCharType="separate"/>
        </w:r>
        <w:r>
          <w:rPr>
            <w:noProof/>
          </w:rPr>
          <w:t>33</w:t>
        </w:r>
        <w:r>
          <w:rPr>
            <w:noProof/>
          </w:rPr>
          <w:fldChar w:fldCharType="end"/>
        </w:r>
      </w:hyperlink>
    </w:p>
    <w:p w14:paraId="58E8D29C" w14:textId="0BD8D844" w:rsidR="00360E44" w:rsidRDefault="00360E44">
      <w:pPr>
        <w:pStyle w:val="TOC3"/>
        <w:rPr>
          <w:rFonts w:eastAsiaTheme="minorEastAsia"/>
          <w:noProof/>
          <w:kern w:val="2"/>
          <w:sz w:val="24"/>
          <w:szCs w:val="24"/>
          <w14:ligatures w14:val="standardContextual"/>
        </w:rPr>
      </w:pPr>
      <w:hyperlink w:anchor="_Toc209538483" w:history="1">
        <w:r w:rsidRPr="00AC6620">
          <w:rPr>
            <w:rStyle w:val="Hyperlink"/>
            <w:noProof/>
          </w:rPr>
          <w:t>Foster Care Student – December Child Count Record</w:t>
        </w:r>
        <w:r>
          <w:rPr>
            <w:noProof/>
          </w:rPr>
          <w:tab/>
        </w:r>
        <w:r>
          <w:rPr>
            <w:noProof/>
          </w:rPr>
          <w:fldChar w:fldCharType="begin"/>
        </w:r>
        <w:r>
          <w:rPr>
            <w:noProof/>
          </w:rPr>
          <w:instrText xml:space="preserve"> PAGEREF _Toc209538483 \h </w:instrText>
        </w:r>
        <w:r>
          <w:rPr>
            <w:noProof/>
          </w:rPr>
        </w:r>
        <w:r>
          <w:rPr>
            <w:noProof/>
          </w:rPr>
          <w:fldChar w:fldCharType="separate"/>
        </w:r>
        <w:r>
          <w:rPr>
            <w:noProof/>
          </w:rPr>
          <w:t>34</w:t>
        </w:r>
        <w:r>
          <w:rPr>
            <w:noProof/>
          </w:rPr>
          <w:fldChar w:fldCharType="end"/>
        </w:r>
      </w:hyperlink>
    </w:p>
    <w:p w14:paraId="76E49D9C" w14:textId="663DD3A3" w:rsidR="00360E44" w:rsidRDefault="00360E44">
      <w:pPr>
        <w:pStyle w:val="TOC3"/>
        <w:rPr>
          <w:rFonts w:eastAsiaTheme="minorEastAsia"/>
          <w:noProof/>
          <w:kern w:val="2"/>
          <w:sz w:val="24"/>
          <w:szCs w:val="24"/>
          <w14:ligatures w14:val="standardContextual"/>
        </w:rPr>
      </w:pPr>
      <w:hyperlink w:anchor="_Toc209538484" w:history="1">
        <w:r w:rsidRPr="00AC6620">
          <w:rPr>
            <w:rStyle w:val="Hyperlink"/>
            <w:noProof/>
          </w:rPr>
          <w:t>Program Student – December Child Count Record</w:t>
        </w:r>
        <w:r>
          <w:rPr>
            <w:noProof/>
          </w:rPr>
          <w:tab/>
        </w:r>
        <w:r>
          <w:rPr>
            <w:noProof/>
          </w:rPr>
          <w:fldChar w:fldCharType="begin"/>
        </w:r>
        <w:r>
          <w:rPr>
            <w:noProof/>
          </w:rPr>
          <w:instrText xml:space="preserve"> PAGEREF _Toc209538484 \h </w:instrText>
        </w:r>
        <w:r>
          <w:rPr>
            <w:noProof/>
          </w:rPr>
        </w:r>
        <w:r>
          <w:rPr>
            <w:noProof/>
          </w:rPr>
          <w:fldChar w:fldCharType="separate"/>
        </w:r>
        <w:r>
          <w:rPr>
            <w:noProof/>
          </w:rPr>
          <w:t>35</w:t>
        </w:r>
        <w:r>
          <w:rPr>
            <w:noProof/>
          </w:rPr>
          <w:fldChar w:fldCharType="end"/>
        </w:r>
      </w:hyperlink>
    </w:p>
    <w:p w14:paraId="3B7F5BF0" w14:textId="5CB9AF9D" w:rsidR="00360E44" w:rsidRDefault="00360E44">
      <w:pPr>
        <w:pStyle w:val="TOC3"/>
        <w:rPr>
          <w:rFonts w:eastAsiaTheme="minorEastAsia"/>
          <w:noProof/>
          <w:kern w:val="2"/>
          <w:sz w:val="24"/>
          <w:szCs w:val="24"/>
          <w14:ligatures w14:val="standardContextual"/>
        </w:rPr>
      </w:pPr>
      <w:hyperlink w:anchor="_Toc209538485" w:history="1">
        <w:r w:rsidRPr="00AC6620">
          <w:rPr>
            <w:rStyle w:val="Hyperlink"/>
            <w:noProof/>
          </w:rPr>
          <w:t>District Placed Student with IEP in Approved Private School – December Child Count Record</w:t>
        </w:r>
        <w:r>
          <w:rPr>
            <w:noProof/>
          </w:rPr>
          <w:tab/>
        </w:r>
        <w:r>
          <w:rPr>
            <w:noProof/>
          </w:rPr>
          <w:fldChar w:fldCharType="begin"/>
        </w:r>
        <w:r>
          <w:rPr>
            <w:noProof/>
          </w:rPr>
          <w:instrText xml:space="preserve"> PAGEREF _Toc209538485 \h </w:instrText>
        </w:r>
        <w:r>
          <w:rPr>
            <w:noProof/>
          </w:rPr>
        </w:r>
        <w:r>
          <w:rPr>
            <w:noProof/>
          </w:rPr>
          <w:fldChar w:fldCharType="separate"/>
        </w:r>
        <w:r>
          <w:rPr>
            <w:noProof/>
          </w:rPr>
          <w:t>36</w:t>
        </w:r>
        <w:r>
          <w:rPr>
            <w:noProof/>
          </w:rPr>
          <w:fldChar w:fldCharType="end"/>
        </w:r>
      </w:hyperlink>
    </w:p>
    <w:p w14:paraId="1FF6E02E" w14:textId="539F9EAA" w:rsidR="00360E44" w:rsidRDefault="00360E44">
      <w:pPr>
        <w:pStyle w:val="TOC3"/>
        <w:rPr>
          <w:rFonts w:eastAsiaTheme="minorEastAsia"/>
          <w:noProof/>
          <w:kern w:val="2"/>
          <w:sz w:val="24"/>
          <w:szCs w:val="24"/>
          <w14:ligatures w14:val="standardContextual"/>
        </w:rPr>
      </w:pPr>
      <w:hyperlink w:anchor="_Toc209538486" w:history="1">
        <w:r w:rsidRPr="00AC6620">
          <w:rPr>
            <w:rStyle w:val="Hyperlink"/>
            <w:noProof/>
          </w:rPr>
          <w:t>Charter School Student – December Child Count Record</w:t>
        </w:r>
        <w:r>
          <w:rPr>
            <w:noProof/>
          </w:rPr>
          <w:tab/>
        </w:r>
        <w:r>
          <w:rPr>
            <w:noProof/>
          </w:rPr>
          <w:fldChar w:fldCharType="begin"/>
        </w:r>
        <w:r>
          <w:rPr>
            <w:noProof/>
          </w:rPr>
          <w:instrText xml:space="preserve"> PAGEREF _Toc209538486 \h </w:instrText>
        </w:r>
        <w:r>
          <w:rPr>
            <w:noProof/>
          </w:rPr>
        </w:r>
        <w:r>
          <w:rPr>
            <w:noProof/>
          </w:rPr>
          <w:fldChar w:fldCharType="separate"/>
        </w:r>
        <w:r>
          <w:rPr>
            <w:noProof/>
          </w:rPr>
          <w:t>38</w:t>
        </w:r>
        <w:r>
          <w:rPr>
            <w:noProof/>
          </w:rPr>
          <w:fldChar w:fldCharType="end"/>
        </w:r>
      </w:hyperlink>
    </w:p>
    <w:p w14:paraId="5D02FDF4" w14:textId="0D6E90D2" w:rsidR="00360E44" w:rsidRDefault="00360E44">
      <w:pPr>
        <w:pStyle w:val="TOC3"/>
        <w:rPr>
          <w:rFonts w:eastAsiaTheme="minorEastAsia"/>
          <w:noProof/>
          <w:kern w:val="2"/>
          <w:sz w:val="24"/>
          <w:szCs w:val="24"/>
          <w14:ligatures w14:val="standardContextual"/>
        </w:rPr>
      </w:pPr>
      <w:hyperlink w:anchor="_Toc209538487" w:history="1">
        <w:r w:rsidRPr="00AC6620">
          <w:rPr>
            <w:rStyle w:val="Hyperlink"/>
            <w:noProof/>
          </w:rPr>
          <w:t>County Jail Student – December Child Count Record</w:t>
        </w:r>
        <w:r>
          <w:rPr>
            <w:noProof/>
          </w:rPr>
          <w:tab/>
        </w:r>
        <w:r>
          <w:rPr>
            <w:noProof/>
          </w:rPr>
          <w:fldChar w:fldCharType="begin"/>
        </w:r>
        <w:r>
          <w:rPr>
            <w:noProof/>
          </w:rPr>
          <w:instrText xml:space="preserve"> PAGEREF _Toc209538487 \h </w:instrText>
        </w:r>
        <w:r>
          <w:rPr>
            <w:noProof/>
          </w:rPr>
        </w:r>
        <w:r>
          <w:rPr>
            <w:noProof/>
          </w:rPr>
          <w:fldChar w:fldCharType="separate"/>
        </w:r>
        <w:r>
          <w:rPr>
            <w:noProof/>
          </w:rPr>
          <w:t>40</w:t>
        </w:r>
        <w:r>
          <w:rPr>
            <w:noProof/>
          </w:rPr>
          <w:fldChar w:fldCharType="end"/>
        </w:r>
      </w:hyperlink>
    </w:p>
    <w:p w14:paraId="56D57126" w14:textId="27E73B26" w:rsidR="00360E44" w:rsidRDefault="00360E44">
      <w:pPr>
        <w:pStyle w:val="TOC3"/>
        <w:rPr>
          <w:rFonts w:eastAsiaTheme="minorEastAsia"/>
          <w:noProof/>
          <w:kern w:val="2"/>
          <w:sz w:val="24"/>
          <w:szCs w:val="24"/>
          <w14:ligatures w14:val="standardContextual"/>
        </w:rPr>
      </w:pPr>
      <w:hyperlink w:anchor="_Toc209538488" w:history="1">
        <w:r w:rsidRPr="00AC6620">
          <w:rPr>
            <w:rStyle w:val="Hyperlink"/>
            <w:noProof/>
          </w:rPr>
          <w:t>Other Correctional Facility/Program Student – December Child Count Record</w:t>
        </w:r>
        <w:r>
          <w:rPr>
            <w:noProof/>
          </w:rPr>
          <w:tab/>
        </w:r>
        <w:r>
          <w:rPr>
            <w:noProof/>
          </w:rPr>
          <w:fldChar w:fldCharType="begin"/>
        </w:r>
        <w:r>
          <w:rPr>
            <w:noProof/>
          </w:rPr>
          <w:instrText xml:space="preserve"> PAGEREF _Toc209538488 \h </w:instrText>
        </w:r>
        <w:r>
          <w:rPr>
            <w:noProof/>
          </w:rPr>
        </w:r>
        <w:r>
          <w:rPr>
            <w:noProof/>
          </w:rPr>
          <w:fldChar w:fldCharType="separate"/>
        </w:r>
        <w:r>
          <w:rPr>
            <w:noProof/>
          </w:rPr>
          <w:t>41</w:t>
        </w:r>
        <w:r>
          <w:rPr>
            <w:noProof/>
          </w:rPr>
          <w:fldChar w:fldCharType="end"/>
        </w:r>
      </w:hyperlink>
    </w:p>
    <w:p w14:paraId="5562B424" w14:textId="3EA3C004" w:rsidR="00360E44" w:rsidRDefault="00360E44">
      <w:pPr>
        <w:pStyle w:val="TOC3"/>
        <w:rPr>
          <w:rFonts w:eastAsiaTheme="minorEastAsia"/>
          <w:noProof/>
          <w:kern w:val="2"/>
          <w:sz w:val="24"/>
          <w:szCs w:val="24"/>
          <w14:ligatures w14:val="standardContextual"/>
        </w:rPr>
      </w:pPr>
      <w:hyperlink w:anchor="_Toc209538489" w:history="1">
        <w:r w:rsidRPr="00AC6620">
          <w:rPr>
            <w:rStyle w:val="Hyperlink"/>
            <w:noProof/>
          </w:rPr>
          <w:t>Homebound Student – December Child Count Record</w:t>
        </w:r>
        <w:r>
          <w:rPr>
            <w:noProof/>
          </w:rPr>
          <w:tab/>
        </w:r>
        <w:r>
          <w:rPr>
            <w:noProof/>
          </w:rPr>
          <w:fldChar w:fldCharType="begin"/>
        </w:r>
        <w:r>
          <w:rPr>
            <w:noProof/>
          </w:rPr>
          <w:instrText xml:space="preserve"> PAGEREF _Toc209538489 \h </w:instrText>
        </w:r>
        <w:r>
          <w:rPr>
            <w:noProof/>
          </w:rPr>
        </w:r>
        <w:r>
          <w:rPr>
            <w:noProof/>
          </w:rPr>
          <w:fldChar w:fldCharType="separate"/>
        </w:r>
        <w:r>
          <w:rPr>
            <w:noProof/>
          </w:rPr>
          <w:t>42</w:t>
        </w:r>
        <w:r>
          <w:rPr>
            <w:noProof/>
          </w:rPr>
          <w:fldChar w:fldCharType="end"/>
        </w:r>
      </w:hyperlink>
    </w:p>
    <w:p w14:paraId="46A5B427" w14:textId="3EDAB2E3" w:rsidR="00360E44" w:rsidRDefault="00360E44">
      <w:pPr>
        <w:pStyle w:val="TOC3"/>
        <w:rPr>
          <w:rFonts w:eastAsiaTheme="minorEastAsia"/>
          <w:noProof/>
          <w:kern w:val="2"/>
          <w:sz w:val="24"/>
          <w:szCs w:val="24"/>
          <w14:ligatures w14:val="standardContextual"/>
        </w:rPr>
      </w:pPr>
      <w:hyperlink w:anchor="_Toc209538490" w:history="1">
        <w:r w:rsidRPr="00AC6620">
          <w:rPr>
            <w:rStyle w:val="Hyperlink"/>
            <w:noProof/>
          </w:rPr>
          <w:t>Homeless Student - McKinney-Vento – December Child Count Record</w:t>
        </w:r>
        <w:r>
          <w:rPr>
            <w:noProof/>
          </w:rPr>
          <w:tab/>
        </w:r>
        <w:r>
          <w:rPr>
            <w:noProof/>
          </w:rPr>
          <w:fldChar w:fldCharType="begin"/>
        </w:r>
        <w:r>
          <w:rPr>
            <w:noProof/>
          </w:rPr>
          <w:instrText xml:space="preserve"> PAGEREF _Toc209538490 \h </w:instrText>
        </w:r>
        <w:r>
          <w:rPr>
            <w:noProof/>
          </w:rPr>
        </w:r>
        <w:r>
          <w:rPr>
            <w:noProof/>
          </w:rPr>
          <w:fldChar w:fldCharType="separate"/>
        </w:r>
        <w:r>
          <w:rPr>
            <w:noProof/>
          </w:rPr>
          <w:t>43</w:t>
        </w:r>
        <w:r>
          <w:rPr>
            <w:noProof/>
          </w:rPr>
          <w:fldChar w:fldCharType="end"/>
        </w:r>
      </w:hyperlink>
    </w:p>
    <w:p w14:paraId="5DFD054C" w14:textId="0D7DA6A6" w:rsidR="00360E44" w:rsidRDefault="00360E44">
      <w:pPr>
        <w:pStyle w:val="TOC3"/>
        <w:rPr>
          <w:rFonts w:eastAsiaTheme="minorEastAsia"/>
          <w:noProof/>
          <w:kern w:val="2"/>
          <w:sz w:val="24"/>
          <w:szCs w:val="24"/>
          <w14:ligatures w14:val="standardContextual"/>
        </w:rPr>
      </w:pPr>
      <w:hyperlink w:anchor="_Toc209538491" w:history="1">
        <w:r w:rsidRPr="00AC6620">
          <w:rPr>
            <w:rStyle w:val="Hyperlink"/>
            <w:noProof/>
          </w:rPr>
          <w:t>Homeschooled Student – December Child Count Record</w:t>
        </w:r>
        <w:r>
          <w:rPr>
            <w:noProof/>
          </w:rPr>
          <w:tab/>
        </w:r>
        <w:r>
          <w:rPr>
            <w:noProof/>
          </w:rPr>
          <w:fldChar w:fldCharType="begin"/>
        </w:r>
        <w:r>
          <w:rPr>
            <w:noProof/>
          </w:rPr>
          <w:instrText xml:space="preserve"> PAGEREF _Toc209538491 \h </w:instrText>
        </w:r>
        <w:r>
          <w:rPr>
            <w:noProof/>
          </w:rPr>
        </w:r>
        <w:r>
          <w:rPr>
            <w:noProof/>
          </w:rPr>
          <w:fldChar w:fldCharType="separate"/>
        </w:r>
        <w:r>
          <w:rPr>
            <w:noProof/>
          </w:rPr>
          <w:t>44</w:t>
        </w:r>
        <w:r>
          <w:rPr>
            <w:noProof/>
          </w:rPr>
          <w:fldChar w:fldCharType="end"/>
        </w:r>
      </w:hyperlink>
    </w:p>
    <w:p w14:paraId="4EC1193D" w14:textId="41F7FA65" w:rsidR="00360E44" w:rsidRDefault="00360E44">
      <w:pPr>
        <w:pStyle w:val="TOC3"/>
        <w:rPr>
          <w:rFonts w:eastAsiaTheme="minorEastAsia"/>
          <w:noProof/>
          <w:kern w:val="2"/>
          <w:sz w:val="24"/>
          <w:szCs w:val="24"/>
          <w14:ligatures w14:val="standardContextual"/>
        </w:rPr>
      </w:pPr>
      <w:hyperlink w:anchor="_Toc209538492" w:history="1">
        <w:r w:rsidRPr="00AC6620">
          <w:rPr>
            <w:rStyle w:val="Hyperlink"/>
            <w:noProof/>
          </w:rPr>
          <w:t>Inter-District Transfer for School Age (not EI/ECSE) Student – December Child Count Record</w:t>
        </w:r>
        <w:r>
          <w:rPr>
            <w:noProof/>
          </w:rPr>
          <w:tab/>
        </w:r>
        <w:r>
          <w:rPr>
            <w:noProof/>
          </w:rPr>
          <w:fldChar w:fldCharType="begin"/>
        </w:r>
        <w:r>
          <w:rPr>
            <w:noProof/>
          </w:rPr>
          <w:instrText xml:space="preserve"> PAGEREF _Toc209538492 \h </w:instrText>
        </w:r>
        <w:r>
          <w:rPr>
            <w:noProof/>
          </w:rPr>
        </w:r>
        <w:r>
          <w:rPr>
            <w:noProof/>
          </w:rPr>
          <w:fldChar w:fldCharType="separate"/>
        </w:r>
        <w:r>
          <w:rPr>
            <w:noProof/>
          </w:rPr>
          <w:t>46</w:t>
        </w:r>
        <w:r>
          <w:rPr>
            <w:noProof/>
          </w:rPr>
          <w:fldChar w:fldCharType="end"/>
        </w:r>
      </w:hyperlink>
    </w:p>
    <w:p w14:paraId="60F210D3" w14:textId="026338CA" w:rsidR="00360E44" w:rsidRDefault="00360E44">
      <w:pPr>
        <w:pStyle w:val="TOC3"/>
        <w:rPr>
          <w:rFonts w:eastAsiaTheme="minorEastAsia"/>
          <w:noProof/>
          <w:kern w:val="2"/>
          <w:sz w:val="24"/>
          <w:szCs w:val="24"/>
          <w14:ligatures w14:val="standardContextual"/>
        </w:rPr>
      </w:pPr>
      <w:hyperlink w:anchor="_Toc209538493" w:history="1">
        <w:r w:rsidRPr="00AC6620">
          <w:rPr>
            <w:rStyle w:val="Hyperlink"/>
            <w:noProof/>
          </w:rPr>
          <w:t>Open Enrollment Student – December Child Count Record</w:t>
        </w:r>
        <w:r>
          <w:rPr>
            <w:noProof/>
          </w:rPr>
          <w:tab/>
        </w:r>
        <w:r>
          <w:rPr>
            <w:noProof/>
          </w:rPr>
          <w:fldChar w:fldCharType="begin"/>
        </w:r>
        <w:r>
          <w:rPr>
            <w:noProof/>
          </w:rPr>
          <w:instrText xml:space="preserve"> PAGEREF _Toc209538493 \h </w:instrText>
        </w:r>
        <w:r>
          <w:rPr>
            <w:noProof/>
          </w:rPr>
        </w:r>
        <w:r>
          <w:rPr>
            <w:noProof/>
          </w:rPr>
          <w:fldChar w:fldCharType="separate"/>
        </w:r>
        <w:r>
          <w:rPr>
            <w:noProof/>
          </w:rPr>
          <w:t>48</w:t>
        </w:r>
        <w:r>
          <w:rPr>
            <w:noProof/>
          </w:rPr>
          <w:fldChar w:fldCharType="end"/>
        </w:r>
      </w:hyperlink>
    </w:p>
    <w:p w14:paraId="417C5C6C" w14:textId="3FB3FDCF" w:rsidR="00360E44" w:rsidRDefault="00360E44">
      <w:pPr>
        <w:pStyle w:val="TOC3"/>
        <w:rPr>
          <w:rFonts w:eastAsiaTheme="minorEastAsia"/>
          <w:noProof/>
          <w:kern w:val="2"/>
          <w:sz w:val="24"/>
          <w:szCs w:val="24"/>
          <w14:ligatures w14:val="standardContextual"/>
        </w:rPr>
      </w:pPr>
      <w:hyperlink w:anchor="_Toc209538494" w:history="1">
        <w:r w:rsidRPr="00AC6620">
          <w:rPr>
            <w:rStyle w:val="Hyperlink"/>
            <w:noProof/>
          </w:rPr>
          <w:t>Oregon School for the Deaf (State School) Student – December Child Count Record</w:t>
        </w:r>
        <w:r>
          <w:rPr>
            <w:noProof/>
          </w:rPr>
          <w:tab/>
        </w:r>
        <w:r>
          <w:rPr>
            <w:noProof/>
          </w:rPr>
          <w:fldChar w:fldCharType="begin"/>
        </w:r>
        <w:r>
          <w:rPr>
            <w:noProof/>
          </w:rPr>
          <w:instrText xml:space="preserve"> PAGEREF _Toc209538494 \h </w:instrText>
        </w:r>
        <w:r>
          <w:rPr>
            <w:noProof/>
          </w:rPr>
        </w:r>
        <w:r>
          <w:rPr>
            <w:noProof/>
          </w:rPr>
          <w:fldChar w:fldCharType="separate"/>
        </w:r>
        <w:r>
          <w:rPr>
            <w:noProof/>
          </w:rPr>
          <w:t>49</w:t>
        </w:r>
        <w:r>
          <w:rPr>
            <w:noProof/>
          </w:rPr>
          <w:fldChar w:fldCharType="end"/>
        </w:r>
      </w:hyperlink>
    </w:p>
    <w:p w14:paraId="5AF2790B" w14:textId="24476F6C" w:rsidR="00360E44" w:rsidRDefault="00360E44">
      <w:pPr>
        <w:pStyle w:val="TOC3"/>
        <w:rPr>
          <w:rFonts w:eastAsiaTheme="minorEastAsia"/>
          <w:noProof/>
          <w:kern w:val="2"/>
          <w:sz w:val="24"/>
          <w:szCs w:val="24"/>
          <w14:ligatures w14:val="standardContextual"/>
        </w:rPr>
      </w:pPr>
      <w:hyperlink w:anchor="_Toc209538495" w:history="1">
        <w:r w:rsidRPr="00AC6620">
          <w:rPr>
            <w:rStyle w:val="Hyperlink"/>
            <w:noProof/>
          </w:rPr>
          <w:t>Out of State Placement (by District or IEP Team) – December Child Count Record</w:t>
        </w:r>
        <w:r>
          <w:rPr>
            <w:noProof/>
          </w:rPr>
          <w:tab/>
        </w:r>
        <w:r>
          <w:rPr>
            <w:noProof/>
          </w:rPr>
          <w:fldChar w:fldCharType="begin"/>
        </w:r>
        <w:r>
          <w:rPr>
            <w:noProof/>
          </w:rPr>
          <w:instrText xml:space="preserve"> PAGEREF _Toc209538495 \h </w:instrText>
        </w:r>
        <w:r>
          <w:rPr>
            <w:noProof/>
          </w:rPr>
        </w:r>
        <w:r>
          <w:rPr>
            <w:noProof/>
          </w:rPr>
          <w:fldChar w:fldCharType="separate"/>
        </w:r>
        <w:r>
          <w:rPr>
            <w:noProof/>
          </w:rPr>
          <w:t>50</w:t>
        </w:r>
        <w:r>
          <w:rPr>
            <w:noProof/>
          </w:rPr>
          <w:fldChar w:fldCharType="end"/>
        </w:r>
      </w:hyperlink>
    </w:p>
    <w:p w14:paraId="231A84B9" w14:textId="4A4C40FE" w:rsidR="00360E44" w:rsidRDefault="00360E44">
      <w:pPr>
        <w:pStyle w:val="TOC3"/>
        <w:rPr>
          <w:rFonts w:eastAsiaTheme="minorEastAsia"/>
          <w:noProof/>
          <w:kern w:val="2"/>
          <w:sz w:val="24"/>
          <w:szCs w:val="24"/>
          <w14:ligatures w14:val="standardContextual"/>
        </w:rPr>
      </w:pPr>
      <w:hyperlink w:anchor="_Toc209538496" w:history="1">
        <w:r w:rsidRPr="00AC6620">
          <w:rPr>
            <w:rStyle w:val="Hyperlink"/>
            <w:noProof/>
          </w:rPr>
          <w:t>Out of State Placement (Washington School for the Blind) – December Child Count Record</w:t>
        </w:r>
        <w:r>
          <w:rPr>
            <w:noProof/>
          </w:rPr>
          <w:tab/>
        </w:r>
        <w:r>
          <w:rPr>
            <w:noProof/>
          </w:rPr>
          <w:fldChar w:fldCharType="begin"/>
        </w:r>
        <w:r>
          <w:rPr>
            <w:noProof/>
          </w:rPr>
          <w:instrText xml:space="preserve"> PAGEREF _Toc209538496 \h </w:instrText>
        </w:r>
        <w:r>
          <w:rPr>
            <w:noProof/>
          </w:rPr>
        </w:r>
        <w:r>
          <w:rPr>
            <w:noProof/>
          </w:rPr>
          <w:fldChar w:fldCharType="separate"/>
        </w:r>
        <w:r>
          <w:rPr>
            <w:noProof/>
          </w:rPr>
          <w:t>51</w:t>
        </w:r>
        <w:r>
          <w:rPr>
            <w:noProof/>
          </w:rPr>
          <w:fldChar w:fldCharType="end"/>
        </w:r>
      </w:hyperlink>
    </w:p>
    <w:p w14:paraId="4B626BFF" w14:textId="6DB21D76" w:rsidR="00360E44" w:rsidRDefault="00360E44">
      <w:pPr>
        <w:pStyle w:val="TOC3"/>
        <w:rPr>
          <w:rFonts w:eastAsiaTheme="minorEastAsia"/>
          <w:noProof/>
          <w:kern w:val="2"/>
          <w:sz w:val="24"/>
          <w:szCs w:val="24"/>
          <w14:ligatures w14:val="standardContextual"/>
        </w:rPr>
      </w:pPr>
      <w:hyperlink w:anchor="_Toc209538497" w:history="1">
        <w:r w:rsidRPr="00AC6620">
          <w:rPr>
            <w:rStyle w:val="Hyperlink"/>
            <w:noProof/>
          </w:rPr>
          <w:t>Out of State Placement (by Parent or Guardian) – December Child Count Record</w:t>
        </w:r>
        <w:r>
          <w:rPr>
            <w:noProof/>
          </w:rPr>
          <w:tab/>
        </w:r>
        <w:r>
          <w:rPr>
            <w:noProof/>
          </w:rPr>
          <w:fldChar w:fldCharType="begin"/>
        </w:r>
        <w:r>
          <w:rPr>
            <w:noProof/>
          </w:rPr>
          <w:instrText xml:space="preserve"> PAGEREF _Toc209538497 \h </w:instrText>
        </w:r>
        <w:r>
          <w:rPr>
            <w:noProof/>
          </w:rPr>
        </w:r>
        <w:r>
          <w:rPr>
            <w:noProof/>
          </w:rPr>
          <w:fldChar w:fldCharType="separate"/>
        </w:r>
        <w:r>
          <w:rPr>
            <w:noProof/>
          </w:rPr>
          <w:t>52</w:t>
        </w:r>
        <w:r>
          <w:rPr>
            <w:noProof/>
          </w:rPr>
          <w:fldChar w:fldCharType="end"/>
        </w:r>
      </w:hyperlink>
    </w:p>
    <w:p w14:paraId="19D5F7B8" w14:textId="44F56D5B" w:rsidR="00360E44" w:rsidRDefault="00360E44">
      <w:pPr>
        <w:pStyle w:val="TOC3"/>
        <w:rPr>
          <w:rFonts w:eastAsiaTheme="minorEastAsia"/>
          <w:noProof/>
          <w:kern w:val="2"/>
          <w:sz w:val="24"/>
          <w:szCs w:val="24"/>
          <w14:ligatures w14:val="standardContextual"/>
        </w:rPr>
      </w:pPr>
      <w:hyperlink w:anchor="_Toc209538498" w:history="1">
        <w:r w:rsidRPr="00AC6620">
          <w:rPr>
            <w:rStyle w:val="Hyperlink"/>
            <w:noProof/>
          </w:rPr>
          <w:t>Parent Paid Tuition – December Child Count Record</w:t>
        </w:r>
        <w:r>
          <w:rPr>
            <w:noProof/>
          </w:rPr>
          <w:tab/>
        </w:r>
        <w:r>
          <w:rPr>
            <w:noProof/>
          </w:rPr>
          <w:fldChar w:fldCharType="begin"/>
        </w:r>
        <w:r>
          <w:rPr>
            <w:noProof/>
          </w:rPr>
          <w:instrText xml:space="preserve"> PAGEREF _Toc209538498 \h </w:instrText>
        </w:r>
        <w:r>
          <w:rPr>
            <w:noProof/>
          </w:rPr>
        </w:r>
        <w:r>
          <w:rPr>
            <w:noProof/>
          </w:rPr>
          <w:fldChar w:fldCharType="separate"/>
        </w:r>
        <w:r>
          <w:rPr>
            <w:noProof/>
          </w:rPr>
          <w:t>53</w:t>
        </w:r>
        <w:r>
          <w:rPr>
            <w:noProof/>
          </w:rPr>
          <w:fldChar w:fldCharType="end"/>
        </w:r>
      </w:hyperlink>
    </w:p>
    <w:p w14:paraId="408D1EC4" w14:textId="0D647315" w:rsidR="00360E44" w:rsidRDefault="00360E44">
      <w:pPr>
        <w:pStyle w:val="TOC3"/>
        <w:rPr>
          <w:rFonts w:eastAsiaTheme="minorEastAsia"/>
          <w:noProof/>
          <w:kern w:val="2"/>
          <w:sz w:val="24"/>
          <w:szCs w:val="24"/>
          <w14:ligatures w14:val="standardContextual"/>
        </w:rPr>
      </w:pPr>
      <w:hyperlink w:anchor="_Toc209538499" w:history="1">
        <w:r w:rsidRPr="00AC6620">
          <w:rPr>
            <w:rStyle w:val="Hyperlink"/>
            <w:noProof/>
          </w:rPr>
          <w:t>Parent Placed Student with Service Plan in a Private or Parochial School – December Child Count Record</w:t>
        </w:r>
        <w:r>
          <w:rPr>
            <w:noProof/>
          </w:rPr>
          <w:tab/>
        </w:r>
        <w:r>
          <w:rPr>
            <w:noProof/>
          </w:rPr>
          <w:fldChar w:fldCharType="begin"/>
        </w:r>
        <w:r>
          <w:rPr>
            <w:noProof/>
          </w:rPr>
          <w:instrText xml:space="preserve"> PAGEREF _Toc209538499 \h </w:instrText>
        </w:r>
        <w:r>
          <w:rPr>
            <w:noProof/>
          </w:rPr>
        </w:r>
        <w:r>
          <w:rPr>
            <w:noProof/>
          </w:rPr>
          <w:fldChar w:fldCharType="separate"/>
        </w:r>
        <w:r>
          <w:rPr>
            <w:noProof/>
          </w:rPr>
          <w:t>54</w:t>
        </w:r>
        <w:r>
          <w:rPr>
            <w:noProof/>
          </w:rPr>
          <w:fldChar w:fldCharType="end"/>
        </w:r>
      </w:hyperlink>
    </w:p>
    <w:p w14:paraId="00E225A4" w14:textId="426C6D63" w:rsidR="00360E44" w:rsidRDefault="00360E44">
      <w:pPr>
        <w:pStyle w:val="TOC3"/>
        <w:rPr>
          <w:rFonts w:eastAsiaTheme="minorEastAsia"/>
          <w:noProof/>
          <w:kern w:val="2"/>
          <w:sz w:val="24"/>
          <w:szCs w:val="24"/>
          <w14:ligatures w14:val="standardContextual"/>
        </w:rPr>
      </w:pPr>
      <w:hyperlink w:anchor="_Toc209538500" w:history="1">
        <w:r w:rsidRPr="00AC6620">
          <w:rPr>
            <w:rStyle w:val="Hyperlink"/>
            <w:noProof/>
          </w:rPr>
          <w:t>Parent Placed Private School, Not Receiving Services (Agency Serving Code 81) – December Child Count Record</w:t>
        </w:r>
        <w:r>
          <w:rPr>
            <w:noProof/>
          </w:rPr>
          <w:tab/>
        </w:r>
        <w:r>
          <w:rPr>
            <w:noProof/>
          </w:rPr>
          <w:fldChar w:fldCharType="begin"/>
        </w:r>
        <w:r>
          <w:rPr>
            <w:noProof/>
          </w:rPr>
          <w:instrText xml:space="preserve"> PAGEREF _Toc209538500 \h </w:instrText>
        </w:r>
        <w:r>
          <w:rPr>
            <w:noProof/>
          </w:rPr>
        </w:r>
        <w:r>
          <w:rPr>
            <w:noProof/>
          </w:rPr>
          <w:fldChar w:fldCharType="separate"/>
        </w:r>
        <w:r>
          <w:rPr>
            <w:noProof/>
          </w:rPr>
          <w:t>56</w:t>
        </w:r>
        <w:r>
          <w:rPr>
            <w:noProof/>
          </w:rPr>
          <w:fldChar w:fldCharType="end"/>
        </w:r>
      </w:hyperlink>
    </w:p>
    <w:p w14:paraId="7ECAAF49" w14:textId="17F6EB31" w:rsidR="00360E44" w:rsidRDefault="00360E44">
      <w:pPr>
        <w:pStyle w:val="TOC3"/>
        <w:rPr>
          <w:rFonts w:eastAsiaTheme="minorEastAsia"/>
          <w:noProof/>
          <w:kern w:val="2"/>
          <w:sz w:val="24"/>
          <w:szCs w:val="24"/>
          <w14:ligatures w14:val="standardContextual"/>
        </w:rPr>
      </w:pPr>
      <w:hyperlink w:anchor="_Toc209538501" w:history="1">
        <w:r w:rsidRPr="00AC6620">
          <w:rPr>
            <w:rStyle w:val="Hyperlink"/>
            <w:noProof/>
          </w:rPr>
          <w:t>Graduation with Regular Diploma – June Exit Record</w:t>
        </w:r>
        <w:r>
          <w:rPr>
            <w:noProof/>
          </w:rPr>
          <w:tab/>
        </w:r>
        <w:r>
          <w:rPr>
            <w:noProof/>
          </w:rPr>
          <w:fldChar w:fldCharType="begin"/>
        </w:r>
        <w:r>
          <w:rPr>
            <w:noProof/>
          </w:rPr>
          <w:instrText xml:space="preserve"> PAGEREF _Toc209538501 \h </w:instrText>
        </w:r>
        <w:r>
          <w:rPr>
            <w:noProof/>
          </w:rPr>
        </w:r>
        <w:r>
          <w:rPr>
            <w:noProof/>
          </w:rPr>
          <w:fldChar w:fldCharType="separate"/>
        </w:r>
        <w:r>
          <w:rPr>
            <w:noProof/>
          </w:rPr>
          <w:t>57</w:t>
        </w:r>
        <w:r>
          <w:rPr>
            <w:noProof/>
          </w:rPr>
          <w:fldChar w:fldCharType="end"/>
        </w:r>
      </w:hyperlink>
    </w:p>
    <w:p w14:paraId="40B371E4" w14:textId="5BEEDC82" w:rsidR="00360E44" w:rsidRDefault="00360E44">
      <w:pPr>
        <w:pStyle w:val="TOC3"/>
        <w:rPr>
          <w:rFonts w:eastAsiaTheme="minorEastAsia"/>
          <w:noProof/>
          <w:kern w:val="2"/>
          <w:sz w:val="24"/>
          <w:szCs w:val="24"/>
          <w14:ligatures w14:val="standardContextual"/>
        </w:rPr>
      </w:pPr>
      <w:hyperlink w:anchor="_Toc209538502" w:history="1">
        <w:r w:rsidRPr="00AC6620">
          <w:rPr>
            <w:rStyle w:val="Hyperlink"/>
            <w:noProof/>
          </w:rPr>
          <w:t>Received Modified Diploma – June Exit Record</w:t>
        </w:r>
        <w:r>
          <w:rPr>
            <w:noProof/>
          </w:rPr>
          <w:tab/>
        </w:r>
        <w:r>
          <w:rPr>
            <w:noProof/>
          </w:rPr>
          <w:fldChar w:fldCharType="begin"/>
        </w:r>
        <w:r>
          <w:rPr>
            <w:noProof/>
          </w:rPr>
          <w:instrText xml:space="preserve"> PAGEREF _Toc209538502 \h </w:instrText>
        </w:r>
        <w:r>
          <w:rPr>
            <w:noProof/>
          </w:rPr>
        </w:r>
        <w:r>
          <w:rPr>
            <w:noProof/>
          </w:rPr>
          <w:fldChar w:fldCharType="separate"/>
        </w:r>
        <w:r>
          <w:rPr>
            <w:noProof/>
          </w:rPr>
          <w:t>58</w:t>
        </w:r>
        <w:r>
          <w:rPr>
            <w:noProof/>
          </w:rPr>
          <w:fldChar w:fldCharType="end"/>
        </w:r>
      </w:hyperlink>
    </w:p>
    <w:p w14:paraId="3F250C46" w14:textId="6E6B6EF2" w:rsidR="00360E44" w:rsidRDefault="00360E44">
      <w:pPr>
        <w:pStyle w:val="TOC3"/>
        <w:rPr>
          <w:rFonts w:eastAsiaTheme="minorEastAsia"/>
          <w:noProof/>
          <w:kern w:val="2"/>
          <w:sz w:val="24"/>
          <w:szCs w:val="24"/>
          <w14:ligatures w14:val="standardContextual"/>
        </w:rPr>
      </w:pPr>
      <w:hyperlink w:anchor="_Toc209538503" w:history="1">
        <w:r w:rsidRPr="00AC6620">
          <w:rPr>
            <w:rStyle w:val="Hyperlink"/>
            <w:noProof/>
          </w:rPr>
          <w:t>Extended Diploma – June Exit Record</w:t>
        </w:r>
        <w:r>
          <w:rPr>
            <w:noProof/>
          </w:rPr>
          <w:tab/>
        </w:r>
        <w:r>
          <w:rPr>
            <w:noProof/>
          </w:rPr>
          <w:fldChar w:fldCharType="begin"/>
        </w:r>
        <w:r>
          <w:rPr>
            <w:noProof/>
          </w:rPr>
          <w:instrText xml:space="preserve"> PAGEREF _Toc209538503 \h </w:instrText>
        </w:r>
        <w:r>
          <w:rPr>
            <w:noProof/>
          </w:rPr>
        </w:r>
        <w:r>
          <w:rPr>
            <w:noProof/>
          </w:rPr>
          <w:fldChar w:fldCharType="separate"/>
        </w:r>
        <w:r>
          <w:rPr>
            <w:noProof/>
          </w:rPr>
          <w:t>59</w:t>
        </w:r>
        <w:r>
          <w:rPr>
            <w:noProof/>
          </w:rPr>
          <w:fldChar w:fldCharType="end"/>
        </w:r>
      </w:hyperlink>
    </w:p>
    <w:p w14:paraId="0B54A81C" w14:textId="613F5B67" w:rsidR="00360E44" w:rsidRDefault="00360E44">
      <w:pPr>
        <w:pStyle w:val="TOC3"/>
        <w:rPr>
          <w:rFonts w:eastAsiaTheme="minorEastAsia"/>
          <w:noProof/>
          <w:kern w:val="2"/>
          <w:sz w:val="24"/>
          <w:szCs w:val="24"/>
          <w14:ligatures w14:val="standardContextual"/>
        </w:rPr>
      </w:pPr>
      <w:hyperlink w:anchor="_Toc209538504" w:history="1">
        <w:r w:rsidRPr="00AC6620">
          <w:rPr>
            <w:rStyle w:val="Hyperlink"/>
            <w:noProof/>
          </w:rPr>
          <w:t>Received Certificate – June Exit Record</w:t>
        </w:r>
        <w:r>
          <w:rPr>
            <w:noProof/>
          </w:rPr>
          <w:tab/>
        </w:r>
        <w:r>
          <w:rPr>
            <w:noProof/>
          </w:rPr>
          <w:fldChar w:fldCharType="begin"/>
        </w:r>
        <w:r>
          <w:rPr>
            <w:noProof/>
          </w:rPr>
          <w:instrText xml:space="preserve"> PAGEREF _Toc209538504 \h </w:instrText>
        </w:r>
        <w:r>
          <w:rPr>
            <w:noProof/>
          </w:rPr>
        </w:r>
        <w:r>
          <w:rPr>
            <w:noProof/>
          </w:rPr>
          <w:fldChar w:fldCharType="separate"/>
        </w:r>
        <w:r>
          <w:rPr>
            <w:noProof/>
          </w:rPr>
          <w:t>60</w:t>
        </w:r>
        <w:r>
          <w:rPr>
            <w:noProof/>
          </w:rPr>
          <w:fldChar w:fldCharType="end"/>
        </w:r>
      </w:hyperlink>
    </w:p>
    <w:p w14:paraId="49C1E302" w14:textId="2E03C36F" w:rsidR="00360E44" w:rsidRDefault="00360E44">
      <w:pPr>
        <w:pStyle w:val="TOC3"/>
        <w:rPr>
          <w:rFonts w:eastAsiaTheme="minorEastAsia"/>
          <w:noProof/>
          <w:kern w:val="2"/>
          <w:sz w:val="24"/>
          <w:szCs w:val="24"/>
          <w14:ligatures w14:val="standardContextual"/>
        </w:rPr>
      </w:pPr>
      <w:hyperlink w:anchor="_Toc209538505" w:history="1">
        <w:r w:rsidRPr="00AC6620">
          <w:rPr>
            <w:rStyle w:val="Hyperlink"/>
            <w:noProof/>
          </w:rPr>
          <w:t>Returned to Regular Education – June Exit Record</w:t>
        </w:r>
        <w:r>
          <w:rPr>
            <w:noProof/>
          </w:rPr>
          <w:tab/>
        </w:r>
        <w:r>
          <w:rPr>
            <w:noProof/>
          </w:rPr>
          <w:fldChar w:fldCharType="begin"/>
        </w:r>
        <w:r>
          <w:rPr>
            <w:noProof/>
          </w:rPr>
          <w:instrText xml:space="preserve"> PAGEREF _Toc209538505 \h </w:instrText>
        </w:r>
        <w:r>
          <w:rPr>
            <w:noProof/>
          </w:rPr>
        </w:r>
        <w:r>
          <w:rPr>
            <w:noProof/>
          </w:rPr>
          <w:fldChar w:fldCharType="separate"/>
        </w:r>
        <w:r>
          <w:rPr>
            <w:noProof/>
          </w:rPr>
          <w:t>61</w:t>
        </w:r>
        <w:r>
          <w:rPr>
            <w:noProof/>
          </w:rPr>
          <w:fldChar w:fldCharType="end"/>
        </w:r>
      </w:hyperlink>
    </w:p>
    <w:p w14:paraId="2E2E9D58" w14:textId="373F44E9" w:rsidR="00360E44" w:rsidRDefault="00360E44">
      <w:pPr>
        <w:pStyle w:val="TOC3"/>
        <w:rPr>
          <w:rFonts w:eastAsiaTheme="minorEastAsia"/>
          <w:noProof/>
          <w:kern w:val="2"/>
          <w:sz w:val="24"/>
          <w:szCs w:val="24"/>
          <w14:ligatures w14:val="standardContextual"/>
        </w:rPr>
      </w:pPr>
      <w:hyperlink w:anchor="_Toc209538506" w:history="1">
        <w:r w:rsidRPr="00AC6620">
          <w:rPr>
            <w:rStyle w:val="Hyperlink"/>
            <w:noProof/>
          </w:rPr>
          <w:t>Moved, Continuing in Education – June Exit Record</w:t>
        </w:r>
        <w:r>
          <w:rPr>
            <w:noProof/>
          </w:rPr>
          <w:tab/>
        </w:r>
        <w:r>
          <w:rPr>
            <w:noProof/>
          </w:rPr>
          <w:fldChar w:fldCharType="begin"/>
        </w:r>
        <w:r>
          <w:rPr>
            <w:noProof/>
          </w:rPr>
          <w:instrText xml:space="preserve"> PAGEREF _Toc209538506 \h </w:instrText>
        </w:r>
        <w:r>
          <w:rPr>
            <w:noProof/>
          </w:rPr>
        </w:r>
        <w:r>
          <w:rPr>
            <w:noProof/>
          </w:rPr>
          <w:fldChar w:fldCharType="separate"/>
        </w:r>
        <w:r>
          <w:rPr>
            <w:noProof/>
          </w:rPr>
          <w:t>62</w:t>
        </w:r>
        <w:r>
          <w:rPr>
            <w:noProof/>
          </w:rPr>
          <w:fldChar w:fldCharType="end"/>
        </w:r>
      </w:hyperlink>
    </w:p>
    <w:p w14:paraId="4D56F5BC" w14:textId="60E2C7B7" w:rsidR="00360E44" w:rsidRDefault="00360E44">
      <w:pPr>
        <w:pStyle w:val="TOC3"/>
        <w:rPr>
          <w:rFonts w:eastAsiaTheme="minorEastAsia"/>
          <w:noProof/>
          <w:kern w:val="2"/>
          <w:sz w:val="24"/>
          <w:szCs w:val="24"/>
          <w14:ligatures w14:val="standardContextual"/>
        </w:rPr>
      </w:pPr>
      <w:hyperlink w:anchor="_Toc209538507" w:history="1">
        <w:r w:rsidRPr="00AC6620">
          <w:rPr>
            <w:rStyle w:val="Hyperlink"/>
            <w:noProof/>
          </w:rPr>
          <w:t>Dropped Out – June Exit Record</w:t>
        </w:r>
        <w:r>
          <w:rPr>
            <w:noProof/>
          </w:rPr>
          <w:tab/>
        </w:r>
        <w:r>
          <w:rPr>
            <w:noProof/>
          </w:rPr>
          <w:fldChar w:fldCharType="begin"/>
        </w:r>
        <w:r>
          <w:rPr>
            <w:noProof/>
          </w:rPr>
          <w:instrText xml:space="preserve"> PAGEREF _Toc209538507 \h </w:instrText>
        </w:r>
        <w:r>
          <w:rPr>
            <w:noProof/>
          </w:rPr>
        </w:r>
        <w:r>
          <w:rPr>
            <w:noProof/>
          </w:rPr>
          <w:fldChar w:fldCharType="separate"/>
        </w:r>
        <w:r>
          <w:rPr>
            <w:noProof/>
          </w:rPr>
          <w:t>63</w:t>
        </w:r>
        <w:r>
          <w:rPr>
            <w:noProof/>
          </w:rPr>
          <w:fldChar w:fldCharType="end"/>
        </w:r>
      </w:hyperlink>
    </w:p>
    <w:p w14:paraId="1C1E130D" w14:textId="6B5425BE" w:rsidR="00360E44" w:rsidRDefault="00360E44">
      <w:pPr>
        <w:pStyle w:val="TOC3"/>
        <w:rPr>
          <w:rFonts w:eastAsiaTheme="minorEastAsia"/>
          <w:noProof/>
          <w:kern w:val="2"/>
          <w:sz w:val="24"/>
          <w:szCs w:val="24"/>
          <w14:ligatures w14:val="standardContextual"/>
        </w:rPr>
      </w:pPr>
      <w:hyperlink w:anchor="_Toc209538508" w:history="1">
        <w:r w:rsidRPr="00AC6620">
          <w:rPr>
            <w:rStyle w:val="Hyperlink"/>
            <w:noProof/>
          </w:rPr>
          <w:t>Student Turning Age 21 from July 1 through September 1 – June Exit Record</w:t>
        </w:r>
        <w:r>
          <w:rPr>
            <w:noProof/>
          </w:rPr>
          <w:tab/>
        </w:r>
        <w:r>
          <w:rPr>
            <w:noProof/>
          </w:rPr>
          <w:fldChar w:fldCharType="begin"/>
        </w:r>
        <w:r>
          <w:rPr>
            <w:noProof/>
          </w:rPr>
          <w:instrText xml:space="preserve"> PAGEREF _Toc209538508 \h </w:instrText>
        </w:r>
        <w:r>
          <w:rPr>
            <w:noProof/>
          </w:rPr>
        </w:r>
        <w:r>
          <w:rPr>
            <w:noProof/>
          </w:rPr>
          <w:fldChar w:fldCharType="separate"/>
        </w:r>
        <w:r>
          <w:rPr>
            <w:noProof/>
          </w:rPr>
          <w:t>64</w:t>
        </w:r>
        <w:r>
          <w:rPr>
            <w:noProof/>
          </w:rPr>
          <w:fldChar w:fldCharType="end"/>
        </w:r>
      </w:hyperlink>
    </w:p>
    <w:p w14:paraId="48CDA6D3" w14:textId="1EF79668" w:rsidR="00360E44" w:rsidRDefault="00360E44">
      <w:pPr>
        <w:pStyle w:val="TOC2"/>
        <w:rPr>
          <w:rFonts w:eastAsiaTheme="minorEastAsia"/>
          <w:noProof/>
          <w:kern w:val="2"/>
          <w:sz w:val="24"/>
          <w:szCs w:val="24"/>
          <w14:ligatures w14:val="standardContextual"/>
        </w:rPr>
      </w:pPr>
      <w:hyperlink w:anchor="_Toc209538509" w:history="1">
        <w:r w:rsidRPr="00AC6620">
          <w:rPr>
            <w:rStyle w:val="Hyperlink"/>
            <w:noProof/>
          </w:rPr>
          <w:t>How to Code Key Fields for SECC Consortium Submission</w:t>
        </w:r>
        <w:r>
          <w:rPr>
            <w:noProof/>
          </w:rPr>
          <w:tab/>
        </w:r>
        <w:r>
          <w:rPr>
            <w:noProof/>
          </w:rPr>
          <w:fldChar w:fldCharType="begin"/>
        </w:r>
        <w:r>
          <w:rPr>
            <w:noProof/>
          </w:rPr>
          <w:instrText xml:space="preserve"> PAGEREF _Toc209538509 \h </w:instrText>
        </w:r>
        <w:r>
          <w:rPr>
            <w:noProof/>
          </w:rPr>
        </w:r>
        <w:r>
          <w:rPr>
            <w:noProof/>
          </w:rPr>
          <w:fldChar w:fldCharType="separate"/>
        </w:r>
        <w:r>
          <w:rPr>
            <w:noProof/>
          </w:rPr>
          <w:t>65</w:t>
        </w:r>
        <w:r>
          <w:rPr>
            <w:noProof/>
          </w:rPr>
          <w:fldChar w:fldCharType="end"/>
        </w:r>
      </w:hyperlink>
    </w:p>
    <w:p w14:paraId="1485C2F9" w14:textId="2FD0ED0C" w:rsidR="00360E44" w:rsidRDefault="00360E44">
      <w:pPr>
        <w:pStyle w:val="TOC3"/>
        <w:rPr>
          <w:rFonts w:eastAsiaTheme="minorEastAsia"/>
          <w:noProof/>
          <w:kern w:val="2"/>
          <w:sz w:val="24"/>
          <w:szCs w:val="24"/>
          <w14:ligatures w14:val="standardContextual"/>
        </w:rPr>
      </w:pPr>
      <w:hyperlink w:anchor="_Toc209538510" w:history="1">
        <w:r w:rsidRPr="00AC6620">
          <w:rPr>
            <w:rStyle w:val="Hyperlink"/>
            <w:noProof/>
          </w:rPr>
          <w:t>SECC Consortium Member District Student</w:t>
        </w:r>
        <w:r>
          <w:rPr>
            <w:noProof/>
          </w:rPr>
          <w:tab/>
        </w:r>
        <w:r>
          <w:rPr>
            <w:noProof/>
          </w:rPr>
          <w:fldChar w:fldCharType="begin"/>
        </w:r>
        <w:r>
          <w:rPr>
            <w:noProof/>
          </w:rPr>
          <w:instrText xml:space="preserve"> PAGEREF _Toc209538510 \h </w:instrText>
        </w:r>
        <w:r>
          <w:rPr>
            <w:noProof/>
          </w:rPr>
        </w:r>
        <w:r>
          <w:rPr>
            <w:noProof/>
          </w:rPr>
          <w:fldChar w:fldCharType="separate"/>
        </w:r>
        <w:r>
          <w:rPr>
            <w:noProof/>
          </w:rPr>
          <w:t>65</w:t>
        </w:r>
        <w:r>
          <w:rPr>
            <w:noProof/>
          </w:rPr>
          <w:fldChar w:fldCharType="end"/>
        </w:r>
      </w:hyperlink>
    </w:p>
    <w:p w14:paraId="6A958785" w14:textId="39C8B0CB" w:rsidR="00360E44" w:rsidRDefault="00360E44">
      <w:pPr>
        <w:pStyle w:val="TOC2"/>
        <w:rPr>
          <w:rFonts w:eastAsiaTheme="minorEastAsia"/>
          <w:noProof/>
          <w:kern w:val="2"/>
          <w:sz w:val="24"/>
          <w:szCs w:val="24"/>
          <w14:ligatures w14:val="standardContextual"/>
        </w:rPr>
      </w:pPr>
      <w:hyperlink w:anchor="_Toc209538511" w:history="1">
        <w:r w:rsidRPr="00AC6620">
          <w:rPr>
            <w:rStyle w:val="Hyperlink"/>
            <w:noProof/>
          </w:rPr>
          <w:t>How to Code Key Fields for State Operated or State Supported Programs</w:t>
        </w:r>
        <w:r>
          <w:rPr>
            <w:noProof/>
          </w:rPr>
          <w:tab/>
        </w:r>
        <w:r>
          <w:rPr>
            <w:noProof/>
          </w:rPr>
          <w:fldChar w:fldCharType="begin"/>
        </w:r>
        <w:r>
          <w:rPr>
            <w:noProof/>
          </w:rPr>
          <w:instrText xml:space="preserve"> PAGEREF _Toc209538511 \h </w:instrText>
        </w:r>
        <w:r>
          <w:rPr>
            <w:noProof/>
          </w:rPr>
        </w:r>
        <w:r>
          <w:rPr>
            <w:noProof/>
          </w:rPr>
          <w:fldChar w:fldCharType="separate"/>
        </w:r>
        <w:r>
          <w:rPr>
            <w:noProof/>
          </w:rPr>
          <w:t>66</w:t>
        </w:r>
        <w:r>
          <w:rPr>
            <w:noProof/>
          </w:rPr>
          <w:fldChar w:fldCharType="end"/>
        </w:r>
      </w:hyperlink>
    </w:p>
    <w:p w14:paraId="057CFAF2" w14:textId="3EA70CA6" w:rsidR="00360E44" w:rsidRDefault="00360E44">
      <w:pPr>
        <w:pStyle w:val="TOC3"/>
        <w:rPr>
          <w:rFonts w:eastAsiaTheme="minorEastAsia"/>
          <w:noProof/>
          <w:kern w:val="2"/>
          <w:sz w:val="24"/>
          <w:szCs w:val="24"/>
          <w14:ligatures w14:val="standardContextual"/>
        </w:rPr>
      </w:pPr>
      <w:hyperlink w:anchor="_Toc209538512" w:history="1">
        <w:r w:rsidRPr="00AC6620">
          <w:rPr>
            <w:rStyle w:val="Hyperlink"/>
            <w:noProof/>
          </w:rPr>
          <w:t>Student with IEP in Long Term Care and Treatment Facility (LTCT)</w:t>
        </w:r>
        <w:r>
          <w:rPr>
            <w:noProof/>
          </w:rPr>
          <w:tab/>
        </w:r>
        <w:r>
          <w:rPr>
            <w:noProof/>
          </w:rPr>
          <w:fldChar w:fldCharType="begin"/>
        </w:r>
        <w:r>
          <w:rPr>
            <w:noProof/>
          </w:rPr>
          <w:instrText xml:space="preserve"> PAGEREF _Toc209538512 \h </w:instrText>
        </w:r>
        <w:r>
          <w:rPr>
            <w:noProof/>
          </w:rPr>
        </w:r>
        <w:r>
          <w:rPr>
            <w:noProof/>
          </w:rPr>
          <w:fldChar w:fldCharType="separate"/>
        </w:r>
        <w:r>
          <w:rPr>
            <w:noProof/>
          </w:rPr>
          <w:t>66</w:t>
        </w:r>
        <w:r>
          <w:rPr>
            <w:noProof/>
          </w:rPr>
          <w:fldChar w:fldCharType="end"/>
        </w:r>
      </w:hyperlink>
    </w:p>
    <w:p w14:paraId="26B3D288" w14:textId="07DDB858" w:rsidR="00360E44" w:rsidRDefault="00360E44">
      <w:pPr>
        <w:pStyle w:val="TOC3"/>
        <w:rPr>
          <w:rFonts w:eastAsiaTheme="minorEastAsia"/>
          <w:noProof/>
          <w:kern w:val="2"/>
          <w:sz w:val="24"/>
          <w:szCs w:val="24"/>
          <w14:ligatures w14:val="standardContextual"/>
        </w:rPr>
      </w:pPr>
      <w:hyperlink w:anchor="_Toc209538513" w:history="1">
        <w:r w:rsidRPr="00AC6620">
          <w:rPr>
            <w:rStyle w:val="Hyperlink"/>
            <w:noProof/>
          </w:rPr>
          <w:t>LTCT Student (Contractor Submission)</w:t>
        </w:r>
        <w:r>
          <w:rPr>
            <w:noProof/>
          </w:rPr>
          <w:tab/>
        </w:r>
        <w:r>
          <w:rPr>
            <w:noProof/>
          </w:rPr>
          <w:fldChar w:fldCharType="begin"/>
        </w:r>
        <w:r>
          <w:rPr>
            <w:noProof/>
          </w:rPr>
          <w:instrText xml:space="preserve"> PAGEREF _Toc209538513 \h </w:instrText>
        </w:r>
        <w:r>
          <w:rPr>
            <w:noProof/>
          </w:rPr>
        </w:r>
        <w:r>
          <w:rPr>
            <w:noProof/>
          </w:rPr>
          <w:fldChar w:fldCharType="separate"/>
        </w:r>
        <w:r>
          <w:rPr>
            <w:noProof/>
          </w:rPr>
          <w:t>67</w:t>
        </w:r>
        <w:r>
          <w:rPr>
            <w:noProof/>
          </w:rPr>
          <w:fldChar w:fldCharType="end"/>
        </w:r>
      </w:hyperlink>
    </w:p>
    <w:p w14:paraId="5BA08339" w14:textId="72ABC47F" w:rsidR="00360E44" w:rsidRDefault="00360E44">
      <w:pPr>
        <w:pStyle w:val="TOC3"/>
        <w:rPr>
          <w:rFonts w:eastAsiaTheme="minorEastAsia"/>
          <w:noProof/>
          <w:kern w:val="2"/>
          <w:sz w:val="24"/>
          <w:szCs w:val="24"/>
          <w14:ligatures w14:val="standardContextual"/>
        </w:rPr>
      </w:pPr>
      <w:hyperlink w:anchor="_Toc209538514" w:history="1">
        <w:r w:rsidRPr="00AC6620">
          <w:rPr>
            <w:rStyle w:val="Hyperlink"/>
            <w:noProof/>
          </w:rPr>
          <w:t>LTCT Student (District Reporting)</w:t>
        </w:r>
        <w:r>
          <w:rPr>
            <w:noProof/>
          </w:rPr>
          <w:tab/>
        </w:r>
        <w:r>
          <w:rPr>
            <w:noProof/>
          </w:rPr>
          <w:fldChar w:fldCharType="begin"/>
        </w:r>
        <w:r>
          <w:rPr>
            <w:noProof/>
          </w:rPr>
          <w:instrText xml:space="preserve"> PAGEREF _Toc209538514 \h </w:instrText>
        </w:r>
        <w:r>
          <w:rPr>
            <w:noProof/>
          </w:rPr>
        </w:r>
        <w:r>
          <w:rPr>
            <w:noProof/>
          </w:rPr>
          <w:fldChar w:fldCharType="separate"/>
        </w:r>
        <w:r>
          <w:rPr>
            <w:noProof/>
          </w:rPr>
          <w:t>68</w:t>
        </w:r>
        <w:r>
          <w:rPr>
            <w:noProof/>
          </w:rPr>
          <w:fldChar w:fldCharType="end"/>
        </w:r>
      </w:hyperlink>
    </w:p>
    <w:p w14:paraId="37D6F70D" w14:textId="47EB907A" w:rsidR="00360E44" w:rsidRDefault="00360E44">
      <w:pPr>
        <w:pStyle w:val="TOC3"/>
        <w:rPr>
          <w:rFonts w:eastAsiaTheme="minorEastAsia"/>
          <w:noProof/>
          <w:kern w:val="2"/>
          <w:sz w:val="24"/>
          <w:szCs w:val="24"/>
          <w14:ligatures w14:val="standardContextual"/>
        </w:rPr>
      </w:pPr>
      <w:hyperlink w:anchor="_Toc209538515" w:history="1">
        <w:r w:rsidRPr="00AC6620">
          <w:rPr>
            <w:rStyle w:val="Hyperlink"/>
            <w:noProof/>
          </w:rPr>
          <w:t>Hospital Program Student (Contractor Submission)</w:t>
        </w:r>
        <w:r>
          <w:rPr>
            <w:noProof/>
          </w:rPr>
          <w:tab/>
        </w:r>
        <w:r>
          <w:rPr>
            <w:noProof/>
          </w:rPr>
          <w:fldChar w:fldCharType="begin"/>
        </w:r>
        <w:r>
          <w:rPr>
            <w:noProof/>
          </w:rPr>
          <w:instrText xml:space="preserve"> PAGEREF _Toc209538515 \h </w:instrText>
        </w:r>
        <w:r>
          <w:rPr>
            <w:noProof/>
          </w:rPr>
        </w:r>
        <w:r>
          <w:rPr>
            <w:noProof/>
          </w:rPr>
          <w:fldChar w:fldCharType="separate"/>
        </w:r>
        <w:r>
          <w:rPr>
            <w:noProof/>
          </w:rPr>
          <w:t>69</w:t>
        </w:r>
        <w:r>
          <w:rPr>
            <w:noProof/>
          </w:rPr>
          <w:fldChar w:fldCharType="end"/>
        </w:r>
      </w:hyperlink>
    </w:p>
    <w:p w14:paraId="4CD0834A" w14:textId="67982AB5" w:rsidR="00360E44" w:rsidRDefault="00360E44">
      <w:pPr>
        <w:pStyle w:val="TOC3"/>
        <w:rPr>
          <w:rFonts w:eastAsiaTheme="minorEastAsia"/>
          <w:noProof/>
          <w:kern w:val="2"/>
          <w:sz w:val="24"/>
          <w:szCs w:val="24"/>
          <w14:ligatures w14:val="standardContextual"/>
        </w:rPr>
      </w:pPr>
      <w:hyperlink w:anchor="_Toc209538516" w:history="1">
        <w:r w:rsidRPr="00AC6620">
          <w:rPr>
            <w:rStyle w:val="Hyperlink"/>
            <w:noProof/>
          </w:rPr>
          <w:t>Adult Correction Education Program (ACEP) Student (Correctional Institution Submission)</w:t>
        </w:r>
        <w:r>
          <w:rPr>
            <w:noProof/>
          </w:rPr>
          <w:tab/>
        </w:r>
        <w:r>
          <w:rPr>
            <w:noProof/>
          </w:rPr>
          <w:fldChar w:fldCharType="begin"/>
        </w:r>
        <w:r>
          <w:rPr>
            <w:noProof/>
          </w:rPr>
          <w:instrText xml:space="preserve"> PAGEREF _Toc209538516 \h </w:instrText>
        </w:r>
        <w:r>
          <w:rPr>
            <w:noProof/>
          </w:rPr>
        </w:r>
        <w:r>
          <w:rPr>
            <w:noProof/>
          </w:rPr>
          <w:fldChar w:fldCharType="separate"/>
        </w:r>
        <w:r>
          <w:rPr>
            <w:noProof/>
          </w:rPr>
          <w:t>70</w:t>
        </w:r>
        <w:r>
          <w:rPr>
            <w:noProof/>
          </w:rPr>
          <w:fldChar w:fldCharType="end"/>
        </w:r>
      </w:hyperlink>
    </w:p>
    <w:p w14:paraId="7649985A" w14:textId="6FE570AA" w:rsidR="00360E44" w:rsidRDefault="00360E44">
      <w:pPr>
        <w:pStyle w:val="TOC3"/>
        <w:rPr>
          <w:rFonts w:eastAsiaTheme="minorEastAsia"/>
          <w:noProof/>
          <w:kern w:val="2"/>
          <w:sz w:val="24"/>
          <w:szCs w:val="24"/>
          <w14:ligatures w14:val="standardContextual"/>
        </w:rPr>
      </w:pPr>
      <w:hyperlink w:anchor="_Toc209538517" w:history="1">
        <w:r w:rsidRPr="00AC6620">
          <w:rPr>
            <w:rStyle w:val="Hyperlink"/>
            <w:noProof/>
          </w:rPr>
          <w:t>State Placed Students in YCEP and JDEP</w:t>
        </w:r>
        <w:r>
          <w:rPr>
            <w:noProof/>
          </w:rPr>
          <w:tab/>
        </w:r>
        <w:r>
          <w:rPr>
            <w:noProof/>
          </w:rPr>
          <w:fldChar w:fldCharType="begin"/>
        </w:r>
        <w:r>
          <w:rPr>
            <w:noProof/>
          </w:rPr>
          <w:instrText xml:space="preserve"> PAGEREF _Toc209538517 \h </w:instrText>
        </w:r>
        <w:r>
          <w:rPr>
            <w:noProof/>
          </w:rPr>
        </w:r>
        <w:r>
          <w:rPr>
            <w:noProof/>
          </w:rPr>
          <w:fldChar w:fldCharType="separate"/>
        </w:r>
        <w:r>
          <w:rPr>
            <w:noProof/>
          </w:rPr>
          <w:t>71</w:t>
        </w:r>
        <w:r>
          <w:rPr>
            <w:noProof/>
          </w:rPr>
          <w:fldChar w:fldCharType="end"/>
        </w:r>
      </w:hyperlink>
    </w:p>
    <w:p w14:paraId="0066B92C" w14:textId="7DA5EC26" w:rsidR="00360E44" w:rsidRDefault="00360E44">
      <w:pPr>
        <w:pStyle w:val="TOC3"/>
        <w:rPr>
          <w:rFonts w:eastAsiaTheme="minorEastAsia"/>
          <w:noProof/>
          <w:kern w:val="2"/>
          <w:sz w:val="24"/>
          <w:szCs w:val="24"/>
          <w14:ligatures w14:val="standardContextual"/>
        </w:rPr>
      </w:pPr>
      <w:hyperlink w:anchor="_Toc209538518" w:history="1">
        <w:r w:rsidRPr="00AC6620">
          <w:rPr>
            <w:rStyle w:val="Hyperlink"/>
            <w:noProof/>
          </w:rPr>
          <w:t>State Placed Youth Corrections Education Program (YCEP) Student (Contractor Submission)</w:t>
        </w:r>
        <w:r>
          <w:rPr>
            <w:noProof/>
          </w:rPr>
          <w:tab/>
        </w:r>
        <w:r>
          <w:rPr>
            <w:noProof/>
          </w:rPr>
          <w:fldChar w:fldCharType="begin"/>
        </w:r>
        <w:r>
          <w:rPr>
            <w:noProof/>
          </w:rPr>
          <w:instrText xml:space="preserve"> PAGEREF _Toc209538518 \h </w:instrText>
        </w:r>
        <w:r>
          <w:rPr>
            <w:noProof/>
          </w:rPr>
        </w:r>
        <w:r>
          <w:rPr>
            <w:noProof/>
          </w:rPr>
          <w:fldChar w:fldCharType="separate"/>
        </w:r>
        <w:r>
          <w:rPr>
            <w:noProof/>
          </w:rPr>
          <w:t>71</w:t>
        </w:r>
        <w:r>
          <w:rPr>
            <w:noProof/>
          </w:rPr>
          <w:fldChar w:fldCharType="end"/>
        </w:r>
      </w:hyperlink>
    </w:p>
    <w:p w14:paraId="7FDA85DA" w14:textId="6E8759EC" w:rsidR="00360E44" w:rsidRDefault="00360E44">
      <w:pPr>
        <w:pStyle w:val="TOC3"/>
        <w:rPr>
          <w:rFonts w:eastAsiaTheme="minorEastAsia"/>
          <w:noProof/>
          <w:kern w:val="2"/>
          <w:sz w:val="24"/>
          <w:szCs w:val="24"/>
          <w14:ligatures w14:val="standardContextual"/>
        </w:rPr>
      </w:pPr>
      <w:hyperlink w:anchor="_Toc209538519" w:history="1">
        <w:r w:rsidRPr="00AC6620">
          <w:rPr>
            <w:rStyle w:val="Hyperlink"/>
            <w:noProof/>
          </w:rPr>
          <w:t>State Placed Juvenile Detention Education Program (JDEP) Student (Contractor Submission)</w:t>
        </w:r>
        <w:r>
          <w:rPr>
            <w:noProof/>
          </w:rPr>
          <w:tab/>
        </w:r>
        <w:r>
          <w:rPr>
            <w:noProof/>
          </w:rPr>
          <w:fldChar w:fldCharType="begin"/>
        </w:r>
        <w:r>
          <w:rPr>
            <w:noProof/>
          </w:rPr>
          <w:instrText xml:space="preserve"> PAGEREF _Toc209538519 \h </w:instrText>
        </w:r>
        <w:r>
          <w:rPr>
            <w:noProof/>
          </w:rPr>
        </w:r>
        <w:r>
          <w:rPr>
            <w:noProof/>
          </w:rPr>
          <w:fldChar w:fldCharType="separate"/>
        </w:r>
        <w:r>
          <w:rPr>
            <w:noProof/>
          </w:rPr>
          <w:t>72</w:t>
        </w:r>
        <w:r>
          <w:rPr>
            <w:noProof/>
          </w:rPr>
          <w:fldChar w:fldCharType="end"/>
        </w:r>
      </w:hyperlink>
    </w:p>
    <w:p w14:paraId="7D4DF73A" w14:textId="42123AF9" w:rsidR="00360E44" w:rsidRDefault="00360E44">
      <w:pPr>
        <w:pStyle w:val="TOC3"/>
        <w:rPr>
          <w:rFonts w:eastAsiaTheme="minorEastAsia"/>
          <w:noProof/>
          <w:kern w:val="2"/>
          <w:sz w:val="24"/>
          <w:szCs w:val="24"/>
          <w14:ligatures w14:val="standardContextual"/>
        </w:rPr>
      </w:pPr>
      <w:hyperlink w:anchor="_Toc209538520" w:history="1">
        <w:r w:rsidRPr="00AC6620">
          <w:rPr>
            <w:rStyle w:val="Hyperlink"/>
            <w:noProof/>
          </w:rPr>
          <w:t>Pediatric Nursing Facility (PNF)</w:t>
        </w:r>
        <w:r>
          <w:rPr>
            <w:noProof/>
          </w:rPr>
          <w:tab/>
        </w:r>
        <w:r>
          <w:rPr>
            <w:noProof/>
          </w:rPr>
          <w:fldChar w:fldCharType="begin"/>
        </w:r>
        <w:r>
          <w:rPr>
            <w:noProof/>
          </w:rPr>
          <w:instrText xml:space="preserve"> PAGEREF _Toc209538520 \h </w:instrText>
        </w:r>
        <w:r>
          <w:rPr>
            <w:noProof/>
          </w:rPr>
        </w:r>
        <w:r>
          <w:rPr>
            <w:noProof/>
          </w:rPr>
          <w:fldChar w:fldCharType="separate"/>
        </w:r>
        <w:r>
          <w:rPr>
            <w:noProof/>
          </w:rPr>
          <w:t>73</w:t>
        </w:r>
        <w:r>
          <w:rPr>
            <w:noProof/>
          </w:rPr>
          <w:fldChar w:fldCharType="end"/>
        </w:r>
      </w:hyperlink>
    </w:p>
    <w:p w14:paraId="33125E0A" w14:textId="07113F6B" w:rsidR="00360E44" w:rsidRDefault="00360E44">
      <w:pPr>
        <w:pStyle w:val="TOC3"/>
        <w:rPr>
          <w:rFonts w:eastAsiaTheme="minorEastAsia"/>
          <w:noProof/>
          <w:kern w:val="2"/>
          <w:sz w:val="24"/>
          <w:szCs w:val="24"/>
          <w14:ligatures w14:val="standardContextual"/>
        </w:rPr>
      </w:pPr>
      <w:hyperlink w:anchor="_Toc209538521" w:history="1">
        <w:r w:rsidRPr="00AC6620">
          <w:rPr>
            <w:rStyle w:val="Hyperlink"/>
            <w:noProof/>
          </w:rPr>
          <w:t>Recovery School</w:t>
        </w:r>
        <w:r>
          <w:rPr>
            <w:noProof/>
          </w:rPr>
          <w:tab/>
        </w:r>
        <w:r>
          <w:rPr>
            <w:noProof/>
          </w:rPr>
          <w:fldChar w:fldCharType="begin"/>
        </w:r>
        <w:r>
          <w:rPr>
            <w:noProof/>
          </w:rPr>
          <w:instrText xml:space="preserve"> PAGEREF _Toc209538521 \h </w:instrText>
        </w:r>
        <w:r>
          <w:rPr>
            <w:noProof/>
          </w:rPr>
        </w:r>
        <w:r>
          <w:rPr>
            <w:noProof/>
          </w:rPr>
          <w:fldChar w:fldCharType="separate"/>
        </w:r>
        <w:r>
          <w:rPr>
            <w:noProof/>
          </w:rPr>
          <w:t>74</w:t>
        </w:r>
        <w:r>
          <w:rPr>
            <w:noProof/>
          </w:rPr>
          <w:fldChar w:fldCharType="end"/>
        </w:r>
      </w:hyperlink>
    </w:p>
    <w:p w14:paraId="34B0B851" w14:textId="62AE63BF" w:rsidR="00A46423" w:rsidRDefault="000D6E98">
      <w:pPr>
        <w:spacing w:line="276" w:lineRule="auto"/>
        <w:jc w:val="left"/>
        <w:sectPr w:rsidR="00A46423" w:rsidSect="00A46423">
          <w:pgSz w:w="12240" w:h="15840"/>
          <w:pgMar w:top="810" w:right="1440" w:bottom="1170" w:left="1440" w:header="720" w:footer="720" w:gutter="0"/>
          <w:cols w:space="720"/>
          <w:docGrid w:linePitch="360"/>
        </w:sectPr>
      </w:pPr>
      <w:r>
        <w:fldChar w:fldCharType="end"/>
      </w:r>
    </w:p>
    <w:p w14:paraId="2B80BD7C" w14:textId="239E85DB" w:rsidR="00A83E59" w:rsidRPr="00A83E59" w:rsidRDefault="00B834F8" w:rsidP="00E24AE2">
      <w:pPr>
        <w:pStyle w:val="Heading2"/>
        <w:jc w:val="left"/>
      </w:pPr>
      <w:bookmarkStart w:id="94" w:name="_How_to_Code"/>
      <w:bookmarkStart w:id="95" w:name="_Toc487609797"/>
      <w:bookmarkStart w:id="96" w:name="_Toc209538472"/>
      <w:bookmarkStart w:id="97" w:name="_Toc213846961"/>
      <w:bookmarkStart w:id="98" w:name="HowToCodeFieldsIndex"/>
      <w:bookmarkEnd w:id="94"/>
      <w:r>
        <w:lastRenderedPageBreak/>
        <w:t>How to Code Key Fields for EI/ECSE Program</w:t>
      </w:r>
      <w:bookmarkEnd w:id="95"/>
      <w:bookmarkEnd w:id="96"/>
      <w:bookmarkEnd w:id="97"/>
    </w:p>
    <w:p w14:paraId="6591645A" w14:textId="75644022" w:rsidR="00B834F8" w:rsidRDefault="00B834F8" w:rsidP="00E24AE2">
      <w:pPr>
        <w:pStyle w:val="Heading3"/>
        <w:jc w:val="left"/>
      </w:pPr>
      <w:bookmarkStart w:id="99" w:name="_EI_Submission_(Contractor"/>
      <w:bookmarkStart w:id="100" w:name="_Ref487609195"/>
      <w:bookmarkStart w:id="101" w:name="_Toc487609798"/>
      <w:bookmarkStart w:id="102" w:name="_Toc209538473"/>
      <w:bookmarkStart w:id="103" w:name="_Toc213846962"/>
      <w:bookmarkEnd w:id="99"/>
      <w:r>
        <w:t>EI Submission (Contractor Submission)</w:t>
      </w:r>
      <w:bookmarkEnd w:id="100"/>
      <w:bookmarkEnd w:id="101"/>
      <w:r w:rsidR="00550CE0">
        <w:t xml:space="preserve"> – </w:t>
      </w:r>
      <w:r w:rsidR="00550CE0" w:rsidRPr="001841AA">
        <w:t>December Child Count Record</w:t>
      </w:r>
      <w:bookmarkEnd w:id="102"/>
      <w:bookmarkEnd w:id="103"/>
    </w:p>
    <w:p w14:paraId="15C3CCC8" w14:textId="5F0E0733" w:rsidR="00B834F8" w:rsidRDefault="00B834F8" w:rsidP="00E24AE2">
      <w:pPr>
        <w:jc w:val="left"/>
      </w:pPr>
      <w:r w:rsidRPr="00245770">
        <w:rPr>
          <w:u w:val="single"/>
        </w:rPr>
        <w:t>Definition</w:t>
      </w:r>
      <w:r>
        <w:t>:</w:t>
      </w:r>
      <w:r w:rsidR="00601B6B">
        <w:t xml:space="preserve"> </w:t>
      </w:r>
      <w:r w:rsidRPr="00C41EF6">
        <w:t>Early interven</w:t>
      </w:r>
      <w:r w:rsidR="007109A1" w:rsidRPr="00C41EF6">
        <w:t>tion</w:t>
      </w:r>
      <w:r>
        <w:t xml:space="preserve"> (EI) services provided to children </w:t>
      </w:r>
      <w:proofErr w:type="gramStart"/>
      <w:r>
        <w:t>ages</w:t>
      </w:r>
      <w:proofErr w:type="gramEnd"/>
      <w:r>
        <w:t xml:space="preserve"> 0-2 by a contracted agency.</w:t>
      </w:r>
    </w:p>
    <w:p w14:paraId="1393C058" w14:textId="7384E734" w:rsidR="00B834F8" w:rsidRDefault="00B834F8" w:rsidP="00E24AE2">
      <w:pPr>
        <w:spacing w:after="0"/>
        <w:jc w:val="left"/>
      </w:pPr>
      <w:r w:rsidRPr="00245770">
        <w:rPr>
          <w:u w:val="single"/>
        </w:rPr>
        <w:t>Coding Example</w:t>
      </w:r>
      <w:r w:rsidR="00A55D26">
        <w:t>:</w:t>
      </w:r>
    </w:p>
    <w:p w14:paraId="26469F7A" w14:textId="51D675A8" w:rsidR="00B834F8" w:rsidRDefault="00B834F8" w:rsidP="00695CB8">
      <w:pPr>
        <w:pStyle w:val="ListParagraph"/>
        <w:numPr>
          <w:ilvl w:val="0"/>
          <w:numId w:val="44"/>
        </w:numPr>
        <w:jc w:val="left"/>
      </w:pPr>
      <w:r>
        <w:t>Student recei</w:t>
      </w:r>
      <w:r w:rsidR="00CA7261">
        <w:t>ves EI</w:t>
      </w:r>
      <w:r w:rsidR="00B83B21">
        <w:t xml:space="preserve"> services.</w:t>
      </w:r>
    </w:p>
    <w:p w14:paraId="7E60C4F0" w14:textId="6F5686FA" w:rsidR="00B834F8" w:rsidRDefault="00B834F8" w:rsidP="00695CB8">
      <w:pPr>
        <w:pStyle w:val="ListParagraph"/>
        <w:numPr>
          <w:ilvl w:val="1"/>
          <w:numId w:val="44"/>
        </w:numPr>
        <w:spacing w:after="120"/>
        <w:jc w:val="left"/>
      </w:pPr>
      <w:r>
        <w:t>Only the EI/ECSE contractor submits these students.</w:t>
      </w:r>
    </w:p>
    <w:tbl>
      <w:tblPr>
        <w:tblStyle w:val="MediumShading1-Accent1"/>
        <w:tblW w:w="5000" w:type="pct"/>
        <w:tblLook w:val="04A0" w:firstRow="1" w:lastRow="0" w:firstColumn="1" w:lastColumn="0" w:noHBand="0" w:noVBand="1"/>
        <w:tblDescription w:val="Early Intervening (EI) contractor field code guidance for December Child Count divided into two category columns. There are 10 rows of data in each category."/>
      </w:tblPr>
      <w:tblGrid>
        <w:gridCol w:w="3441"/>
        <w:gridCol w:w="5899"/>
      </w:tblGrid>
      <w:tr w:rsidR="00572551" w14:paraId="43B60636" w14:textId="77777777" w:rsidTr="00AC42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61701F2D" w14:textId="77777777" w:rsidR="00572551" w:rsidRDefault="00572551" w:rsidP="00E24AE2">
            <w:pPr>
              <w:jc w:val="left"/>
            </w:pPr>
            <w:r>
              <w:t>Field</w:t>
            </w:r>
          </w:p>
        </w:tc>
        <w:tc>
          <w:tcPr>
            <w:tcW w:w="3158" w:type="pct"/>
            <w:shd w:val="clear" w:color="auto" w:fill="1F497D" w:themeFill="text2"/>
            <w:vAlign w:val="top"/>
          </w:tcPr>
          <w:p w14:paraId="2568E215" w14:textId="77777777" w:rsidR="00572551" w:rsidRDefault="00F550C9" w:rsidP="00E24AE2">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3A2331" w14:paraId="3AECF6D5" w14:textId="77777777" w:rsidTr="003A2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9192381" w14:textId="77777777" w:rsidR="003A2331" w:rsidRDefault="003A2331" w:rsidP="00E24AE2">
            <w:pPr>
              <w:jc w:val="left"/>
            </w:pPr>
            <w:r>
              <w:t>Logon at ODE District Website</w:t>
            </w:r>
          </w:p>
        </w:tc>
        <w:tc>
          <w:tcPr>
            <w:tcW w:w="3158" w:type="pct"/>
          </w:tcPr>
          <w:p w14:paraId="1473D632" w14:textId="77777777" w:rsidR="003A2331" w:rsidRDefault="003A2331"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 (Contractor Only)</w:t>
            </w:r>
          </w:p>
        </w:tc>
      </w:tr>
      <w:tr w:rsidR="00EA42F1" w14:paraId="42122004" w14:textId="77777777" w:rsidTr="003A23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CF5920F" w14:textId="3B041228" w:rsidR="00EA42F1" w:rsidRDefault="00EA42F1" w:rsidP="00E24AE2">
            <w:pPr>
              <w:jc w:val="left"/>
            </w:pPr>
            <w:r>
              <w:t>5</w:t>
            </w:r>
            <w:r w:rsidR="000947DC">
              <w:t>1</w:t>
            </w:r>
            <w:r>
              <w:t xml:space="preserve"> – SECC Record Type Code</w:t>
            </w:r>
          </w:p>
        </w:tc>
        <w:tc>
          <w:tcPr>
            <w:tcW w:w="3158" w:type="pct"/>
          </w:tcPr>
          <w:p w14:paraId="33F1107B" w14:textId="1AD7DA5B" w:rsidR="00EA42F1" w:rsidRDefault="00EA42F1"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(A1) Active Early Intervention</w:t>
            </w:r>
          </w:p>
        </w:tc>
      </w:tr>
      <w:tr w:rsidR="00EA42F1" w14:paraId="08D01D46" w14:textId="77777777" w:rsidTr="003A2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FC62BD6" w14:textId="77777777" w:rsidR="00EA42F1" w:rsidRDefault="00EA42F1" w:rsidP="00E24AE2">
            <w:pPr>
              <w:jc w:val="left"/>
            </w:pPr>
            <w:r>
              <w:t>03 – Resident District ID</w:t>
            </w:r>
          </w:p>
        </w:tc>
        <w:tc>
          <w:tcPr>
            <w:tcW w:w="3158" w:type="pct"/>
          </w:tcPr>
          <w:p w14:paraId="608C7E24" w14:textId="77777777" w:rsidR="00EA42F1" w:rsidRDefault="00EA42F1"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EA42F1" w14:paraId="47A7BE17" w14:textId="77777777" w:rsidTr="003A23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2FFB303" w14:textId="77777777" w:rsidR="00EA42F1" w:rsidRDefault="00EA42F1" w:rsidP="00E24AE2">
            <w:pPr>
              <w:jc w:val="left"/>
            </w:pPr>
            <w:r>
              <w:t>04 – Resident School ID</w:t>
            </w:r>
          </w:p>
        </w:tc>
        <w:tc>
          <w:tcPr>
            <w:tcW w:w="3158" w:type="pct"/>
          </w:tcPr>
          <w:p w14:paraId="168356DB" w14:textId="77777777" w:rsidR="00EA42F1" w:rsidRDefault="00EA42F1"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Submitting Agency ID (EI/ECSE Contractor)</w:t>
            </w:r>
          </w:p>
        </w:tc>
      </w:tr>
      <w:tr w:rsidR="00EA42F1" w14:paraId="1F916565" w14:textId="77777777" w:rsidTr="003A2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9344A7B" w14:textId="77777777" w:rsidR="00EA42F1" w:rsidRDefault="00EA42F1" w:rsidP="00E24AE2">
            <w:pPr>
              <w:jc w:val="left"/>
            </w:pPr>
            <w:r>
              <w:t>05 – Attending District ID</w:t>
            </w:r>
          </w:p>
        </w:tc>
        <w:tc>
          <w:tcPr>
            <w:tcW w:w="3158" w:type="pct"/>
          </w:tcPr>
          <w:p w14:paraId="361A0728" w14:textId="77777777" w:rsidR="00EA42F1" w:rsidRDefault="00EA42F1"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EA42F1" w14:paraId="3DFFD9EE" w14:textId="77777777" w:rsidTr="003A23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7EBA1B2" w14:textId="77777777" w:rsidR="00EA42F1" w:rsidRDefault="00EA42F1" w:rsidP="00E24AE2">
            <w:pPr>
              <w:jc w:val="left"/>
            </w:pPr>
            <w:r>
              <w:t>06 – Attending School ID</w:t>
            </w:r>
          </w:p>
        </w:tc>
        <w:tc>
          <w:tcPr>
            <w:tcW w:w="3158" w:type="pct"/>
          </w:tcPr>
          <w:p w14:paraId="15A6E084" w14:textId="18AA4A48" w:rsidR="00EA42F1" w:rsidRPr="003A2331" w:rsidRDefault="00EA42F1"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EI/ECSE Contract</w:t>
            </w:r>
            <w:r w:rsidR="00A17803">
              <w:t>or</w:t>
            </w:r>
            <w:r>
              <w:t xml:space="preserve"> ID </w:t>
            </w:r>
            <w:r w:rsidRPr="003A2331">
              <w:rPr>
                <w:b/>
                <w:u w:val="single"/>
              </w:rPr>
              <w:t>or</w:t>
            </w:r>
            <w:r>
              <w:t xml:space="preserve"> EI/ECSE Subcontractor ID</w:t>
            </w:r>
          </w:p>
        </w:tc>
      </w:tr>
      <w:tr w:rsidR="00EA42F1" w14:paraId="314E30B2" w14:textId="77777777" w:rsidTr="003A2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B585F39" w14:textId="45B2A519" w:rsidR="00EA42F1" w:rsidRDefault="000947DC" w:rsidP="00E24AE2">
            <w:pPr>
              <w:jc w:val="left"/>
            </w:pPr>
            <w:r>
              <w:t>69</w:t>
            </w:r>
            <w:r w:rsidR="00EA42F1">
              <w:t xml:space="preserve"> – </w:t>
            </w:r>
            <w:proofErr w:type="spellStart"/>
            <w:r w:rsidR="00EA42F1">
              <w:t>SpEd</w:t>
            </w:r>
            <w:proofErr w:type="spellEnd"/>
            <w:r w:rsidR="00EA42F1">
              <w:t xml:space="preserve"> Resident District ID</w:t>
            </w:r>
          </w:p>
        </w:tc>
        <w:tc>
          <w:tcPr>
            <w:tcW w:w="3158" w:type="pct"/>
          </w:tcPr>
          <w:p w14:paraId="2849C66E" w14:textId="78E89C58" w:rsidR="00EA42F1" w:rsidRDefault="00EA42F1"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EA42F1" w14:paraId="269FD2E7" w14:textId="77777777" w:rsidTr="003A23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FAEE220" w14:textId="1E187D34" w:rsidR="00EA42F1" w:rsidRDefault="00EA42F1" w:rsidP="00E24AE2">
            <w:pPr>
              <w:jc w:val="left"/>
            </w:pPr>
            <w:r>
              <w:t>7</w:t>
            </w:r>
            <w:r w:rsidR="000947DC">
              <w:t>0</w:t>
            </w:r>
            <w:r>
              <w:t xml:space="preserve"> – SECC Federal Placement Code</w:t>
            </w:r>
          </w:p>
        </w:tc>
        <w:tc>
          <w:tcPr>
            <w:tcW w:w="3158" w:type="pct"/>
          </w:tcPr>
          <w:p w14:paraId="1325A7B7" w14:textId="1D62D76D" w:rsidR="00EA42F1" w:rsidRPr="003A2331" w:rsidRDefault="00EA42F1"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 xml:space="preserve">Use appropriate code </w:t>
            </w:r>
          </w:p>
        </w:tc>
      </w:tr>
      <w:tr w:rsidR="00EA42F1" w14:paraId="0F63CFE2" w14:textId="77777777" w:rsidTr="003A2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C6A9CF7" w14:textId="7678BF29" w:rsidR="00EA42F1" w:rsidRDefault="00EA42F1" w:rsidP="00E24AE2">
            <w:pPr>
              <w:jc w:val="left"/>
            </w:pPr>
            <w:r>
              <w:t>7</w:t>
            </w:r>
            <w:r w:rsidR="000947DC">
              <w:t>2</w:t>
            </w:r>
            <w:r>
              <w:t xml:space="preserve"> – SECC Agency Serving Code</w:t>
            </w:r>
          </w:p>
        </w:tc>
        <w:tc>
          <w:tcPr>
            <w:tcW w:w="3158" w:type="pct"/>
          </w:tcPr>
          <w:p w14:paraId="0114A0A7" w14:textId="1FB83F76" w:rsidR="00EA42F1" w:rsidRDefault="00EA42F1"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(10) EI Program or (13) EI Regional</w:t>
            </w:r>
            <w:r w:rsidR="001E71D6">
              <w:t xml:space="preserve"> Inclusive Services</w:t>
            </w:r>
          </w:p>
        </w:tc>
      </w:tr>
      <w:tr w:rsidR="00EA42F1" w14:paraId="6BEEB6B1" w14:textId="77777777" w:rsidTr="003A23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32AC0D6" w14:textId="715FCF54" w:rsidR="00EA42F1" w:rsidRDefault="00EA42F1" w:rsidP="00E24AE2">
            <w:pPr>
              <w:jc w:val="left"/>
            </w:pPr>
            <w:r>
              <w:t>7</w:t>
            </w:r>
            <w:r w:rsidR="000947DC">
              <w:t>3</w:t>
            </w:r>
            <w:r>
              <w:t xml:space="preserve"> – SECC Enrollment Type Code</w:t>
            </w:r>
          </w:p>
        </w:tc>
        <w:tc>
          <w:tcPr>
            <w:tcW w:w="3158" w:type="pct"/>
          </w:tcPr>
          <w:p w14:paraId="1A348568" w14:textId="5A23314B" w:rsidR="00EA42F1" w:rsidRDefault="007109A1"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c</w:t>
            </w:r>
            <w:r w:rsidR="00EA42F1">
              <w:t>ode</w:t>
            </w:r>
          </w:p>
        </w:tc>
      </w:tr>
    </w:tbl>
    <w:p w14:paraId="70E1665D" w14:textId="3AE1101A" w:rsidR="00550CE0" w:rsidRDefault="00550CE0" w:rsidP="005D44E2">
      <w:pPr>
        <w:pStyle w:val="Heading3"/>
        <w:spacing w:before="240"/>
        <w:jc w:val="left"/>
      </w:pPr>
      <w:bookmarkStart w:id="104" w:name="_Toc209538474"/>
      <w:bookmarkStart w:id="105" w:name="_Toc213846963"/>
      <w:r>
        <w:t xml:space="preserve">EI Submission (Contractor Submission) – </w:t>
      </w:r>
      <w:r w:rsidRPr="00833371">
        <w:t>June Exit Record</w:t>
      </w:r>
      <w:r w:rsidR="00203339" w:rsidRPr="00833371">
        <w:t xml:space="preserve">, </w:t>
      </w:r>
      <w:r w:rsidR="0037635D" w:rsidRPr="00833371">
        <w:t>EI Exit</w:t>
      </w:r>
      <w:bookmarkEnd w:id="104"/>
      <w:bookmarkEnd w:id="105"/>
    </w:p>
    <w:p w14:paraId="48C5C1BF" w14:textId="7466C10C" w:rsidR="000A4D1E" w:rsidRPr="0084571D" w:rsidRDefault="00406DE4" w:rsidP="005D44E2">
      <w:pPr>
        <w:spacing w:after="240"/>
        <w:jc w:val="left"/>
      </w:pPr>
      <w:r w:rsidRPr="00245770">
        <w:rPr>
          <w:u w:val="single"/>
        </w:rPr>
        <w:t>Definition</w:t>
      </w:r>
      <w:r>
        <w:t xml:space="preserve">: </w:t>
      </w:r>
      <w:r w:rsidR="003F6145">
        <w:t>S</w:t>
      </w:r>
      <w:r>
        <w:t xml:space="preserve">tudent was </w:t>
      </w:r>
      <w:r w:rsidR="003F6145">
        <w:t xml:space="preserve">eligible and </w:t>
      </w:r>
      <w:r>
        <w:t>receiv</w:t>
      </w:r>
      <w:r w:rsidR="000A4D1E">
        <w:t>ed</w:t>
      </w:r>
      <w:r>
        <w:t xml:space="preserve"> </w:t>
      </w:r>
      <w:r w:rsidR="00802F2C">
        <w:t xml:space="preserve">EI </w:t>
      </w:r>
      <w:r>
        <w:t>services but exited the EI program between July 1 to June 3</w:t>
      </w:r>
      <w:r w:rsidR="00853954">
        <w:t xml:space="preserve">0 of the current reporting year and </w:t>
      </w:r>
      <w:r w:rsidR="009B241F">
        <w:t>will not transition</w:t>
      </w:r>
      <w:r w:rsidR="005D44E2">
        <w:t xml:space="preserve"> directly to an ECSE program.</w:t>
      </w:r>
    </w:p>
    <w:p w14:paraId="3E2E2402" w14:textId="62344B78" w:rsidR="00406DE4" w:rsidRDefault="00406DE4" w:rsidP="00E24AE2">
      <w:pPr>
        <w:spacing w:after="0"/>
        <w:jc w:val="left"/>
      </w:pPr>
      <w:r w:rsidRPr="00245770">
        <w:rPr>
          <w:u w:val="single"/>
        </w:rPr>
        <w:t>Coding Example</w:t>
      </w:r>
      <w:r w:rsidR="005D44E2">
        <w:t>:</w:t>
      </w:r>
    </w:p>
    <w:p w14:paraId="0B2833E7" w14:textId="7623E84E" w:rsidR="00406DE4" w:rsidRDefault="00406DE4" w:rsidP="00695CB8">
      <w:pPr>
        <w:pStyle w:val="ListParagraph"/>
        <w:numPr>
          <w:ilvl w:val="0"/>
          <w:numId w:val="44"/>
        </w:numPr>
        <w:jc w:val="left"/>
      </w:pPr>
      <w:proofErr w:type="gramStart"/>
      <w:r>
        <w:t>Stu</w:t>
      </w:r>
      <w:r w:rsidR="007109A1">
        <w:t>dent</w:t>
      </w:r>
      <w:proofErr w:type="gramEnd"/>
      <w:r w:rsidR="007109A1">
        <w:t xml:space="preserve"> exited early intervention</w:t>
      </w:r>
      <w:r>
        <w:t xml:space="preserve"> services and </w:t>
      </w:r>
      <w:proofErr w:type="gramStart"/>
      <w:r w:rsidR="000A4D1E">
        <w:t>is</w:t>
      </w:r>
      <w:proofErr w:type="gramEnd"/>
      <w:r w:rsidR="000A4D1E">
        <w:t xml:space="preserve"> not </w:t>
      </w:r>
      <w:r>
        <w:t>directly transition</w:t>
      </w:r>
      <w:r w:rsidR="000A4D1E">
        <w:t>ing</w:t>
      </w:r>
      <w:r>
        <w:t xml:space="preserve"> to ECSE.</w:t>
      </w:r>
    </w:p>
    <w:p w14:paraId="205BC9DC" w14:textId="77777777" w:rsidR="00406DE4" w:rsidRDefault="00406DE4" w:rsidP="00695CB8">
      <w:pPr>
        <w:pStyle w:val="ListParagraph"/>
        <w:numPr>
          <w:ilvl w:val="1"/>
          <w:numId w:val="44"/>
        </w:numPr>
        <w:spacing w:after="120"/>
        <w:jc w:val="left"/>
      </w:pPr>
      <w:r>
        <w:t>Only the EI/ECSE contractor submits these students.</w:t>
      </w:r>
    </w:p>
    <w:tbl>
      <w:tblPr>
        <w:tblStyle w:val="MediumShading1-Accent1"/>
        <w:tblW w:w="5000" w:type="pct"/>
        <w:tblLook w:val="04A0" w:firstRow="1" w:lastRow="0" w:firstColumn="1" w:lastColumn="0" w:noHBand="0" w:noVBand="1"/>
        <w:tblDescription w:val="Early Intervening (EI) contractor field code guidance for June Exit divided into two category columns. There are 10 rows of data in each category."/>
      </w:tblPr>
      <w:tblGrid>
        <w:gridCol w:w="3441"/>
        <w:gridCol w:w="5899"/>
      </w:tblGrid>
      <w:tr w:rsidR="00406DE4" w14:paraId="5071964F" w14:textId="77777777" w:rsidTr="00AC42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7C5BC573" w14:textId="77777777" w:rsidR="00406DE4" w:rsidRDefault="00406DE4" w:rsidP="00E24AE2">
            <w:pPr>
              <w:jc w:val="left"/>
            </w:pPr>
            <w:r>
              <w:t>Field</w:t>
            </w:r>
          </w:p>
        </w:tc>
        <w:tc>
          <w:tcPr>
            <w:tcW w:w="3158" w:type="pct"/>
            <w:shd w:val="clear" w:color="auto" w:fill="1F497D" w:themeFill="text2"/>
            <w:vAlign w:val="top"/>
          </w:tcPr>
          <w:p w14:paraId="67B2C662" w14:textId="77777777" w:rsidR="00406DE4" w:rsidRDefault="00406DE4" w:rsidP="00E24AE2">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406DE4" w14:paraId="1AA8EC59" w14:textId="77777777" w:rsidTr="00406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0A04671" w14:textId="77777777" w:rsidR="00406DE4" w:rsidRDefault="00406DE4" w:rsidP="00E24AE2">
            <w:pPr>
              <w:jc w:val="left"/>
            </w:pPr>
            <w:r>
              <w:t>Logon at ODE District Website</w:t>
            </w:r>
          </w:p>
        </w:tc>
        <w:tc>
          <w:tcPr>
            <w:tcW w:w="3158" w:type="pct"/>
          </w:tcPr>
          <w:p w14:paraId="0FBB2C8E" w14:textId="77777777" w:rsidR="00406DE4" w:rsidRDefault="00406DE4"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 (Contractor Only)</w:t>
            </w:r>
          </w:p>
        </w:tc>
      </w:tr>
      <w:tr w:rsidR="000947DC" w14:paraId="670DC1EA" w14:textId="77777777" w:rsidTr="00406D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D7FE4FA" w14:textId="293AC6A4" w:rsidR="000947DC" w:rsidRDefault="000947DC" w:rsidP="000947DC">
            <w:pPr>
              <w:jc w:val="left"/>
            </w:pPr>
            <w:r>
              <w:t>51 – SECC Record Type Code</w:t>
            </w:r>
          </w:p>
        </w:tc>
        <w:tc>
          <w:tcPr>
            <w:tcW w:w="3158" w:type="pct"/>
          </w:tcPr>
          <w:p w14:paraId="0E803213" w14:textId="3C28BC1B" w:rsidR="000947DC"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41EF6">
              <w:t>(E1) Exited Early</w:t>
            </w:r>
            <w:r>
              <w:t xml:space="preserve"> Intervention</w:t>
            </w:r>
          </w:p>
        </w:tc>
      </w:tr>
      <w:tr w:rsidR="000947DC" w14:paraId="69C8D2B8" w14:textId="77777777" w:rsidTr="00406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5D524FF" w14:textId="7E969ED2" w:rsidR="000947DC" w:rsidRDefault="000947DC" w:rsidP="000947DC">
            <w:pPr>
              <w:jc w:val="left"/>
            </w:pPr>
            <w:r>
              <w:t>03 – Resident District ID</w:t>
            </w:r>
          </w:p>
        </w:tc>
        <w:tc>
          <w:tcPr>
            <w:tcW w:w="3158" w:type="pct"/>
          </w:tcPr>
          <w:p w14:paraId="2CF90F33" w14:textId="77777777"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0947DC" w14:paraId="77393F80" w14:textId="77777777" w:rsidTr="00406D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848C9B7" w14:textId="0E69893A" w:rsidR="000947DC" w:rsidRDefault="000947DC" w:rsidP="000947DC">
            <w:pPr>
              <w:jc w:val="left"/>
            </w:pPr>
            <w:r>
              <w:t>04 – Resident School ID</w:t>
            </w:r>
          </w:p>
        </w:tc>
        <w:tc>
          <w:tcPr>
            <w:tcW w:w="3158" w:type="pct"/>
          </w:tcPr>
          <w:p w14:paraId="7B6F4865" w14:textId="77777777" w:rsidR="000947DC"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Submitting Agency ID (EI/ECSE Contractor)</w:t>
            </w:r>
          </w:p>
        </w:tc>
      </w:tr>
      <w:tr w:rsidR="000947DC" w14:paraId="5C874503" w14:textId="77777777" w:rsidTr="00406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A461898" w14:textId="1469C760" w:rsidR="000947DC" w:rsidRDefault="000947DC" w:rsidP="000947DC">
            <w:pPr>
              <w:jc w:val="left"/>
            </w:pPr>
            <w:r>
              <w:t>05 – Attending District ID</w:t>
            </w:r>
          </w:p>
        </w:tc>
        <w:tc>
          <w:tcPr>
            <w:tcW w:w="3158" w:type="pct"/>
          </w:tcPr>
          <w:p w14:paraId="1E2A6C3E" w14:textId="77777777"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0947DC" w14:paraId="7CF36B67" w14:textId="77777777" w:rsidTr="00406D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C6F70A9" w14:textId="10FFA471" w:rsidR="000947DC" w:rsidRDefault="000947DC" w:rsidP="000947DC">
            <w:pPr>
              <w:jc w:val="left"/>
            </w:pPr>
            <w:r>
              <w:t>06 – Attending School ID</w:t>
            </w:r>
          </w:p>
        </w:tc>
        <w:tc>
          <w:tcPr>
            <w:tcW w:w="3158" w:type="pct"/>
          </w:tcPr>
          <w:p w14:paraId="6A41E4CD" w14:textId="23B03DE5" w:rsidR="000947DC" w:rsidRPr="003A2331"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 xml:space="preserve">EI/ECSE Contractor ID </w:t>
            </w:r>
            <w:r w:rsidRPr="003A2331">
              <w:rPr>
                <w:b/>
                <w:u w:val="single"/>
              </w:rPr>
              <w:t>or</w:t>
            </w:r>
            <w:r>
              <w:t xml:space="preserve"> EI/ECSE Subcontractor ID</w:t>
            </w:r>
          </w:p>
        </w:tc>
      </w:tr>
      <w:tr w:rsidR="000947DC" w14:paraId="6317C8B1" w14:textId="77777777" w:rsidTr="00406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16C53F1" w14:textId="4E716B8C" w:rsidR="000947DC" w:rsidRDefault="000947DC" w:rsidP="000947DC">
            <w:pPr>
              <w:jc w:val="left"/>
            </w:pPr>
            <w:r>
              <w:t xml:space="preserve">69 – </w:t>
            </w:r>
            <w:proofErr w:type="spellStart"/>
            <w:r>
              <w:t>SpEd</w:t>
            </w:r>
            <w:proofErr w:type="spellEnd"/>
            <w:r>
              <w:t xml:space="preserve"> Resident District ID</w:t>
            </w:r>
          </w:p>
        </w:tc>
        <w:tc>
          <w:tcPr>
            <w:tcW w:w="3158" w:type="pct"/>
          </w:tcPr>
          <w:p w14:paraId="53DD1267" w14:textId="77777777"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0947DC" w14:paraId="490DBF4D" w14:textId="77777777" w:rsidTr="00406D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27B0EE3" w14:textId="2488451B" w:rsidR="000947DC" w:rsidRDefault="000947DC" w:rsidP="000947DC">
            <w:pPr>
              <w:jc w:val="left"/>
            </w:pPr>
            <w:r>
              <w:t>70 – SECC Federal Placement Code</w:t>
            </w:r>
          </w:p>
        </w:tc>
        <w:tc>
          <w:tcPr>
            <w:tcW w:w="3158" w:type="pct"/>
          </w:tcPr>
          <w:p w14:paraId="65F6D31C" w14:textId="207AAE68" w:rsidR="000947DC" w:rsidRPr="003A2331"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 xml:space="preserve">Use appropriate code </w:t>
            </w:r>
          </w:p>
        </w:tc>
      </w:tr>
      <w:tr w:rsidR="000947DC" w14:paraId="43A873EA" w14:textId="77777777" w:rsidTr="00406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F70B68E" w14:textId="3467704F" w:rsidR="000947DC" w:rsidRDefault="000947DC" w:rsidP="000947DC">
            <w:pPr>
              <w:jc w:val="left"/>
            </w:pPr>
            <w:r>
              <w:t>72 – SECC Agency Serving Code</w:t>
            </w:r>
          </w:p>
        </w:tc>
        <w:tc>
          <w:tcPr>
            <w:tcW w:w="3158" w:type="pct"/>
          </w:tcPr>
          <w:p w14:paraId="1218274D" w14:textId="508A337F"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1145D">
              <w:rPr>
                <w:color w:val="000000" w:themeColor="text1"/>
              </w:rPr>
              <w:t>(90) Exited</w:t>
            </w:r>
          </w:p>
        </w:tc>
      </w:tr>
      <w:tr w:rsidR="000947DC" w14:paraId="2D760CDF" w14:textId="77777777" w:rsidTr="00406D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073A1AA" w14:textId="2F3A6A27" w:rsidR="000947DC" w:rsidRDefault="000947DC" w:rsidP="000947DC">
            <w:pPr>
              <w:jc w:val="left"/>
            </w:pPr>
            <w:r>
              <w:t>73 – SECC Enrollment Type Code</w:t>
            </w:r>
          </w:p>
        </w:tc>
        <w:tc>
          <w:tcPr>
            <w:tcW w:w="3158" w:type="pct"/>
          </w:tcPr>
          <w:p w14:paraId="5F0DBF70" w14:textId="767C3838" w:rsidR="000947DC"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code</w:t>
            </w:r>
          </w:p>
        </w:tc>
      </w:tr>
      <w:tr w:rsidR="0051145D" w14:paraId="22E88277" w14:textId="77777777" w:rsidTr="00406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3103C7B" w14:textId="5C6C2465" w:rsidR="0051145D" w:rsidRDefault="000947DC" w:rsidP="00E24AE2">
            <w:pPr>
              <w:jc w:val="left"/>
            </w:pPr>
            <w:r>
              <w:t>77</w:t>
            </w:r>
            <w:r w:rsidR="0051145D">
              <w:t xml:space="preserve"> – Spec. Ed.</w:t>
            </w:r>
            <w:r w:rsidR="0051145D" w:rsidRPr="0051145D">
              <w:t xml:space="preserve"> Exit Date</w:t>
            </w:r>
          </w:p>
        </w:tc>
        <w:tc>
          <w:tcPr>
            <w:tcW w:w="3158" w:type="pct"/>
          </w:tcPr>
          <w:p w14:paraId="00ED1919" w14:textId="6ACBEC77" w:rsidR="0051145D" w:rsidRDefault="0051145D"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Date student exited the EI Program</w:t>
            </w:r>
          </w:p>
        </w:tc>
      </w:tr>
      <w:tr w:rsidR="0051145D" w14:paraId="0AF81728" w14:textId="77777777" w:rsidTr="0051145D">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842" w:type="pct"/>
          </w:tcPr>
          <w:p w14:paraId="787BF89D" w14:textId="4BC7D035" w:rsidR="0051145D" w:rsidRDefault="000947DC" w:rsidP="00E24AE2">
            <w:pPr>
              <w:jc w:val="left"/>
            </w:pPr>
            <w:r>
              <w:t>78</w:t>
            </w:r>
            <w:r w:rsidR="0051145D">
              <w:t xml:space="preserve"> – Spec. Ed.</w:t>
            </w:r>
            <w:r w:rsidR="0051145D" w:rsidRPr="0051145D">
              <w:t xml:space="preserve"> Exit Reason Code</w:t>
            </w:r>
          </w:p>
        </w:tc>
        <w:tc>
          <w:tcPr>
            <w:tcW w:w="3158" w:type="pct"/>
          </w:tcPr>
          <w:p w14:paraId="46FDA036" w14:textId="63668C6A" w:rsidR="0051145D" w:rsidRDefault="0051145D"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EI Exit Reason code</w:t>
            </w:r>
          </w:p>
        </w:tc>
      </w:tr>
    </w:tbl>
    <w:p w14:paraId="0A31A516" w14:textId="77777777" w:rsidR="0084571D" w:rsidRDefault="0084571D" w:rsidP="00194294">
      <w:bookmarkStart w:id="106" w:name="_ECSE_Submission_(Contractor"/>
      <w:bookmarkStart w:id="107" w:name="_Ref487609239"/>
      <w:bookmarkStart w:id="108" w:name="_Toc487609799"/>
      <w:bookmarkEnd w:id="106"/>
      <w:r>
        <w:br w:type="page"/>
      </w:r>
    </w:p>
    <w:p w14:paraId="627E235F" w14:textId="77777777" w:rsidR="00AA4AFB" w:rsidRPr="005D44E2" w:rsidRDefault="00AA4AFB" w:rsidP="00AA4AFB">
      <w:pPr>
        <w:pStyle w:val="Heading3"/>
        <w:spacing w:before="240"/>
        <w:jc w:val="left"/>
      </w:pPr>
      <w:bookmarkStart w:id="109" w:name="_Toc209538475"/>
      <w:bookmarkStart w:id="110" w:name="_Toc213846964"/>
      <w:r w:rsidRPr="005D44E2">
        <w:lastRenderedPageBreak/>
        <w:t>ECSE Submission (Contractor Submission) – December Child Count Record</w:t>
      </w:r>
      <w:bookmarkEnd w:id="109"/>
      <w:bookmarkEnd w:id="110"/>
    </w:p>
    <w:p w14:paraId="1C1FDD17" w14:textId="77777777" w:rsidR="00AA4AFB" w:rsidRDefault="00AA4AFB" w:rsidP="00AA4AFB">
      <w:pPr>
        <w:jc w:val="left"/>
      </w:pPr>
      <w:r w:rsidRPr="005D44E2">
        <w:rPr>
          <w:u w:val="single"/>
        </w:rPr>
        <w:t>Definition</w:t>
      </w:r>
      <w:r w:rsidRPr="005D44E2">
        <w:t xml:space="preserve">: ECSE services provided to children </w:t>
      </w:r>
      <w:proofErr w:type="gramStart"/>
      <w:r w:rsidRPr="005D44E2">
        <w:t>ages</w:t>
      </w:r>
      <w:proofErr w:type="gramEnd"/>
      <w:r w:rsidRPr="005D44E2">
        <w:t xml:space="preserve"> 3-4 by a contracted agency.</w:t>
      </w:r>
    </w:p>
    <w:p w14:paraId="0D716C36" w14:textId="77777777" w:rsidR="00AA4AFB" w:rsidRDefault="00AA4AFB" w:rsidP="00AA4AFB">
      <w:pPr>
        <w:spacing w:after="0"/>
        <w:jc w:val="left"/>
      </w:pPr>
      <w:r w:rsidRPr="00245770">
        <w:rPr>
          <w:u w:val="single"/>
        </w:rPr>
        <w:t>Coding Example</w:t>
      </w:r>
      <w:r>
        <w:t>:</w:t>
      </w:r>
    </w:p>
    <w:p w14:paraId="53511794" w14:textId="77777777" w:rsidR="00AA4AFB" w:rsidRDefault="00AA4AFB" w:rsidP="00AA4AFB">
      <w:pPr>
        <w:pStyle w:val="ListParagraph"/>
        <w:numPr>
          <w:ilvl w:val="0"/>
          <w:numId w:val="43"/>
        </w:numPr>
        <w:jc w:val="left"/>
      </w:pPr>
      <w:proofErr w:type="gramStart"/>
      <w:r>
        <w:t>Student receives</w:t>
      </w:r>
      <w:proofErr w:type="gramEnd"/>
      <w:r>
        <w:t xml:space="preserve"> early childhood special education services.</w:t>
      </w:r>
    </w:p>
    <w:p w14:paraId="690258F0" w14:textId="77777777" w:rsidR="00AA4AFB" w:rsidRDefault="00AA4AFB" w:rsidP="00AA4AFB">
      <w:pPr>
        <w:pStyle w:val="ListParagraph"/>
        <w:numPr>
          <w:ilvl w:val="1"/>
          <w:numId w:val="43"/>
        </w:numPr>
        <w:spacing w:after="120"/>
        <w:jc w:val="left"/>
      </w:pPr>
      <w:r>
        <w:t>Only the EI/ECSE contractor submits these students.</w:t>
      </w:r>
    </w:p>
    <w:tbl>
      <w:tblPr>
        <w:tblStyle w:val="MediumShading1-Accent1"/>
        <w:tblW w:w="5000" w:type="pct"/>
        <w:tblLook w:val="04A0" w:firstRow="1" w:lastRow="0" w:firstColumn="1" w:lastColumn="0" w:noHBand="0" w:noVBand="1"/>
        <w:tblDescription w:val="Early Childhood Special Education (ECSE) contractor field code guidance for December Child Count divided into two category columns. There are 13 rows of data in each category."/>
      </w:tblPr>
      <w:tblGrid>
        <w:gridCol w:w="3441"/>
        <w:gridCol w:w="5899"/>
      </w:tblGrid>
      <w:tr w:rsidR="00AA4AFB" w14:paraId="208ED679" w14:textId="77777777" w:rsidTr="00AC42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A1AD6AB" w14:textId="77777777" w:rsidR="00AA4AFB" w:rsidRDefault="00AA4AFB" w:rsidP="00EE3033">
            <w:pPr>
              <w:jc w:val="left"/>
            </w:pPr>
            <w:r>
              <w:t>Field</w:t>
            </w:r>
          </w:p>
        </w:tc>
        <w:tc>
          <w:tcPr>
            <w:tcW w:w="3158" w:type="pct"/>
            <w:shd w:val="clear" w:color="auto" w:fill="1F497D" w:themeFill="text2"/>
            <w:vAlign w:val="top"/>
          </w:tcPr>
          <w:p w14:paraId="12AA0BAE" w14:textId="77777777" w:rsidR="00AA4AFB" w:rsidRDefault="00AA4AFB" w:rsidP="00EE3033">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AA4AFB" w14:paraId="163EC576"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2C6A5A4" w14:textId="77777777" w:rsidR="00AA4AFB" w:rsidRDefault="00AA4AFB" w:rsidP="00EE3033">
            <w:pPr>
              <w:jc w:val="left"/>
            </w:pPr>
            <w:r>
              <w:t>Logon at ODE District Website</w:t>
            </w:r>
          </w:p>
        </w:tc>
        <w:tc>
          <w:tcPr>
            <w:tcW w:w="3158" w:type="pct"/>
          </w:tcPr>
          <w:p w14:paraId="39CD5B92" w14:textId="77777777" w:rsidR="00AA4AFB" w:rsidRDefault="00AA4AFB" w:rsidP="00EE303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 (Contractor Only)</w:t>
            </w:r>
          </w:p>
        </w:tc>
      </w:tr>
      <w:tr w:rsidR="000947DC" w14:paraId="00FB7909"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129F60B" w14:textId="0413D54C" w:rsidR="000947DC" w:rsidRDefault="000947DC" w:rsidP="000947DC">
            <w:pPr>
              <w:jc w:val="left"/>
            </w:pPr>
            <w:r>
              <w:t>51 – SECC Record Type Code</w:t>
            </w:r>
          </w:p>
        </w:tc>
        <w:tc>
          <w:tcPr>
            <w:tcW w:w="3158" w:type="pct"/>
          </w:tcPr>
          <w:p w14:paraId="41D0C3FC" w14:textId="77777777" w:rsidR="000947DC"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B834F8">
              <w:t>(A2) Active Early Childhood</w:t>
            </w:r>
            <w:r>
              <w:t xml:space="preserve"> Special Education</w:t>
            </w:r>
          </w:p>
        </w:tc>
      </w:tr>
      <w:tr w:rsidR="000947DC" w14:paraId="142D9AD8"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A5F0F15" w14:textId="47056D12" w:rsidR="000947DC" w:rsidRDefault="000947DC" w:rsidP="000947DC">
            <w:pPr>
              <w:jc w:val="left"/>
            </w:pPr>
            <w:r>
              <w:t>03 – Resident District ID</w:t>
            </w:r>
          </w:p>
        </w:tc>
        <w:tc>
          <w:tcPr>
            <w:tcW w:w="3158" w:type="pct"/>
          </w:tcPr>
          <w:p w14:paraId="3BD2770A" w14:textId="77777777"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0947DC" w14:paraId="7B214B32"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49A0CA3" w14:textId="58C00F54" w:rsidR="000947DC" w:rsidRDefault="000947DC" w:rsidP="000947DC">
            <w:pPr>
              <w:jc w:val="left"/>
            </w:pPr>
            <w:r>
              <w:t>04 – Resident School ID</w:t>
            </w:r>
          </w:p>
        </w:tc>
        <w:tc>
          <w:tcPr>
            <w:tcW w:w="3158" w:type="pct"/>
          </w:tcPr>
          <w:p w14:paraId="14E39D96" w14:textId="77777777" w:rsidR="000947DC"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Submitting Agency ID (EI/ECSE Contractor)</w:t>
            </w:r>
          </w:p>
        </w:tc>
      </w:tr>
      <w:tr w:rsidR="000947DC" w14:paraId="19A9A532"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74EB6D9" w14:textId="6643FB4E" w:rsidR="000947DC" w:rsidRDefault="000947DC" w:rsidP="000947DC">
            <w:pPr>
              <w:jc w:val="left"/>
            </w:pPr>
            <w:r>
              <w:t>05 – Attending District ID</w:t>
            </w:r>
          </w:p>
        </w:tc>
        <w:tc>
          <w:tcPr>
            <w:tcW w:w="3158" w:type="pct"/>
          </w:tcPr>
          <w:p w14:paraId="31C97C13" w14:textId="77777777"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0947DC" w14:paraId="2D75902B"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C331CCC" w14:textId="5A258E21" w:rsidR="000947DC" w:rsidRDefault="000947DC" w:rsidP="000947DC">
            <w:pPr>
              <w:jc w:val="left"/>
            </w:pPr>
            <w:r>
              <w:t>06 – Attending School ID</w:t>
            </w:r>
          </w:p>
        </w:tc>
        <w:tc>
          <w:tcPr>
            <w:tcW w:w="3158" w:type="pct"/>
          </w:tcPr>
          <w:p w14:paraId="6FE48956" w14:textId="77777777" w:rsidR="000947DC" w:rsidRPr="003A2331"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 xml:space="preserve">EI/ECSE Contractor ID </w:t>
            </w:r>
            <w:r w:rsidRPr="003A2331">
              <w:rPr>
                <w:b/>
                <w:u w:val="single"/>
              </w:rPr>
              <w:t>or</w:t>
            </w:r>
            <w:r>
              <w:t xml:space="preserve"> EI/ECSE Subcontractor ID</w:t>
            </w:r>
          </w:p>
        </w:tc>
      </w:tr>
      <w:tr w:rsidR="000947DC" w14:paraId="14B97E06"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2289911" w14:textId="07F2755F" w:rsidR="000947DC" w:rsidRDefault="000947DC" w:rsidP="000947DC">
            <w:pPr>
              <w:jc w:val="left"/>
            </w:pPr>
            <w:r>
              <w:t xml:space="preserve">69 – </w:t>
            </w:r>
            <w:proofErr w:type="spellStart"/>
            <w:r>
              <w:t>SpEd</w:t>
            </w:r>
            <w:proofErr w:type="spellEnd"/>
            <w:r>
              <w:t xml:space="preserve"> Resident District ID</w:t>
            </w:r>
          </w:p>
        </w:tc>
        <w:tc>
          <w:tcPr>
            <w:tcW w:w="3158" w:type="pct"/>
          </w:tcPr>
          <w:p w14:paraId="3A84D3AE" w14:textId="77777777"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0947DC" w14:paraId="128A2C3E"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B246E6B" w14:textId="7E6D91F9" w:rsidR="000947DC" w:rsidRDefault="000947DC" w:rsidP="000947DC">
            <w:pPr>
              <w:jc w:val="left"/>
            </w:pPr>
            <w:r>
              <w:t>70 – SECC Federal Placement Code</w:t>
            </w:r>
          </w:p>
        </w:tc>
        <w:tc>
          <w:tcPr>
            <w:tcW w:w="3158" w:type="pct"/>
          </w:tcPr>
          <w:p w14:paraId="2FACC83A" w14:textId="77777777" w:rsidR="000947DC" w:rsidRPr="003A2331"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 xml:space="preserve">Use appropriate code </w:t>
            </w:r>
          </w:p>
        </w:tc>
      </w:tr>
      <w:tr w:rsidR="000947DC" w14:paraId="6729601A"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9D011D3" w14:textId="49C320C4" w:rsidR="000947DC" w:rsidRDefault="000947DC" w:rsidP="000947DC">
            <w:pPr>
              <w:jc w:val="left"/>
            </w:pPr>
            <w:r>
              <w:t>72 – SECC Agency Serving Code</w:t>
            </w:r>
          </w:p>
        </w:tc>
        <w:tc>
          <w:tcPr>
            <w:tcW w:w="3158" w:type="pct"/>
          </w:tcPr>
          <w:p w14:paraId="1E48BA8C" w14:textId="77777777"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834F8">
              <w:t xml:space="preserve">(20) ECSE Program or (23) ECSE </w:t>
            </w:r>
            <w:r>
              <w:t>Regional Inclusive Services</w:t>
            </w:r>
          </w:p>
        </w:tc>
      </w:tr>
      <w:tr w:rsidR="000947DC" w14:paraId="19858341"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958BE15" w14:textId="149B8499" w:rsidR="000947DC" w:rsidRDefault="000947DC" w:rsidP="000947DC">
            <w:pPr>
              <w:jc w:val="left"/>
            </w:pPr>
            <w:r>
              <w:t>73 – SECC Enrollment Type Code</w:t>
            </w:r>
          </w:p>
        </w:tc>
        <w:tc>
          <w:tcPr>
            <w:tcW w:w="3158" w:type="pct"/>
          </w:tcPr>
          <w:p w14:paraId="1C80F00A" w14:textId="77777777" w:rsidR="000947DC"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Code</w:t>
            </w:r>
          </w:p>
        </w:tc>
      </w:tr>
      <w:tr w:rsidR="00AA4AFB" w14:paraId="122C7223"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209235D" w14:textId="04894A6B" w:rsidR="00AA4AFB" w:rsidRDefault="000947DC" w:rsidP="00EE3033">
            <w:pPr>
              <w:jc w:val="left"/>
            </w:pPr>
            <w:r>
              <w:t>74</w:t>
            </w:r>
            <w:r w:rsidR="00AA4AFB">
              <w:t xml:space="preserve"> – SECC Secondary Federal Placement Code</w:t>
            </w:r>
          </w:p>
        </w:tc>
        <w:tc>
          <w:tcPr>
            <w:tcW w:w="3158" w:type="pct"/>
          </w:tcPr>
          <w:p w14:paraId="239E7CF4" w14:textId="02CD6D2F" w:rsidR="00AA4AFB" w:rsidRDefault="00AA4AFB" w:rsidP="00EE303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Use appropriate code for students who are age 5. See </w:t>
            </w:r>
            <w:hyperlink w:anchor="_APPENDIX_P:_SECC" w:history="1">
              <w:r w:rsidR="00435683">
                <w:rPr>
                  <w:rStyle w:val="Hyperlink"/>
                </w:rPr>
                <w:t>Appendix G</w:t>
              </w:r>
            </w:hyperlink>
            <w:r>
              <w:t xml:space="preserve"> for coding requirements.</w:t>
            </w:r>
          </w:p>
        </w:tc>
      </w:tr>
      <w:tr w:rsidR="00AA4AFB" w14:paraId="19B2783F"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E2365DB" w14:textId="4CE46989" w:rsidR="00AA4AFB" w:rsidRDefault="000947DC" w:rsidP="00EE3033">
            <w:pPr>
              <w:ind w:left="450" w:hanging="450"/>
              <w:jc w:val="left"/>
            </w:pPr>
            <w:r>
              <w:t>80</w:t>
            </w:r>
            <w:r w:rsidR="00AA4AFB">
              <w:t xml:space="preserve"> – SECC EI Transition Flag</w:t>
            </w:r>
          </w:p>
        </w:tc>
        <w:tc>
          <w:tcPr>
            <w:tcW w:w="3158" w:type="pct"/>
          </w:tcPr>
          <w:p w14:paraId="3F0764CA" w14:textId="77777777" w:rsidR="00AA4AFB" w:rsidRDefault="00AA4AFB" w:rsidP="00EE303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 xml:space="preserve">Yes or No (Indicates a child who currently receives ECSE </w:t>
            </w:r>
            <w:proofErr w:type="gramStart"/>
            <w:r>
              <w:t>services, but</w:t>
            </w:r>
            <w:proofErr w:type="gramEnd"/>
            <w:r>
              <w:t xml:space="preserve"> was in an EI program last year and went directly to ECSE on their third birthday).</w:t>
            </w:r>
          </w:p>
        </w:tc>
      </w:tr>
    </w:tbl>
    <w:p w14:paraId="2F45E223" w14:textId="107C52C0" w:rsidR="008D4629" w:rsidRPr="005D44E2" w:rsidRDefault="00FE3708" w:rsidP="00280D23">
      <w:pPr>
        <w:pStyle w:val="Heading3"/>
        <w:spacing w:before="240"/>
        <w:jc w:val="left"/>
      </w:pPr>
      <w:bookmarkStart w:id="111" w:name="_Toc209538476"/>
      <w:bookmarkStart w:id="112" w:name="_Toc213846965"/>
      <w:r w:rsidRPr="005D44E2">
        <w:t>ECSE</w:t>
      </w:r>
      <w:r w:rsidR="008D4629" w:rsidRPr="005D44E2">
        <w:t xml:space="preserve"> Submission (Contractor Submission) – June Exit Record</w:t>
      </w:r>
      <w:r w:rsidR="00203339" w:rsidRPr="005D44E2">
        <w:t xml:space="preserve">, </w:t>
      </w:r>
      <w:r w:rsidRPr="005D44E2">
        <w:t xml:space="preserve">EI </w:t>
      </w:r>
      <w:r w:rsidR="00CE5093" w:rsidRPr="005D44E2">
        <w:t>Transition</w:t>
      </w:r>
      <w:r w:rsidR="0037635D" w:rsidRPr="005D44E2">
        <w:t>ed</w:t>
      </w:r>
      <w:r w:rsidR="00203339" w:rsidRPr="005D44E2">
        <w:t xml:space="preserve"> to ECSE</w:t>
      </w:r>
      <w:bookmarkEnd w:id="111"/>
      <w:bookmarkEnd w:id="112"/>
    </w:p>
    <w:p w14:paraId="27011F00" w14:textId="1CFB2478" w:rsidR="008D4629" w:rsidRPr="005D44E2" w:rsidRDefault="008D4629" w:rsidP="005D44E2">
      <w:pPr>
        <w:spacing w:after="120"/>
        <w:jc w:val="left"/>
      </w:pPr>
      <w:r w:rsidRPr="005D44E2">
        <w:rPr>
          <w:u w:val="single"/>
        </w:rPr>
        <w:t>Definition</w:t>
      </w:r>
      <w:r w:rsidR="00FE3708" w:rsidRPr="005D44E2">
        <w:t xml:space="preserve">: Student </w:t>
      </w:r>
      <w:r w:rsidRPr="005D44E2">
        <w:t>receiv</w:t>
      </w:r>
      <w:r w:rsidR="000A4D1E" w:rsidRPr="005D44E2">
        <w:t>ed</w:t>
      </w:r>
      <w:r w:rsidRPr="005D44E2">
        <w:t xml:space="preserve"> </w:t>
      </w:r>
      <w:r w:rsidR="00890D69" w:rsidRPr="005D44E2">
        <w:t xml:space="preserve">EI </w:t>
      </w:r>
      <w:r w:rsidRPr="005D44E2">
        <w:t xml:space="preserve">services but </w:t>
      </w:r>
      <w:r w:rsidR="00CE5093" w:rsidRPr="005D44E2">
        <w:t>transitioned</w:t>
      </w:r>
      <w:r w:rsidRPr="005D44E2">
        <w:t xml:space="preserve"> directly to an ECSE program</w:t>
      </w:r>
      <w:r w:rsidR="00203339" w:rsidRPr="005D44E2">
        <w:t xml:space="preserve"> </w:t>
      </w:r>
      <w:r w:rsidR="000A4D1E" w:rsidRPr="005D44E2">
        <w:t>on their third birthday</w:t>
      </w:r>
      <w:r w:rsidR="00CE5093" w:rsidRPr="005D44E2">
        <w:t xml:space="preserve"> between July 1 and June 30 of the current reporting year</w:t>
      </w:r>
      <w:r w:rsidR="00870B71">
        <w:t>.</w:t>
      </w:r>
    </w:p>
    <w:p w14:paraId="710F0502" w14:textId="4AF75ACF" w:rsidR="008D4629" w:rsidRPr="005D44E2" w:rsidRDefault="008D4629" w:rsidP="005D44E2">
      <w:pPr>
        <w:spacing w:after="0"/>
        <w:jc w:val="left"/>
      </w:pPr>
      <w:r w:rsidRPr="005D44E2">
        <w:rPr>
          <w:u w:val="single"/>
        </w:rPr>
        <w:t>Coding Example</w:t>
      </w:r>
      <w:r w:rsidR="005D44E2" w:rsidRPr="005D44E2">
        <w:t>:</w:t>
      </w:r>
    </w:p>
    <w:p w14:paraId="68401EE7" w14:textId="2E57FFA5" w:rsidR="008D4629" w:rsidRPr="005D44E2" w:rsidRDefault="008D4629" w:rsidP="00695CB8">
      <w:pPr>
        <w:pStyle w:val="ListParagraph"/>
        <w:numPr>
          <w:ilvl w:val="0"/>
          <w:numId w:val="44"/>
        </w:numPr>
        <w:jc w:val="left"/>
      </w:pPr>
      <w:proofErr w:type="gramStart"/>
      <w:r w:rsidRPr="005D44E2">
        <w:t>Student</w:t>
      </w:r>
      <w:proofErr w:type="gramEnd"/>
      <w:r w:rsidRPr="005D44E2">
        <w:t xml:space="preserve"> </w:t>
      </w:r>
      <w:r w:rsidR="00CE5093" w:rsidRPr="005D44E2">
        <w:t xml:space="preserve">successfully transitioned from EI to ECSE on their </w:t>
      </w:r>
      <w:r w:rsidR="00890D69" w:rsidRPr="005D44E2">
        <w:t>third</w:t>
      </w:r>
      <w:r w:rsidR="00870B71">
        <w:t xml:space="preserve"> birthday.</w:t>
      </w:r>
    </w:p>
    <w:p w14:paraId="7EEE6373" w14:textId="77777777" w:rsidR="008D4629" w:rsidRPr="005D44E2" w:rsidRDefault="008D4629" w:rsidP="00695CB8">
      <w:pPr>
        <w:pStyle w:val="ListParagraph"/>
        <w:numPr>
          <w:ilvl w:val="1"/>
          <w:numId w:val="44"/>
        </w:numPr>
        <w:spacing w:after="120"/>
        <w:jc w:val="left"/>
      </w:pPr>
      <w:r w:rsidRPr="005D44E2">
        <w:t>Only the EI/ECSE contractor submits these students.</w:t>
      </w:r>
    </w:p>
    <w:tbl>
      <w:tblPr>
        <w:tblStyle w:val="MediumShading1-Accent1"/>
        <w:tblW w:w="5000" w:type="pct"/>
        <w:tblLook w:val="04A0" w:firstRow="1" w:lastRow="0" w:firstColumn="1" w:lastColumn="0" w:noHBand="0" w:noVBand="1"/>
        <w:tblDescription w:val="Early Intervening (EI) contractor field code guidance for June Exit transitioning to ECSE divided into two category columns. There are 10 rows of data in each category."/>
      </w:tblPr>
      <w:tblGrid>
        <w:gridCol w:w="3441"/>
        <w:gridCol w:w="5899"/>
      </w:tblGrid>
      <w:tr w:rsidR="008D4629" w:rsidRPr="005D44E2" w14:paraId="63A82F8A" w14:textId="77777777" w:rsidTr="00AC42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A6A2353" w14:textId="77777777" w:rsidR="008D4629" w:rsidRPr="005D44E2" w:rsidRDefault="008D4629" w:rsidP="005D44E2">
            <w:pPr>
              <w:jc w:val="left"/>
            </w:pPr>
            <w:r w:rsidRPr="005D44E2">
              <w:t>Field</w:t>
            </w:r>
          </w:p>
        </w:tc>
        <w:tc>
          <w:tcPr>
            <w:tcW w:w="3158" w:type="pct"/>
            <w:shd w:val="clear" w:color="auto" w:fill="1F497D" w:themeFill="text2"/>
            <w:vAlign w:val="top"/>
          </w:tcPr>
          <w:p w14:paraId="74D9D408" w14:textId="77777777" w:rsidR="008D4629" w:rsidRPr="005D44E2" w:rsidRDefault="008D4629" w:rsidP="005D44E2">
            <w:pPr>
              <w:jc w:val="left"/>
              <w:cnfStyle w:val="100000000000" w:firstRow="1" w:lastRow="0" w:firstColumn="0" w:lastColumn="0" w:oddVBand="0" w:evenVBand="0" w:oddHBand="0" w:evenHBand="0" w:firstRowFirstColumn="0" w:firstRowLastColumn="0" w:lastRowFirstColumn="0" w:lastRowLastColumn="0"/>
            </w:pPr>
            <w:r w:rsidRPr="005D44E2">
              <w:t>Correct Code/Identifier</w:t>
            </w:r>
          </w:p>
        </w:tc>
      </w:tr>
      <w:tr w:rsidR="008D4629" w:rsidRPr="005D44E2" w14:paraId="7F095E72"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634AC0E" w14:textId="77777777" w:rsidR="008D4629" w:rsidRPr="005D44E2" w:rsidRDefault="008D4629" w:rsidP="005D44E2">
            <w:pPr>
              <w:jc w:val="left"/>
            </w:pPr>
            <w:r w:rsidRPr="005D44E2">
              <w:t>Logon at ODE District Website</w:t>
            </w:r>
          </w:p>
        </w:tc>
        <w:tc>
          <w:tcPr>
            <w:tcW w:w="3158" w:type="pct"/>
          </w:tcPr>
          <w:p w14:paraId="6DB976A4" w14:textId="77777777" w:rsidR="008D4629" w:rsidRPr="005D44E2" w:rsidRDefault="008D4629"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D44E2">
              <w:t>Agency submitting data (Contractor Only)</w:t>
            </w:r>
          </w:p>
        </w:tc>
      </w:tr>
      <w:tr w:rsidR="000947DC" w:rsidRPr="005D44E2" w14:paraId="757929F3"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57938C5" w14:textId="6CAA1D7D" w:rsidR="000947DC" w:rsidRPr="005D44E2" w:rsidRDefault="000947DC" w:rsidP="000947DC">
            <w:pPr>
              <w:jc w:val="left"/>
            </w:pPr>
            <w:r>
              <w:t>51 – SECC Record Type Code</w:t>
            </w:r>
          </w:p>
        </w:tc>
        <w:tc>
          <w:tcPr>
            <w:tcW w:w="3158" w:type="pct"/>
          </w:tcPr>
          <w:p w14:paraId="3683B30F" w14:textId="16C01495" w:rsidR="000947DC" w:rsidRPr="005D44E2"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5D44E2">
              <w:t>(A2) Active Early Childhood Special Education</w:t>
            </w:r>
          </w:p>
        </w:tc>
      </w:tr>
      <w:tr w:rsidR="000947DC" w:rsidRPr="005D44E2" w14:paraId="0139F714"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44B57DF" w14:textId="32C3E245" w:rsidR="000947DC" w:rsidRPr="005D44E2" w:rsidRDefault="000947DC" w:rsidP="000947DC">
            <w:pPr>
              <w:jc w:val="left"/>
            </w:pPr>
            <w:r>
              <w:t>03 – Resident District ID</w:t>
            </w:r>
          </w:p>
        </w:tc>
        <w:tc>
          <w:tcPr>
            <w:tcW w:w="3158" w:type="pct"/>
          </w:tcPr>
          <w:p w14:paraId="1976E4F3" w14:textId="77777777" w:rsidR="000947DC" w:rsidRPr="005D44E2"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D44E2">
              <w:t>Submitting Agency ID (EI/ECSE Contractor)</w:t>
            </w:r>
          </w:p>
        </w:tc>
      </w:tr>
      <w:tr w:rsidR="000947DC" w:rsidRPr="005D44E2" w14:paraId="596B0644"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7C8619B" w14:textId="79C1AAB4" w:rsidR="000947DC" w:rsidRPr="005D44E2" w:rsidRDefault="000947DC" w:rsidP="000947DC">
            <w:pPr>
              <w:jc w:val="left"/>
            </w:pPr>
            <w:r>
              <w:t>04 – Resident School ID</w:t>
            </w:r>
          </w:p>
        </w:tc>
        <w:tc>
          <w:tcPr>
            <w:tcW w:w="3158" w:type="pct"/>
          </w:tcPr>
          <w:p w14:paraId="4D5538A6" w14:textId="77777777" w:rsidR="000947DC" w:rsidRPr="005D44E2"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5D44E2">
              <w:t>Submitting Agency ID (EI/ECSE Contractor)</w:t>
            </w:r>
          </w:p>
        </w:tc>
      </w:tr>
      <w:tr w:rsidR="000947DC" w:rsidRPr="005D44E2" w14:paraId="58540B34"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9DC4BA5" w14:textId="4EAE84BB" w:rsidR="000947DC" w:rsidRPr="005D44E2" w:rsidRDefault="000947DC" w:rsidP="000947DC">
            <w:pPr>
              <w:jc w:val="left"/>
            </w:pPr>
            <w:r>
              <w:t>05 – Attending District ID</w:t>
            </w:r>
          </w:p>
        </w:tc>
        <w:tc>
          <w:tcPr>
            <w:tcW w:w="3158" w:type="pct"/>
          </w:tcPr>
          <w:p w14:paraId="134EFD31" w14:textId="77777777" w:rsidR="000947DC" w:rsidRPr="005D44E2"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D44E2">
              <w:t>Submitting Agency ID (EI/ECSE Contractor)</w:t>
            </w:r>
          </w:p>
        </w:tc>
      </w:tr>
      <w:tr w:rsidR="000947DC" w:rsidRPr="005D44E2" w14:paraId="42655709"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B3EB1E5" w14:textId="2443C85B" w:rsidR="000947DC" w:rsidRPr="005D44E2" w:rsidRDefault="000947DC" w:rsidP="000947DC">
            <w:pPr>
              <w:jc w:val="left"/>
            </w:pPr>
            <w:r>
              <w:t>06 – Attending School ID</w:t>
            </w:r>
          </w:p>
        </w:tc>
        <w:tc>
          <w:tcPr>
            <w:tcW w:w="3158" w:type="pct"/>
          </w:tcPr>
          <w:p w14:paraId="1F3B562A" w14:textId="6AA43EE9" w:rsidR="000947DC" w:rsidRPr="005D44E2"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5D44E2">
              <w:t xml:space="preserve">EI/ECSE </w:t>
            </w:r>
            <w:r>
              <w:t xml:space="preserve">Contractor </w:t>
            </w:r>
            <w:r w:rsidRPr="005D44E2">
              <w:t xml:space="preserve">ID </w:t>
            </w:r>
            <w:r w:rsidRPr="005D44E2">
              <w:rPr>
                <w:b/>
                <w:u w:val="single"/>
              </w:rPr>
              <w:t>or</w:t>
            </w:r>
            <w:r w:rsidRPr="005D44E2">
              <w:t xml:space="preserve"> EI/ECSE Subcontractor ID</w:t>
            </w:r>
          </w:p>
        </w:tc>
      </w:tr>
      <w:tr w:rsidR="000947DC" w:rsidRPr="005D44E2" w14:paraId="1E304272"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4C8BC93" w14:textId="18EEF897" w:rsidR="000947DC" w:rsidRPr="005D44E2" w:rsidRDefault="000947DC" w:rsidP="000947DC">
            <w:pPr>
              <w:jc w:val="left"/>
            </w:pPr>
            <w:r>
              <w:t xml:space="preserve">69 – </w:t>
            </w:r>
            <w:proofErr w:type="spellStart"/>
            <w:r>
              <w:t>SpEd</w:t>
            </w:r>
            <w:proofErr w:type="spellEnd"/>
            <w:r>
              <w:t xml:space="preserve"> Resident District ID</w:t>
            </w:r>
          </w:p>
        </w:tc>
        <w:tc>
          <w:tcPr>
            <w:tcW w:w="3158" w:type="pct"/>
          </w:tcPr>
          <w:p w14:paraId="63F7381B" w14:textId="77777777" w:rsidR="000947DC" w:rsidRPr="005D44E2"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D44E2">
              <w:t xml:space="preserve">The student’s </w:t>
            </w:r>
            <w:r w:rsidRPr="005D44E2">
              <w:rPr>
                <w:b/>
                <w:u w:val="single"/>
              </w:rPr>
              <w:t>true</w:t>
            </w:r>
            <w:r w:rsidRPr="005D44E2">
              <w:t xml:space="preserve"> resident district ID (the district where the child’s parents or legal guardian reside).</w:t>
            </w:r>
          </w:p>
        </w:tc>
      </w:tr>
      <w:tr w:rsidR="000947DC" w:rsidRPr="005D44E2" w14:paraId="082E2CD3"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C71D2B3" w14:textId="3FD1D706" w:rsidR="000947DC" w:rsidRPr="005D44E2" w:rsidRDefault="000947DC" w:rsidP="000947DC">
            <w:pPr>
              <w:jc w:val="left"/>
            </w:pPr>
            <w:r>
              <w:t>70 – SECC Federal Placement Code</w:t>
            </w:r>
          </w:p>
        </w:tc>
        <w:tc>
          <w:tcPr>
            <w:tcW w:w="3158" w:type="pct"/>
          </w:tcPr>
          <w:p w14:paraId="75ACFB36" w14:textId="77777777" w:rsidR="000947DC" w:rsidRPr="005D44E2"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5D44E2">
              <w:t xml:space="preserve">Use appropriate code </w:t>
            </w:r>
          </w:p>
        </w:tc>
      </w:tr>
      <w:tr w:rsidR="000947DC" w:rsidRPr="005D44E2" w14:paraId="650DF77D"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E7A44D6" w14:textId="68B30FE0" w:rsidR="000947DC" w:rsidRPr="005D44E2" w:rsidRDefault="000947DC" w:rsidP="000947DC">
            <w:pPr>
              <w:jc w:val="left"/>
            </w:pPr>
            <w:r>
              <w:t>72 – SECC Agency Serving Code</w:t>
            </w:r>
          </w:p>
        </w:tc>
        <w:tc>
          <w:tcPr>
            <w:tcW w:w="3158" w:type="pct"/>
          </w:tcPr>
          <w:p w14:paraId="63AFA9B2" w14:textId="2E8CB0B7" w:rsidR="000947DC" w:rsidRPr="005D44E2"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D44E2">
              <w:t xml:space="preserve">(20) ECSE Program or (23) ECSE </w:t>
            </w:r>
            <w:r>
              <w:t>Regional Inclusive Services</w:t>
            </w:r>
          </w:p>
        </w:tc>
      </w:tr>
      <w:tr w:rsidR="000947DC" w:rsidRPr="005D44E2" w14:paraId="6674BD8F"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3DC70D7" w14:textId="7AF00270" w:rsidR="000947DC" w:rsidRPr="005D44E2" w:rsidRDefault="000947DC" w:rsidP="000947DC">
            <w:pPr>
              <w:jc w:val="left"/>
            </w:pPr>
            <w:r>
              <w:t>73 – SECC Enrollment Type Code</w:t>
            </w:r>
          </w:p>
        </w:tc>
        <w:tc>
          <w:tcPr>
            <w:tcW w:w="3158" w:type="pct"/>
          </w:tcPr>
          <w:p w14:paraId="1AE1E0AB" w14:textId="77777777" w:rsidR="000947DC" w:rsidRPr="005D44E2"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5D44E2">
              <w:t>Use appropriate code</w:t>
            </w:r>
          </w:p>
        </w:tc>
      </w:tr>
      <w:tr w:rsidR="000A4D1E" w:rsidRPr="005D44E2" w14:paraId="1BCE3DBF" w14:textId="77777777" w:rsidTr="00623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0FFD809" w14:textId="0855E099" w:rsidR="000A4D1E" w:rsidRPr="005D44E2" w:rsidRDefault="000947DC" w:rsidP="005D44E2">
            <w:pPr>
              <w:ind w:left="450" w:hanging="450"/>
              <w:jc w:val="left"/>
            </w:pPr>
            <w:r>
              <w:t>80</w:t>
            </w:r>
            <w:r w:rsidR="000A4D1E" w:rsidRPr="005D44E2">
              <w:t xml:space="preserve"> – SECC EI Transition Flag</w:t>
            </w:r>
          </w:p>
        </w:tc>
        <w:tc>
          <w:tcPr>
            <w:tcW w:w="3158" w:type="pct"/>
          </w:tcPr>
          <w:p w14:paraId="320F9B86" w14:textId="63BAE756" w:rsidR="000A4D1E" w:rsidRPr="005D44E2" w:rsidRDefault="000A4D1E"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D44E2">
              <w:t xml:space="preserve">Yes </w:t>
            </w:r>
          </w:p>
        </w:tc>
      </w:tr>
    </w:tbl>
    <w:p w14:paraId="622FB3DC" w14:textId="77777777" w:rsidR="00766782" w:rsidRDefault="00766782" w:rsidP="003C7586">
      <w:bookmarkStart w:id="113" w:name="_Inter-District_Transfer_for"/>
      <w:bookmarkEnd w:id="107"/>
      <w:bookmarkEnd w:id="108"/>
      <w:bookmarkEnd w:id="113"/>
      <w:r>
        <w:br w:type="page"/>
      </w:r>
    </w:p>
    <w:p w14:paraId="77195DD4" w14:textId="6F11BD29" w:rsidR="004D5756" w:rsidRDefault="00BA481D" w:rsidP="00870B71">
      <w:pPr>
        <w:pStyle w:val="Heading3"/>
        <w:jc w:val="left"/>
      </w:pPr>
      <w:bookmarkStart w:id="114" w:name="_Toc209538477"/>
      <w:bookmarkStart w:id="115" w:name="_Toc213846966"/>
      <w:r>
        <w:lastRenderedPageBreak/>
        <w:t xml:space="preserve">Inter-District </w:t>
      </w:r>
      <w:r w:rsidR="007D0AD3" w:rsidRPr="00194294">
        <w:t>Type</w:t>
      </w:r>
      <w:r w:rsidR="007D0AD3">
        <w:t xml:space="preserve"> Transfer </w:t>
      </w:r>
      <w:r>
        <w:t>for EI/</w:t>
      </w:r>
      <w:r w:rsidR="004D5756">
        <w:t>ECSE Student</w:t>
      </w:r>
      <w:r w:rsidR="0000557F">
        <w:t xml:space="preserve"> </w:t>
      </w:r>
      <w:r w:rsidR="0000557F" w:rsidRPr="005D44E2">
        <w:t>(Contractor Submission</w:t>
      </w:r>
      <w:r w:rsidR="0000557F">
        <w:t xml:space="preserve"> </w:t>
      </w:r>
      <w:r>
        <w:t xml:space="preserve">– </w:t>
      </w:r>
      <w:r w:rsidRPr="00A85A1F">
        <w:t>December Child Count Record</w:t>
      </w:r>
      <w:bookmarkEnd w:id="114"/>
      <w:bookmarkEnd w:id="115"/>
    </w:p>
    <w:p w14:paraId="23318D65" w14:textId="202C8BAD" w:rsidR="004D5756" w:rsidRDefault="004D5756" w:rsidP="00870B71">
      <w:pPr>
        <w:jc w:val="left"/>
      </w:pPr>
      <w:r w:rsidRPr="00EE6AAB">
        <w:rPr>
          <w:u w:val="single"/>
        </w:rPr>
        <w:t>Definition</w:t>
      </w:r>
      <w:r>
        <w:t xml:space="preserve">: The student resides </w:t>
      </w:r>
      <w:r w:rsidR="00BB3F1F">
        <w:t>within</w:t>
      </w:r>
      <w:r>
        <w:t xml:space="preserve"> </w:t>
      </w:r>
      <w:r w:rsidR="001B14DD">
        <w:t xml:space="preserve">the EI/ECSE </w:t>
      </w:r>
      <w:r w:rsidR="002D0874">
        <w:t>contractor</w:t>
      </w:r>
      <w:r w:rsidR="009F1474">
        <w:t xml:space="preserve"> service</w:t>
      </w:r>
      <w:r w:rsidR="001B14DD">
        <w:t xml:space="preserve"> </w:t>
      </w:r>
      <w:r w:rsidR="00707833">
        <w:t>area</w:t>
      </w:r>
      <w:r>
        <w:t xml:space="preserve">, but is attending </w:t>
      </w:r>
      <w:r w:rsidR="00707833">
        <w:t>another EI/</w:t>
      </w:r>
      <w:r w:rsidR="006206B9">
        <w:t>ECSE program</w:t>
      </w:r>
      <w:r w:rsidR="001B14DD">
        <w:t xml:space="preserve"> outside the </w:t>
      </w:r>
      <w:r w:rsidR="00CD6EA1" w:rsidRPr="00194294">
        <w:t xml:space="preserve">resident EI-ECSE </w:t>
      </w:r>
      <w:r w:rsidR="006206B9" w:rsidRPr="00194294">
        <w:t>contractor</w:t>
      </w:r>
      <w:r w:rsidR="002D0874" w:rsidRPr="00194294">
        <w:t xml:space="preserve"> service</w:t>
      </w:r>
      <w:r w:rsidR="001B14DD" w:rsidRPr="00194294">
        <w:t xml:space="preserve"> area t</w:t>
      </w:r>
      <w:r w:rsidRPr="00194294">
        <w:t xml:space="preserve">hrough an interagency </w:t>
      </w:r>
      <w:proofErr w:type="gramStart"/>
      <w:r w:rsidR="00CD6EA1" w:rsidRPr="00194294">
        <w:t>type</w:t>
      </w:r>
      <w:proofErr w:type="gramEnd"/>
      <w:r w:rsidR="00CD6EA1" w:rsidRPr="00194294">
        <w:t xml:space="preserve"> </w:t>
      </w:r>
      <w:r w:rsidRPr="00194294">
        <w:t xml:space="preserve">agreement with the </w:t>
      </w:r>
      <w:r w:rsidR="00E463FB" w:rsidRPr="00194294">
        <w:t>attending</w:t>
      </w:r>
      <w:r w:rsidRPr="00194294">
        <w:t xml:space="preserve"> </w:t>
      </w:r>
      <w:r w:rsidR="001B14DD" w:rsidRPr="00194294">
        <w:t>EI/ECSE program</w:t>
      </w:r>
      <w:r w:rsidR="00194294" w:rsidRPr="00194294">
        <w:t>.</w:t>
      </w:r>
    </w:p>
    <w:p w14:paraId="047E020D" w14:textId="558261BC" w:rsidR="004D5756" w:rsidRDefault="003547FC" w:rsidP="00870B71">
      <w:pPr>
        <w:spacing w:after="0"/>
        <w:jc w:val="left"/>
      </w:pPr>
      <w:r>
        <w:rPr>
          <w:u w:val="single"/>
        </w:rPr>
        <w:t>Coding Example</w:t>
      </w:r>
      <w:r w:rsidR="004D5756">
        <w:t>:</w:t>
      </w:r>
    </w:p>
    <w:p w14:paraId="052F7DE1" w14:textId="36041BB2" w:rsidR="00E463FB" w:rsidRDefault="00E463FB" w:rsidP="00695CB8">
      <w:pPr>
        <w:pStyle w:val="ListParagraph"/>
        <w:numPr>
          <w:ilvl w:val="0"/>
          <w:numId w:val="42"/>
        </w:numPr>
        <w:jc w:val="left"/>
      </w:pPr>
      <w:r>
        <w:t xml:space="preserve">Student resides </w:t>
      </w:r>
      <w:r w:rsidR="009F1474">
        <w:rPr>
          <w:b/>
          <w:u w:val="single"/>
        </w:rPr>
        <w:t>within</w:t>
      </w:r>
      <w:r>
        <w:t xml:space="preserve"> your </w:t>
      </w:r>
      <w:r w:rsidR="009F1474">
        <w:t xml:space="preserve">EI/ECSE </w:t>
      </w:r>
      <w:r w:rsidR="002D0874">
        <w:t>contractor</w:t>
      </w:r>
      <w:r w:rsidR="009F1474">
        <w:t xml:space="preserve"> service</w:t>
      </w:r>
      <w:r w:rsidR="006206B9">
        <w:t xml:space="preserve"> area </w:t>
      </w:r>
      <w:r>
        <w:t xml:space="preserve">but is attending </w:t>
      </w:r>
      <w:r w:rsidR="006206B9">
        <w:t xml:space="preserve">an EI/ECSE program </w:t>
      </w:r>
      <w:r w:rsidR="009F1474">
        <w:t xml:space="preserve">outside of your service </w:t>
      </w:r>
      <w:r w:rsidR="006206B9">
        <w:t>area</w:t>
      </w:r>
      <w:r>
        <w:t xml:space="preserve"> </w:t>
      </w:r>
      <w:r w:rsidR="006206B9">
        <w:t xml:space="preserve">through a </w:t>
      </w:r>
      <w:r>
        <w:t>written inter-agency agreement.</w:t>
      </w:r>
    </w:p>
    <w:p w14:paraId="611B4916" w14:textId="551DC2A7" w:rsidR="00290B13" w:rsidRDefault="006206B9" w:rsidP="00695CB8">
      <w:pPr>
        <w:pStyle w:val="ListParagraph"/>
        <w:numPr>
          <w:ilvl w:val="1"/>
          <w:numId w:val="42"/>
        </w:numPr>
        <w:jc w:val="left"/>
      </w:pPr>
      <w:r>
        <w:t>Only the</w:t>
      </w:r>
      <w:r w:rsidR="00E463FB">
        <w:t xml:space="preserve"> </w:t>
      </w:r>
      <w:r>
        <w:t>EI/ECSE Contractor</w:t>
      </w:r>
      <w:r w:rsidR="00A53224">
        <w:t>, where the student resides,</w:t>
      </w:r>
      <w:r>
        <w:t xml:space="preserve"> is responsible</w:t>
      </w:r>
      <w:r w:rsidR="00290B13">
        <w:t xml:space="preserve"> for submitting </w:t>
      </w:r>
      <w:r w:rsidR="00290B13" w:rsidRPr="00740C18">
        <w:t>these students.</w:t>
      </w:r>
      <w:r w:rsidR="002573B2" w:rsidRPr="00740C18">
        <w:t xml:space="preserve"> Per Oregon Statute (343.475 (b) and OAR 581-015-2850 (1) the resident county EI-ECSE</w:t>
      </w:r>
      <w:r w:rsidR="0000557F" w:rsidRPr="00740C18">
        <w:t xml:space="preserve"> Contractor </w:t>
      </w:r>
      <w:r w:rsidR="002573B2" w:rsidRPr="00740C18">
        <w:t>is responsible for FAPE and reporting the record</w:t>
      </w:r>
      <w:r w:rsidR="003C7586" w:rsidRPr="00740C18">
        <w:t>.</w:t>
      </w:r>
    </w:p>
    <w:tbl>
      <w:tblPr>
        <w:tblStyle w:val="WarningStyle"/>
        <w:tblW w:w="4999" w:type="pct"/>
        <w:tblLook w:val="04A0" w:firstRow="1" w:lastRow="0" w:firstColumn="1" w:lastColumn="0" w:noHBand="0" w:noVBand="1"/>
        <w:tblDescription w:val="Warning: Be sure to code the Resident and Attending District IDs and School IDs correctly. The SpEd Resident District ID will always be the District where the parent or legal guardian resides (your district in this example); and The Attending District and Attending School ID is the school where the student attends."/>
      </w:tblPr>
      <w:tblGrid>
        <w:gridCol w:w="718"/>
        <w:gridCol w:w="7919"/>
        <w:gridCol w:w="721"/>
      </w:tblGrid>
      <w:tr w:rsidR="00290B13" w:rsidRPr="00536DFF" w14:paraId="57FBD46B" w14:textId="77777777" w:rsidTr="004A60EB">
        <w:trPr>
          <w:tblHeader/>
        </w:trPr>
        <w:tc>
          <w:tcPr>
            <w:tcW w:w="384" w:type="pct"/>
          </w:tcPr>
          <w:p w14:paraId="152B9D8F" w14:textId="77777777" w:rsidR="00290B13" w:rsidRPr="00536DFF" w:rsidRDefault="00290B13" w:rsidP="00870B71">
            <w:pPr>
              <w:jc w:val="left"/>
            </w:pPr>
            <w:r w:rsidRPr="005B2723">
              <w:rPr>
                <w:noProof/>
              </w:rPr>
              <w:drawing>
                <wp:inline distT="0" distB="0" distL="0" distR="0" wp14:anchorId="7310E25D" wp14:editId="69C8ED4A">
                  <wp:extent cx="274320" cy="274320"/>
                  <wp:effectExtent l="0" t="0" r="0" b="0"/>
                  <wp:docPr id="451" name="Picture 451"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454822DB" w14:textId="77777777" w:rsidR="00290B13" w:rsidRDefault="00290B13" w:rsidP="00B317C7">
            <w:pPr>
              <w:pStyle w:val="ListParagraph"/>
              <w:numPr>
                <w:ilvl w:val="0"/>
                <w:numId w:val="112"/>
              </w:numPr>
              <w:jc w:val="left"/>
            </w:pPr>
            <w:r>
              <w:t>Be sure to code the Resident and Attending District IDs and School IDs correctly.</w:t>
            </w:r>
          </w:p>
          <w:p w14:paraId="495B8E80" w14:textId="55C9D832" w:rsidR="00290B13" w:rsidRPr="00695CB8" w:rsidRDefault="00290B13" w:rsidP="00B317C7">
            <w:pPr>
              <w:pStyle w:val="ListParagraph"/>
              <w:numPr>
                <w:ilvl w:val="0"/>
                <w:numId w:val="112"/>
              </w:numPr>
              <w:jc w:val="left"/>
              <w:rPr>
                <w:b/>
              </w:rPr>
            </w:pPr>
            <w:r>
              <w:t xml:space="preserve">The </w:t>
            </w:r>
            <w:proofErr w:type="spellStart"/>
            <w:r>
              <w:t>SpEd</w:t>
            </w:r>
            <w:proofErr w:type="spellEnd"/>
            <w:r>
              <w:t xml:space="preserve"> Resident District ID will always be the District where the parent or </w:t>
            </w:r>
            <w:r w:rsidR="00A17803">
              <w:t>legal guardian resides</w:t>
            </w:r>
            <w:r w:rsidR="003C7586">
              <w:t>.</w:t>
            </w:r>
          </w:p>
        </w:tc>
        <w:tc>
          <w:tcPr>
            <w:tcW w:w="385" w:type="pct"/>
          </w:tcPr>
          <w:p w14:paraId="58769340" w14:textId="77777777" w:rsidR="00290B13" w:rsidRPr="00536DFF" w:rsidRDefault="00290B13" w:rsidP="00870B71">
            <w:pPr>
              <w:jc w:val="left"/>
            </w:pPr>
            <w:r w:rsidRPr="005B2723">
              <w:rPr>
                <w:noProof/>
              </w:rPr>
              <w:drawing>
                <wp:inline distT="0" distB="0" distL="0" distR="0" wp14:anchorId="5C44121D" wp14:editId="3A77C165">
                  <wp:extent cx="274320" cy="274320"/>
                  <wp:effectExtent l="0" t="0" r="0" b="0"/>
                  <wp:docPr id="452" name="Picture 452"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3A5FF05B" w14:textId="77777777" w:rsidR="000A1584" w:rsidRDefault="000A1584" w:rsidP="00F277EA">
      <w:pPr>
        <w:spacing w:after="0"/>
        <w:jc w:val="left"/>
      </w:pPr>
    </w:p>
    <w:tbl>
      <w:tblPr>
        <w:tblStyle w:val="MediumShading1-Accent1"/>
        <w:tblW w:w="5000" w:type="pct"/>
        <w:tblLook w:val="04A0" w:firstRow="1" w:lastRow="0" w:firstColumn="1" w:lastColumn="0" w:noHBand="0" w:noVBand="1"/>
        <w:tblDescription w:val="Early Childhood Special Education (ECSE) field code guidance for Inter-District Transfer divided into two category columns. There are 13 rows of data in each category."/>
      </w:tblPr>
      <w:tblGrid>
        <w:gridCol w:w="3441"/>
        <w:gridCol w:w="5899"/>
      </w:tblGrid>
      <w:tr w:rsidR="0014434F" w14:paraId="07670A23" w14:textId="77777777" w:rsidTr="00AC42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0C5BEAE1" w14:textId="77777777" w:rsidR="0014434F" w:rsidRDefault="0014434F" w:rsidP="00870B71">
            <w:pPr>
              <w:jc w:val="left"/>
            </w:pPr>
            <w:bookmarkStart w:id="116" w:name="_Toc487609800"/>
            <w:r>
              <w:t>Field</w:t>
            </w:r>
          </w:p>
        </w:tc>
        <w:tc>
          <w:tcPr>
            <w:tcW w:w="3158" w:type="pct"/>
            <w:shd w:val="clear" w:color="auto" w:fill="1F497D" w:themeFill="text2"/>
            <w:vAlign w:val="top"/>
          </w:tcPr>
          <w:p w14:paraId="3D4E7EE6" w14:textId="77777777" w:rsidR="0014434F" w:rsidRDefault="0014434F" w:rsidP="00870B71">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14434F" w14:paraId="41F324AF" w14:textId="77777777" w:rsidTr="000C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6FC8642" w14:textId="77777777" w:rsidR="0014434F" w:rsidRDefault="0014434F" w:rsidP="00870B71">
            <w:pPr>
              <w:jc w:val="left"/>
            </w:pPr>
            <w:r>
              <w:t>Logon at ODE District Website</w:t>
            </w:r>
          </w:p>
        </w:tc>
        <w:tc>
          <w:tcPr>
            <w:tcW w:w="3158" w:type="pct"/>
          </w:tcPr>
          <w:p w14:paraId="70B74586" w14:textId="77777777" w:rsidR="0014434F" w:rsidRDefault="0014434F"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AF7F0C">
              <w:t>Agency submitting data (Resident District)</w:t>
            </w:r>
          </w:p>
        </w:tc>
      </w:tr>
      <w:tr w:rsidR="000947DC" w14:paraId="204CEFAA" w14:textId="77777777" w:rsidTr="000C30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7D322EB" w14:textId="4F955BC5" w:rsidR="000947DC" w:rsidRDefault="000947DC" w:rsidP="000947DC">
            <w:pPr>
              <w:jc w:val="left"/>
            </w:pPr>
            <w:r>
              <w:t>51 – SECC Record Type Code</w:t>
            </w:r>
          </w:p>
        </w:tc>
        <w:tc>
          <w:tcPr>
            <w:tcW w:w="3158" w:type="pct"/>
          </w:tcPr>
          <w:p w14:paraId="69EF66F0" w14:textId="77777777" w:rsidR="000947DC"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B834F8">
              <w:t xml:space="preserve">(A1) Active Early Intervention </w:t>
            </w:r>
            <w:r w:rsidRPr="00245770">
              <w:rPr>
                <w:b/>
                <w:u w:val="single"/>
              </w:rPr>
              <w:t>or</w:t>
            </w:r>
            <w:r w:rsidRPr="00B834F8">
              <w:t xml:space="preserve"> (A2) Active Early Childhood</w:t>
            </w:r>
          </w:p>
        </w:tc>
      </w:tr>
      <w:tr w:rsidR="000947DC" w14:paraId="08DD9BC1" w14:textId="77777777" w:rsidTr="000C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2930481" w14:textId="69FCF2B8" w:rsidR="000947DC" w:rsidRDefault="000947DC" w:rsidP="000947DC">
            <w:pPr>
              <w:jc w:val="left"/>
            </w:pPr>
            <w:r>
              <w:t>03 – Resident District ID</w:t>
            </w:r>
          </w:p>
        </w:tc>
        <w:tc>
          <w:tcPr>
            <w:tcW w:w="3158" w:type="pct"/>
          </w:tcPr>
          <w:p w14:paraId="1D20A819" w14:textId="77777777"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0947DC" w14:paraId="772C2237" w14:textId="77777777" w:rsidTr="000C30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8ACF855" w14:textId="7D8CA475" w:rsidR="000947DC" w:rsidRDefault="000947DC" w:rsidP="000947DC">
            <w:pPr>
              <w:jc w:val="left"/>
            </w:pPr>
            <w:r>
              <w:t>04 – Resident School ID</w:t>
            </w:r>
          </w:p>
        </w:tc>
        <w:tc>
          <w:tcPr>
            <w:tcW w:w="3158" w:type="pct"/>
          </w:tcPr>
          <w:p w14:paraId="5EBF97B7" w14:textId="77777777" w:rsidR="000947DC"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Submitting Agency ID (EI/ECSE Contractor)</w:t>
            </w:r>
          </w:p>
        </w:tc>
      </w:tr>
      <w:tr w:rsidR="000947DC" w14:paraId="1A417474" w14:textId="77777777" w:rsidTr="000C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32996E8" w14:textId="42043CAC" w:rsidR="000947DC" w:rsidRDefault="000947DC" w:rsidP="000947DC">
            <w:pPr>
              <w:jc w:val="left"/>
            </w:pPr>
            <w:r>
              <w:t>05 – Attending District ID</w:t>
            </w:r>
          </w:p>
        </w:tc>
        <w:tc>
          <w:tcPr>
            <w:tcW w:w="3158" w:type="pct"/>
          </w:tcPr>
          <w:p w14:paraId="1D8F3719" w14:textId="2FEF7D96"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0947DC" w14:paraId="2755EA0D" w14:textId="77777777" w:rsidTr="000C30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C1D4CB9" w14:textId="6B333855" w:rsidR="000947DC" w:rsidRDefault="000947DC" w:rsidP="000947DC">
            <w:pPr>
              <w:jc w:val="left"/>
            </w:pPr>
            <w:r>
              <w:t>06 – Attending School ID</w:t>
            </w:r>
          </w:p>
        </w:tc>
        <w:tc>
          <w:tcPr>
            <w:tcW w:w="3158" w:type="pct"/>
          </w:tcPr>
          <w:p w14:paraId="6B153317" w14:textId="40DB358E" w:rsidR="000947DC" w:rsidRPr="003A2331"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 xml:space="preserve">EI/ECSE Contractor ID </w:t>
            </w:r>
            <w:r w:rsidRPr="003A2331">
              <w:rPr>
                <w:b/>
                <w:u w:val="single"/>
              </w:rPr>
              <w:t>or</w:t>
            </w:r>
            <w:r>
              <w:t xml:space="preserve"> EI/ECSE Subcontractor ID</w:t>
            </w:r>
            <w:r w:rsidRPr="00AF7F0C">
              <w:t>.</w:t>
            </w:r>
            <w:r>
              <w:t xml:space="preserve"> </w:t>
            </w:r>
          </w:p>
        </w:tc>
      </w:tr>
      <w:tr w:rsidR="000947DC" w14:paraId="7FFAF96B" w14:textId="77777777" w:rsidTr="000C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600AF65" w14:textId="0914F7A8" w:rsidR="000947DC" w:rsidRDefault="000947DC" w:rsidP="000947DC">
            <w:pPr>
              <w:jc w:val="left"/>
            </w:pPr>
            <w:r>
              <w:t xml:space="preserve">69 – </w:t>
            </w:r>
            <w:proofErr w:type="spellStart"/>
            <w:r>
              <w:t>SpEd</w:t>
            </w:r>
            <w:proofErr w:type="spellEnd"/>
            <w:r>
              <w:t xml:space="preserve"> Resident District ID</w:t>
            </w:r>
          </w:p>
        </w:tc>
        <w:tc>
          <w:tcPr>
            <w:tcW w:w="3158" w:type="pct"/>
          </w:tcPr>
          <w:p w14:paraId="035571CA" w14:textId="77777777"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0947DC" w14:paraId="76F58F67" w14:textId="77777777" w:rsidTr="000C30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A3F7010" w14:textId="7E8B9E05" w:rsidR="000947DC" w:rsidRDefault="000947DC" w:rsidP="000947DC">
            <w:pPr>
              <w:jc w:val="left"/>
            </w:pPr>
            <w:r>
              <w:t>70 – SECC Federal Placement Code</w:t>
            </w:r>
          </w:p>
        </w:tc>
        <w:tc>
          <w:tcPr>
            <w:tcW w:w="3158" w:type="pct"/>
          </w:tcPr>
          <w:p w14:paraId="4EBAFFD6" w14:textId="77777777" w:rsidR="000947DC" w:rsidRPr="003A2331"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AF7F0C">
              <w:t>Use appropriate code</w:t>
            </w:r>
          </w:p>
        </w:tc>
      </w:tr>
      <w:tr w:rsidR="000947DC" w14:paraId="2576BE9D" w14:textId="77777777" w:rsidTr="000C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58B5A61" w14:textId="4BD133FA" w:rsidR="000947DC" w:rsidRDefault="000947DC" w:rsidP="000947DC">
            <w:pPr>
              <w:jc w:val="left"/>
            </w:pPr>
            <w:r>
              <w:t>72 – SECC Agency Serving Code</w:t>
            </w:r>
          </w:p>
        </w:tc>
        <w:tc>
          <w:tcPr>
            <w:tcW w:w="3158" w:type="pct"/>
          </w:tcPr>
          <w:p w14:paraId="0E170DBD" w14:textId="588AEA30"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834F8">
              <w:t xml:space="preserve">(20) ECSE Program or (23) ECSE </w:t>
            </w:r>
            <w:r>
              <w:t>Regional Inclusive Services</w:t>
            </w:r>
          </w:p>
        </w:tc>
      </w:tr>
      <w:tr w:rsidR="000947DC" w14:paraId="6D951DDD" w14:textId="77777777" w:rsidTr="000C30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77B544A" w14:textId="7DAAC3BE" w:rsidR="000947DC" w:rsidRDefault="000947DC" w:rsidP="000947DC">
            <w:pPr>
              <w:jc w:val="left"/>
            </w:pPr>
            <w:r>
              <w:t>73 – SECC Enrollment Type Code</w:t>
            </w:r>
          </w:p>
        </w:tc>
        <w:tc>
          <w:tcPr>
            <w:tcW w:w="3158" w:type="pct"/>
          </w:tcPr>
          <w:p w14:paraId="315D911F" w14:textId="77777777" w:rsidR="000947DC"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AF7F0C">
              <w:t>(I) Inter-District Transfer</w:t>
            </w:r>
          </w:p>
        </w:tc>
      </w:tr>
      <w:tr w:rsidR="000947DC" w14:paraId="2355E196" w14:textId="77777777" w:rsidTr="000C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CA78BB1" w14:textId="5810164E" w:rsidR="000947DC" w:rsidRDefault="000947DC" w:rsidP="000947DC">
            <w:pPr>
              <w:jc w:val="left"/>
            </w:pPr>
            <w:r>
              <w:t>74 – SECC Secondary Federal Placement Code</w:t>
            </w:r>
          </w:p>
        </w:tc>
        <w:tc>
          <w:tcPr>
            <w:tcW w:w="3158" w:type="pct"/>
          </w:tcPr>
          <w:p w14:paraId="12A6C811" w14:textId="26158D8F" w:rsidR="000947DC" w:rsidRDefault="000947DC" w:rsidP="000947D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Use appropriate code for students who are age 5. See </w:t>
            </w:r>
            <w:hyperlink w:anchor="_APPENDIX_P:_SECC" w:history="1">
              <w:r w:rsidR="00435683">
                <w:rPr>
                  <w:rStyle w:val="Hyperlink"/>
                </w:rPr>
                <w:t>Appendix G</w:t>
              </w:r>
            </w:hyperlink>
            <w:r>
              <w:t xml:space="preserve"> for coding requirements.</w:t>
            </w:r>
          </w:p>
        </w:tc>
      </w:tr>
      <w:tr w:rsidR="000947DC" w14:paraId="5B54D970" w14:textId="77777777" w:rsidTr="000C30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0BBEDD1" w14:textId="0963F4FA" w:rsidR="000947DC" w:rsidRDefault="000947DC" w:rsidP="000947DC">
            <w:pPr>
              <w:ind w:left="450" w:hanging="450"/>
              <w:jc w:val="left"/>
            </w:pPr>
            <w:r>
              <w:t>80 – SECC EI Transition Flag</w:t>
            </w:r>
          </w:p>
        </w:tc>
        <w:tc>
          <w:tcPr>
            <w:tcW w:w="3158" w:type="pct"/>
          </w:tcPr>
          <w:p w14:paraId="349F38DA" w14:textId="77777777" w:rsidR="000947DC" w:rsidRDefault="000947DC" w:rsidP="000947D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 xml:space="preserve">Yes or No (Indicates a child who currently receives ECSE </w:t>
            </w:r>
            <w:proofErr w:type="gramStart"/>
            <w:r>
              <w:t>services, but</w:t>
            </w:r>
            <w:proofErr w:type="gramEnd"/>
            <w:r>
              <w:t xml:space="preserve"> was in an EI program last year and went directly to ECSE on their third birthday).</w:t>
            </w:r>
          </w:p>
        </w:tc>
      </w:tr>
    </w:tbl>
    <w:p w14:paraId="58F2FDE8" w14:textId="6C378AE4" w:rsidR="00083989" w:rsidRDefault="00083989" w:rsidP="00083989"/>
    <w:p w14:paraId="04564EFF" w14:textId="77777777" w:rsidR="00766782" w:rsidRDefault="00766782" w:rsidP="00083989">
      <w:r>
        <w:br w:type="page"/>
      </w:r>
    </w:p>
    <w:p w14:paraId="0E9575E4" w14:textId="2EAED60C" w:rsidR="0027222E" w:rsidRPr="003F6145" w:rsidRDefault="0027222E" w:rsidP="00870B71">
      <w:pPr>
        <w:pStyle w:val="Heading3"/>
        <w:spacing w:before="120"/>
        <w:jc w:val="left"/>
      </w:pPr>
      <w:bookmarkStart w:id="117" w:name="_Toc209538478"/>
      <w:bookmarkStart w:id="118" w:name="_Toc213846967"/>
      <w:r w:rsidRPr="003F6145">
        <w:lastRenderedPageBreak/>
        <w:t xml:space="preserve">ECSE Submission (Contractor Submission) – </w:t>
      </w:r>
      <w:r w:rsidRPr="008C61F3">
        <w:t>June Exit Record</w:t>
      </w:r>
      <w:bookmarkEnd w:id="117"/>
      <w:bookmarkEnd w:id="118"/>
    </w:p>
    <w:p w14:paraId="16D86F91" w14:textId="2F877706" w:rsidR="0027222E" w:rsidRDefault="0027222E" w:rsidP="00870B71">
      <w:pPr>
        <w:spacing w:line="276" w:lineRule="auto"/>
        <w:jc w:val="left"/>
      </w:pPr>
      <w:r w:rsidRPr="003F6145">
        <w:rPr>
          <w:u w:val="single"/>
        </w:rPr>
        <w:t>Definition</w:t>
      </w:r>
      <w:r w:rsidRPr="003F6145">
        <w:t xml:space="preserve">: </w:t>
      </w:r>
      <w:r>
        <w:t xml:space="preserve">Student was eligible, had an IFSP and was receiving </w:t>
      </w:r>
      <w:r w:rsidRPr="003F6145">
        <w:t xml:space="preserve">Early Childhood Special Education (ECSE) services </w:t>
      </w:r>
      <w:r>
        <w:t>but exited the ECSE program between July 1 to June 30 of the current reporting year.</w:t>
      </w:r>
    </w:p>
    <w:p w14:paraId="083CC8F3" w14:textId="77777777" w:rsidR="0027222E" w:rsidRPr="003F6145" w:rsidRDefault="0027222E" w:rsidP="00870B71">
      <w:pPr>
        <w:spacing w:after="0" w:line="276" w:lineRule="auto"/>
        <w:jc w:val="left"/>
      </w:pPr>
      <w:r w:rsidRPr="003F6145">
        <w:rPr>
          <w:u w:val="single"/>
        </w:rPr>
        <w:t>Coding Example</w:t>
      </w:r>
      <w:r w:rsidRPr="003F6145">
        <w:t>:</w:t>
      </w:r>
    </w:p>
    <w:p w14:paraId="1EF5B964" w14:textId="63806E82" w:rsidR="0027222E" w:rsidRPr="003F6145" w:rsidRDefault="008D4629" w:rsidP="00695CB8">
      <w:pPr>
        <w:numPr>
          <w:ilvl w:val="0"/>
          <w:numId w:val="43"/>
        </w:numPr>
        <w:spacing w:after="0" w:line="276" w:lineRule="auto"/>
        <w:jc w:val="left"/>
      </w:pPr>
      <w:proofErr w:type="gramStart"/>
      <w:r>
        <w:t>Student</w:t>
      </w:r>
      <w:proofErr w:type="gramEnd"/>
      <w:r>
        <w:t xml:space="preserve"> exited the EI/ECSE program.</w:t>
      </w:r>
    </w:p>
    <w:p w14:paraId="53D6041F" w14:textId="77777777" w:rsidR="0027222E" w:rsidRPr="003F6145" w:rsidRDefault="0027222E" w:rsidP="00695CB8">
      <w:pPr>
        <w:numPr>
          <w:ilvl w:val="1"/>
          <w:numId w:val="43"/>
        </w:numPr>
        <w:spacing w:after="120" w:line="276" w:lineRule="auto"/>
        <w:jc w:val="left"/>
      </w:pPr>
      <w:r w:rsidRPr="003F6145">
        <w:t>Only the EI/ECSE contractor submits these students.</w:t>
      </w:r>
    </w:p>
    <w:tbl>
      <w:tblPr>
        <w:tblStyle w:val="MediumShading1-Accent1"/>
        <w:tblW w:w="5000" w:type="pct"/>
        <w:tblLook w:val="04A0" w:firstRow="1" w:lastRow="0" w:firstColumn="1" w:lastColumn="0" w:noHBand="0" w:noVBand="1"/>
        <w:tblDescription w:val="Early Childhood Special Education (ECSE) contractor field code guidance for June Exit divided into two category columns. There are 13 rows of data in each category."/>
      </w:tblPr>
      <w:tblGrid>
        <w:gridCol w:w="3441"/>
        <w:gridCol w:w="5899"/>
      </w:tblGrid>
      <w:tr w:rsidR="0027222E" w14:paraId="34809862" w14:textId="77777777" w:rsidTr="00AC42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54690E73" w14:textId="77777777" w:rsidR="0027222E" w:rsidRDefault="0027222E" w:rsidP="00AC422B">
            <w:pPr>
              <w:jc w:val="left"/>
            </w:pPr>
            <w:r>
              <w:t>Field</w:t>
            </w:r>
          </w:p>
        </w:tc>
        <w:tc>
          <w:tcPr>
            <w:tcW w:w="3158" w:type="pct"/>
            <w:shd w:val="clear" w:color="auto" w:fill="1F497D" w:themeFill="text2"/>
            <w:vAlign w:val="top"/>
          </w:tcPr>
          <w:p w14:paraId="5D5C2EE9" w14:textId="77777777" w:rsidR="0027222E" w:rsidRDefault="0027222E" w:rsidP="00AC422B">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27222E" w14:paraId="248580EE"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462A51E" w14:textId="77777777" w:rsidR="0027222E" w:rsidRDefault="0027222E" w:rsidP="00AC422B">
            <w:pPr>
              <w:jc w:val="left"/>
            </w:pPr>
            <w:r>
              <w:t>Logon at ODE District Website</w:t>
            </w:r>
          </w:p>
        </w:tc>
        <w:tc>
          <w:tcPr>
            <w:tcW w:w="3158" w:type="pct"/>
          </w:tcPr>
          <w:p w14:paraId="17654E9C" w14:textId="77777777" w:rsidR="0027222E" w:rsidRDefault="0027222E" w:rsidP="00AC422B">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 (Contractor Only)</w:t>
            </w:r>
          </w:p>
        </w:tc>
      </w:tr>
      <w:tr w:rsidR="0027222E" w14:paraId="77A73BFB"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0AFDE2A" w14:textId="7E66700A" w:rsidR="0027222E" w:rsidRDefault="0027222E" w:rsidP="008D4629">
            <w:pPr>
              <w:jc w:val="left"/>
            </w:pPr>
            <w:r>
              <w:t>5</w:t>
            </w:r>
            <w:r w:rsidR="000947DC">
              <w:t>1</w:t>
            </w:r>
            <w:r>
              <w:t xml:space="preserve"> – SECC Record Type Code</w:t>
            </w:r>
          </w:p>
        </w:tc>
        <w:tc>
          <w:tcPr>
            <w:tcW w:w="3158" w:type="pct"/>
          </w:tcPr>
          <w:p w14:paraId="65EAB178" w14:textId="77777777" w:rsidR="0027222E" w:rsidRDefault="0027222E" w:rsidP="00695CB8">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t xml:space="preserve"> (E</w:t>
            </w:r>
            <w:r w:rsidRPr="00B834F8">
              <w:t>2</w:t>
            </w:r>
            <w:r w:rsidRPr="00BA481D">
              <w:t>) Exited Early</w:t>
            </w:r>
            <w:r w:rsidRPr="00B834F8">
              <w:t xml:space="preserve"> Childhood</w:t>
            </w:r>
            <w:r>
              <w:t xml:space="preserve"> Special Education</w:t>
            </w:r>
          </w:p>
        </w:tc>
      </w:tr>
      <w:tr w:rsidR="0027222E" w14:paraId="397E54C8"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5B501E5" w14:textId="77777777" w:rsidR="0027222E" w:rsidRDefault="0027222E" w:rsidP="008D4629">
            <w:pPr>
              <w:jc w:val="left"/>
            </w:pPr>
            <w:r>
              <w:t>03 – Resident District ID</w:t>
            </w:r>
          </w:p>
        </w:tc>
        <w:tc>
          <w:tcPr>
            <w:tcW w:w="3158" w:type="pct"/>
          </w:tcPr>
          <w:p w14:paraId="6C1695D1" w14:textId="77777777" w:rsidR="0027222E" w:rsidRDefault="0027222E" w:rsidP="00695CB8">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27222E" w14:paraId="549C34E8"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E875F30" w14:textId="77777777" w:rsidR="0027222E" w:rsidRDefault="0027222E" w:rsidP="008D4629">
            <w:pPr>
              <w:jc w:val="left"/>
            </w:pPr>
            <w:r>
              <w:t>04 – Resident School ID</w:t>
            </w:r>
          </w:p>
        </w:tc>
        <w:tc>
          <w:tcPr>
            <w:tcW w:w="3158" w:type="pct"/>
          </w:tcPr>
          <w:p w14:paraId="6A5B88CE" w14:textId="77777777" w:rsidR="0027222E" w:rsidRDefault="0027222E" w:rsidP="00695CB8">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t>Submitting Agency ID (EI/ECSE Contractor)</w:t>
            </w:r>
          </w:p>
        </w:tc>
      </w:tr>
      <w:tr w:rsidR="0027222E" w14:paraId="7BD49DB9"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7A67B9B" w14:textId="77777777" w:rsidR="0027222E" w:rsidRDefault="0027222E" w:rsidP="008D4629">
            <w:pPr>
              <w:jc w:val="left"/>
            </w:pPr>
            <w:r>
              <w:t>05 – Attending District ID</w:t>
            </w:r>
          </w:p>
        </w:tc>
        <w:tc>
          <w:tcPr>
            <w:tcW w:w="3158" w:type="pct"/>
          </w:tcPr>
          <w:p w14:paraId="18E09C30" w14:textId="77777777" w:rsidR="0027222E" w:rsidRDefault="0027222E" w:rsidP="00695CB8">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27222E" w14:paraId="6F6552B6"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6B3BC91" w14:textId="77777777" w:rsidR="0027222E" w:rsidRDefault="0027222E" w:rsidP="008D4629">
            <w:pPr>
              <w:jc w:val="left"/>
            </w:pPr>
            <w:r>
              <w:t>06 – Attending School ID</w:t>
            </w:r>
          </w:p>
        </w:tc>
        <w:tc>
          <w:tcPr>
            <w:tcW w:w="3158" w:type="pct"/>
          </w:tcPr>
          <w:p w14:paraId="5855D1FA" w14:textId="6C86A309" w:rsidR="0027222E" w:rsidRPr="003A2331" w:rsidRDefault="0027222E" w:rsidP="00695CB8">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t xml:space="preserve">EI/ECSE </w:t>
            </w:r>
            <w:r w:rsidR="00A17803">
              <w:t xml:space="preserve">Contractor </w:t>
            </w:r>
            <w:r>
              <w:t xml:space="preserve">ID </w:t>
            </w:r>
            <w:r w:rsidRPr="003A2331">
              <w:rPr>
                <w:b/>
                <w:u w:val="single"/>
              </w:rPr>
              <w:t>or</w:t>
            </w:r>
            <w:r>
              <w:t xml:space="preserve"> EI/ECSE Subcontractor ID</w:t>
            </w:r>
          </w:p>
        </w:tc>
      </w:tr>
      <w:tr w:rsidR="0027222E" w14:paraId="786560BF"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D2309BA" w14:textId="178DD942" w:rsidR="0027222E" w:rsidRDefault="000947DC" w:rsidP="008D4629">
            <w:pPr>
              <w:jc w:val="left"/>
            </w:pPr>
            <w:r>
              <w:t>69</w:t>
            </w:r>
            <w:r w:rsidR="0027222E">
              <w:t xml:space="preserve"> – </w:t>
            </w:r>
            <w:proofErr w:type="spellStart"/>
            <w:r w:rsidR="0027222E">
              <w:t>SpEd</w:t>
            </w:r>
            <w:proofErr w:type="spellEnd"/>
            <w:r w:rsidR="0027222E">
              <w:t xml:space="preserve"> Resident District ID</w:t>
            </w:r>
          </w:p>
        </w:tc>
        <w:tc>
          <w:tcPr>
            <w:tcW w:w="3158" w:type="pct"/>
          </w:tcPr>
          <w:p w14:paraId="6438F6EA" w14:textId="77777777" w:rsidR="0027222E" w:rsidRDefault="0027222E" w:rsidP="00695CB8">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27222E" w14:paraId="24070065"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43D753F" w14:textId="232670BC" w:rsidR="0027222E" w:rsidRDefault="000947DC" w:rsidP="008D4629">
            <w:pPr>
              <w:jc w:val="left"/>
            </w:pPr>
            <w:r>
              <w:t>70</w:t>
            </w:r>
            <w:r w:rsidR="0027222E">
              <w:t xml:space="preserve"> – SECC Federal Placement Code</w:t>
            </w:r>
          </w:p>
        </w:tc>
        <w:tc>
          <w:tcPr>
            <w:tcW w:w="3158" w:type="pct"/>
          </w:tcPr>
          <w:p w14:paraId="24C7E774" w14:textId="77777777" w:rsidR="0027222E" w:rsidRPr="003A2331" w:rsidRDefault="0027222E" w:rsidP="00695CB8">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t xml:space="preserve">Use appropriate code </w:t>
            </w:r>
          </w:p>
        </w:tc>
      </w:tr>
      <w:tr w:rsidR="0027222E" w14:paraId="6320BE13"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BA6DF75" w14:textId="177C4841" w:rsidR="0027222E" w:rsidRDefault="0027222E" w:rsidP="008D4629">
            <w:pPr>
              <w:jc w:val="left"/>
            </w:pPr>
            <w:r>
              <w:t>7</w:t>
            </w:r>
            <w:r w:rsidR="000947DC">
              <w:t>2</w:t>
            </w:r>
            <w:r>
              <w:t xml:space="preserve"> – SECC Agency Serving Code</w:t>
            </w:r>
          </w:p>
        </w:tc>
        <w:tc>
          <w:tcPr>
            <w:tcW w:w="3158" w:type="pct"/>
          </w:tcPr>
          <w:p w14:paraId="0BD77143" w14:textId="77777777" w:rsidR="0027222E" w:rsidRDefault="0027222E" w:rsidP="00695CB8">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rsidRPr="0051145D">
              <w:rPr>
                <w:color w:val="000000" w:themeColor="text1"/>
              </w:rPr>
              <w:t>(90) Exited</w:t>
            </w:r>
          </w:p>
        </w:tc>
      </w:tr>
      <w:tr w:rsidR="0027222E" w14:paraId="29DA374A"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A28DB94" w14:textId="337179BB" w:rsidR="0027222E" w:rsidRDefault="0027222E" w:rsidP="008D4629">
            <w:pPr>
              <w:jc w:val="left"/>
            </w:pPr>
            <w:r>
              <w:t>7</w:t>
            </w:r>
            <w:r w:rsidR="000947DC">
              <w:t>3</w:t>
            </w:r>
            <w:r>
              <w:t xml:space="preserve"> – SECC Enrollment Type Code</w:t>
            </w:r>
          </w:p>
        </w:tc>
        <w:tc>
          <w:tcPr>
            <w:tcW w:w="3158" w:type="pct"/>
          </w:tcPr>
          <w:p w14:paraId="0C7CC690" w14:textId="77777777" w:rsidR="0027222E" w:rsidRDefault="0027222E" w:rsidP="00695CB8">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t>Use appropriate code</w:t>
            </w:r>
          </w:p>
        </w:tc>
      </w:tr>
      <w:tr w:rsidR="0027222E" w14:paraId="30EA5C9A" w14:textId="77777777" w:rsidTr="008D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387D578" w14:textId="528122C5" w:rsidR="0027222E" w:rsidRDefault="000947DC" w:rsidP="008D4629">
            <w:pPr>
              <w:jc w:val="left"/>
            </w:pPr>
            <w:r>
              <w:t>74</w:t>
            </w:r>
            <w:r w:rsidR="0027222E">
              <w:t xml:space="preserve"> – SECC Secondary Federal Placement Code</w:t>
            </w:r>
          </w:p>
        </w:tc>
        <w:tc>
          <w:tcPr>
            <w:tcW w:w="3158" w:type="pct"/>
          </w:tcPr>
          <w:p w14:paraId="7D153049" w14:textId="09B59BAF" w:rsidR="0027222E" w:rsidRDefault="0027222E" w:rsidP="00695CB8">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t xml:space="preserve">Use appropriate code for students who are age 5. See </w:t>
            </w:r>
            <w:hyperlink w:anchor="_APPENDIX_P:_SECC" w:history="1">
              <w:r w:rsidR="00435683">
                <w:rPr>
                  <w:rStyle w:val="Hyperlink"/>
                </w:rPr>
                <w:t>Appendix G</w:t>
              </w:r>
            </w:hyperlink>
            <w:r>
              <w:t xml:space="preserve"> for coding requirements.</w:t>
            </w:r>
          </w:p>
        </w:tc>
      </w:tr>
      <w:tr w:rsidR="0027222E" w14:paraId="15676C10" w14:textId="77777777" w:rsidTr="008D46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9EF51FE" w14:textId="472EB693" w:rsidR="0027222E" w:rsidRDefault="000947DC" w:rsidP="008D4629">
            <w:r>
              <w:t>77</w:t>
            </w:r>
            <w:r w:rsidR="0027222E">
              <w:t xml:space="preserve"> – Spec. Ed.</w:t>
            </w:r>
            <w:r w:rsidR="0027222E" w:rsidRPr="0051145D">
              <w:t xml:space="preserve"> Exit Date</w:t>
            </w:r>
          </w:p>
        </w:tc>
        <w:tc>
          <w:tcPr>
            <w:tcW w:w="3158" w:type="pct"/>
          </w:tcPr>
          <w:p w14:paraId="5D295324" w14:textId="77777777" w:rsidR="0027222E" w:rsidRDefault="0027222E" w:rsidP="00695CB8">
            <w:pPr>
              <w:pStyle w:val="ListParagraph"/>
              <w:numPr>
                <w:ilvl w:val="0"/>
                <w:numId w:val="36"/>
              </w:numPr>
              <w:cnfStyle w:val="000000010000" w:firstRow="0" w:lastRow="0" w:firstColumn="0" w:lastColumn="0" w:oddVBand="0" w:evenVBand="0" w:oddHBand="0" w:evenHBand="1" w:firstRowFirstColumn="0" w:firstRowLastColumn="0" w:lastRowFirstColumn="0" w:lastRowLastColumn="0"/>
            </w:pPr>
            <w:r>
              <w:t>Date student exited the ECSE Program</w:t>
            </w:r>
          </w:p>
        </w:tc>
      </w:tr>
      <w:tr w:rsidR="0027222E" w14:paraId="1BF481D2" w14:textId="77777777" w:rsidTr="00A83E5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842" w:type="pct"/>
          </w:tcPr>
          <w:p w14:paraId="3BA96F70" w14:textId="1D9750AA" w:rsidR="0027222E" w:rsidRDefault="000947DC" w:rsidP="008D4629">
            <w:r>
              <w:t>78</w:t>
            </w:r>
            <w:r w:rsidR="0027222E">
              <w:t xml:space="preserve"> – Spec. Ed.</w:t>
            </w:r>
            <w:r w:rsidR="0027222E" w:rsidRPr="0051145D">
              <w:t xml:space="preserve"> Exit Reason Code</w:t>
            </w:r>
          </w:p>
        </w:tc>
        <w:tc>
          <w:tcPr>
            <w:tcW w:w="3158" w:type="pct"/>
          </w:tcPr>
          <w:p w14:paraId="6E24FC6B" w14:textId="77777777" w:rsidR="0027222E" w:rsidRDefault="0027222E" w:rsidP="00695CB8">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t xml:space="preserve">Use appropriate ECSE Exit Reason code </w:t>
            </w:r>
          </w:p>
        </w:tc>
      </w:tr>
    </w:tbl>
    <w:p w14:paraId="5AA050FD" w14:textId="5C3804DE" w:rsidR="00555CE8" w:rsidRDefault="00555CE8" w:rsidP="00083989">
      <w:r>
        <w:br w:type="page"/>
      </w:r>
    </w:p>
    <w:p w14:paraId="13BC2625" w14:textId="1946EE0B" w:rsidR="00555CE8" w:rsidRPr="00CF7853" w:rsidRDefault="00555CE8" w:rsidP="00555CE8">
      <w:pPr>
        <w:pStyle w:val="Heading3"/>
        <w:jc w:val="left"/>
      </w:pPr>
      <w:bookmarkStart w:id="119" w:name="_Toc209538479"/>
      <w:bookmarkStart w:id="120" w:name="_Toc213846968"/>
      <w:r>
        <w:lastRenderedPageBreak/>
        <w:t xml:space="preserve">ECSE Submission: ASL Preschool at </w:t>
      </w:r>
      <w:r w:rsidRPr="00CF7853">
        <w:t>Oregon School for the Deaf (State School) Student – December Child Count Record</w:t>
      </w:r>
      <w:bookmarkEnd w:id="119"/>
      <w:bookmarkEnd w:id="120"/>
    </w:p>
    <w:p w14:paraId="341009C5" w14:textId="1F4ECEDB" w:rsidR="00555CE8" w:rsidRPr="00CF7853" w:rsidRDefault="00555CE8" w:rsidP="00555CE8">
      <w:pPr>
        <w:jc w:val="left"/>
      </w:pPr>
      <w:r w:rsidRPr="00CF7853">
        <w:rPr>
          <w:u w:val="single"/>
        </w:rPr>
        <w:t>Definition</w:t>
      </w:r>
      <w:r w:rsidRPr="00CF7853">
        <w:t>: Oregon School for the Deaf (OSD)</w:t>
      </w:r>
      <w:r w:rsidR="005532BA">
        <w:t xml:space="preserve"> has a community program preschool called ASL Preschool. This day program is for students with and without disabilities for ages 3 and 4.</w:t>
      </w:r>
    </w:p>
    <w:p w14:paraId="6EF3137D" w14:textId="77777777" w:rsidR="00304A8C" w:rsidRPr="00CF7853" w:rsidRDefault="00304A8C" w:rsidP="00304A8C">
      <w:pPr>
        <w:spacing w:after="0"/>
        <w:jc w:val="left"/>
      </w:pPr>
      <w:r w:rsidRPr="00CF7853">
        <w:rPr>
          <w:u w:val="single"/>
        </w:rPr>
        <w:t>Coding Example</w:t>
      </w:r>
      <w:r>
        <w:rPr>
          <w:u w:val="single"/>
        </w:rPr>
        <w:t xml:space="preserve"> Regular Childhood Program</w:t>
      </w:r>
      <w:r w:rsidRPr="00CF7853">
        <w:t>:</w:t>
      </w:r>
    </w:p>
    <w:p w14:paraId="7E3F99C4" w14:textId="77777777" w:rsidR="00304A8C" w:rsidRPr="00CF7853" w:rsidRDefault="00304A8C" w:rsidP="00304A8C">
      <w:pPr>
        <w:pStyle w:val="ListParagraph"/>
        <w:numPr>
          <w:ilvl w:val="0"/>
          <w:numId w:val="57"/>
        </w:numPr>
        <w:jc w:val="left"/>
      </w:pPr>
      <w:proofErr w:type="gramStart"/>
      <w:r w:rsidRPr="00CF7853">
        <w:t>Student resides</w:t>
      </w:r>
      <w:proofErr w:type="gramEnd"/>
      <w:r w:rsidRPr="00CF7853">
        <w:t xml:space="preserve"> </w:t>
      </w:r>
      <w:r w:rsidRPr="00CF7853">
        <w:rPr>
          <w:b/>
          <w:u w:val="single"/>
        </w:rPr>
        <w:t>within</w:t>
      </w:r>
      <w:r w:rsidRPr="00CF7853">
        <w:t xml:space="preserve"> your district boundaries </w:t>
      </w:r>
      <w:r>
        <w:t>and at least 50% or more of the students attending are children without disabilities</w:t>
      </w:r>
      <w:r w:rsidRPr="00CF7853">
        <w:t>.</w:t>
      </w:r>
      <w:r>
        <w:t xml:space="preserve"> Student is not Regional Inclusive Services</w:t>
      </w:r>
      <w:r w:rsidRPr="00CF7853">
        <w:t>.</w:t>
      </w:r>
    </w:p>
    <w:p w14:paraId="68FB020A" w14:textId="77777777" w:rsidR="00304A8C" w:rsidRPr="00CF7853" w:rsidRDefault="00304A8C" w:rsidP="00304A8C">
      <w:pPr>
        <w:pStyle w:val="ListParagraph"/>
        <w:numPr>
          <w:ilvl w:val="1"/>
          <w:numId w:val="57"/>
        </w:numPr>
        <w:jc w:val="left"/>
      </w:pPr>
      <w:r w:rsidRPr="00CF7853">
        <w:t xml:space="preserve">Only the </w:t>
      </w:r>
      <w:proofErr w:type="spellStart"/>
      <w:r w:rsidRPr="00CF7853">
        <w:t>SpEd</w:t>
      </w:r>
      <w:proofErr w:type="spellEnd"/>
      <w:r w:rsidRPr="00CF7853">
        <w:t xml:space="preserve"> resident district reports these students.</w:t>
      </w:r>
    </w:p>
    <w:tbl>
      <w:tblPr>
        <w:tblStyle w:val="MediumShading1-Accent1"/>
        <w:tblW w:w="5000" w:type="pct"/>
        <w:tblLook w:val="04A0" w:firstRow="1" w:lastRow="0" w:firstColumn="1" w:lastColumn="0" w:noHBand="0" w:noVBand="1"/>
        <w:tblDescription w:val="School Age Oregon School for the Deaf student field code guidance divided into two category columns. There are 10 rows of data in each category."/>
      </w:tblPr>
      <w:tblGrid>
        <w:gridCol w:w="3441"/>
        <w:gridCol w:w="5899"/>
      </w:tblGrid>
      <w:tr w:rsidR="00304A8C" w:rsidRPr="00CF7853" w14:paraId="0A44B06E" w14:textId="77777777" w:rsidTr="008161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008A33FF" w14:textId="77777777" w:rsidR="00304A8C" w:rsidRPr="00CF7853" w:rsidRDefault="00304A8C" w:rsidP="008161E3">
            <w:pPr>
              <w:jc w:val="left"/>
            </w:pPr>
            <w:r w:rsidRPr="00CF7853">
              <w:t>Field</w:t>
            </w:r>
          </w:p>
        </w:tc>
        <w:tc>
          <w:tcPr>
            <w:tcW w:w="3158" w:type="pct"/>
            <w:shd w:val="clear" w:color="auto" w:fill="1F497D" w:themeFill="text2"/>
            <w:vAlign w:val="top"/>
          </w:tcPr>
          <w:p w14:paraId="50F96280" w14:textId="77777777" w:rsidR="00304A8C" w:rsidRPr="00CF7853" w:rsidRDefault="00304A8C" w:rsidP="008161E3">
            <w:pPr>
              <w:jc w:val="left"/>
              <w:cnfStyle w:val="100000000000" w:firstRow="1" w:lastRow="0" w:firstColumn="0" w:lastColumn="0" w:oddVBand="0" w:evenVBand="0" w:oddHBand="0" w:evenHBand="0" w:firstRowFirstColumn="0" w:firstRowLastColumn="0" w:lastRowFirstColumn="0" w:lastRowLastColumn="0"/>
            </w:pPr>
            <w:r w:rsidRPr="00CF7853">
              <w:t>Correct Code/Identifier</w:t>
            </w:r>
          </w:p>
        </w:tc>
      </w:tr>
      <w:tr w:rsidR="00304A8C" w:rsidRPr="00CF7853" w14:paraId="5E2D8EB0" w14:textId="77777777" w:rsidTr="00816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831286F" w14:textId="77777777" w:rsidR="00304A8C" w:rsidRPr="00CF7853" w:rsidRDefault="00304A8C" w:rsidP="008161E3">
            <w:pPr>
              <w:jc w:val="left"/>
            </w:pPr>
            <w:r w:rsidRPr="00CF7853">
              <w:t>Logon at ODE District Website</w:t>
            </w:r>
          </w:p>
        </w:tc>
        <w:tc>
          <w:tcPr>
            <w:tcW w:w="3158" w:type="pct"/>
          </w:tcPr>
          <w:p w14:paraId="60E8CDD7" w14:textId="77777777" w:rsidR="00304A8C" w:rsidRPr="00CF7853" w:rsidRDefault="00304A8C" w:rsidP="008161E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Agency submitting data</w:t>
            </w:r>
          </w:p>
        </w:tc>
      </w:tr>
      <w:tr w:rsidR="00304A8C" w:rsidRPr="00CF7853" w14:paraId="43FBAC77" w14:textId="77777777" w:rsidTr="00816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4C7F11F" w14:textId="77777777" w:rsidR="00304A8C" w:rsidRPr="00CF7853" w:rsidRDefault="00304A8C" w:rsidP="008161E3">
            <w:pPr>
              <w:jc w:val="left"/>
            </w:pPr>
            <w:r>
              <w:t>51 – SECC Record Type Code</w:t>
            </w:r>
          </w:p>
        </w:tc>
        <w:tc>
          <w:tcPr>
            <w:tcW w:w="3158" w:type="pct"/>
          </w:tcPr>
          <w:p w14:paraId="5579FD6A" w14:textId="77777777" w:rsidR="00304A8C" w:rsidRPr="00CF7853" w:rsidRDefault="00304A8C" w:rsidP="008161E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(A</w:t>
            </w:r>
            <w:r>
              <w:t>2</w:t>
            </w:r>
            <w:r w:rsidRPr="00CF7853">
              <w:t>) Active School Age</w:t>
            </w:r>
          </w:p>
        </w:tc>
      </w:tr>
      <w:tr w:rsidR="00304A8C" w:rsidRPr="00CF7853" w14:paraId="70F1C199" w14:textId="77777777" w:rsidTr="00816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9142CB8" w14:textId="77777777" w:rsidR="00304A8C" w:rsidRPr="00CF7853" w:rsidRDefault="00304A8C" w:rsidP="008161E3">
            <w:pPr>
              <w:jc w:val="left"/>
            </w:pPr>
            <w:r>
              <w:t>03 – Resident District ID</w:t>
            </w:r>
          </w:p>
        </w:tc>
        <w:tc>
          <w:tcPr>
            <w:tcW w:w="3158" w:type="pct"/>
          </w:tcPr>
          <w:p w14:paraId="0604605F" w14:textId="77777777" w:rsidR="00304A8C" w:rsidRPr="00CF7853" w:rsidRDefault="00304A8C" w:rsidP="008161E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304A8C" w:rsidRPr="00CF7853" w14:paraId="45B48C5A" w14:textId="77777777" w:rsidTr="00816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59D076B" w14:textId="77777777" w:rsidR="00304A8C" w:rsidRPr="00CF7853" w:rsidRDefault="00304A8C" w:rsidP="008161E3">
            <w:pPr>
              <w:jc w:val="left"/>
            </w:pPr>
            <w:r>
              <w:t>04 – Resident School ID</w:t>
            </w:r>
          </w:p>
        </w:tc>
        <w:tc>
          <w:tcPr>
            <w:tcW w:w="3158" w:type="pct"/>
          </w:tcPr>
          <w:p w14:paraId="743238A8" w14:textId="77777777" w:rsidR="00304A8C" w:rsidRPr="00CF7853" w:rsidRDefault="00304A8C" w:rsidP="008161E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Submitting Agency ID (EI/ECSE Contractor)</w:t>
            </w:r>
          </w:p>
        </w:tc>
      </w:tr>
      <w:tr w:rsidR="00304A8C" w:rsidRPr="00CF7853" w14:paraId="711D4CD0" w14:textId="77777777" w:rsidTr="00816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A793455" w14:textId="77777777" w:rsidR="00304A8C" w:rsidRPr="00CF7853" w:rsidRDefault="00304A8C" w:rsidP="008161E3">
            <w:pPr>
              <w:jc w:val="left"/>
            </w:pPr>
            <w:r>
              <w:t>05 – Attending District ID</w:t>
            </w:r>
          </w:p>
        </w:tc>
        <w:tc>
          <w:tcPr>
            <w:tcW w:w="3158" w:type="pct"/>
          </w:tcPr>
          <w:p w14:paraId="56D98056" w14:textId="77777777" w:rsidR="00304A8C" w:rsidRPr="00CF7853" w:rsidRDefault="00304A8C" w:rsidP="008161E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(2336) Oregon Department of Education</w:t>
            </w:r>
          </w:p>
        </w:tc>
      </w:tr>
      <w:tr w:rsidR="00304A8C" w:rsidRPr="00CF7853" w14:paraId="6C609F97" w14:textId="77777777" w:rsidTr="00816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C18C525" w14:textId="77777777" w:rsidR="00304A8C" w:rsidRPr="00CF7853" w:rsidRDefault="00304A8C" w:rsidP="008161E3">
            <w:pPr>
              <w:jc w:val="left"/>
            </w:pPr>
            <w:r>
              <w:t>06 – Attending School ID</w:t>
            </w:r>
          </w:p>
        </w:tc>
        <w:tc>
          <w:tcPr>
            <w:tcW w:w="3158" w:type="pct"/>
          </w:tcPr>
          <w:p w14:paraId="2D4FE067" w14:textId="77777777" w:rsidR="00304A8C" w:rsidRPr="00CF7853" w:rsidRDefault="00304A8C" w:rsidP="008161E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A2F0E">
              <w:rPr>
                <w:highlight w:val="yellow"/>
              </w:rPr>
              <w:t>(5880) ASL Preschool ID</w:t>
            </w:r>
          </w:p>
        </w:tc>
      </w:tr>
      <w:tr w:rsidR="00304A8C" w:rsidRPr="00CF7853" w14:paraId="68408F9A" w14:textId="77777777" w:rsidTr="00816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1D74B55" w14:textId="77777777" w:rsidR="00304A8C" w:rsidRPr="00CF7853" w:rsidRDefault="00304A8C" w:rsidP="008161E3">
            <w:pPr>
              <w:jc w:val="left"/>
            </w:pPr>
            <w:r>
              <w:t xml:space="preserve">69 – </w:t>
            </w:r>
            <w:proofErr w:type="spellStart"/>
            <w:r>
              <w:t>SpEd</w:t>
            </w:r>
            <w:proofErr w:type="spellEnd"/>
            <w:r>
              <w:t xml:space="preserve"> Resident District ID</w:t>
            </w:r>
          </w:p>
        </w:tc>
        <w:tc>
          <w:tcPr>
            <w:tcW w:w="3158" w:type="pct"/>
          </w:tcPr>
          <w:p w14:paraId="4B71CFE0" w14:textId="77777777" w:rsidR="00304A8C" w:rsidRPr="00CF7853" w:rsidRDefault="00304A8C" w:rsidP="008161E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The student’s </w:t>
            </w:r>
            <w:r w:rsidRPr="00CF7853">
              <w:rPr>
                <w:b/>
                <w:u w:val="single"/>
              </w:rPr>
              <w:t>true</w:t>
            </w:r>
            <w:r w:rsidRPr="00CF7853">
              <w:t xml:space="preserve"> resident district ID (the district where the child’s parents or legal guardian reside).</w:t>
            </w:r>
          </w:p>
        </w:tc>
      </w:tr>
      <w:tr w:rsidR="00304A8C" w:rsidRPr="00CF7853" w14:paraId="533F3322" w14:textId="77777777" w:rsidTr="00816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FD1EEE0" w14:textId="77777777" w:rsidR="00304A8C" w:rsidRPr="00CF7853" w:rsidRDefault="00304A8C" w:rsidP="008161E3">
            <w:pPr>
              <w:jc w:val="left"/>
            </w:pPr>
            <w:r>
              <w:t>70 – SECC Federal Placement Code</w:t>
            </w:r>
          </w:p>
        </w:tc>
        <w:tc>
          <w:tcPr>
            <w:tcW w:w="3158" w:type="pct"/>
          </w:tcPr>
          <w:p w14:paraId="03C5B862" w14:textId="77777777" w:rsidR="00304A8C" w:rsidRPr="00CF7853" w:rsidRDefault="00304A8C" w:rsidP="008161E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5D44E2">
              <w:t xml:space="preserve">(20) </w:t>
            </w:r>
            <w:r>
              <w:t xml:space="preserve">50% or more </w:t>
            </w:r>
            <w:r w:rsidRPr="005D44E2">
              <w:t>ECSE Program</w:t>
            </w:r>
            <w:r>
              <w:t xml:space="preserve"> or </w:t>
            </w:r>
            <w:r w:rsidRPr="005D44E2">
              <w:t xml:space="preserve">(23) </w:t>
            </w:r>
            <w:r>
              <w:t xml:space="preserve">Less than 50% </w:t>
            </w:r>
            <w:r w:rsidRPr="005D44E2">
              <w:t xml:space="preserve">ECSE </w:t>
            </w:r>
            <w:r>
              <w:t>Program</w:t>
            </w:r>
          </w:p>
        </w:tc>
      </w:tr>
      <w:tr w:rsidR="00304A8C" w:rsidRPr="00CF7853" w14:paraId="2073CD80" w14:textId="77777777" w:rsidTr="00816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A998DA6" w14:textId="77777777" w:rsidR="00304A8C" w:rsidRPr="00CF7853" w:rsidRDefault="00304A8C" w:rsidP="008161E3">
            <w:pPr>
              <w:jc w:val="left"/>
            </w:pPr>
            <w:r>
              <w:t>72 – SECC Agency Serving Code</w:t>
            </w:r>
          </w:p>
        </w:tc>
        <w:tc>
          <w:tcPr>
            <w:tcW w:w="3158" w:type="pct"/>
          </w:tcPr>
          <w:p w14:paraId="2FDBDB2B" w14:textId="7C075DD0" w:rsidR="00304A8C" w:rsidRPr="00CF7853" w:rsidRDefault="00304A8C" w:rsidP="008161E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55CE8">
              <w:rPr>
                <w:highlight w:val="yellow"/>
              </w:rPr>
              <w:t xml:space="preserve">(24) </w:t>
            </w:r>
            <w:r>
              <w:rPr>
                <w:highlight w:val="yellow"/>
              </w:rPr>
              <w:t xml:space="preserve">ECSE </w:t>
            </w:r>
            <w:r w:rsidR="00FB1BC7">
              <w:rPr>
                <w:highlight w:val="yellow"/>
              </w:rPr>
              <w:t>–</w:t>
            </w:r>
            <w:r>
              <w:rPr>
                <w:highlight w:val="yellow"/>
              </w:rPr>
              <w:t xml:space="preserve"> </w:t>
            </w:r>
            <w:r w:rsidRPr="00555CE8">
              <w:rPr>
                <w:highlight w:val="yellow"/>
              </w:rPr>
              <w:t>OS</w:t>
            </w:r>
            <w:r w:rsidR="00FB1BC7">
              <w:rPr>
                <w:highlight w:val="yellow"/>
              </w:rPr>
              <w:t>D Community Preschool</w:t>
            </w:r>
          </w:p>
        </w:tc>
      </w:tr>
      <w:tr w:rsidR="00304A8C" w14:paraId="57CC7CD3" w14:textId="77777777" w:rsidTr="00816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59F68EA" w14:textId="77777777" w:rsidR="00304A8C" w:rsidRPr="00CF7853" w:rsidRDefault="00304A8C" w:rsidP="008161E3">
            <w:pPr>
              <w:jc w:val="left"/>
            </w:pPr>
            <w:r>
              <w:t>73 – SECC Enrollment Type Code</w:t>
            </w:r>
          </w:p>
        </w:tc>
        <w:tc>
          <w:tcPr>
            <w:tcW w:w="3158" w:type="pct"/>
          </w:tcPr>
          <w:p w14:paraId="1F88A271" w14:textId="77777777" w:rsidR="00304A8C" w:rsidRPr="00CF7853" w:rsidRDefault="00304A8C" w:rsidP="008161E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(N) Normal District Enrollment or (O) Other</w:t>
            </w:r>
          </w:p>
        </w:tc>
      </w:tr>
    </w:tbl>
    <w:p w14:paraId="0224A570" w14:textId="77777777" w:rsidR="00304A8C" w:rsidRDefault="00304A8C" w:rsidP="00555CE8">
      <w:pPr>
        <w:spacing w:after="0"/>
        <w:jc w:val="left"/>
        <w:rPr>
          <w:u w:val="single"/>
        </w:rPr>
      </w:pPr>
    </w:p>
    <w:p w14:paraId="6653AA79" w14:textId="5ADD9832" w:rsidR="00555CE8" w:rsidRPr="00CF7853" w:rsidRDefault="00555CE8" w:rsidP="00555CE8">
      <w:pPr>
        <w:spacing w:after="0"/>
        <w:jc w:val="left"/>
      </w:pPr>
      <w:r w:rsidRPr="00CF7853">
        <w:rPr>
          <w:u w:val="single"/>
        </w:rPr>
        <w:t>Coding Example</w:t>
      </w:r>
      <w:r w:rsidR="00CE6913">
        <w:rPr>
          <w:u w:val="single"/>
        </w:rPr>
        <w:t xml:space="preserve"> Public Separate School</w:t>
      </w:r>
      <w:r w:rsidRPr="00CF7853">
        <w:t>:</w:t>
      </w:r>
    </w:p>
    <w:p w14:paraId="32BFD0FB" w14:textId="6DCFEB03" w:rsidR="00555CE8" w:rsidRPr="00CF7853" w:rsidRDefault="00555CE8" w:rsidP="00555CE8">
      <w:pPr>
        <w:pStyle w:val="ListParagraph"/>
        <w:numPr>
          <w:ilvl w:val="0"/>
          <w:numId w:val="57"/>
        </w:numPr>
        <w:jc w:val="left"/>
      </w:pPr>
      <w:r w:rsidRPr="00CF7853">
        <w:t xml:space="preserve">Student resides </w:t>
      </w:r>
      <w:r w:rsidRPr="00CF7853">
        <w:rPr>
          <w:b/>
          <w:u w:val="single"/>
        </w:rPr>
        <w:t>within</w:t>
      </w:r>
      <w:r w:rsidRPr="00CF7853">
        <w:t xml:space="preserve"> your district boundaries </w:t>
      </w:r>
      <w:r w:rsidR="0063614C">
        <w:t>and less than 50% of the students attending are children without disabilities</w:t>
      </w:r>
      <w:r w:rsidR="009F08CE">
        <w:t>. Student is not Regional Inclusive Services</w:t>
      </w:r>
      <w:r w:rsidR="009F08CE" w:rsidRPr="00CF7853">
        <w:t>.</w:t>
      </w:r>
    </w:p>
    <w:p w14:paraId="03C0EBAE" w14:textId="77777777" w:rsidR="00555CE8" w:rsidRPr="00CF7853" w:rsidRDefault="00555CE8" w:rsidP="00555CE8">
      <w:pPr>
        <w:pStyle w:val="ListParagraph"/>
        <w:numPr>
          <w:ilvl w:val="1"/>
          <w:numId w:val="57"/>
        </w:numPr>
        <w:jc w:val="left"/>
      </w:pPr>
      <w:r w:rsidRPr="00CF7853">
        <w:t xml:space="preserve">Only the </w:t>
      </w:r>
      <w:proofErr w:type="spellStart"/>
      <w:r w:rsidRPr="00CF7853">
        <w:t>SpEd</w:t>
      </w:r>
      <w:proofErr w:type="spellEnd"/>
      <w:r w:rsidRPr="00CF7853">
        <w:t xml:space="preserve"> resident district reports these students.</w:t>
      </w:r>
    </w:p>
    <w:tbl>
      <w:tblPr>
        <w:tblStyle w:val="MediumShading1-Accent1"/>
        <w:tblW w:w="5000" w:type="pct"/>
        <w:tblLook w:val="04A0" w:firstRow="1" w:lastRow="0" w:firstColumn="1" w:lastColumn="0" w:noHBand="0" w:noVBand="1"/>
        <w:tblDescription w:val="School Age Oregon School for the Deaf student field code guidance divided into two category columns. There are 10 rows of data in each category."/>
      </w:tblPr>
      <w:tblGrid>
        <w:gridCol w:w="3441"/>
        <w:gridCol w:w="5899"/>
      </w:tblGrid>
      <w:tr w:rsidR="00555CE8" w:rsidRPr="00CF7853" w14:paraId="1492B4B6" w14:textId="77777777" w:rsidTr="00D768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B1E120F" w14:textId="77777777" w:rsidR="00555CE8" w:rsidRPr="00CF7853" w:rsidRDefault="00555CE8" w:rsidP="00D76878">
            <w:pPr>
              <w:jc w:val="left"/>
            </w:pPr>
            <w:r w:rsidRPr="00CF7853">
              <w:t>Field</w:t>
            </w:r>
          </w:p>
        </w:tc>
        <w:tc>
          <w:tcPr>
            <w:tcW w:w="3158" w:type="pct"/>
            <w:shd w:val="clear" w:color="auto" w:fill="1F497D" w:themeFill="text2"/>
            <w:vAlign w:val="top"/>
          </w:tcPr>
          <w:p w14:paraId="6BA7847E" w14:textId="77777777" w:rsidR="00555CE8" w:rsidRPr="00CF7853" w:rsidRDefault="00555CE8" w:rsidP="00D76878">
            <w:pPr>
              <w:jc w:val="left"/>
              <w:cnfStyle w:val="100000000000" w:firstRow="1" w:lastRow="0" w:firstColumn="0" w:lastColumn="0" w:oddVBand="0" w:evenVBand="0" w:oddHBand="0" w:evenHBand="0" w:firstRowFirstColumn="0" w:firstRowLastColumn="0" w:lastRowFirstColumn="0" w:lastRowLastColumn="0"/>
            </w:pPr>
            <w:r w:rsidRPr="00CF7853">
              <w:t>Correct Code/Identifier</w:t>
            </w:r>
          </w:p>
        </w:tc>
      </w:tr>
      <w:tr w:rsidR="00555CE8" w:rsidRPr="00CF7853" w14:paraId="3F300958" w14:textId="77777777" w:rsidTr="00D76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B2B62FD" w14:textId="77777777" w:rsidR="00555CE8" w:rsidRPr="00CF7853" w:rsidRDefault="00555CE8" w:rsidP="00D76878">
            <w:pPr>
              <w:jc w:val="left"/>
            </w:pPr>
            <w:r w:rsidRPr="00CF7853">
              <w:t>Logon at ODE District Website</w:t>
            </w:r>
          </w:p>
        </w:tc>
        <w:tc>
          <w:tcPr>
            <w:tcW w:w="3158" w:type="pct"/>
          </w:tcPr>
          <w:p w14:paraId="2A815895" w14:textId="77777777" w:rsidR="00555CE8" w:rsidRPr="00CF7853" w:rsidRDefault="00555CE8" w:rsidP="00D7687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Agency submitting data</w:t>
            </w:r>
          </w:p>
        </w:tc>
      </w:tr>
      <w:tr w:rsidR="00555CE8" w:rsidRPr="00CF7853" w14:paraId="2F500BFD" w14:textId="77777777" w:rsidTr="00D76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0E35E2B" w14:textId="77777777" w:rsidR="00555CE8" w:rsidRPr="00CF7853" w:rsidRDefault="00555CE8" w:rsidP="00D76878">
            <w:pPr>
              <w:jc w:val="left"/>
            </w:pPr>
            <w:r>
              <w:t>51 – SECC Record Type Code</w:t>
            </w:r>
          </w:p>
        </w:tc>
        <w:tc>
          <w:tcPr>
            <w:tcW w:w="3158" w:type="pct"/>
          </w:tcPr>
          <w:p w14:paraId="1DA0725D" w14:textId="660A182F" w:rsidR="00555CE8" w:rsidRPr="00CF7853" w:rsidRDefault="00555CE8" w:rsidP="00D7687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(A</w:t>
            </w:r>
            <w:r w:rsidR="004A2F0E">
              <w:t>2</w:t>
            </w:r>
            <w:r w:rsidRPr="00CF7853">
              <w:t>) Active School Age</w:t>
            </w:r>
          </w:p>
        </w:tc>
      </w:tr>
      <w:tr w:rsidR="00555CE8" w:rsidRPr="00CF7853" w14:paraId="27418277" w14:textId="77777777" w:rsidTr="00D76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CE8B736" w14:textId="77777777" w:rsidR="00555CE8" w:rsidRPr="00CF7853" w:rsidRDefault="00555CE8" w:rsidP="00D76878">
            <w:pPr>
              <w:jc w:val="left"/>
            </w:pPr>
            <w:r>
              <w:t>03 – Resident District ID</w:t>
            </w:r>
          </w:p>
        </w:tc>
        <w:tc>
          <w:tcPr>
            <w:tcW w:w="3158" w:type="pct"/>
          </w:tcPr>
          <w:p w14:paraId="76C96556" w14:textId="0CE753DD" w:rsidR="00555CE8" w:rsidRPr="00CF7853" w:rsidRDefault="00A67836" w:rsidP="00D7687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555CE8" w:rsidRPr="00CF7853" w14:paraId="5F1F6B0D" w14:textId="77777777" w:rsidTr="00D76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736CA34" w14:textId="77777777" w:rsidR="00555CE8" w:rsidRPr="00CF7853" w:rsidRDefault="00555CE8" w:rsidP="00D76878">
            <w:pPr>
              <w:jc w:val="left"/>
            </w:pPr>
            <w:r>
              <w:t>04 – Resident School ID</w:t>
            </w:r>
          </w:p>
        </w:tc>
        <w:tc>
          <w:tcPr>
            <w:tcW w:w="3158" w:type="pct"/>
          </w:tcPr>
          <w:p w14:paraId="2BF7DE7F" w14:textId="36040931" w:rsidR="00555CE8" w:rsidRPr="00CF7853" w:rsidRDefault="00A67836" w:rsidP="00D7687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Submitting Agency ID (EI/ECSE Contractor)</w:t>
            </w:r>
          </w:p>
        </w:tc>
      </w:tr>
      <w:tr w:rsidR="00555CE8" w:rsidRPr="00CF7853" w14:paraId="26034538" w14:textId="77777777" w:rsidTr="00D76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35AC569" w14:textId="77777777" w:rsidR="00555CE8" w:rsidRPr="00CF7853" w:rsidRDefault="00555CE8" w:rsidP="00D76878">
            <w:pPr>
              <w:jc w:val="left"/>
            </w:pPr>
            <w:r>
              <w:t>05 – Attending District ID</w:t>
            </w:r>
          </w:p>
        </w:tc>
        <w:tc>
          <w:tcPr>
            <w:tcW w:w="3158" w:type="pct"/>
          </w:tcPr>
          <w:p w14:paraId="5C54385E" w14:textId="77777777" w:rsidR="00555CE8" w:rsidRPr="00CF7853" w:rsidRDefault="00555CE8" w:rsidP="00D7687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(2336) Oregon Department of Education</w:t>
            </w:r>
          </w:p>
        </w:tc>
      </w:tr>
      <w:tr w:rsidR="00555CE8" w:rsidRPr="00CF7853" w14:paraId="5BFAB40A" w14:textId="77777777" w:rsidTr="00D76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6832B5D" w14:textId="77777777" w:rsidR="00555CE8" w:rsidRPr="00CF7853" w:rsidRDefault="00555CE8" w:rsidP="00D76878">
            <w:pPr>
              <w:jc w:val="left"/>
            </w:pPr>
            <w:r>
              <w:t>06 – Attending School ID</w:t>
            </w:r>
          </w:p>
        </w:tc>
        <w:tc>
          <w:tcPr>
            <w:tcW w:w="3158" w:type="pct"/>
          </w:tcPr>
          <w:p w14:paraId="51238D90" w14:textId="674EA765" w:rsidR="00555CE8" w:rsidRPr="00CF7853" w:rsidRDefault="00555CE8" w:rsidP="00D7687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A2F0E">
              <w:rPr>
                <w:highlight w:val="yellow"/>
              </w:rPr>
              <w:t>(</w:t>
            </w:r>
            <w:r w:rsidR="004A2F0E" w:rsidRPr="004A2F0E">
              <w:rPr>
                <w:highlight w:val="yellow"/>
              </w:rPr>
              <w:t>5880</w:t>
            </w:r>
            <w:r w:rsidRPr="004A2F0E">
              <w:rPr>
                <w:highlight w:val="yellow"/>
              </w:rPr>
              <w:t xml:space="preserve">) </w:t>
            </w:r>
            <w:r w:rsidR="004A2F0E" w:rsidRPr="004A2F0E">
              <w:rPr>
                <w:highlight w:val="yellow"/>
              </w:rPr>
              <w:t>ASL Preschool</w:t>
            </w:r>
            <w:r w:rsidRPr="004A2F0E">
              <w:rPr>
                <w:highlight w:val="yellow"/>
              </w:rPr>
              <w:t xml:space="preserve"> ID</w:t>
            </w:r>
          </w:p>
        </w:tc>
      </w:tr>
      <w:tr w:rsidR="00555CE8" w:rsidRPr="00CF7853" w14:paraId="4513DA3D" w14:textId="77777777" w:rsidTr="00D76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BD9BE99" w14:textId="77777777" w:rsidR="00555CE8" w:rsidRPr="00CF7853" w:rsidRDefault="00555CE8" w:rsidP="00D76878">
            <w:pPr>
              <w:jc w:val="left"/>
            </w:pPr>
            <w:r>
              <w:t xml:space="preserve">69 – </w:t>
            </w:r>
            <w:proofErr w:type="spellStart"/>
            <w:r>
              <w:t>SpEd</w:t>
            </w:r>
            <w:proofErr w:type="spellEnd"/>
            <w:r>
              <w:t xml:space="preserve"> Resident District ID</w:t>
            </w:r>
          </w:p>
        </w:tc>
        <w:tc>
          <w:tcPr>
            <w:tcW w:w="3158" w:type="pct"/>
          </w:tcPr>
          <w:p w14:paraId="2B71BAB1" w14:textId="77777777" w:rsidR="00555CE8" w:rsidRPr="00CF7853" w:rsidRDefault="00555CE8" w:rsidP="00D7687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The student’s </w:t>
            </w:r>
            <w:r w:rsidRPr="00CF7853">
              <w:rPr>
                <w:b/>
                <w:u w:val="single"/>
              </w:rPr>
              <w:t>true</w:t>
            </w:r>
            <w:r w:rsidRPr="00CF7853">
              <w:t xml:space="preserve"> resident district ID (the district where the child’s parents or legal guardian reside).</w:t>
            </w:r>
          </w:p>
        </w:tc>
      </w:tr>
      <w:tr w:rsidR="00555CE8" w:rsidRPr="00CF7853" w14:paraId="6C51259E" w14:textId="77777777" w:rsidTr="00D76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5A82A02" w14:textId="77777777" w:rsidR="00555CE8" w:rsidRPr="00CF7853" w:rsidRDefault="00555CE8" w:rsidP="00D76878">
            <w:pPr>
              <w:jc w:val="left"/>
            </w:pPr>
            <w:r>
              <w:t>70 – SECC Federal Placement Code</w:t>
            </w:r>
          </w:p>
        </w:tc>
        <w:tc>
          <w:tcPr>
            <w:tcW w:w="3158" w:type="pct"/>
          </w:tcPr>
          <w:p w14:paraId="3F604C05" w14:textId="68C62F89" w:rsidR="00555CE8" w:rsidRPr="00CF7853" w:rsidRDefault="00555CE8" w:rsidP="00D7687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w:t>
            </w:r>
            <w:r w:rsidR="00670ABD">
              <w:t>24</w:t>
            </w:r>
            <w:r w:rsidRPr="00CF7853">
              <w:t>) Public Separate School</w:t>
            </w:r>
            <w:r w:rsidR="00336FF4">
              <w:t xml:space="preserve"> or (25) Separate Class</w:t>
            </w:r>
            <w:r w:rsidR="0095395E">
              <w:t>* See note</w:t>
            </w:r>
          </w:p>
        </w:tc>
      </w:tr>
      <w:tr w:rsidR="00555CE8" w:rsidRPr="00CF7853" w14:paraId="3D5B7C7E" w14:textId="77777777" w:rsidTr="00D76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01D1B62" w14:textId="77777777" w:rsidR="00555CE8" w:rsidRPr="00CF7853" w:rsidRDefault="00555CE8" w:rsidP="00D76878">
            <w:pPr>
              <w:jc w:val="left"/>
            </w:pPr>
            <w:r>
              <w:t>72 – SECC Agency Serving Code</w:t>
            </w:r>
          </w:p>
        </w:tc>
        <w:tc>
          <w:tcPr>
            <w:tcW w:w="3158" w:type="pct"/>
          </w:tcPr>
          <w:p w14:paraId="77B0312D" w14:textId="00D83FF3" w:rsidR="00555CE8" w:rsidRPr="00CF7853" w:rsidRDefault="00555CE8" w:rsidP="00D7687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55CE8">
              <w:rPr>
                <w:highlight w:val="yellow"/>
              </w:rPr>
              <w:t xml:space="preserve">(24) </w:t>
            </w:r>
            <w:r w:rsidR="00F9136D">
              <w:rPr>
                <w:highlight w:val="yellow"/>
              </w:rPr>
              <w:t xml:space="preserve">ECSE - </w:t>
            </w:r>
            <w:r w:rsidR="00FB1BC7" w:rsidRPr="00555CE8">
              <w:rPr>
                <w:highlight w:val="yellow"/>
              </w:rPr>
              <w:t>OS</w:t>
            </w:r>
            <w:r w:rsidR="00FB1BC7">
              <w:rPr>
                <w:highlight w:val="yellow"/>
              </w:rPr>
              <w:t>D Community Preschool</w:t>
            </w:r>
          </w:p>
        </w:tc>
      </w:tr>
      <w:tr w:rsidR="00555CE8" w14:paraId="4D188F9B" w14:textId="77777777" w:rsidTr="00D76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9C3BA46" w14:textId="77777777" w:rsidR="00555CE8" w:rsidRPr="00CF7853" w:rsidRDefault="00555CE8" w:rsidP="00D76878">
            <w:pPr>
              <w:jc w:val="left"/>
            </w:pPr>
            <w:r>
              <w:t>73 – SECC Enrollment Type Code</w:t>
            </w:r>
          </w:p>
        </w:tc>
        <w:tc>
          <w:tcPr>
            <w:tcW w:w="3158" w:type="pct"/>
          </w:tcPr>
          <w:p w14:paraId="64CDFABA" w14:textId="77777777" w:rsidR="00555CE8" w:rsidRPr="00CF7853" w:rsidRDefault="00555CE8" w:rsidP="00D7687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(N) Normal District Enrollment or (O) Other</w:t>
            </w:r>
          </w:p>
        </w:tc>
      </w:tr>
    </w:tbl>
    <w:p w14:paraId="6C1F9C4D" w14:textId="77777777" w:rsidR="00555CE8" w:rsidRDefault="00555CE8" w:rsidP="00336FF4">
      <w:pPr>
        <w:spacing w:after="0"/>
      </w:pPr>
    </w:p>
    <w:p w14:paraId="20AEF906" w14:textId="12625A8B" w:rsidR="00336FF4" w:rsidRDefault="0095395E" w:rsidP="00336FF4">
      <w:pPr>
        <w:jc w:val="left"/>
      </w:pPr>
      <w:r>
        <w:t xml:space="preserve">* </w:t>
      </w:r>
      <w:r w:rsidR="00336FF4">
        <w:t>Note: when all of children attending the ASL Preschool are on an ISFP, then the SECC Federal Placement Code will be 24 Public Separate School. When less than 50% of the students attending ASL Preschool are children without disabilities, then SECC Federal Placement Code will be 25 Separate Class</w:t>
      </w:r>
    </w:p>
    <w:p w14:paraId="7F43A9B9" w14:textId="77777777" w:rsidR="00FB1BC7" w:rsidRPr="00CF7853" w:rsidRDefault="00FB1BC7" w:rsidP="00FB1BC7">
      <w:pPr>
        <w:spacing w:after="0"/>
        <w:jc w:val="left"/>
      </w:pPr>
      <w:r w:rsidRPr="00CF7853">
        <w:rPr>
          <w:u w:val="single"/>
        </w:rPr>
        <w:lastRenderedPageBreak/>
        <w:t>Coding Example</w:t>
      </w:r>
      <w:r w:rsidRPr="00885F24">
        <w:rPr>
          <w:u w:val="single"/>
        </w:rPr>
        <w:t xml:space="preserve"> </w:t>
      </w:r>
      <w:r>
        <w:rPr>
          <w:u w:val="single"/>
        </w:rPr>
        <w:t>Regular Childhood Program (Regional Inclusive Services)</w:t>
      </w:r>
      <w:r w:rsidRPr="00CF7853">
        <w:t>:</w:t>
      </w:r>
    </w:p>
    <w:p w14:paraId="61D32AFF" w14:textId="77777777" w:rsidR="00FB1BC7" w:rsidRPr="00CF7853" w:rsidRDefault="00FB1BC7" w:rsidP="00FB1BC7">
      <w:pPr>
        <w:pStyle w:val="ListParagraph"/>
        <w:numPr>
          <w:ilvl w:val="0"/>
          <w:numId w:val="57"/>
        </w:numPr>
        <w:jc w:val="left"/>
      </w:pPr>
      <w:proofErr w:type="gramStart"/>
      <w:r w:rsidRPr="00CF7853">
        <w:t>Student resides</w:t>
      </w:r>
      <w:proofErr w:type="gramEnd"/>
      <w:r w:rsidRPr="00CF7853">
        <w:t xml:space="preserve"> </w:t>
      </w:r>
      <w:r w:rsidRPr="00CF7853">
        <w:rPr>
          <w:b/>
          <w:u w:val="single"/>
        </w:rPr>
        <w:t>within</w:t>
      </w:r>
      <w:r w:rsidRPr="00CF7853">
        <w:t xml:space="preserve"> your district boundaries </w:t>
      </w:r>
      <w:r>
        <w:t>and at least 50% of the students attending are children without disabilities</w:t>
      </w:r>
      <w:r w:rsidRPr="00CF7853">
        <w:t>.</w:t>
      </w:r>
      <w:r>
        <w:t xml:space="preserve"> Student </w:t>
      </w:r>
      <w:r w:rsidRPr="00885F24">
        <w:rPr>
          <w:b/>
          <w:bCs/>
        </w:rPr>
        <w:t>is</w:t>
      </w:r>
      <w:r>
        <w:t xml:space="preserve"> Regional Inclusive Services</w:t>
      </w:r>
      <w:r w:rsidRPr="00CF7853">
        <w:t>.</w:t>
      </w:r>
    </w:p>
    <w:p w14:paraId="7D255E29" w14:textId="77777777" w:rsidR="00FB1BC7" w:rsidRPr="00CF7853" w:rsidRDefault="00FB1BC7" w:rsidP="00FB1BC7">
      <w:pPr>
        <w:pStyle w:val="ListParagraph"/>
        <w:numPr>
          <w:ilvl w:val="1"/>
          <w:numId w:val="57"/>
        </w:numPr>
        <w:jc w:val="left"/>
      </w:pPr>
      <w:r w:rsidRPr="00CF7853">
        <w:t xml:space="preserve">Only the </w:t>
      </w:r>
      <w:proofErr w:type="spellStart"/>
      <w:r w:rsidRPr="00CF7853">
        <w:t>SpEd</w:t>
      </w:r>
      <w:proofErr w:type="spellEnd"/>
      <w:r w:rsidRPr="00CF7853">
        <w:t xml:space="preserve"> resident district reports these students.</w:t>
      </w:r>
    </w:p>
    <w:tbl>
      <w:tblPr>
        <w:tblStyle w:val="MediumShading1-Accent1"/>
        <w:tblW w:w="5000" w:type="pct"/>
        <w:tblLook w:val="04A0" w:firstRow="1" w:lastRow="0" w:firstColumn="1" w:lastColumn="0" w:noHBand="0" w:noVBand="1"/>
        <w:tblDescription w:val="School Age Oregon School for the Deaf student field code guidance divided into two category columns. There are 10 rows of data in each category."/>
      </w:tblPr>
      <w:tblGrid>
        <w:gridCol w:w="3441"/>
        <w:gridCol w:w="5899"/>
      </w:tblGrid>
      <w:tr w:rsidR="00FB1BC7" w:rsidRPr="00CF7853" w14:paraId="256BC75C" w14:textId="77777777" w:rsidTr="008161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D9A4FD2" w14:textId="77777777" w:rsidR="00FB1BC7" w:rsidRPr="00CF7853" w:rsidRDefault="00FB1BC7" w:rsidP="008161E3">
            <w:pPr>
              <w:jc w:val="left"/>
            </w:pPr>
            <w:r w:rsidRPr="00CF7853">
              <w:t>Field</w:t>
            </w:r>
          </w:p>
        </w:tc>
        <w:tc>
          <w:tcPr>
            <w:tcW w:w="3158" w:type="pct"/>
            <w:shd w:val="clear" w:color="auto" w:fill="1F497D" w:themeFill="text2"/>
            <w:vAlign w:val="top"/>
          </w:tcPr>
          <w:p w14:paraId="43F4E7C2" w14:textId="77777777" w:rsidR="00FB1BC7" w:rsidRPr="00CF7853" w:rsidRDefault="00FB1BC7" w:rsidP="008161E3">
            <w:pPr>
              <w:jc w:val="left"/>
              <w:cnfStyle w:val="100000000000" w:firstRow="1" w:lastRow="0" w:firstColumn="0" w:lastColumn="0" w:oddVBand="0" w:evenVBand="0" w:oddHBand="0" w:evenHBand="0" w:firstRowFirstColumn="0" w:firstRowLastColumn="0" w:lastRowFirstColumn="0" w:lastRowLastColumn="0"/>
            </w:pPr>
            <w:r w:rsidRPr="00CF7853">
              <w:t>Correct Code/Identifier</w:t>
            </w:r>
          </w:p>
        </w:tc>
      </w:tr>
      <w:tr w:rsidR="00FB1BC7" w:rsidRPr="00CF7853" w14:paraId="56C3FCFE" w14:textId="77777777" w:rsidTr="00816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2CBCBA5" w14:textId="77777777" w:rsidR="00FB1BC7" w:rsidRPr="00CF7853" w:rsidRDefault="00FB1BC7" w:rsidP="008161E3">
            <w:pPr>
              <w:jc w:val="left"/>
            </w:pPr>
            <w:r w:rsidRPr="00CF7853">
              <w:t>Logon at ODE District Website</w:t>
            </w:r>
          </w:p>
        </w:tc>
        <w:tc>
          <w:tcPr>
            <w:tcW w:w="3158" w:type="pct"/>
          </w:tcPr>
          <w:p w14:paraId="4F504DC2" w14:textId="77777777" w:rsidR="00FB1BC7" w:rsidRPr="00CF7853" w:rsidRDefault="00FB1BC7" w:rsidP="008161E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Agency submitting data</w:t>
            </w:r>
          </w:p>
        </w:tc>
      </w:tr>
      <w:tr w:rsidR="00FB1BC7" w:rsidRPr="00CF7853" w14:paraId="731DFE41" w14:textId="77777777" w:rsidTr="00816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7CD7D3B" w14:textId="77777777" w:rsidR="00FB1BC7" w:rsidRPr="00CF7853" w:rsidRDefault="00FB1BC7" w:rsidP="008161E3">
            <w:pPr>
              <w:jc w:val="left"/>
            </w:pPr>
            <w:r>
              <w:t>51 – SECC Record Type Code</w:t>
            </w:r>
          </w:p>
        </w:tc>
        <w:tc>
          <w:tcPr>
            <w:tcW w:w="3158" w:type="pct"/>
          </w:tcPr>
          <w:p w14:paraId="614A1BEB" w14:textId="77777777" w:rsidR="00FB1BC7" w:rsidRPr="00CF7853" w:rsidRDefault="00FB1BC7" w:rsidP="008161E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(A</w:t>
            </w:r>
            <w:r>
              <w:t>2</w:t>
            </w:r>
            <w:r w:rsidRPr="00CF7853">
              <w:t>) Active School Age</w:t>
            </w:r>
          </w:p>
        </w:tc>
      </w:tr>
      <w:tr w:rsidR="00FB1BC7" w:rsidRPr="00CF7853" w14:paraId="6BFB4DD5" w14:textId="77777777" w:rsidTr="00816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0AFF56D" w14:textId="77777777" w:rsidR="00FB1BC7" w:rsidRPr="00CF7853" w:rsidRDefault="00FB1BC7" w:rsidP="008161E3">
            <w:pPr>
              <w:jc w:val="left"/>
            </w:pPr>
            <w:r>
              <w:t>03 – Resident District ID</w:t>
            </w:r>
          </w:p>
        </w:tc>
        <w:tc>
          <w:tcPr>
            <w:tcW w:w="3158" w:type="pct"/>
          </w:tcPr>
          <w:p w14:paraId="59675380" w14:textId="77777777" w:rsidR="00FB1BC7" w:rsidRPr="00CF7853" w:rsidRDefault="00FB1BC7" w:rsidP="008161E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FB1BC7" w:rsidRPr="00CF7853" w14:paraId="061C82B3" w14:textId="77777777" w:rsidTr="00816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2E5D9A5" w14:textId="77777777" w:rsidR="00FB1BC7" w:rsidRPr="00CF7853" w:rsidRDefault="00FB1BC7" w:rsidP="008161E3">
            <w:pPr>
              <w:jc w:val="left"/>
            </w:pPr>
            <w:r>
              <w:t>04 – Resident School ID</w:t>
            </w:r>
          </w:p>
        </w:tc>
        <w:tc>
          <w:tcPr>
            <w:tcW w:w="3158" w:type="pct"/>
          </w:tcPr>
          <w:p w14:paraId="66DB4CC1" w14:textId="77777777" w:rsidR="00FB1BC7" w:rsidRPr="00CF7853" w:rsidRDefault="00FB1BC7" w:rsidP="008161E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Submitting Agency ID (EI/ECSE Contractor)</w:t>
            </w:r>
          </w:p>
        </w:tc>
      </w:tr>
      <w:tr w:rsidR="00FB1BC7" w:rsidRPr="00CF7853" w14:paraId="6EA2ADF9" w14:textId="77777777" w:rsidTr="00816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ECEC6CD" w14:textId="77777777" w:rsidR="00FB1BC7" w:rsidRPr="00CF7853" w:rsidRDefault="00FB1BC7" w:rsidP="008161E3">
            <w:pPr>
              <w:jc w:val="left"/>
            </w:pPr>
            <w:r>
              <w:t>05 – Attending District ID</w:t>
            </w:r>
          </w:p>
        </w:tc>
        <w:tc>
          <w:tcPr>
            <w:tcW w:w="3158" w:type="pct"/>
          </w:tcPr>
          <w:p w14:paraId="2DAD5BAC" w14:textId="77777777" w:rsidR="00FB1BC7" w:rsidRPr="00CF7853" w:rsidRDefault="00FB1BC7" w:rsidP="008161E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(2336) Oregon Department of Education</w:t>
            </w:r>
          </w:p>
        </w:tc>
      </w:tr>
      <w:tr w:rsidR="00FB1BC7" w:rsidRPr="00CF7853" w14:paraId="425EDCA6" w14:textId="77777777" w:rsidTr="00816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1F91726" w14:textId="77777777" w:rsidR="00FB1BC7" w:rsidRPr="00CF7853" w:rsidRDefault="00FB1BC7" w:rsidP="008161E3">
            <w:pPr>
              <w:jc w:val="left"/>
            </w:pPr>
            <w:r>
              <w:t>06 – Attending School ID</w:t>
            </w:r>
          </w:p>
        </w:tc>
        <w:tc>
          <w:tcPr>
            <w:tcW w:w="3158" w:type="pct"/>
          </w:tcPr>
          <w:p w14:paraId="7BFA0A02" w14:textId="77777777" w:rsidR="00FB1BC7" w:rsidRPr="00CF7853" w:rsidRDefault="00FB1BC7" w:rsidP="008161E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A2F0E">
              <w:rPr>
                <w:highlight w:val="yellow"/>
              </w:rPr>
              <w:t>(5880) ASL Preschool ID</w:t>
            </w:r>
          </w:p>
        </w:tc>
      </w:tr>
      <w:tr w:rsidR="00FB1BC7" w:rsidRPr="00CF7853" w14:paraId="2C65CEAA" w14:textId="77777777" w:rsidTr="00816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C4391C3" w14:textId="77777777" w:rsidR="00FB1BC7" w:rsidRPr="00CF7853" w:rsidRDefault="00FB1BC7" w:rsidP="008161E3">
            <w:pPr>
              <w:jc w:val="left"/>
            </w:pPr>
            <w:r>
              <w:t xml:space="preserve">69 – </w:t>
            </w:r>
            <w:proofErr w:type="spellStart"/>
            <w:r>
              <w:t>SpEd</w:t>
            </w:r>
            <w:proofErr w:type="spellEnd"/>
            <w:r>
              <w:t xml:space="preserve"> Resident District ID</w:t>
            </w:r>
          </w:p>
        </w:tc>
        <w:tc>
          <w:tcPr>
            <w:tcW w:w="3158" w:type="pct"/>
          </w:tcPr>
          <w:p w14:paraId="573BCE4A" w14:textId="77777777" w:rsidR="00FB1BC7" w:rsidRPr="00CF7853" w:rsidRDefault="00FB1BC7" w:rsidP="008161E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The student’s </w:t>
            </w:r>
            <w:r w:rsidRPr="00CF7853">
              <w:rPr>
                <w:b/>
                <w:u w:val="single"/>
              </w:rPr>
              <w:t>true</w:t>
            </w:r>
            <w:r w:rsidRPr="00CF7853">
              <w:t xml:space="preserve"> resident district ID (the district where the child’s parents or legal guardian reside).</w:t>
            </w:r>
          </w:p>
        </w:tc>
      </w:tr>
      <w:tr w:rsidR="00FB1BC7" w:rsidRPr="00CF7853" w14:paraId="0B7EDAB6" w14:textId="77777777" w:rsidTr="00816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8B62B2B" w14:textId="77777777" w:rsidR="00FB1BC7" w:rsidRPr="00CF7853" w:rsidRDefault="00FB1BC7" w:rsidP="008161E3">
            <w:pPr>
              <w:jc w:val="left"/>
            </w:pPr>
            <w:r>
              <w:t>70 – SECC Federal Placement Code</w:t>
            </w:r>
          </w:p>
        </w:tc>
        <w:tc>
          <w:tcPr>
            <w:tcW w:w="3158" w:type="pct"/>
          </w:tcPr>
          <w:p w14:paraId="5FA30189" w14:textId="2126AB55" w:rsidR="00FB1BC7" w:rsidRPr="00CF7853" w:rsidRDefault="00FB1BC7" w:rsidP="008161E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5D44E2">
              <w:t xml:space="preserve">(20) </w:t>
            </w:r>
            <w:r>
              <w:t xml:space="preserve">50% or more </w:t>
            </w:r>
            <w:r w:rsidRPr="005D44E2">
              <w:t>ECSE Program</w:t>
            </w:r>
            <w:r>
              <w:t xml:space="preserve"> or </w:t>
            </w:r>
            <w:r w:rsidRPr="005D44E2">
              <w:t xml:space="preserve">(23) </w:t>
            </w:r>
            <w:r>
              <w:t xml:space="preserve">Less than 50% </w:t>
            </w:r>
            <w:r w:rsidRPr="005D44E2">
              <w:t xml:space="preserve">ECSE </w:t>
            </w:r>
            <w:r>
              <w:t>Program</w:t>
            </w:r>
          </w:p>
        </w:tc>
      </w:tr>
      <w:tr w:rsidR="00FB1BC7" w:rsidRPr="00CF7853" w14:paraId="53EE50AF" w14:textId="77777777" w:rsidTr="00816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C9927D9" w14:textId="77777777" w:rsidR="00FB1BC7" w:rsidRPr="00CF7853" w:rsidRDefault="00FB1BC7" w:rsidP="008161E3">
            <w:pPr>
              <w:jc w:val="left"/>
            </w:pPr>
            <w:r>
              <w:t>72 – SECC Agency Serving Code</w:t>
            </w:r>
          </w:p>
        </w:tc>
        <w:tc>
          <w:tcPr>
            <w:tcW w:w="3158" w:type="pct"/>
          </w:tcPr>
          <w:p w14:paraId="3A9A7E5C" w14:textId="4F2A5385" w:rsidR="00FB1BC7" w:rsidRPr="00CF7853" w:rsidRDefault="00FB1BC7" w:rsidP="008161E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55CE8">
              <w:rPr>
                <w:highlight w:val="yellow"/>
              </w:rPr>
              <w:t>(2</w:t>
            </w:r>
            <w:r>
              <w:rPr>
                <w:highlight w:val="yellow"/>
              </w:rPr>
              <w:t>5</w:t>
            </w:r>
            <w:r w:rsidRPr="00555CE8">
              <w:rPr>
                <w:highlight w:val="yellow"/>
              </w:rPr>
              <w:t xml:space="preserve">) </w:t>
            </w:r>
            <w:r>
              <w:rPr>
                <w:highlight w:val="yellow"/>
              </w:rPr>
              <w:t xml:space="preserve">ECSE - </w:t>
            </w:r>
            <w:r w:rsidRPr="00555CE8">
              <w:rPr>
                <w:highlight w:val="yellow"/>
              </w:rPr>
              <w:t>OS</w:t>
            </w:r>
            <w:r>
              <w:rPr>
                <w:highlight w:val="yellow"/>
              </w:rPr>
              <w:t>D Community Preschool with Regional Services</w:t>
            </w:r>
          </w:p>
        </w:tc>
      </w:tr>
      <w:tr w:rsidR="00FB1BC7" w14:paraId="6883DF79" w14:textId="77777777" w:rsidTr="008161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89A2B6D" w14:textId="77777777" w:rsidR="00FB1BC7" w:rsidRPr="00CF7853" w:rsidRDefault="00FB1BC7" w:rsidP="008161E3">
            <w:pPr>
              <w:jc w:val="left"/>
            </w:pPr>
            <w:r>
              <w:t>73 – SECC Enrollment Type Code</w:t>
            </w:r>
          </w:p>
        </w:tc>
        <w:tc>
          <w:tcPr>
            <w:tcW w:w="3158" w:type="pct"/>
          </w:tcPr>
          <w:p w14:paraId="4D80FD57" w14:textId="77777777" w:rsidR="00FB1BC7" w:rsidRPr="00CF7853" w:rsidRDefault="00FB1BC7" w:rsidP="008161E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(N) Normal District Enrollment or (O) Other</w:t>
            </w:r>
          </w:p>
        </w:tc>
      </w:tr>
    </w:tbl>
    <w:p w14:paraId="602B4C9C" w14:textId="77777777" w:rsidR="00FB1BC7" w:rsidRDefault="00FB1BC7" w:rsidP="00885F24">
      <w:pPr>
        <w:spacing w:after="0"/>
        <w:jc w:val="left"/>
        <w:rPr>
          <w:u w:val="single"/>
        </w:rPr>
      </w:pPr>
    </w:p>
    <w:p w14:paraId="181AB7B0" w14:textId="2621223D" w:rsidR="00885F24" w:rsidRPr="00CF7853" w:rsidRDefault="00885F24" w:rsidP="00885F24">
      <w:pPr>
        <w:spacing w:after="0"/>
        <w:jc w:val="left"/>
      </w:pPr>
      <w:proofErr w:type="gramStart"/>
      <w:r w:rsidRPr="00CF7853">
        <w:rPr>
          <w:u w:val="single"/>
        </w:rPr>
        <w:t>Coding Example</w:t>
      </w:r>
      <w:proofErr w:type="gramEnd"/>
      <w:r w:rsidRPr="00885F24">
        <w:rPr>
          <w:u w:val="single"/>
        </w:rPr>
        <w:t xml:space="preserve"> </w:t>
      </w:r>
      <w:r>
        <w:rPr>
          <w:u w:val="single"/>
        </w:rPr>
        <w:t>Public Separate School (Regional Inclusive Services)</w:t>
      </w:r>
      <w:r w:rsidRPr="00CF7853">
        <w:t>:</w:t>
      </w:r>
    </w:p>
    <w:p w14:paraId="5405A065" w14:textId="4DDA815A" w:rsidR="00885F24" w:rsidRPr="00CF7853" w:rsidRDefault="00885F24" w:rsidP="00885F24">
      <w:pPr>
        <w:pStyle w:val="ListParagraph"/>
        <w:numPr>
          <w:ilvl w:val="0"/>
          <w:numId w:val="57"/>
        </w:numPr>
        <w:jc w:val="left"/>
      </w:pPr>
      <w:r w:rsidRPr="00CF7853">
        <w:t xml:space="preserve">Student resides </w:t>
      </w:r>
      <w:r w:rsidRPr="00CF7853">
        <w:rPr>
          <w:b/>
          <w:u w:val="single"/>
        </w:rPr>
        <w:t>within</w:t>
      </w:r>
      <w:r w:rsidRPr="00CF7853">
        <w:t xml:space="preserve"> your district boundaries </w:t>
      </w:r>
      <w:r>
        <w:t>and less than 50% of the students attending are children without disabilities</w:t>
      </w:r>
      <w:r w:rsidRPr="00CF7853">
        <w:t>.</w:t>
      </w:r>
      <w:r>
        <w:t xml:space="preserve"> Student </w:t>
      </w:r>
      <w:r w:rsidRPr="00885F24">
        <w:rPr>
          <w:b/>
          <w:bCs/>
        </w:rPr>
        <w:t>is</w:t>
      </w:r>
      <w:r>
        <w:t xml:space="preserve"> Regional Inclusive Services</w:t>
      </w:r>
      <w:r w:rsidRPr="00CF7853">
        <w:t>.</w:t>
      </w:r>
    </w:p>
    <w:p w14:paraId="76E72B23" w14:textId="77777777" w:rsidR="00885F24" w:rsidRPr="00CF7853" w:rsidRDefault="00885F24" w:rsidP="00885F24">
      <w:pPr>
        <w:pStyle w:val="ListParagraph"/>
        <w:numPr>
          <w:ilvl w:val="1"/>
          <w:numId w:val="57"/>
        </w:numPr>
        <w:jc w:val="left"/>
      </w:pPr>
      <w:r w:rsidRPr="00CF7853">
        <w:t xml:space="preserve">Only the </w:t>
      </w:r>
      <w:proofErr w:type="spellStart"/>
      <w:r w:rsidRPr="00CF7853">
        <w:t>SpEd</w:t>
      </w:r>
      <w:proofErr w:type="spellEnd"/>
      <w:r w:rsidRPr="00CF7853">
        <w:t xml:space="preserve"> resident district reports these students.</w:t>
      </w:r>
    </w:p>
    <w:tbl>
      <w:tblPr>
        <w:tblStyle w:val="MediumShading1-Accent1"/>
        <w:tblW w:w="5000" w:type="pct"/>
        <w:tblLook w:val="04A0" w:firstRow="1" w:lastRow="0" w:firstColumn="1" w:lastColumn="0" w:noHBand="0" w:noVBand="1"/>
        <w:tblDescription w:val="School Age Oregon School for the Deaf student field code guidance divided into two category columns. There are 10 rows of data in each category."/>
      </w:tblPr>
      <w:tblGrid>
        <w:gridCol w:w="3441"/>
        <w:gridCol w:w="5899"/>
      </w:tblGrid>
      <w:tr w:rsidR="00885F24" w:rsidRPr="00CF7853" w14:paraId="1E3701AB" w14:textId="77777777" w:rsidTr="00EA36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D6EE5DD" w14:textId="77777777" w:rsidR="00885F24" w:rsidRPr="00CF7853" w:rsidRDefault="00885F24" w:rsidP="00EA3624">
            <w:pPr>
              <w:jc w:val="left"/>
            </w:pPr>
            <w:r w:rsidRPr="00CF7853">
              <w:t>Field</w:t>
            </w:r>
          </w:p>
        </w:tc>
        <w:tc>
          <w:tcPr>
            <w:tcW w:w="3158" w:type="pct"/>
            <w:shd w:val="clear" w:color="auto" w:fill="1F497D" w:themeFill="text2"/>
            <w:vAlign w:val="top"/>
          </w:tcPr>
          <w:p w14:paraId="42750469" w14:textId="77777777" w:rsidR="00885F24" w:rsidRPr="00CF7853" w:rsidRDefault="00885F24" w:rsidP="00EA3624">
            <w:pPr>
              <w:jc w:val="left"/>
              <w:cnfStyle w:val="100000000000" w:firstRow="1" w:lastRow="0" w:firstColumn="0" w:lastColumn="0" w:oddVBand="0" w:evenVBand="0" w:oddHBand="0" w:evenHBand="0" w:firstRowFirstColumn="0" w:firstRowLastColumn="0" w:lastRowFirstColumn="0" w:lastRowLastColumn="0"/>
            </w:pPr>
            <w:r w:rsidRPr="00CF7853">
              <w:t>Correct Code/Identifier</w:t>
            </w:r>
          </w:p>
        </w:tc>
      </w:tr>
      <w:tr w:rsidR="00885F24" w:rsidRPr="00CF7853" w14:paraId="09AA8705" w14:textId="77777777" w:rsidTr="00EA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F47C893" w14:textId="77777777" w:rsidR="00885F24" w:rsidRPr="00CF7853" w:rsidRDefault="00885F24" w:rsidP="00EA3624">
            <w:pPr>
              <w:jc w:val="left"/>
            </w:pPr>
            <w:r w:rsidRPr="00CF7853">
              <w:t>Logon at ODE District Website</w:t>
            </w:r>
          </w:p>
        </w:tc>
        <w:tc>
          <w:tcPr>
            <w:tcW w:w="3158" w:type="pct"/>
          </w:tcPr>
          <w:p w14:paraId="3FE685DF" w14:textId="77777777" w:rsidR="00885F24" w:rsidRPr="00CF7853" w:rsidRDefault="00885F24" w:rsidP="00EA3624">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Agency submitting data</w:t>
            </w:r>
          </w:p>
        </w:tc>
      </w:tr>
      <w:tr w:rsidR="00885F24" w:rsidRPr="00CF7853" w14:paraId="793C70C8" w14:textId="77777777" w:rsidTr="00EA36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E0A7779" w14:textId="77777777" w:rsidR="00885F24" w:rsidRPr="00CF7853" w:rsidRDefault="00885F24" w:rsidP="00EA3624">
            <w:pPr>
              <w:jc w:val="left"/>
            </w:pPr>
            <w:r>
              <w:t>51 – SECC Record Type Code</w:t>
            </w:r>
          </w:p>
        </w:tc>
        <w:tc>
          <w:tcPr>
            <w:tcW w:w="3158" w:type="pct"/>
          </w:tcPr>
          <w:p w14:paraId="229640B0" w14:textId="77777777" w:rsidR="00885F24" w:rsidRPr="00CF7853" w:rsidRDefault="00885F24" w:rsidP="00EA3624">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(A</w:t>
            </w:r>
            <w:r>
              <w:t>2</w:t>
            </w:r>
            <w:r w:rsidRPr="00CF7853">
              <w:t>) Active School Age</w:t>
            </w:r>
          </w:p>
        </w:tc>
      </w:tr>
      <w:tr w:rsidR="00686E57" w:rsidRPr="00CF7853" w14:paraId="1AC43BE6" w14:textId="77777777" w:rsidTr="00EA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EBFA87C" w14:textId="77777777" w:rsidR="00686E57" w:rsidRPr="00CF7853" w:rsidRDefault="00686E57" w:rsidP="00686E57">
            <w:pPr>
              <w:jc w:val="left"/>
            </w:pPr>
            <w:r>
              <w:t>03 – Resident District ID</w:t>
            </w:r>
          </w:p>
        </w:tc>
        <w:tc>
          <w:tcPr>
            <w:tcW w:w="3158" w:type="pct"/>
          </w:tcPr>
          <w:p w14:paraId="39AF7264" w14:textId="15316A55" w:rsidR="00686E57" w:rsidRPr="00CF7853" w:rsidRDefault="00686E57" w:rsidP="00686E57">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(EI/ECSE Contractor)</w:t>
            </w:r>
          </w:p>
        </w:tc>
      </w:tr>
      <w:tr w:rsidR="00686E57" w:rsidRPr="00CF7853" w14:paraId="599738E2" w14:textId="77777777" w:rsidTr="00EA36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53AAAA9" w14:textId="77777777" w:rsidR="00686E57" w:rsidRPr="00CF7853" w:rsidRDefault="00686E57" w:rsidP="00686E57">
            <w:pPr>
              <w:jc w:val="left"/>
            </w:pPr>
            <w:r>
              <w:t>04 – Resident School ID</w:t>
            </w:r>
          </w:p>
        </w:tc>
        <w:tc>
          <w:tcPr>
            <w:tcW w:w="3158" w:type="pct"/>
          </w:tcPr>
          <w:p w14:paraId="66B219DE" w14:textId="6E03AA5E" w:rsidR="00686E57" w:rsidRPr="00CF7853" w:rsidRDefault="00686E57" w:rsidP="00686E57">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Submitting Agency ID (EI/ECSE Contractor)</w:t>
            </w:r>
          </w:p>
        </w:tc>
      </w:tr>
      <w:tr w:rsidR="00885F24" w:rsidRPr="00CF7853" w14:paraId="6FD873A3" w14:textId="77777777" w:rsidTr="00EA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96E0AC6" w14:textId="77777777" w:rsidR="00885F24" w:rsidRPr="00CF7853" w:rsidRDefault="00885F24" w:rsidP="00EA3624">
            <w:pPr>
              <w:jc w:val="left"/>
            </w:pPr>
            <w:r>
              <w:t>05 – Attending District ID</w:t>
            </w:r>
          </w:p>
        </w:tc>
        <w:tc>
          <w:tcPr>
            <w:tcW w:w="3158" w:type="pct"/>
          </w:tcPr>
          <w:p w14:paraId="2DA00B26" w14:textId="77777777" w:rsidR="00885F24" w:rsidRPr="00CF7853" w:rsidRDefault="00885F24" w:rsidP="00EA3624">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(2336) Oregon Department of Education</w:t>
            </w:r>
          </w:p>
        </w:tc>
      </w:tr>
      <w:tr w:rsidR="00885F24" w:rsidRPr="00CF7853" w14:paraId="3F368A72" w14:textId="77777777" w:rsidTr="00EA36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DD93551" w14:textId="77777777" w:rsidR="00885F24" w:rsidRPr="00CF7853" w:rsidRDefault="00885F24" w:rsidP="00EA3624">
            <w:pPr>
              <w:jc w:val="left"/>
            </w:pPr>
            <w:r>
              <w:t>06 – Attending School ID</w:t>
            </w:r>
          </w:p>
        </w:tc>
        <w:tc>
          <w:tcPr>
            <w:tcW w:w="3158" w:type="pct"/>
          </w:tcPr>
          <w:p w14:paraId="70DF3D10" w14:textId="77777777" w:rsidR="00885F24" w:rsidRPr="00CF7853" w:rsidRDefault="00885F24" w:rsidP="00EA3624">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A2F0E">
              <w:rPr>
                <w:highlight w:val="yellow"/>
              </w:rPr>
              <w:t>(5880) ASL Preschool ID</w:t>
            </w:r>
          </w:p>
        </w:tc>
      </w:tr>
      <w:tr w:rsidR="00885F24" w:rsidRPr="00CF7853" w14:paraId="55A2DE17" w14:textId="77777777" w:rsidTr="00EA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A6A062A" w14:textId="77777777" w:rsidR="00885F24" w:rsidRPr="00CF7853" w:rsidRDefault="00885F24" w:rsidP="00EA3624">
            <w:pPr>
              <w:jc w:val="left"/>
            </w:pPr>
            <w:r>
              <w:t xml:space="preserve">69 – </w:t>
            </w:r>
            <w:proofErr w:type="spellStart"/>
            <w:r>
              <w:t>SpEd</w:t>
            </w:r>
            <w:proofErr w:type="spellEnd"/>
            <w:r>
              <w:t xml:space="preserve"> Resident District ID</w:t>
            </w:r>
          </w:p>
        </w:tc>
        <w:tc>
          <w:tcPr>
            <w:tcW w:w="3158" w:type="pct"/>
          </w:tcPr>
          <w:p w14:paraId="407B4F6D" w14:textId="77777777" w:rsidR="00885F24" w:rsidRPr="00CF7853" w:rsidRDefault="00885F24" w:rsidP="00EA3624">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The student’s </w:t>
            </w:r>
            <w:r w:rsidRPr="00CF7853">
              <w:rPr>
                <w:b/>
                <w:u w:val="single"/>
              </w:rPr>
              <w:t>true</w:t>
            </w:r>
            <w:r w:rsidRPr="00CF7853">
              <w:t xml:space="preserve"> resident district ID (the district where the child’s parents or legal guardian reside).</w:t>
            </w:r>
          </w:p>
        </w:tc>
      </w:tr>
      <w:tr w:rsidR="00686E57" w:rsidRPr="00CF7853" w14:paraId="6648FC06" w14:textId="77777777" w:rsidTr="00EA36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42EFBDC" w14:textId="77777777" w:rsidR="00686E57" w:rsidRPr="00CF7853" w:rsidRDefault="00686E57" w:rsidP="00686E57">
            <w:pPr>
              <w:jc w:val="left"/>
            </w:pPr>
            <w:r>
              <w:t>70 – SECC Federal Placement Code</w:t>
            </w:r>
          </w:p>
        </w:tc>
        <w:tc>
          <w:tcPr>
            <w:tcW w:w="3158" w:type="pct"/>
          </w:tcPr>
          <w:p w14:paraId="79810926" w14:textId="0702BCCC" w:rsidR="00686E57" w:rsidRPr="00CF7853" w:rsidRDefault="00BE07C7" w:rsidP="00686E57">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w:t>
            </w:r>
            <w:r>
              <w:t>24</w:t>
            </w:r>
            <w:r w:rsidRPr="00CF7853">
              <w:t>) Public Separate School</w:t>
            </w:r>
            <w:r>
              <w:t xml:space="preserve"> or (25) Separate Class* See note</w:t>
            </w:r>
          </w:p>
        </w:tc>
      </w:tr>
      <w:tr w:rsidR="00686E57" w:rsidRPr="00CF7853" w14:paraId="3EBF7002" w14:textId="77777777" w:rsidTr="00EA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8F970E3" w14:textId="77777777" w:rsidR="00686E57" w:rsidRPr="00CF7853" w:rsidRDefault="00686E57" w:rsidP="00686E57">
            <w:pPr>
              <w:jc w:val="left"/>
            </w:pPr>
            <w:r>
              <w:t>72 – SECC Agency Serving Code</w:t>
            </w:r>
          </w:p>
        </w:tc>
        <w:tc>
          <w:tcPr>
            <w:tcW w:w="3158" w:type="pct"/>
          </w:tcPr>
          <w:p w14:paraId="346C6DDC" w14:textId="035AF4B7" w:rsidR="00686E57" w:rsidRPr="00CF7853" w:rsidRDefault="00686E57" w:rsidP="00686E57">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55CE8">
              <w:rPr>
                <w:highlight w:val="yellow"/>
              </w:rPr>
              <w:t>(2</w:t>
            </w:r>
            <w:r w:rsidR="00FB1BC7">
              <w:rPr>
                <w:highlight w:val="yellow"/>
              </w:rPr>
              <w:t>5</w:t>
            </w:r>
            <w:r w:rsidRPr="00555CE8">
              <w:rPr>
                <w:highlight w:val="yellow"/>
              </w:rPr>
              <w:t xml:space="preserve">) </w:t>
            </w:r>
            <w:r>
              <w:rPr>
                <w:highlight w:val="yellow"/>
              </w:rPr>
              <w:t xml:space="preserve">ECSE - </w:t>
            </w:r>
            <w:r w:rsidR="00FB1BC7" w:rsidRPr="00555CE8">
              <w:rPr>
                <w:highlight w:val="yellow"/>
              </w:rPr>
              <w:t>OS</w:t>
            </w:r>
            <w:r w:rsidR="00FB1BC7">
              <w:rPr>
                <w:highlight w:val="yellow"/>
              </w:rPr>
              <w:t>D Community Preschool with Regional Services</w:t>
            </w:r>
          </w:p>
        </w:tc>
      </w:tr>
      <w:tr w:rsidR="00686E57" w14:paraId="24E9979B" w14:textId="77777777" w:rsidTr="00EA36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138C375" w14:textId="77777777" w:rsidR="00686E57" w:rsidRPr="00CF7853" w:rsidRDefault="00686E57" w:rsidP="00686E57">
            <w:pPr>
              <w:jc w:val="left"/>
            </w:pPr>
            <w:r>
              <w:t>73 – SECC Enrollment Type Code</w:t>
            </w:r>
          </w:p>
        </w:tc>
        <w:tc>
          <w:tcPr>
            <w:tcW w:w="3158" w:type="pct"/>
          </w:tcPr>
          <w:p w14:paraId="09AF4B54" w14:textId="77777777" w:rsidR="00686E57" w:rsidRPr="00CF7853" w:rsidRDefault="00686E57" w:rsidP="00686E57">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(N) Normal District Enrollment or (O) Other</w:t>
            </w:r>
          </w:p>
        </w:tc>
      </w:tr>
    </w:tbl>
    <w:p w14:paraId="76A44C94" w14:textId="77777777" w:rsidR="00885F24" w:rsidRDefault="00885F24" w:rsidP="00885F24">
      <w:pPr>
        <w:spacing w:after="0"/>
        <w:jc w:val="left"/>
        <w:rPr>
          <w:u w:val="single"/>
        </w:rPr>
      </w:pPr>
    </w:p>
    <w:p w14:paraId="757BF836" w14:textId="141126EF" w:rsidR="00555CE8" w:rsidRDefault="00BE07C7" w:rsidP="00BE07C7">
      <w:pPr>
        <w:jc w:val="left"/>
      </w:pPr>
      <w:r>
        <w:t>* Note: when all of children attending the ASL Preschool are on an ISFP, then the SECC Federal Placement Code will be 24 Public Separate School. When less than 50% of the students attending ASL Preschool are children without disabilities, then SECC Federal Placement Code will be 25 Separate Class</w:t>
      </w:r>
    </w:p>
    <w:p w14:paraId="4910B579" w14:textId="65CF3E92" w:rsidR="00A83E59" w:rsidRDefault="00A83E59" w:rsidP="00083989">
      <w:r>
        <w:br w:type="page"/>
      </w:r>
    </w:p>
    <w:p w14:paraId="56E17462" w14:textId="76D27D2F" w:rsidR="00C95AFE" w:rsidRDefault="00C95AFE" w:rsidP="0088526F">
      <w:pPr>
        <w:pStyle w:val="Heading2"/>
        <w:jc w:val="left"/>
      </w:pPr>
      <w:bookmarkStart w:id="121" w:name="_Toc209538480"/>
      <w:bookmarkStart w:id="122" w:name="_Toc213846969"/>
      <w:r>
        <w:lastRenderedPageBreak/>
        <w:t>How to Code Key Fields for School Age Program</w:t>
      </w:r>
      <w:bookmarkEnd w:id="116"/>
      <w:r w:rsidR="000E3E93">
        <w:t>s</w:t>
      </w:r>
      <w:bookmarkEnd w:id="121"/>
      <w:bookmarkEnd w:id="122"/>
    </w:p>
    <w:p w14:paraId="223AC379" w14:textId="498D6DA1" w:rsidR="00C95AFE" w:rsidRDefault="00C95AFE" w:rsidP="0088526F">
      <w:pPr>
        <w:pStyle w:val="Heading3"/>
        <w:jc w:val="left"/>
      </w:pPr>
      <w:bookmarkStart w:id="123" w:name="_Toc487609801"/>
      <w:bookmarkStart w:id="124" w:name="_Toc209538481"/>
      <w:bookmarkStart w:id="125" w:name="_Toc213846970"/>
      <w:r>
        <w:t xml:space="preserve">Normal District </w:t>
      </w:r>
      <w:r w:rsidRPr="00973595">
        <w:t>Student</w:t>
      </w:r>
      <w:bookmarkEnd w:id="123"/>
      <w:r w:rsidR="00BA481D" w:rsidRPr="00973595">
        <w:t xml:space="preserve"> – December Child Count Record</w:t>
      </w:r>
      <w:bookmarkEnd w:id="124"/>
      <w:bookmarkEnd w:id="125"/>
    </w:p>
    <w:p w14:paraId="4369B3B3" w14:textId="0EAA3336" w:rsidR="00C95AFE" w:rsidRDefault="00C95AFE" w:rsidP="0088526F">
      <w:pPr>
        <w:jc w:val="left"/>
      </w:pPr>
      <w:r w:rsidRPr="00245770">
        <w:rPr>
          <w:u w:val="single"/>
        </w:rPr>
        <w:t>Definition</w:t>
      </w:r>
      <w:r>
        <w:t>:</w:t>
      </w:r>
      <w:r w:rsidR="00D813A1">
        <w:t xml:space="preserve"> </w:t>
      </w:r>
      <w:r w:rsidR="00377D6C">
        <w:t>When the</w:t>
      </w:r>
      <w:r>
        <w:t xml:space="preserve"> parent/legal guardian and student reside in the district of attendance.</w:t>
      </w:r>
    </w:p>
    <w:p w14:paraId="491FC374" w14:textId="77777777" w:rsidR="000525E9" w:rsidRDefault="00C95AFE" w:rsidP="0088526F">
      <w:pPr>
        <w:spacing w:after="0"/>
        <w:jc w:val="left"/>
      </w:pPr>
      <w:r w:rsidRPr="00245770">
        <w:rPr>
          <w:u w:val="single"/>
        </w:rPr>
        <w:t>Coding Example</w:t>
      </w:r>
      <w:r>
        <w:t>:</w:t>
      </w:r>
    </w:p>
    <w:p w14:paraId="629A026B" w14:textId="7A8F828F" w:rsidR="003864BB" w:rsidRDefault="00245770" w:rsidP="00695CB8">
      <w:pPr>
        <w:pStyle w:val="ListParagraph"/>
        <w:numPr>
          <w:ilvl w:val="0"/>
          <w:numId w:val="41"/>
        </w:numPr>
        <w:tabs>
          <w:tab w:val="left" w:pos="720"/>
        </w:tabs>
        <w:jc w:val="left"/>
      </w:pPr>
      <w:proofErr w:type="gramStart"/>
      <w:r w:rsidRPr="000525E9">
        <w:t>Student resides</w:t>
      </w:r>
      <w:proofErr w:type="gramEnd"/>
      <w:r w:rsidRPr="000525E9">
        <w:t xml:space="preserve"> within your district boundaries and </w:t>
      </w:r>
      <w:proofErr w:type="gramStart"/>
      <w:r w:rsidRPr="000525E9">
        <w:t>attends</w:t>
      </w:r>
      <w:proofErr w:type="gramEnd"/>
      <w:r w:rsidRPr="000525E9">
        <w:t xml:space="preserve"> school in your district.</w:t>
      </w:r>
    </w:p>
    <w:p w14:paraId="495BB570" w14:textId="3560BF7F" w:rsidR="00B834F8" w:rsidRDefault="00C95AFE" w:rsidP="00695CB8">
      <w:pPr>
        <w:pStyle w:val="ListParagraph"/>
        <w:numPr>
          <w:ilvl w:val="1"/>
          <w:numId w:val="41"/>
        </w:numPr>
        <w:tabs>
          <w:tab w:val="left" w:pos="720"/>
        </w:tabs>
        <w:jc w:val="left"/>
      </w:pPr>
      <w:r w:rsidRPr="000525E9">
        <w:t xml:space="preserve">The </w:t>
      </w:r>
      <w:proofErr w:type="spellStart"/>
      <w:r w:rsidRPr="000525E9">
        <w:t>SpEd</w:t>
      </w:r>
      <w:proofErr w:type="spellEnd"/>
      <w:r w:rsidRPr="000525E9">
        <w:t xml:space="preserve"> resident district is responsible for submitting these students.</w:t>
      </w:r>
    </w:p>
    <w:tbl>
      <w:tblPr>
        <w:tblStyle w:val="WarningStyle1"/>
        <w:tblW w:w="4999" w:type="pct"/>
        <w:tblLook w:val="04A0" w:firstRow="1" w:lastRow="0" w:firstColumn="1" w:lastColumn="0" w:noHBand="0" w:noVBand="1"/>
        <w:tblDescription w:val="Warning: Be sure to code the Resident and Attending District IDs and School IDs correctly. The SpEd Resident District ID will always be the District where the parent or legal guardian resides (your district in this example); and The Attending District and Attending School ID is the school where the student attends."/>
      </w:tblPr>
      <w:tblGrid>
        <w:gridCol w:w="718"/>
        <w:gridCol w:w="7919"/>
        <w:gridCol w:w="721"/>
      </w:tblGrid>
      <w:tr w:rsidR="006D3A61" w:rsidRPr="006D3A61" w14:paraId="26CCC076" w14:textId="77777777" w:rsidTr="00B90599">
        <w:trPr>
          <w:tblHeader/>
        </w:trPr>
        <w:tc>
          <w:tcPr>
            <w:tcW w:w="384" w:type="pct"/>
          </w:tcPr>
          <w:p w14:paraId="59B18390" w14:textId="77777777" w:rsidR="006D3A61" w:rsidRPr="00740C18" w:rsidRDefault="006D3A61" w:rsidP="006D3A61">
            <w:pPr>
              <w:spacing w:after="200"/>
              <w:jc w:val="left"/>
            </w:pPr>
            <w:r w:rsidRPr="00740C18">
              <w:rPr>
                <w:noProof/>
              </w:rPr>
              <w:drawing>
                <wp:inline distT="0" distB="0" distL="0" distR="0" wp14:anchorId="18003587" wp14:editId="5B123A88">
                  <wp:extent cx="274320" cy="274320"/>
                  <wp:effectExtent l="0" t="0" r="0" b="0"/>
                  <wp:docPr id="491" name="Picture 491"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4CD3DA40" w14:textId="2F2BF7F3" w:rsidR="006D3A61" w:rsidRPr="00740C18" w:rsidRDefault="00213D69" w:rsidP="00213D69">
            <w:pPr>
              <w:spacing w:after="200"/>
              <w:contextualSpacing/>
              <w:jc w:val="left"/>
              <w:rPr>
                <w:b/>
              </w:rPr>
            </w:pPr>
            <w:r w:rsidRPr="00740C18">
              <w:t xml:space="preserve">School age students placed in </w:t>
            </w:r>
            <w:r w:rsidR="00B90599" w:rsidRPr="00740C18">
              <w:t>or attending a PK program</w:t>
            </w:r>
            <w:r w:rsidRPr="00740C18">
              <w:t xml:space="preserve"> must be reported with an enrolled grade of Kindergarten</w:t>
            </w:r>
            <w:r w:rsidR="00B90599" w:rsidRPr="00740C18">
              <w:t xml:space="preserve">. </w:t>
            </w:r>
            <w:r w:rsidRPr="00740C18">
              <w:t xml:space="preserve">These students </w:t>
            </w:r>
            <w:proofErr w:type="gramStart"/>
            <w:r w:rsidRPr="00740C18">
              <w:t>are considered to be</w:t>
            </w:r>
            <w:proofErr w:type="gramEnd"/>
            <w:r w:rsidRPr="00740C18">
              <w:t xml:space="preserve"> Kindergarten students attending a PK program. This includes students who have reached the age of five as of September 1 and are now the responsibility of a school district.</w:t>
            </w:r>
          </w:p>
        </w:tc>
        <w:tc>
          <w:tcPr>
            <w:tcW w:w="385" w:type="pct"/>
          </w:tcPr>
          <w:p w14:paraId="76689FF0" w14:textId="77777777" w:rsidR="006D3A61" w:rsidRPr="006D3A61" w:rsidRDefault="006D3A61" w:rsidP="006D3A61">
            <w:pPr>
              <w:spacing w:after="200"/>
              <w:jc w:val="left"/>
            </w:pPr>
            <w:r w:rsidRPr="006D3A61">
              <w:rPr>
                <w:noProof/>
              </w:rPr>
              <w:drawing>
                <wp:inline distT="0" distB="0" distL="0" distR="0" wp14:anchorId="655C5FFA" wp14:editId="23DADB3B">
                  <wp:extent cx="274320" cy="274320"/>
                  <wp:effectExtent l="0" t="0" r="0" b="0"/>
                  <wp:docPr id="492" name="Picture 492"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0314C6A" w14:textId="77777777" w:rsidR="006D3A61" w:rsidRPr="000525E9" w:rsidRDefault="006D3A61" w:rsidP="006D3A61">
      <w:pPr>
        <w:pStyle w:val="ListParagraph"/>
        <w:tabs>
          <w:tab w:val="left" w:pos="720"/>
        </w:tabs>
        <w:spacing w:after="0"/>
        <w:ind w:left="0"/>
        <w:jc w:val="left"/>
      </w:pPr>
    </w:p>
    <w:tbl>
      <w:tblPr>
        <w:tblStyle w:val="MediumShading1-Accent1"/>
        <w:tblW w:w="5000" w:type="pct"/>
        <w:tblLook w:val="04A0" w:firstRow="1" w:lastRow="0" w:firstColumn="1" w:lastColumn="0" w:noHBand="0" w:noVBand="1"/>
        <w:tblDescription w:val="School Age normal district enrollment field code guidance divided into two category columns. There are 11 rows of data in each category."/>
      </w:tblPr>
      <w:tblGrid>
        <w:gridCol w:w="3441"/>
        <w:gridCol w:w="5899"/>
      </w:tblGrid>
      <w:tr w:rsidR="00545CDE" w14:paraId="6D42190D"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320375B1" w14:textId="77777777" w:rsidR="00545CDE" w:rsidRDefault="00545CDE" w:rsidP="0088526F">
            <w:pPr>
              <w:jc w:val="left"/>
            </w:pPr>
            <w:r>
              <w:t>Field</w:t>
            </w:r>
          </w:p>
        </w:tc>
        <w:tc>
          <w:tcPr>
            <w:tcW w:w="3158" w:type="pct"/>
            <w:shd w:val="clear" w:color="auto" w:fill="1F497D" w:themeFill="text2"/>
            <w:vAlign w:val="top"/>
          </w:tcPr>
          <w:p w14:paraId="49C6DE11" w14:textId="77777777" w:rsidR="00545CDE" w:rsidRDefault="00545CDE" w:rsidP="0088526F">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545CDE" w14:paraId="67051AF5"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BC7F0A0" w14:textId="77777777" w:rsidR="00545CDE" w:rsidRDefault="00545CDE" w:rsidP="0088526F">
            <w:pPr>
              <w:jc w:val="left"/>
            </w:pPr>
            <w:r>
              <w:t>Logon at ODE District Website</w:t>
            </w:r>
          </w:p>
        </w:tc>
        <w:tc>
          <w:tcPr>
            <w:tcW w:w="3158" w:type="pct"/>
          </w:tcPr>
          <w:p w14:paraId="6066E8FD" w14:textId="77777777" w:rsidR="00545CDE" w:rsidRDefault="00545CDE"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w:t>
            </w:r>
          </w:p>
        </w:tc>
      </w:tr>
      <w:tr w:rsidR="00F22C48" w14:paraId="38DBBE97"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218B512" w14:textId="34C406A6" w:rsidR="00F22C48" w:rsidRDefault="00F22C48" w:rsidP="0088526F">
            <w:pPr>
              <w:jc w:val="left"/>
            </w:pPr>
            <w:r>
              <w:t>5</w:t>
            </w:r>
            <w:r w:rsidR="00F77DBA">
              <w:t>1</w:t>
            </w:r>
            <w:r>
              <w:t xml:space="preserve"> – SECC Record Type Code</w:t>
            </w:r>
          </w:p>
        </w:tc>
        <w:tc>
          <w:tcPr>
            <w:tcW w:w="3158" w:type="pct"/>
          </w:tcPr>
          <w:p w14:paraId="58E734A7" w14:textId="3F5F8CB1" w:rsidR="00F22C48" w:rsidRDefault="00F22C48"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(A3) Active School Age</w:t>
            </w:r>
          </w:p>
        </w:tc>
      </w:tr>
      <w:tr w:rsidR="00F22C48" w14:paraId="17380F84"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9E81C2B" w14:textId="77777777" w:rsidR="00F22C48" w:rsidRDefault="00F22C48" w:rsidP="0088526F">
            <w:pPr>
              <w:jc w:val="left"/>
            </w:pPr>
            <w:r>
              <w:t>03 – Resident District ID</w:t>
            </w:r>
          </w:p>
        </w:tc>
        <w:tc>
          <w:tcPr>
            <w:tcW w:w="3158" w:type="pct"/>
          </w:tcPr>
          <w:p w14:paraId="688D7E6D" w14:textId="77777777" w:rsidR="00F22C48" w:rsidRDefault="00F22C48"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F22C48" w14:paraId="09118D5B"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CB7EE5A" w14:textId="77777777" w:rsidR="00F22C48" w:rsidRDefault="00F22C48" w:rsidP="0088526F">
            <w:pPr>
              <w:jc w:val="left"/>
            </w:pPr>
            <w:r>
              <w:t>04 – Resident School ID</w:t>
            </w:r>
          </w:p>
        </w:tc>
        <w:tc>
          <w:tcPr>
            <w:tcW w:w="3158" w:type="pct"/>
          </w:tcPr>
          <w:p w14:paraId="173FE3C4" w14:textId="77777777" w:rsidR="00F22C48" w:rsidRDefault="00F22C48"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This field may be your district ID or a public school ID located within your district boundaries.</w:t>
            </w:r>
          </w:p>
        </w:tc>
      </w:tr>
      <w:tr w:rsidR="00F22C48" w14:paraId="7B1A35EF"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168838D" w14:textId="77777777" w:rsidR="00F22C48" w:rsidRPr="00B57718" w:rsidRDefault="00F22C48" w:rsidP="0088526F">
            <w:pPr>
              <w:jc w:val="left"/>
            </w:pPr>
            <w:r w:rsidRPr="00B57718">
              <w:t>05 – Attending District ID</w:t>
            </w:r>
          </w:p>
        </w:tc>
        <w:tc>
          <w:tcPr>
            <w:tcW w:w="3158" w:type="pct"/>
          </w:tcPr>
          <w:p w14:paraId="218B6123" w14:textId="475590A3" w:rsidR="00F22C48" w:rsidRPr="00B57718" w:rsidRDefault="00152E3F"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w:t>
            </w:r>
            <w:r w:rsidR="00F22C48" w:rsidRPr="00B57718">
              <w:t xml:space="preserve">istrict ID where the student is receiving instruction and </w:t>
            </w:r>
            <w:r w:rsidRPr="00B57718">
              <w:t>services</w:t>
            </w:r>
            <w:r w:rsidR="00F22C48" w:rsidRPr="00B57718">
              <w:t>.</w:t>
            </w:r>
          </w:p>
        </w:tc>
      </w:tr>
      <w:tr w:rsidR="00F22C48" w14:paraId="2BFF8FF6"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793FC56" w14:textId="77777777" w:rsidR="00F22C48" w:rsidRDefault="00F22C48" w:rsidP="0088526F">
            <w:pPr>
              <w:jc w:val="left"/>
            </w:pPr>
            <w:r>
              <w:t>06 – Attending School ID</w:t>
            </w:r>
          </w:p>
        </w:tc>
        <w:tc>
          <w:tcPr>
            <w:tcW w:w="3158" w:type="pct"/>
          </w:tcPr>
          <w:p w14:paraId="43443DB1" w14:textId="77777777" w:rsidR="00F22C48" w:rsidRPr="003A2331" w:rsidRDefault="00F22C48"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 xml:space="preserve">Public school ID within </w:t>
            </w:r>
            <w:r w:rsidRPr="00245770">
              <w:rPr>
                <w:b/>
                <w:u w:val="single"/>
              </w:rPr>
              <w:t>attending</w:t>
            </w:r>
            <w:r w:rsidRPr="00C95AFE">
              <w:t xml:space="preserve"> district boundaries.</w:t>
            </w:r>
            <w:r>
              <w:t xml:space="preserve"> </w:t>
            </w:r>
            <w:r w:rsidRPr="00C95AFE">
              <w:t>If attending school is a public program use the school ID where the child is registered or attending district ID.</w:t>
            </w:r>
          </w:p>
        </w:tc>
      </w:tr>
      <w:tr w:rsidR="00F22C48" w14:paraId="3A1B8BC1"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6428FFC" w14:textId="408E9ADD" w:rsidR="00F22C48" w:rsidRDefault="00F77DBA" w:rsidP="0088526F">
            <w:pPr>
              <w:jc w:val="left"/>
            </w:pPr>
            <w:r>
              <w:t>69</w:t>
            </w:r>
            <w:r w:rsidR="00F22C48">
              <w:t xml:space="preserve"> – </w:t>
            </w:r>
            <w:proofErr w:type="spellStart"/>
            <w:r w:rsidR="00F22C48">
              <w:t>SpEd</w:t>
            </w:r>
            <w:proofErr w:type="spellEnd"/>
            <w:r w:rsidR="00F22C48">
              <w:t xml:space="preserve"> Resident District ID</w:t>
            </w:r>
          </w:p>
        </w:tc>
        <w:tc>
          <w:tcPr>
            <w:tcW w:w="3158" w:type="pct"/>
          </w:tcPr>
          <w:p w14:paraId="429A7231" w14:textId="1ECDF4B7" w:rsidR="00F22C48" w:rsidRDefault="00F22C48"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F22C48" w14:paraId="4748FAD1"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DCD4FAB" w14:textId="2D03CADD" w:rsidR="00F22C48" w:rsidRDefault="00F22C48" w:rsidP="0088526F">
            <w:pPr>
              <w:jc w:val="left"/>
            </w:pPr>
            <w:r>
              <w:t>7</w:t>
            </w:r>
            <w:r w:rsidR="00F77DBA">
              <w:t>0</w:t>
            </w:r>
            <w:r>
              <w:t xml:space="preserve"> – SECC Federal Placement Code</w:t>
            </w:r>
          </w:p>
        </w:tc>
        <w:tc>
          <w:tcPr>
            <w:tcW w:w="3158" w:type="pct"/>
          </w:tcPr>
          <w:p w14:paraId="587623D1" w14:textId="39031F79" w:rsidR="00F22C48" w:rsidRPr="003A2331" w:rsidRDefault="00F22C48"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code</w:t>
            </w:r>
          </w:p>
        </w:tc>
      </w:tr>
      <w:tr w:rsidR="00F22C48" w14:paraId="65FF5A84"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5CB015C" w14:textId="27C74E44" w:rsidR="00F22C48" w:rsidRDefault="00F22C48" w:rsidP="0088526F">
            <w:pPr>
              <w:jc w:val="left"/>
            </w:pPr>
            <w:r>
              <w:t>7</w:t>
            </w:r>
            <w:r w:rsidR="00F77DBA">
              <w:t>2</w:t>
            </w:r>
            <w:r>
              <w:t xml:space="preserve"> – SECC Agency Serving Code</w:t>
            </w:r>
          </w:p>
        </w:tc>
        <w:tc>
          <w:tcPr>
            <w:tcW w:w="3158" w:type="pct"/>
          </w:tcPr>
          <w:p w14:paraId="680013AA" w14:textId="426679E0" w:rsidR="00F22C48" w:rsidRDefault="00F22C48"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95AFE">
              <w:t>(30) District Only</w:t>
            </w:r>
          </w:p>
        </w:tc>
      </w:tr>
      <w:tr w:rsidR="00F22C48" w14:paraId="2F095EF8"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0405A2A" w14:textId="6B0C7FD8" w:rsidR="00F22C48" w:rsidRDefault="00F22C48" w:rsidP="0088526F">
            <w:pPr>
              <w:jc w:val="left"/>
            </w:pPr>
            <w:r>
              <w:t>7</w:t>
            </w:r>
            <w:r w:rsidR="00F77DBA">
              <w:t>3</w:t>
            </w:r>
            <w:r>
              <w:t xml:space="preserve"> – SECC Enrollment Type Code</w:t>
            </w:r>
          </w:p>
        </w:tc>
        <w:tc>
          <w:tcPr>
            <w:tcW w:w="3158" w:type="pct"/>
          </w:tcPr>
          <w:p w14:paraId="0FCFB96E" w14:textId="22693E51" w:rsidR="00F22C48" w:rsidRDefault="00F22C48"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(N) Normal District Enrollment</w:t>
            </w:r>
          </w:p>
        </w:tc>
      </w:tr>
      <w:tr w:rsidR="00F22C48" w14:paraId="2F60D2FD"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58D17CE" w14:textId="76DD434E" w:rsidR="00F22C48" w:rsidRDefault="00F77DBA" w:rsidP="0088526F">
            <w:pPr>
              <w:jc w:val="left"/>
            </w:pPr>
            <w:r>
              <w:t>74</w:t>
            </w:r>
            <w:r w:rsidR="00F22C48">
              <w:t xml:space="preserve"> – SECC Secondary Federal Placement Code</w:t>
            </w:r>
          </w:p>
        </w:tc>
        <w:tc>
          <w:tcPr>
            <w:tcW w:w="3158" w:type="pct"/>
          </w:tcPr>
          <w:p w14:paraId="60D6E6CB" w14:textId="293FED4E" w:rsidR="00F22C48" w:rsidRDefault="00F22C48"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Use appropriate code for students who are age 5. See </w:t>
            </w:r>
            <w:hyperlink w:anchor="_APPENDIX_P:_SECC" w:history="1">
              <w:r w:rsidRPr="00410F32">
                <w:rPr>
                  <w:rStyle w:val="Hyperlink"/>
                </w:rPr>
                <w:t>Appendix F</w:t>
              </w:r>
            </w:hyperlink>
            <w:r>
              <w:t xml:space="preserve"> for coding requirements.</w:t>
            </w:r>
          </w:p>
        </w:tc>
      </w:tr>
    </w:tbl>
    <w:p w14:paraId="5C3BAB35" w14:textId="1227DDE4" w:rsidR="00C95AFE" w:rsidRDefault="00C95AFE" w:rsidP="00C95AFE">
      <w:r>
        <w:br w:type="page"/>
      </w:r>
    </w:p>
    <w:p w14:paraId="7823E79E" w14:textId="3AE0B931" w:rsidR="00C95AFE" w:rsidRDefault="00C95AFE" w:rsidP="0088526F">
      <w:pPr>
        <w:pStyle w:val="Heading3"/>
        <w:jc w:val="left"/>
      </w:pPr>
      <w:bookmarkStart w:id="126" w:name="_Toc487609802"/>
      <w:bookmarkStart w:id="127" w:name="_Toc209538482"/>
      <w:bookmarkStart w:id="128" w:name="_Toc213846971"/>
      <w:r w:rsidRPr="00B05ACC">
        <w:lastRenderedPageBreak/>
        <w:t>Normal</w:t>
      </w:r>
      <w:r w:rsidR="001E71D6">
        <w:t xml:space="preserve"> District Student Enrolled in </w:t>
      </w:r>
      <w:r w:rsidRPr="00B05ACC">
        <w:t xml:space="preserve">Regional </w:t>
      </w:r>
      <w:bookmarkEnd w:id="126"/>
      <w:r w:rsidR="001E71D6">
        <w:t>Inclusive Services</w:t>
      </w:r>
      <w:r w:rsidR="00BA481D" w:rsidRPr="00B05ACC">
        <w:t xml:space="preserve"> – December Child Count Record</w:t>
      </w:r>
      <w:bookmarkEnd w:id="127"/>
      <w:bookmarkEnd w:id="128"/>
    </w:p>
    <w:p w14:paraId="75193D94" w14:textId="77777777" w:rsidR="001E71D6" w:rsidRDefault="001E71D6" w:rsidP="0088526F">
      <w:pPr>
        <w:jc w:val="left"/>
      </w:pPr>
      <w:r>
        <w:t>Regional Inclusive Services – formerly known as Regional Programs.</w:t>
      </w:r>
    </w:p>
    <w:p w14:paraId="2C799438" w14:textId="77E1E667" w:rsidR="000537C7" w:rsidRPr="00D1749E" w:rsidRDefault="00C95AFE" w:rsidP="000537C7">
      <w:pPr>
        <w:spacing w:after="0"/>
        <w:jc w:val="left"/>
        <w:rPr>
          <w:rFonts w:ascii="Calibri" w:eastAsia="Calibri" w:hAnsi="Calibri" w:cs="Times New Roman"/>
          <w:highlight w:val="yellow"/>
        </w:rPr>
      </w:pPr>
      <w:r w:rsidRPr="0046468E">
        <w:rPr>
          <w:highlight w:val="yellow"/>
          <w:u w:val="single"/>
        </w:rPr>
        <w:t>Definition</w:t>
      </w:r>
      <w:r w:rsidRPr="0046468E">
        <w:rPr>
          <w:highlight w:val="yellow"/>
        </w:rPr>
        <w:t>:</w:t>
      </w:r>
      <w:r w:rsidR="00D813A1" w:rsidRPr="0046468E">
        <w:rPr>
          <w:highlight w:val="yellow"/>
        </w:rPr>
        <w:t xml:space="preserve"> </w:t>
      </w:r>
      <w:r w:rsidR="000537C7" w:rsidRPr="0046468E">
        <w:rPr>
          <w:rFonts w:ascii="Calibri" w:eastAsia="Calibri" w:hAnsi="Calibri" w:cs="Times New Roman"/>
          <w:highlight w:val="yellow"/>
        </w:rPr>
        <w:t xml:space="preserve">Specialized </w:t>
      </w:r>
      <w:r w:rsidR="000537C7" w:rsidRPr="00477CDF">
        <w:rPr>
          <w:rFonts w:ascii="Calibri" w:eastAsia="Calibri" w:hAnsi="Calibri" w:cs="Times New Roman"/>
          <w:highlight w:val="yellow"/>
        </w:rPr>
        <w:t xml:space="preserve">services </w:t>
      </w:r>
      <w:r w:rsidR="000537C7" w:rsidRPr="004E4910">
        <w:rPr>
          <w:rFonts w:ascii="Calibri" w:eastAsia="Calibri" w:hAnsi="Calibri" w:cs="Times New Roman"/>
          <w:highlight w:val="yellow"/>
        </w:rPr>
        <w:t xml:space="preserve">generally not available through local programs </w:t>
      </w:r>
      <w:r w:rsidR="000537C7" w:rsidRPr="00477CDF">
        <w:rPr>
          <w:rFonts w:ascii="Calibri" w:eastAsia="Calibri" w:hAnsi="Calibri" w:cs="Times New Roman"/>
          <w:highlight w:val="yellow"/>
        </w:rPr>
        <w:t xml:space="preserve">for children with low-incidence disabilities are provided through eight regional contractors throughout the state (See </w:t>
      </w:r>
      <w:hyperlink r:id="rId59" w:history="1">
        <w:r w:rsidR="000537C7" w:rsidRPr="00477CDF">
          <w:rPr>
            <w:rFonts w:ascii="Calibri" w:eastAsia="Calibri" w:hAnsi="Calibri" w:cs="Times New Roman"/>
            <w:color w:val="0000FF"/>
            <w:highlight w:val="yellow"/>
            <w:u w:val="single"/>
          </w:rPr>
          <w:t>Supplement F</w:t>
        </w:r>
      </w:hyperlink>
      <w:r w:rsidR="000537C7" w:rsidRPr="00477CDF">
        <w:rPr>
          <w:rFonts w:ascii="Calibri" w:eastAsia="Calibri" w:hAnsi="Calibri" w:cs="Times New Roman"/>
          <w:highlight w:val="yellow"/>
        </w:rPr>
        <w:t xml:space="preserve"> – Regional Inclusive Services)</w:t>
      </w:r>
      <w:r w:rsidR="000537C7" w:rsidRPr="004E4910">
        <w:rPr>
          <w:rFonts w:ascii="Calibri" w:eastAsia="Calibri" w:hAnsi="Calibri" w:cs="Times New Roman"/>
          <w:highlight w:val="yellow"/>
        </w:rPr>
        <w:t xml:space="preserve">. </w:t>
      </w:r>
      <w:hyperlink r:id="rId60" w:history="1">
        <w:r w:rsidR="000537C7" w:rsidRPr="00477CDF">
          <w:rPr>
            <w:rFonts w:ascii="Calibri" w:eastAsia="Calibri" w:hAnsi="Calibri" w:cs="Times New Roman"/>
            <w:color w:val="0000FF"/>
            <w:highlight w:val="yellow"/>
            <w:u w:val="single"/>
          </w:rPr>
          <w:t>Regional Inclusive Services</w:t>
        </w:r>
      </w:hyperlink>
      <w:r w:rsidR="000537C7" w:rsidRPr="00477CDF">
        <w:rPr>
          <w:rFonts w:ascii="Calibri" w:eastAsia="Calibri" w:hAnsi="Calibri" w:cs="Times New Roman"/>
          <w:highlight w:val="yellow"/>
          <w:vertAlign w:val="superscript"/>
        </w:rPr>
        <w:footnoteReference w:id="10"/>
      </w:r>
      <w:r w:rsidR="000537C7">
        <w:rPr>
          <w:rFonts w:ascii="Calibri" w:eastAsia="Calibri" w:hAnsi="Calibri" w:cs="Times New Roman"/>
          <w:highlight w:val="yellow"/>
        </w:rPr>
        <w:t>(RIS)</w:t>
      </w:r>
      <w:r w:rsidR="000537C7" w:rsidRPr="00477CDF">
        <w:rPr>
          <w:rFonts w:ascii="Calibri" w:eastAsia="Calibri" w:hAnsi="Calibri" w:cs="Times New Roman"/>
          <w:highlight w:val="yellow"/>
        </w:rPr>
        <w:t xml:space="preserve"> provide </w:t>
      </w:r>
      <w:r w:rsidR="000537C7" w:rsidRPr="004E4910">
        <w:rPr>
          <w:rFonts w:ascii="Calibri" w:eastAsia="Calibri" w:hAnsi="Calibri" w:cs="Times New Roman"/>
          <w:highlight w:val="yellow"/>
        </w:rPr>
        <w:t xml:space="preserve">services </w:t>
      </w:r>
      <w:r w:rsidR="000537C7" w:rsidRPr="00477CDF">
        <w:rPr>
          <w:rFonts w:ascii="Calibri" w:eastAsia="Calibri" w:hAnsi="Calibri" w:cs="Times New Roman"/>
          <w:highlight w:val="yellow"/>
        </w:rPr>
        <w:t xml:space="preserve">for six qualifying disabilities, primary or secondary: </w:t>
      </w:r>
      <w:r w:rsidR="000537C7" w:rsidRPr="004E4910">
        <w:rPr>
          <w:rFonts w:ascii="Calibri" w:eastAsia="Calibri" w:hAnsi="Calibri" w:cs="Times New Roman"/>
          <w:highlight w:val="yellow"/>
        </w:rPr>
        <w:t xml:space="preserve">Deaf or Hard of Hearing (20), Visual Impairment </w:t>
      </w:r>
      <w:r w:rsidR="000537C7" w:rsidRPr="00791B8C">
        <w:rPr>
          <w:rFonts w:ascii="Calibri" w:eastAsia="Calibri" w:hAnsi="Calibri" w:cs="Times New Roman"/>
          <w:highlight w:val="yellow"/>
        </w:rPr>
        <w:t>Including Blindness</w:t>
      </w:r>
      <w:r w:rsidR="000537C7" w:rsidRPr="004E4910">
        <w:rPr>
          <w:rFonts w:ascii="Calibri" w:eastAsia="Calibri" w:hAnsi="Calibri" w:cs="Times New Roman"/>
          <w:highlight w:val="yellow"/>
        </w:rPr>
        <w:t xml:space="preserve"> (40), Deaf-Blindness (43), Orthopedic Impairment (70) autism spectrum disorder (82), </w:t>
      </w:r>
      <w:r w:rsidR="000537C7">
        <w:rPr>
          <w:rFonts w:ascii="Calibri" w:eastAsia="Calibri" w:hAnsi="Calibri" w:cs="Times New Roman"/>
          <w:highlight w:val="yellow"/>
        </w:rPr>
        <w:t xml:space="preserve">and </w:t>
      </w:r>
      <w:r w:rsidR="000537C7" w:rsidRPr="004E4910">
        <w:rPr>
          <w:rFonts w:ascii="Calibri" w:eastAsia="Calibri" w:hAnsi="Calibri" w:cs="Times New Roman"/>
          <w:highlight w:val="yellow"/>
        </w:rPr>
        <w:t xml:space="preserve">Traumatic Brain Injuries (74). </w:t>
      </w:r>
      <w:r w:rsidR="000537C7" w:rsidRPr="00D1749E">
        <w:rPr>
          <w:rFonts w:ascii="Calibri" w:eastAsia="Calibri" w:hAnsi="Calibri" w:cs="Times New Roman"/>
          <w:highlight w:val="yellow"/>
        </w:rPr>
        <w:t>For</w:t>
      </w:r>
      <w:r w:rsidR="000537C7" w:rsidRPr="00477CDF">
        <w:rPr>
          <w:rFonts w:ascii="Calibri" w:eastAsia="Calibri" w:hAnsi="Calibri" w:cs="Times New Roman"/>
          <w:highlight w:val="yellow"/>
        </w:rPr>
        <w:t xml:space="preserve"> a student to be reported as </w:t>
      </w:r>
      <w:r w:rsidR="000537C7">
        <w:rPr>
          <w:rFonts w:ascii="Calibri" w:eastAsia="Calibri" w:hAnsi="Calibri" w:cs="Times New Roman"/>
          <w:highlight w:val="yellow"/>
        </w:rPr>
        <w:t xml:space="preserve">served by </w:t>
      </w:r>
      <w:r w:rsidR="000537C7" w:rsidRPr="00477CDF">
        <w:rPr>
          <w:rFonts w:ascii="Calibri" w:eastAsia="Calibri" w:hAnsi="Calibri" w:cs="Times New Roman"/>
          <w:highlight w:val="yellow"/>
        </w:rPr>
        <w:t>Regional Inclusive Services, a student must have</w:t>
      </w:r>
      <w:r w:rsidR="000537C7" w:rsidRPr="00D1749E">
        <w:rPr>
          <w:rFonts w:ascii="Calibri" w:eastAsia="Calibri" w:hAnsi="Calibri" w:cs="Times New Roman"/>
          <w:highlight w:val="yellow"/>
        </w:rPr>
        <w:t>:</w:t>
      </w:r>
      <w:r w:rsidR="000537C7" w:rsidRPr="00477CDF">
        <w:rPr>
          <w:rFonts w:ascii="Calibri" w:eastAsia="Calibri" w:hAnsi="Calibri" w:cs="Times New Roman"/>
          <w:highlight w:val="yellow"/>
        </w:rPr>
        <w:t xml:space="preserve"> </w:t>
      </w:r>
    </w:p>
    <w:p w14:paraId="4F37E3E9" w14:textId="77777777" w:rsidR="000537C7" w:rsidRPr="00D1749E" w:rsidRDefault="000537C7" w:rsidP="000537C7">
      <w:pPr>
        <w:pStyle w:val="ListParagraph"/>
        <w:numPr>
          <w:ilvl w:val="0"/>
          <w:numId w:val="127"/>
        </w:numPr>
        <w:spacing w:after="0"/>
        <w:ind w:left="360"/>
        <w:jc w:val="left"/>
        <w:rPr>
          <w:rFonts w:ascii="Calibri" w:eastAsia="Calibri" w:hAnsi="Calibri" w:cs="Times New Roman"/>
          <w:highlight w:val="yellow"/>
        </w:rPr>
      </w:pPr>
      <w:r w:rsidRPr="00D1749E">
        <w:rPr>
          <w:rFonts w:ascii="Calibri" w:eastAsia="Calibri" w:hAnsi="Calibri" w:cs="Times New Roman"/>
          <w:highlight w:val="yellow"/>
        </w:rPr>
        <w:t xml:space="preserve">A formal diagnosis of at least one of the six qualifying disabilities, either a primary or a secondary disability, which must be listed in the evaluation report, </w:t>
      </w:r>
      <w:r w:rsidRPr="00D1749E">
        <w:rPr>
          <w:rFonts w:ascii="Calibri" w:eastAsia="Calibri" w:hAnsi="Calibri" w:cs="Times New Roman"/>
          <w:highlight w:val="yellow"/>
          <w:u w:val="single"/>
        </w:rPr>
        <w:t>and</w:t>
      </w:r>
    </w:p>
    <w:p w14:paraId="2E2F4AFF" w14:textId="68C8A0B4" w:rsidR="000537C7" w:rsidRPr="0046468E" w:rsidRDefault="000537C7" w:rsidP="000537C7">
      <w:pPr>
        <w:pStyle w:val="ListParagraph"/>
        <w:numPr>
          <w:ilvl w:val="0"/>
          <w:numId w:val="127"/>
        </w:numPr>
        <w:ind w:left="360"/>
        <w:jc w:val="left"/>
        <w:rPr>
          <w:rFonts w:ascii="Calibri" w:eastAsia="Calibri" w:hAnsi="Calibri" w:cs="Times New Roman"/>
          <w:highlight w:val="yellow"/>
        </w:rPr>
      </w:pPr>
      <w:r w:rsidRPr="0046468E">
        <w:rPr>
          <w:rFonts w:ascii="Calibri" w:eastAsia="Calibri" w:hAnsi="Calibri" w:cs="Times New Roman"/>
          <w:highlight w:val="yellow"/>
        </w:rPr>
        <w:t xml:space="preserve">Regional Inclusive Services included as a service on the Services summary page of </w:t>
      </w:r>
      <w:r w:rsidR="00C6454C" w:rsidRPr="0046468E">
        <w:rPr>
          <w:rFonts w:ascii="Calibri" w:eastAsia="Calibri" w:hAnsi="Calibri" w:cs="Times New Roman"/>
          <w:highlight w:val="yellow"/>
        </w:rPr>
        <w:t>their</w:t>
      </w:r>
      <w:r w:rsidRPr="0046468E">
        <w:rPr>
          <w:rFonts w:ascii="Calibri" w:eastAsia="Calibri" w:hAnsi="Calibri" w:cs="Times New Roman"/>
          <w:highlight w:val="yellow"/>
        </w:rPr>
        <w:t xml:space="preserve"> IEP/IFSP.</w:t>
      </w:r>
    </w:p>
    <w:tbl>
      <w:tblPr>
        <w:tblStyle w:val="WarningStyle"/>
        <w:tblW w:w="5000" w:type="pct"/>
        <w:tblLook w:val="04A0" w:firstRow="1" w:lastRow="0" w:firstColumn="1" w:lastColumn="0" w:noHBand="0" w:noVBand="1"/>
        <w:tblDescription w:val="Warning: If a district has a contract with a Regional Program to provide some services to a student, but the student is not officially enrolled in a Regional Program, the student should not be reported with Agency Serving Code 33 (Served by Regional Program)."/>
      </w:tblPr>
      <w:tblGrid>
        <w:gridCol w:w="720"/>
        <w:gridCol w:w="7919"/>
        <w:gridCol w:w="721"/>
      </w:tblGrid>
      <w:tr w:rsidR="00C95AFE" w:rsidRPr="00536DFF" w14:paraId="58F2FD83" w14:textId="77777777" w:rsidTr="00212ED7">
        <w:trPr>
          <w:tblHeader/>
        </w:trPr>
        <w:tc>
          <w:tcPr>
            <w:tcW w:w="385" w:type="pct"/>
          </w:tcPr>
          <w:p w14:paraId="16AF6B67" w14:textId="77777777" w:rsidR="00C95AFE" w:rsidRPr="00536DFF" w:rsidRDefault="00C95AFE" w:rsidP="0088526F">
            <w:pPr>
              <w:jc w:val="left"/>
            </w:pPr>
            <w:r w:rsidRPr="005B2723">
              <w:rPr>
                <w:noProof/>
              </w:rPr>
              <w:drawing>
                <wp:inline distT="0" distB="0" distL="0" distR="0" wp14:anchorId="4F2CA3D8" wp14:editId="7E9680B0">
                  <wp:extent cx="274320" cy="274320"/>
                  <wp:effectExtent l="0" t="0" r="0" b="0"/>
                  <wp:docPr id="15" name="Picture 15"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0" w:type="pct"/>
          </w:tcPr>
          <w:p w14:paraId="62B8173F" w14:textId="64C9B376" w:rsidR="00C95AFE" w:rsidRPr="0046468E" w:rsidRDefault="000537C7" w:rsidP="0098557D">
            <w:pPr>
              <w:jc w:val="left"/>
              <w:rPr>
                <w:b/>
                <w:highlight w:val="yellow"/>
              </w:rPr>
            </w:pPr>
            <w:r w:rsidRPr="0046468E">
              <w:rPr>
                <w:rFonts w:ascii="Calibri" w:eastAsia="Calibri" w:hAnsi="Calibri"/>
                <w:highlight w:val="yellow"/>
              </w:rPr>
              <w:t xml:space="preserve">If a district has a </w:t>
            </w:r>
            <w:r w:rsidR="00784026" w:rsidRPr="0046468E">
              <w:rPr>
                <w:rFonts w:ascii="Calibri" w:eastAsia="Calibri" w:hAnsi="Calibri"/>
                <w:highlight w:val="yellow"/>
              </w:rPr>
              <w:t xml:space="preserve">separate </w:t>
            </w:r>
            <w:r w:rsidRPr="0046468E">
              <w:rPr>
                <w:rFonts w:ascii="Calibri" w:eastAsia="Calibri" w:hAnsi="Calibri"/>
                <w:highlight w:val="yellow"/>
              </w:rPr>
              <w:t xml:space="preserve">contract with the RIS to provide </w:t>
            </w:r>
            <w:r w:rsidR="00784026" w:rsidRPr="0046468E">
              <w:rPr>
                <w:rFonts w:ascii="Calibri" w:eastAsia="Calibri" w:hAnsi="Calibri"/>
                <w:highlight w:val="yellow"/>
              </w:rPr>
              <w:t xml:space="preserve">non-RIS </w:t>
            </w:r>
            <w:r w:rsidRPr="0046468E">
              <w:rPr>
                <w:rFonts w:ascii="Calibri" w:eastAsia="Calibri" w:hAnsi="Calibri"/>
                <w:highlight w:val="yellow"/>
              </w:rPr>
              <w:t xml:space="preserve">services to a student, or equipment is checked out from the RIS program </w:t>
            </w:r>
            <w:r w:rsidR="00784026" w:rsidRPr="0046468E">
              <w:rPr>
                <w:rFonts w:ascii="Calibri" w:eastAsia="Calibri" w:hAnsi="Calibri"/>
                <w:highlight w:val="yellow"/>
              </w:rPr>
              <w:t xml:space="preserve">for a temporary test of </w:t>
            </w:r>
            <w:r w:rsidRPr="0046468E">
              <w:rPr>
                <w:rFonts w:ascii="Calibri" w:eastAsia="Calibri" w:hAnsi="Calibri"/>
                <w:highlight w:val="yellow"/>
              </w:rPr>
              <w:t>the utility for the student and it is not listed as a service on their IEP/IFSP, the student should not be reported with Agency Serving Code 33, 39 or 41 (Served by Regional Inclusive Services).</w:t>
            </w:r>
          </w:p>
        </w:tc>
        <w:tc>
          <w:tcPr>
            <w:tcW w:w="385" w:type="pct"/>
          </w:tcPr>
          <w:p w14:paraId="4B60BB01" w14:textId="77777777" w:rsidR="00C95AFE" w:rsidRPr="00536DFF" w:rsidRDefault="00C95AFE" w:rsidP="0088526F">
            <w:pPr>
              <w:jc w:val="left"/>
            </w:pPr>
            <w:r w:rsidRPr="005B2723">
              <w:rPr>
                <w:noProof/>
              </w:rPr>
              <w:drawing>
                <wp:inline distT="0" distB="0" distL="0" distR="0" wp14:anchorId="6ED3DD5D" wp14:editId="50E03BAF">
                  <wp:extent cx="274320" cy="274320"/>
                  <wp:effectExtent l="0" t="0" r="0" b="0"/>
                  <wp:docPr id="16" name="Picture 16"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CF476DC" w14:textId="77777777" w:rsidR="00C95AFE" w:rsidRDefault="00C95AFE" w:rsidP="0088526F">
      <w:pPr>
        <w:spacing w:before="240" w:after="0"/>
        <w:jc w:val="left"/>
      </w:pPr>
      <w:r w:rsidRPr="00245770">
        <w:rPr>
          <w:u w:val="single"/>
        </w:rPr>
        <w:t>Coding Example</w:t>
      </w:r>
      <w:r>
        <w:t>:</w:t>
      </w:r>
    </w:p>
    <w:p w14:paraId="4980C1D1" w14:textId="1CC0A395" w:rsidR="00C95AFE" w:rsidRDefault="00C95AFE" w:rsidP="00695CB8">
      <w:pPr>
        <w:pStyle w:val="ListParagraph"/>
        <w:numPr>
          <w:ilvl w:val="0"/>
          <w:numId w:val="40"/>
        </w:numPr>
        <w:jc w:val="left"/>
      </w:pPr>
      <w:r>
        <w:t xml:space="preserve">Parent or legal guardian resides within your district boundaries, and </w:t>
      </w:r>
      <w:proofErr w:type="gramStart"/>
      <w:r>
        <w:t>student is</w:t>
      </w:r>
      <w:proofErr w:type="gramEnd"/>
      <w:r>
        <w:t xml:space="preserve"> served by </w:t>
      </w:r>
      <w:r w:rsidR="005418AC">
        <w:t>Regional Inclusive Services</w:t>
      </w:r>
      <w:r>
        <w:t>.</w:t>
      </w:r>
    </w:p>
    <w:p w14:paraId="6B985E58" w14:textId="3E58548C" w:rsidR="00C95AFE" w:rsidRDefault="00C95AFE" w:rsidP="00695CB8">
      <w:pPr>
        <w:pStyle w:val="ListParagraph"/>
        <w:numPr>
          <w:ilvl w:val="1"/>
          <w:numId w:val="40"/>
        </w:numPr>
        <w:jc w:val="left"/>
      </w:pPr>
      <w:r>
        <w:t xml:space="preserve">The </w:t>
      </w:r>
      <w:proofErr w:type="spellStart"/>
      <w:r>
        <w:t>SpEd</w:t>
      </w:r>
      <w:proofErr w:type="spellEnd"/>
      <w:r>
        <w:t xml:space="preserve"> resident district is responsible for submitting these students.</w:t>
      </w:r>
    </w:p>
    <w:tbl>
      <w:tblPr>
        <w:tblStyle w:val="MediumShading1-Accent1"/>
        <w:tblW w:w="5000" w:type="pct"/>
        <w:tblLook w:val="04A0" w:firstRow="1" w:lastRow="0" w:firstColumn="1" w:lastColumn="0" w:noHBand="0" w:noVBand="1"/>
        <w:tblDescription w:val="School Age normal district enrolled in a Regional Program field code guidance divided into two category columns. There are 11 rows of data in each category."/>
      </w:tblPr>
      <w:tblGrid>
        <w:gridCol w:w="3441"/>
        <w:gridCol w:w="5899"/>
      </w:tblGrid>
      <w:tr w:rsidR="00545CDE" w14:paraId="486BC191"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4F6833A1" w14:textId="77777777" w:rsidR="00545CDE" w:rsidRDefault="00545CDE" w:rsidP="0088526F">
            <w:pPr>
              <w:jc w:val="left"/>
            </w:pPr>
            <w:r>
              <w:t>Field</w:t>
            </w:r>
          </w:p>
        </w:tc>
        <w:tc>
          <w:tcPr>
            <w:tcW w:w="3158" w:type="pct"/>
            <w:shd w:val="clear" w:color="auto" w:fill="1F497D" w:themeFill="text2"/>
            <w:vAlign w:val="top"/>
          </w:tcPr>
          <w:p w14:paraId="6B91836C" w14:textId="77777777" w:rsidR="00545CDE" w:rsidRDefault="00545CDE" w:rsidP="0088526F">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545CDE" w14:paraId="47CC1264"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8EDB0EA" w14:textId="77777777" w:rsidR="00545CDE" w:rsidRDefault="00545CDE" w:rsidP="0088526F">
            <w:pPr>
              <w:jc w:val="left"/>
            </w:pPr>
            <w:r>
              <w:t>Logon at ODE District Website</w:t>
            </w:r>
          </w:p>
        </w:tc>
        <w:tc>
          <w:tcPr>
            <w:tcW w:w="3158" w:type="pct"/>
          </w:tcPr>
          <w:p w14:paraId="01A8E7AA" w14:textId="77777777" w:rsidR="00545CDE" w:rsidRDefault="00545CDE"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w:t>
            </w:r>
          </w:p>
        </w:tc>
      </w:tr>
      <w:tr w:rsidR="00F77DBA" w14:paraId="59DB20D3"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210C68D" w14:textId="2D955425" w:rsidR="00F77DBA" w:rsidRDefault="00F77DBA" w:rsidP="00F77DBA">
            <w:pPr>
              <w:jc w:val="left"/>
            </w:pPr>
            <w:r>
              <w:t>51 – SECC Record Type Code</w:t>
            </w:r>
          </w:p>
        </w:tc>
        <w:tc>
          <w:tcPr>
            <w:tcW w:w="3158" w:type="pct"/>
          </w:tcPr>
          <w:p w14:paraId="789DD401" w14:textId="1D3DE404"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(A3) Active School Age</w:t>
            </w:r>
          </w:p>
        </w:tc>
      </w:tr>
      <w:tr w:rsidR="00F77DBA" w14:paraId="7A03F12B"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AEA518E" w14:textId="5E5DFF7A" w:rsidR="00F77DBA" w:rsidRDefault="00F77DBA" w:rsidP="00F77DBA">
            <w:pPr>
              <w:jc w:val="left"/>
            </w:pPr>
            <w:r>
              <w:t>03 – Resident District ID</w:t>
            </w:r>
          </w:p>
        </w:tc>
        <w:tc>
          <w:tcPr>
            <w:tcW w:w="3158" w:type="pct"/>
          </w:tcPr>
          <w:p w14:paraId="0A47A7FB" w14:textId="77777777"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F77DBA" w14:paraId="5F721141"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447E62D" w14:textId="5510C9F3" w:rsidR="00F77DBA" w:rsidRDefault="00F77DBA" w:rsidP="00F77DBA">
            <w:pPr>
              <w:jc w:val="left"/>
            </w:pPr>
            <w:r>
              <w:t>04 – Resident School ID</w:t>
            </w:r>
          </w:p>
        </w:tc>
        <w:tc>
          <w:tcPr>
            <w:tcW w:w="3158" w:type="pct"/>
          </w:tcPr>
          <w:p w14:paraId="55560105" w14:textId="77777777"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This field may be your district ID or a public school ID located within your district boundaries.</w:t>
            </w:r>
          </w:p>
        </w:tc>
      </w:tr>
      <w:tr w:rsidR="00F77DBA" w14:paraId="7B6584DC"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60CCECB" w14:textId="73DDDBD5" w:rsidR="00F77DBA" w:rsidRDefault="00F77DBA" w:rsidP="00F77DBA">
            <w:pPr>
              <w:jc w:val="left"/>
            </w:pPr>
            <w:r>
              <w:t>05 – Attending District ID</w:t>
            </w:r>
          </w:p>
        </w:tc>
        <w:tc>
          <w:tcPr>
            <w:tcW w:w="3158" w:type="pct"/>
          </w:tcPr>
          <w:p w14:paraId="246615F8" w14:textId="075CFCC8" w:rsidR="00F77DBA" w:rsidRDefault="00B57718"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F77DBA" w14:paraId="4970D53A"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0A6EDDA" w14:textId="4BFA7FEC" w:rsidR="00F77DBA" w:rsidRDefault="00F77DBA" w:rsidP="00F77DBA">
            <w:pPr>
              <w:jc w:val="left"/>
            </w:pPr>
            <w:r>
              <w:t>06 – Attending School ID</w:t>
            </w:r>
          </w:p>
        </w:tc>
        <w:tc>
          <w:tcPr>
            <w:tcW w:w="3158" w:type="pct"/>
          </w:tcPr>
          <w:p w14:paraId="1EFF7679" w14:textId="77777777"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 xml:space="preserve">Public school ID within </w:t>
            </w:r>
            <w:r w:rsidRPr="00245770">
              <w:rPr>
                <w:b/>
                <w:u w:val="single"/>
              </w:rPr>
              <w:t>attending</w:t>
            </w:r>
            <w:r w:rsidRPr="00C95AFE">
              <w:t xml:space="preserve"> district boundaries.</w:t>
            </w:r>
            <w:r>
              <w:t xml:space="preserve"> </w:t>
            </w:r>
            <w:r w:rsidRPr="00C95AFE">
              <w:t>If attending school is a public program use the school ID where the child is registered or attending district ID.</w:t>
            </w:r>
          </w:p>
        </w:tc>
      </w:tr>
      <w:tr w:rsidR="00F77DBA" w14:paraId="58B7AE5E"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8B0EC2D" w14:textId="7DA31B2A" w:rsidR="00F77DBA" w:rsidRDefault="00F77DBA" w:rsidP="00F77DBA">
            <w:pPr>
              <w:jc w:val="left"/>
            </w:pPr>
            <w:r>
              <w:t xml:space="preserve">69 – </w:t>
            </w:r>
            <w:proofErr w:type="spellStart"/>
            <w:r>
              <w:t>SpEd</w:t>
            </w:r>
            <w:proofErr w:type="spellEnd"/>
            <w:r>
              <w:t xml:space="preserve"> Resident District ID</w:t>
            </w:r>
          </w:p>
        </w:tc>
        <w:tc>
          <w:tcPr>
            <w:tcW w:w="3158" w:type="pct"/>
          </w:tcPr>
          <w:p w14:paraId="06612AE8" w14:textId="5BF52FFE"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F77DBA" w14:paraId="5879CD91"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9A92CCF" w14:textId="01F7616A" w:rsidR="00F77DBA" w:rsidRDefault="00F77DBA" w:rsidP="00F77DBA">
            <w:pPr>
              <w:jc w:val="left"/>
            </w:pPr>
            <w:r>
              <w:t>70 – SECC Federal Placement Code</w:t>
            </w:r>
          </w:p>
        </w:tc>
        <w:tc>
          <w:tcPr>
            <w:tcW w:w="3158" w:type="pct"/>
          </w:tcPr>
          <w:p w14:paraId="0A28C0D1" w14:textId="56D10D0E"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code</w:t>
            </w:r>
          </w:p>
        </w:tc>
      </w:tr>
      <w:tr w:rsidR="00F77DBA" w14:paraId="2229B4B7"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3D023FE" w14:textId="4184C876" w:rsidR="00F77DBA" w:rsidRDefault="00F77DBA" w:rsidP="00F77DBA">
            <w:pPr>
              <w:jc w:val="left"/>
            </w:pPr>
            <w:r>
              <w:t>72 – SECC Agency Serving Code</w:t>
            </w:r>
          </w:p>
        </w:tc>
        <w:tc>
          <w:tcPr>
            <w:tcW w:w="3158" w:type="pct"/>
          </w:tcPr>
          <w:p w14:paraId="7301ABD3" w14:textId="6C3F18B0"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(33) Served by </w:t>
            </w:r>
            <w:r w:rsidRPr="00C95AFE">
              <w:t xml:space="preserve">Regional </w:t>
            </w:r>
            <w:r>
              <w:t>Inclusive Services</w:t>
            </w:r>
          </w:p>
        </w:tc>
      </w:tr>
      <w:tr w:rsidR="00F77DBA" w14:paraId="38BA3A08"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5069C16" w14:textId="2C837A7F" w:rsidR="00F77DBA" w:rsidRDefault="00F77DBA" w:rsidP="00F77DBA">
            <w:pPr>
              <w:jc w:val="left"/>
            </w:pPr>
            <w:r>
              <w:t>73 – SECC Enrollment Type Code</w:t>
            </w:r>
          </w:p>
        </w:tc>
        <w:tc>
          <w:tcPr>
            <w:tcW w:w="3158" w:type="pct"/>
          </w:tcPr>
          <w:p w14:paraId="599EB608" w14:textId="761AAE40"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(N) Normal District Enrollment</w:t>
            </w:r>
          </w:p>
        </w:tc>
      </w:tr>
      <w:tr w:rsidR="00F77DBA" w14:paraId="337232B2"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B5118AD" w14:textId="3846945A" w:rsidR="00F77DBA" w:rsidRDefault="00F77DBA" w:rsidP="00F77DBA">
            <w:pPr>
              <w:jc w:val="left"/>
            </w:pPr>
            <w:r>
              <w:t>74 – SECC Secondary Federal Placement Code</w:t>
            </w:r>
          </w:p>
        </w:tc>
        <w:tc>
          <w:tcPr>
            <w:tcW w:w="3158" w:type="pct"/>
          </w:tcPr>
          <w:p w14:paraId="512C8189" w14:textId="2B92D0D9"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Use appropriate code for students who are age 5. See </w:t>
            </w:r>
            <w:hyperlink w:anchor="_APPENDIX_P:_SECC" w:history="1">
              <w:r w:rsidR="00EC69D5">
                <w:rPr>
                  <w:rStyle w:val="Hyperlink"/>
                </w:rPr>
                <w:t>Appendix G</w:t>
              </w:r>
            </w:hyperlink>
            <w:r>
              <w:t xml:space="preserve"> for coding requirements.</w:t>
            </w:r>
          </w:p>
        </w:tc>
      </w:tr>
    </w:tbl>
    <w:p w14:paraId="7593E669" w14:textId="5CB9636C" w:rsidR="00CA7261" w:rsidRPr="000F369C" w:rsidRDefault="00700DA5" w:rsidP="000F369C">
      <w:pPr>
        <w:pStyle w:val="Heading3"/>
        <w:jc w:val="left"/>
      </w:pPr>
      <w:bookmarkStart w:id="129" w:name="_Toc209538483"/>
      <w:bookmarkStart w:id="130" w:name="_Toc213846972"/>
      <w:bookmarkStart w:id="131" w:name="_Toc487609803"/>
      <w:r w:rsidRPr="000F369C">
        <w:lastRenderedPageBreak/>
        <w:t xml:space="preserve">Foster Care Student </w:t>
      </w:r>
      <w:r w:rsidR="00BA481D" w:rsidRPr="000F369C">
        <w:t>– December Child Count Record</w:t>
      </w:r>
      <w:bookmarkEnd w:id="129"/>
      <w:bookmarkEnd w:id="130"/>
    </w:p>
    <w:p w14:paraId="277A2476" w14:textId="34754C1C" w:rsidR="00700DA5" w:rsidRPr="000F369C" w:rsidRDefault="00700DA5" w:rsidP="000F369C">
      <w:pPr>
        <w:jc w:val="left"/>
      </w:pPr>
      <w:r w:rsidRPr="000F369C">
        <w:rPr>
          <w:u w:val="single"/>
        </w:rPr>
        <w:t>Definition</w:t>
      </w:r>
      <w:r w:rsidRPr="000F369C">
        <w:t xml:space="preserve">: Student is in foster care and remains in </w:t>
      </w:r>
      <w:r w:rsidR="000246DE" w:rsidRPr="000F369C">
        <w:t>their school district of origin.</w:t>
      </w:r>
      <w:r w:rsidR="0038728D" w:rsidRPr="000F369C">
        <w:t xml:space="preserve"> See </w:t>
      </w:r>
      <w:hyperlink r:id="rId61" w:history="1">
        <w:r w:rsidR="0038728D" w:rsidRPr="000F369C">
          <w:rPr>
            <w:rStyle w:val="Hyperlink"/>
          </w:rPr>
          <w:t>Foster Care</w:t>
        </w:r>
      </w:hyperlink>
      <w:r w:rsidR="0035529F">
        <w:rPr>
          <w:rStyle w:val="FootnoteReference"/>
          <w:color w:val="0000FF" w:themeColor="hyperlink"/>
          <w:u w:val="single"/>
        </w:rPr>
        <w:footnoteReference w:id="11"/>
      </w:r>
      <w:r w:rsidR="0038728D" w:rsidRPr="000F369C">
        <w:t>, for more information.</w:t>
      </w:r>
    </w:p>
    <w:p w14:paraId="13D57B84" w14:textId="77777777" w:rsidR="00700DA5" w:rsidRPr="000F369C" w:rsidRDefault="00700DA5" w:rsidP="000F369C">
      <w:pPr>
        <w:spacing w:after="0"/>
        <w:jc w:val="left"/>
      </w:pPr>
      <w:r w:rsidRPr="000F369C">
        <w:rPr>
          <w:u w:val="single"/>
        </w:rPr>
        <w:t>Coding Example</w:t>
      </w:r>
      <w:r w:rsidRPr="000F369C">
        <w:t>:</w:t>
      </w:r>
    </w:p>
    <w:p w14:paraId="7FF0445A" w14:textId="795EC42D" w:rsidR="00700DA5" w:rsidRPr="000F369C" w:rsidRDefault="00700DA5" w:rsidP="00695CB8">
      <w:pPr>
        <w:pStyle w:val="ListParagraph"/>
        <w:numPr>
          <w:ilvl w:val="0"/>
          <w:numId w:val="41"/>
        </w:numPr>
        <w:tabs>
          <w:tab w:val="left" w:pos="720"/>
        </w:tabs>
        <w:jc w:val="left"/>
      </w:pPr>
      <w:r w:rsidRPr="000F369C">
        <w:t>Student resides within or outside your district boundaries and attends school in your district.</w:t>
      </w:r>
    </w:p>
    <w:p w14:paraId="3F7B22E3" w14:textId="00F43C37" w:rsidR="00700DA5" w:rsidRPr="000F369C" w:rsidRDefault="00700DA5" w:rsidP="00695CB8">
      <w:pPr>
        <w:pStyle w:val="ListParagraph"/>
        <w:numPr>
          <w:ilvl w:val="1"/>
          <w:numId w:val="41"/>
        </w:numPr>
        <w:tabs>
          <w:tab w:val="left" w:pos="720"/>
        </w:tabs>
        <w:jc w:val="left"/>
      </w:pPr>
      <w:r w:rsidRPr="000F369C">
        <w:t xml:space="preserve">The </w:t>
      </w:r>
      <w:proofErr w:type="gramStart"/>
      <w:r w:rsidR="000F5DCA" w:rsidRPr="000F369C">
        <w:t xml:space="preserve">attending </w:t>
      </w:r>
      <w:r w:rsidRPr="000F369C">
        <w:t>district</w:t>
      </w:r>
      <w:proofErr w:type="gramEnd"/>
      <w:r w:rsidRPr="000F369C">
        <w:t xml:space="preserve"> is responsible for submitting these students.</w:t>
      </w:r>
    </w:p>
    <w:tbl>
      <w:tblPr>
        <w:tblStyle w:val="MediumShading1-Accent1"/>
        <w:tblW w:w="5000" w:type="pct"/>
        <w:tblLook w:val="04A0" w:firstRow="1" w:lastRow="0" w:firstColumn="1" w:lastColumn="0" w:noHBand="0" w:noVBand="1"/>
        <w:tblDescription w:val="School Age foster care student field code guidance divided into two category columns. There are 11 rows of data in each category."/>
      </w:tblPr>
      <w:tblGrid>
        <w:gridCol w:w="3441"/>
        <w:gridCol w:w="5899"/>
      </w:tblGrid>
      <w:tr w:rsidR="00700DA5" w:rsidRPr="000F369C" w14:paraId="7E9C4A52"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71F63168" w14:textId="77777777" w:rsidR="00700DA5" w:rsidRPr="000F369C" w:rsidRDefault="00700DA5" w:rsidP="000F369C">
            <w:pPr>
              <w:jc w:val="left"/>
            </w:pPr>
            <w:r w:rsidRPr="000F369C">
              <w:t>Field</w:t>
            </w:r>
          </w:p>
        </w:tc>
        <w:tc>
          <w:tcPr>
            <w:tcW w:w="3158" w:type="pct"/>
            <w:shd w:val="clear" w:color="auto" w:fill="1F497D" w:themeFill="text2"/>
            <w:vAlign w:val="top"/>
          </w:tcPr>
          <w:p w14:paraId="0CD265E9" w14:textId="77777777" w:rsidR="00700DA5" w:rsidRPr="000F369C" w:rsidRDefault="00700DA5" w:rsidP="000F369C">
            <w:pPr>
              <w:jc w:val="left"/>
              <w:cnfStyle w:val="100000000000" w:firstRow="1" w:lastRow="0" w:firstColumn="0" w:lastColumn="0" w:oddVBand="0" w:evenVBand="0" w:oddHBand="0" w:evenHBand="0" w:firstRowFirstColumn="0" w:firstRowLastColumn="0" w:lastRowFirstColumn="0" w:lastRowLastColumn="0"/>
            </w:pPr>
            <w:r w:rsidRPr="000F369C">
              <w:t>Correct Code/Identifier</w:t>
            </w:r>
          </w:p>
        </w:tc>
      </w:tr>
      <w:tr w:rsidR="00700DA5" w:rsidRPr="000F369C" w14:paraId="4489B1F8" w14:textId="77777777" w:rsidTr="00966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CDC3236" w14:textId="77777777" w:rsidR="00700DA5" w:rsidRPr="000F369C" w:rsidRDefault="00700DA5" w:rsidP="000F369C">
            <w:pPr>
              <w:jc w:val="left"/>
            </w:pPr>
            <w:r w:rsidRPr="000F369C">
              <w:t>Logon at ODE District Website</w:t>
            </w:r>
          </w:p>
        </w:tc>
        <w:tc>
          <w:tcPr>
            <w:tcW w:w="3158" w:type="pct"/>
          </w:tcPr>
          <w:p w14:paraId="367F165D" w14:textId="77777777" w:rsidR="00700DA5" w:rsidRPr="000F369C" w:rsidRDefault="00700DA5"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0F369C">
              <w:t>Agency submitting data</w:t>
            </w:r>
          </w:p>
        </w:tc>
      </w:tr>
      <w:tr w:rsidR="00F77DBA" w:rsidRPr="000F369C" w14:paraId="208C9721" w14:textId="77777777" w:rsidTr="009661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17D5C2B" w14:textId="49228241" w:rsidR="00F77DBA" w:rsidRPr="000F369C" w:rsidRDefault="00F77DBA" w:rsidP="00F77DBA">
            <w:pPr>
              <w:jc w:val="left"/>
            </w:pPr>
            <w:r>
              <w:t>51 – SECC Record Type Code</w:t>
            </w:r>
          </w:p>
        </w:tc>
        <w:tc>
          <w:tcPr>
            <w:tcW w:w="3158" w:type="pct"/>
          </w:tcPr>
          <w:p w14:paraId="7145DF18" w14:textId="77777777" w:rsidR="00F77DBA" w:rsidRPr="000F369C"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0F369C">
              <w:t>(A3) Active School Age</w:t>
            </w:r>
          </w:p>
        </w:tc>
      </w:tr>
      <w:tr w:rsidR="00F77DBA" w:rsidRPr="000F369C" w14:paraId="01730421" w14:textId="77777777" w:rsidTr="00966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C8E86C2" w14:textId="31227D10" w:rsidR="00F77DBA" w:rsidRPr="000F369C" w:rsidRDefault="00F77DBA" w:rsidP="00F77DBA">
            <w:pPr>
              <w:jc w:val="left"/>
            </w:pPr>
            <w:r>
              <w:t>03 – Resident District ID</w:t>
            </w:r>
          </w:p>
        </w:tc>
        <w:tc>
          <w:tcPr>
            <w:tcW w:w="3158" w:type="pct"/>
          </w:tcPr>
          <w:p w14:paraId="12D49C0B" w14:textId="77777777" w:rsidR="00F77DBA" w:rsidRPr="000F369C"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0F369C">
              <w:t>Submitting Agency ID (the district responsible for FAPE)</w:t>
            </w:r>
          </w:p>
        </w:tc>
      </w:tr>
      <w:tr w:rsidR="00F77DBA" w:rsidRPr="000F369C" w14:paraId="2D1046D1" w14:textId="77777777" w:rsidTr="009661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47206F5" w14:textId="7FAC08BE" w:rsidR="00F77DBA" w:rsidRPr="000F369C" w:rsidRDefault="00F77DBA" w:rsidP="00F77DBA">
            <w:pPr>
              <w:jc w:val="left"/>
            </w:pPr>
            <w:r>
              <w:t>04 – Resident School ID</w:t>
            </w:r>
          </w:p>
        </w:tc>
        <w:tc>
          <w:tcPr>
            <w:tcW w:w="3158" w:type="pct"/>
          </w:tcPr>
          <w:p w14:paraId="1581BBDA" w14:textId="77777777" w:rsidR="00F77DBA" w:rsidRPr="000F369C"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0F369C">
              <w:t>This field may be your district ID or a public school ID located within your district boundaries.</w:t>
            </w:r>
          </w:p>
        </w:tc>
      </w:tr>
      <w:tr w:rsidR="00F77DBA" w:rsidRPr="000F369C" w14:paraId="1B2A755F" w14:textId="77777777" w:rsidTr="00966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4798CFD" w14:textId="58EBA1AE" w:rsidR="00F77DBA" w:rsidRPr="000F369C" w:rsidRDefault="00F77DBA" w:rsidP="00F77DBA">
            <w:pPr>
              <w:jc w:val="left"/>
            </w:pPr>
            <w:r>
              <w:t>05 – Attending District ID</w:t>
            </w:r>
          </w:p>
        </w:tc>
        <w:tc>
          <w:tcPr>
            <w:tcW w:w="3158" w:type="pct"/>
          </w:tcPr>
          <w:p w14:paraId="2622ABED" w14:textId="0C221FA2" w:rsidR="00F77DBA" w:rsidRPr="000F369C" w:rsidRDefault="00453599"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F77DBA" w:rsidRPr="000F369C" w14:paraId="7C5187CE" w14:textId="77777777" w:rsidTr="009661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6E581EC" w14:textId="28B1BEB1" w:rsidR="00F77DBA" w:rsidRPr="000F369C" w:rsidRDefault="00F77DBA" w:rsidP="00F77DBA">
            <w:pPr>
              <w:jc w:val="left"/>
            </w:pPr>
            <w:r>
              <w:t>06 – Attending School ID</w:t>
            </w:r>
          </w:p>
        </w:tc>
        <w:tc>
          <w:tcPr>
            <w:tcW w:w="3158" w:type="pct"/>
          </w:tcPr>
          <w:p w14:paraId="6DB60E5A" w14:textId="77777777" w:rsidR="00F77DBA" w:rsidRPr="000F369C"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0F369C">
              <w:t xml:space="preserve">Public school ID within </w:t>
            </w:r>
            <w:r w:rsidRPr="000F369C">
              <w:rPr>
                <w:b/>
                <w:u w:val="single"/>
              </w:rPr>
              <w:t>attending</w:t>
            </w:r>
            <w:r w:rsidRPr="000F369C">
              <w:t xml:space="preserve"> district boundaries. If attending school is a public program use the school ID where the child is registered or attending district ID.</w:t>
            </w:r>
          </w:p>
        </w:tc>
      </w:tr>
      <w:tr w:rsidR="00F77DBA" w:rsidRPr="000F369C" w14:paraId="6045B5D8" w14:textId="77777777" w:rsidTr="00966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ED3E671" w14:textId="3F82A41B" w:rsidR="00F77DBA" w:rsidRPr="000F369C" w:rsidRDefault="00F77DBA" w:rsidP="00F77DBA">
            <w:pPr>
              <w:jc w:val="left"/>
            </w:pPr>
            <w:r>
              <w:t xml:space="preserve">69 – </w:t>
            </w:r>
            <w:proofErr w:type="spellStart"/>
            <w:r>
              <w:t>SpEd</w:t>
            </w:r>
            <w:proofErr w:type="spellEnd"/>
            <w:r>
              <w:t xml:space="preserve"> Resident District ID</w:t>
            </w:r>
          </w:p>
        </w:tc>
        <w:tc>
          <w:tcPr>
            <w:tcW w:w="3158" w:type="pct"/>
          </w:tcPr>
          <w:p w14:paraId="023C5997" w14:textId="56288EAD" w:rsidR="00F77DBA" w:rsidRPr="000F369C"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0F369C">
              <w:t xml:space="preserve">The student’s </w:t>
            </w:r>
            <w:r w:rsidRPr="000F369C">
              <w:rPr>
                <w:b/>
                <w:u w:val="single"/>
              </w:rPr>
              <w:t>true</w:t>
            </w:r>
            <w:r w:rsidRPr="000F369C">
              <w:t xml:space="preserve"> resident district ID (the district where the child’s foster parent/legal guardian resides).</w:t>
            </w:r>
          </w:p>
        </w:tc>
      </w:tr>
      <w:tr w:rsidR="00F77DBA" w:rsidRPr="000F369C" w14:paraId="5B1DBC7E" w14:textId="77777777" w:rsidTr="009661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D5DFDF4" w14:textId="1BC5EB52" w:rsidR="00F77DBA" w:rsidRPr="000F369C" w:rsidRDefault="00F77DBA" w:rsidP="00F77DBA">
            <w:pPr>
              <w:jc w:val="left"/>
            </w:pPr>
            <w:r>
              <w:t>70 – SECC Federal Placement Code</w:t>
            </w:r>
          </w:p>
        </w:tc>
        <w:tc>
          <w:tcPr>
            <w:tcW w:w="3158" w:type="pct"/>
          </w:tcPr>
          <w:p w14:paraId="49E46C5B" w14:textId="77777777" w:rsidR="00F77DBA" w:rsidRPr="000F369C"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0F369C">
              <w:t>Use appropriate code</w:t>
            </w:r>
          </w:p>
        </w:tc>
      </w:tr>
      <w:tr w:rsidR="00F77DBA" w:rsidRPr="000F369C" w14:paraId="221691D4" w14:textId="77777777" w:rsidTr="00966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ED51B05" w14:textId="6B9D42DD" w:rsidR="00F77DBA" w:rsidRPr="000F369C" w:rsidRDefault="00F77DBA" w:rsidP="00F77DBA">
            <w:pPr>
              <w:jc w:val="left"/>
            </w:pPr>
            <w:r>
              <w:t>72 – SECC Agency Serving Code</w:t>
            </w:r>
          </w:p>
        </w:tc>
        <w:tc>
          <w:tcPr>
            <w:tcW w:w="3158" w:type="pct"/>
          </w:tcPr>
          <w:p w14:paraId="707A6235" w14:textId="6DC5914C" w:rsidR="00F77DBA" w:rsidRPr="000F369C"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0F369C">
              <w:t xml:space="preserve">(30) District Only or (33) served by </w:t>
            </w:r>
            <w:r>
              <w:t>Regional Inclusive Services</w:t>
            </w:r>
          </w:p>
        </w:tc>
      </w:tr>
      <w:tr w:rsidR="00F77DBA" w:rsidRPr="000F369C" w14:paraId="2356FE1F" w14:textId="77777777" w:rsidTr="009661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6E52E2F" w14:textId="263D0B20" w:rsidR="00F77DBA" w:rsidRPr="00AF6DA1" w:rsidRDefault="00F77DBA" w:rsidP="00F77DBA">
            <w:pPr>
              <w:jc w:val="left"/>
              <w:rPr>
                <w:highlight w:val="yellow"/>
              </w:rPr>
            </w:pPr>
            <w:r w:rsidRPr="00AF6DA1">
              <w:rPr>
                <w:highlight w:val="yellow"/>
              </w:rPr>
              <w:t>73 – SECC Enrollment Type Code</w:t>
            </w:r>
          </w:p>
        </w:tc>
        <w:tc>
          <w:tcPr>
            <w:tcW w:w="3158" w:type="pct"/>
          </w:tcPr>
          <w:p w14:paraId="3292A32A" w14:textId="43478B38" w:rsidR="00AF6DA1" w:rsidRPr="00AF6DA1" w:rsidRDefault="00AF6DA1"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rPr>
                <w:highlight w:val="yellow"/>
              </w:rPr>
            </w:pPr>
            <w:r w:rsidRPr="00AF6DA1">
              <w:rPr>
                <w:highlight w:val="yellow"/>
              </w:rPr>
              <w:t>(N) Normal District Enrollment – if resides within district</w:t>
            </w:r>
          </w:p>
          <w:p w14:paraId="31299572" w14:textId="0B71E862" w:rsidR="00F77DBA" w:rsidRPr="00AF6DA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rPr>
                <w:highlight w:val="yellow"/>
              </w:rPr>
            </w:pPr>
            <w:r w:rsidRPr="00AF6DA1">
              <w:rPr>
                <w:highlight w:val="yellow"/>
              </w:rPr>
              <w:t>(O) Other</w:t>
            </w:r>
            <w:r w:rsidR="00AF6DA1" w:rsidRPr="00AF6DA1">
              <w:rPr>
                <w:highlight w:val="yellow"/>
              </w:rPr>
              <w:t xml:space="preserve"> – if resides outside of the district or if unknown</w:t>
            </w:r>
          </w:p>
        </w:tc>
      </w:tr>
      <w:tr w:rsidR="00F77DBA" w14:paraId="5F0283CC" w14:textId="77777777" w:rsidTr="00966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B5FBE95" w14:textId="5A126669" w:rsidR="00F77DBA" w:rsidRPr="000F369C" w:rsidRDefault="00F77DBA" w:rsidP="00F77DBA">
            <w:pPr>
              <w:jc w:val="left"/>
            </w:pPr>
            <w:r>
              <w:t>74 – SECC Secondary Federal Placement Code</w:t>
            </w:r>
          </w:p>
        </w:tc>
        <w:tc>
          <w:tcPr>
            <w:tcW w:w="3158" w:type="pct"/>
          </w:tcPr>
          <w:p w14:paraId="031F335F" w14:textId="57F8E292" w:rsidR="00F77DBA" w:rsidRPr="000F369C"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0F369C">
              <w:t xml:space="preserve">Use appropriate code for students who are age 5. See </w:t>
            </w:r>
            <w:hyperlink w:anchor="_APPENDIX_P:_SECC" w:history="1">
              <w:r w:rsidR="00EC69D5">
                <w:rPr>
                  <w:rStyle w:val="Hyperlink"/>
                </w:rPr>
                <w:t>Appendix G</w:t>
              </w:r>
            </w:hyperlink>
            <w:r w:rsidRPr="000F369C">
              <w:t xml:space="preserve"> for coding requirements.</w:t>
            </w:r>
          </w:p>
        </w:tc>
      </w:tr>
    </w:tbl>
    <w:p w14:paraId="055322A3" w14:textId="77777777" w:rsidR="00BA481D" w:rsidRDefault="00BA481D" w:rsidP="00F45429">
      <w:r>
        <w:br w:type="page"/>
      </w:r>
    </w:p>
    <w:p w14:paraId="169EED4E" w14:textId="644BAFC1" w:rsidR="005E5F5E" w:rsidRDefault="005E5F5E" w:rsidP="000F369C">
      <w:pPr>
        <w:pStyle w:val="Heading3"/>
        <w:jc w:val="left"/>
      </w:pPr>
      <w:bookmarkStart w:id="132" w:name="_Program_Student_–"/>
      <w:bookmarkStart w:id="133" w:name="_Toc209538484"/>
      <w:bookmarkStart w:id="134" w:name="_Toc213846973"/>
      <w:bookmarkEnd w:id="132"/>
      <w:r w:rsidRPr="000F369C">
        <w:lastRenderedPageBreak/>
        <w:t>Program Student</w:t>
      </w:r>
      <w:bookmarkEnd w:id="131"/>
      <w:r w:rsidR="00BA481D" w:rsidRPr="000F369C">
        <w:t xml:space="preserve"> – December Child Count Record</w:t>
      </w:r>
      <w:bookmarkEnd w:id="133"/>
      <w:bookmarkEnd w:id="134"/>
    </w:p>
    <w:p w14:paraId="6A028CEB" w14:textId="0E1E93CA" w:rsidR="005E5F5E" w:rsidRDefault="005E5F5E" w:rsidP="000F369C">
      <w:pPr>
        <w:jc w:val="left"/>
      </w:pPr>
      <w:r w:rsidRPr="00245770">
        <w:rPr>
          <w:u w:val="single"/>
        </w:rPr>
        <w:t>Definition</w:t>
      </w:r>
      <w:r>
        <w:t>:</w:t>
      </w:r>
      <w:r w:rsidR="00D813A1">
        <w:t xml:space="preserve"> </w:t>
      </w:r>
      <w:r w:rsidR="00377D6C">
        <w:t>When t</w:t>
      </w:r>
      <w:r>
        <w:t>he student resides within your district boundaries and attends a program either inside or outside your district (not a state program).</w:t>
      </w:r>
      <w:r w:rsidR="00D813A1">
        <w:t xml:space="preserve"> </w:t>
      </w:r>
      <w:r>
        <w:t xml:space="preserve">Your district is responsible for FAPE and pays for the </w:t>
      </w:r>
      <w:proofErr w:type="gramStart"/>
      <w:r>
        <w:t>student</w:t>
      </w:r>
      <w:proofErr w:type="gramEnd"/>
      <w:r>
        <w:t xml:space="preserve"> to attend the program.</w:t>
      </w:r>
      <w:r w:rsidR="00D813A1">
        <w:t xml:space="preserve"> </w:t>
      </w:r>
      <w:r>
        <w:t>This could be an alternative or other program run by an ESD or another district.</w:t>
      </w:r>
    </w:p>
    <w:tbl>
      <w:tblPr>
        <w:tblStyle w:val="WarningStyle"/>
        <w:tblW w:w="5000" w:type="pct"/>
        <w:tblLook w:val="04A0" w:firstRow="1" w:lastRow="0" w:firstColumn="1" w:lastColumn="0" w:noHBand="0" w:noVBand="1"/>
        <w:tblDescription w:val="Warning: In some instances, the student may be attending this program in a school building located on the campus of another district but is not an inter-district transfer (see Inter-District Transfer Student example for more information)."/>
      </w:tblPr>
      <w:tblGrid>
        <w:gridCol w:w="720"/>
        <w:gridCol w:w="7919"/>
        <w:gridCol w:w="721"/>
      </w:tblGrid>
      <w:tr w:rsidR="005E5F5E" w:rsidRPr="00536DFF" w14:paraId="3FA8C4D8" w14:textId="77777777" w:rsidTr="00212ED7">
        <w:trPr>
          <w:tblHeader/>
        </w:trPr>
        <w:tc>
          <w:tcPr>
            <w:tcW w:w="385" w:type="pct"/>
          </w:tcPr>
          <w:p w14:paraId="7EE50D6D" w14:textId="77777777" w:rsidR="005E5F5E" w:rsidRPr="00536DFF" w:rsidRDefault="005E5F5E" w:rsidP="000F369C">
            <w:pPr>
              <w:jc w:val="left"/>
            </w:pPr>
            <w:r w:rsidRPr="005B2723">
              <w:rPr>
                <w:noProof/>
              </w:rPr>
              <w:drawing>
                <wp:inline distT="0" distB="0" distL="0" distR="0" wp14:anchorId="455E8F00" wp14:editId="57A0D874">
                  <wp:extent cx="274320" cy="274320"/>
                  <wp:effectExtent l="0" t="0" r="0" b="0"/>
                  <wp:docPr id="21" name="Picture 21"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0" w:type="pct"/>
          </w:tcPr>
          <w:p w14:paraId="34410AAE" w14:textId="1AD0F3B1" w:rsidR="005E5F5E" w:rsidRPr="006E13F9" w:rsidRDefault="005E5F5E" w:rsidP="000F369C">
            <w:pPr>
              <w:jc w:val="left"/>
              <w:rPr>
                <w:b/>
              </w:rPr>
            </w:pPr>
            <w:r>
              <w:t xml:space="preserve">In some instances, the student may be attending this program in a school building located on the campus of another </w:t>
            </w:r>
            <w:proofErr w:type="gramStart"/>
            <w:r>
              <w:t>district</w:t>
            </w:r>
            <w:r w:rsidR="00627C0D">
              <w:t>,</w:t>
            </w:r>
            <w:r>
              <w:t xml:space="preserve"> but</w:t>
            </w:r>
            <w:proofErr w:type="gramEnd"/>
            <w:r>
              <w:t xml:space="preserve"> is not an inter-district transfer (see Inter-District Transfer Student example for more information).</w:t>
            </w:r>
          </w:p>
        </w:tc>
        <w:tc>
          <w:tcPr>
            <w:tcW w:w="385" w:type="pct"/>
          </w:tcPr>
          <w:p w14:paraId="3E438742" w14:textId="77777777" w:rsidR="005E5F5E" w:rsidRPr="00536DFF" w:rsidRDefault="005E5F5E" w:rsidP="000F369C">
            <w:pPr>
              <w:jc w:val="left"/>
            </w:pPr>
            <w:r w:rsidRPr="005B2723">
              <w:rPr>
                <w:noProof/>
              </w:rPr>
              <w:drawing>
                <wp:inline distT="0" distB="0" distL="0" distR="0" wp14:anchorId="509CB1BB" wp14:editId="265B39BD">
                  <wp:extent cx="274320" cy="274320"/>
                  <wp:effectExtent l="0" t="0" r="0" b="0"/>
                  <wp:docPr id="22" name="Picture 22"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48947274" w14:textId="77777777" w:rsidR="005E5F5E" w:rsidRDefault="005E5F5E" w:rsidP="000F369C">
      <w:pPr>
        <w:spacing w:before="240" w:after="0"/>
        <w:jc w:val="left"/>
      </w:pPr>
      <w:r>
        <w:t>Program Student can also be:</w:t>
      </w:r>
    </w:p>
    <w:p w14:paraId="12D2D4F0" w14:textId="77777777" w:rsidR="005E5F5E" w:rsidRDefault="005E5F5E" w:rsidP="000F369C">
      <w:pPr>
        <w:pStyle w:val="ListParagraph"/>
        <w:numPr>
          <w:ilvl w:val="0"/>
          <w:numId w:val="7"/>
        </w:numPr>
        <w:jc w:val="left"/>
      </w:pPr>
      <w:r>
        <w:t>Private Schools (program) with no ID.</w:t>
      </w:r>
    </w:p>
    <w:p w14:paraId="2BEAA192" w14:textId="0E62B3E3" w:rsidR="008E2652" w:rsidRDefault="005E5F5E" w:rsidP="00D04A52">
      <w:pPr>
        <w:pStyle w:val="ListParagraph"/>
        <w:numPr>
          <w:ilvl w:val="0"/>
          <w:numId w:val="7"/>
        </w:numPr>
        <w:jc w:val="left"/>
      </w:pPr>
      <w:r>
        <w:t>Program at LTCT but not in an LTCT slot.</w:t>
      </w:r>
    </w:p>
    <w:p w14:paraId="7B9BBEB6" w14:textId="7F625E65" w:rsidR="00D04A52" w:rsidRDefault="004C7DCB" w:rsidP="00D04A52">
      <w:pPr>
        <w:pStyle w:val="ListParagraph"/>
        <w:numPr>
          <w:ilvl w:val="0"/>
          <w:numId w:val="7"/>
        </w:numPr>
        <w:jc w:val="left"/>
      </w:pPr>
      <w:r w:rsidRPr="00740C18">
        <w:t>A</w:t>
      </w:r>
      <w:r w:rsidR="00D04A52" w:rsidRPr="00740C18">
        <w:t xml:space="preserve">lternative </w:t>
      </w:r>
      <w:r w:rsidRPr="00740C18">
        <w:t xml:space="preserve">or other </w:t>
      </w:r>
      <w:r w:rsidR="00D04A52" w:rsidRPr="00740C18">
        <w:t xml:space="preserve">private </w:t>
      </w:r>
      <w:r w:rsidR="00B01F91" w:rsidRPr="00740C18">
        <w:t>school program with an institution ID</w:t>
      </w:r>
      <w:r w:rsidRPr="00740C18">
        <w:t xml:space="preserve">, including </w:t>
      </w:r>
      <w:r w:rsidR="008175F5" w:rsidRPr="00740C18">
        <w:t xml:space="preserve">court </w:t>
      </w:r>
      <w:r w:rsidR="00BE1AED" w:rsidRPr="00740C18">
        <w:t xml:space="preserve">placed </w:t>
      </w:r>
      <w:r w:rsidRPr="00740C18">
        <w:t>for treatment or at-risk</w:t>
      </w:r>
      <w:r w:rsidR="00F45429" w:rsidRPr="00740C18">
        <w:t>.</w:t>
      </w:r>
    </w:p>
    <w:p w14:paraId="1B1261F0" w14:textId="69E56B5D" w:rsidR="002B0AA8" w:rsidRPr="00AF6DA1" w:rsidRDefault="002B0AA8" w:rsidP="00D04A52">
      <w:pPr>
        <w:pStyle w:val="ListParagraph"/>
        <w:numPr>
          <w:ilvl w:val="0"/>
          <w:numId w:val="7"/>
        </w:numPr>
        <w:jc w:val="left"/>
      </w:pPr>
      <w:proofErr w:type="gramStart"/>
      <w:r w:rsidRPr="00AF6DA1">
        <w:t>Student</w:t>
      </w:r>
      <w:proofErr w:type="gramEnd"/>
      <w:r w:rsidRPr="00AF6DA1">
        <w:t xml:space="preserve"> no longer attending a school in the district, are attending an offsite transition program.</w:t>
      </w:r>
    </w:p>
    <w:p w14:paraId="51F99774" w14:textId="77777777" w:rsidR="000525E9" w:rsidRDefault="005E5F5E" w:rsidP="000F369C">
      <w:pPr>
        <w:spacing w:after="0"/>
        <w:jc w:val="left"/>
      </w:pPr>
      <w:r w:rsidRPr="00245770">
        <w:rPr>
          <w:u w:val="single"/>
        </w:rPr>
        <w:t>Coding Example</w:t>
      </w:r>
      <w:r>
        <w:t>:</w:t>
      </w:r>
    </w:p>
    <w:p w14:paraId="6F3424C4" w14:textId="04572D34" w:rsidR="005E5F5E" w:rsidRDefault="005E5F5E" w:rsidP="00695CB8">
      <w:pPr>
        <w:pStyle w:val="ListParagraph"/>
        <w:numPr>
          <w:ilvl w:val="0"/>
          <w:numId w:val="39"/>
        </w:numPr>
        <w:jc w:val="left"/>
      </w:pPr>
      <w:r>
        <w:t>A student attends a program inside or outside of your district (not an inter-district transfer) that is paid for by your district.</w:t>
      </w:r>
    </w:p>
    <w:p w14:paraId="3E73550F" w14:textId="5F51B83B" w:rsidR="005E5F5E" w:rsidRDefault="005E5F5E" w:rsidP="00695CB8">
      <w:pPr>
        <w:pStyle w:val="ListParagraph"/>
        <w:numPr>
          <w:ilvl w:val="1"/>
          <w:numId w:val="39"/>
        </w:numPr>
        <w:jc w:val="left"/>
      </w:pPr>
      <w:r>
        <w:t xml:space="preserve">The </w:t>
      </w:r>
      <w:proofErr w:type="spellStart"/>
      <w:r w:rsidRPr="00245770">
        <w:rPr>
          <w:u w:val="single"/>
        </w:rPr>
        <w:t>SpEd</w:t>
      </w:r>
      <w:proofErr w:type="spellEnd"/>
      <w:r w:rsidRPr="00245770">
        <w:rPr>
          <w:u w:val="single"/>
        </w:rPr>
        <w:t xml:space="preserve"> resident district is responsible</w:t>
      </w:r>
      <w:r w:rsidR="00240C7B">
        <w:t xml:space="preserve"> for submitting these students.</w:t>
      </w:r>
    </w:p>
    <w:tbl>
      <w:tblPr>
        <w:tblStyle w:val="MediumShading1-Accent1"/>
        <w:tblW w:w="5000" w:type="pct"/>
        <w:tblLook w:val="04A0" w:firstRow="1" w:lastRow="0" w:firstColumn="1" w:lastColumn="0" w:noHBand="0" w:noVBand="1"/>
        <w:tblDescription w:val="School Age Program student field code guidance divided into two category columns. There are 11 rows of data in each category."/>
      </w:tblPr>
      <w:tblGrid>
        <w:gridCol w:w="3441"/>
        <w:gridCol w:w="5899"/>
      </w:tblGrid>
      <w:tr w:rsidR="00692004" w14:paraId="6421AE4A"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699302FA" w14:textId="77777777" w:rsidR="00692004" w:rsidRDefault="00692004" w:rsidP="000F369C">
            <w:pPr>
              <w:jc w:val="left"/>
            </w:pPr>
            <w:r>
              <w:t>Field</w:t>
            </w:r>
          </w:p>
        </w:tc>
        <w:tc>
          <w:tcPr>
            <w:tcW w:w="3158" w:type="pct"/>
            <w:shd w:val="clear" w:color="auto" w:fill="1F497D" w:themeFill="text2"/>
            <w:vAlign w:val="top"/>
          </w:tcPr>
          <w:p w14:paraId="47E62B8D" w14:textId="77777777" w:rsidR="00692004" w:rsidRDefault="00692004" w:rsidP="000F369C">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692004" w14:paraId="40DE54BC"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B284690" w14:textId="77777777" w:rsidR="00692004" w:rsidRDefault="00692004" w:rsidP="000F369C">
            <w:pPr>
              <w:jc w:val="left"/>
            </w:pPr>
            <w:r>
              <w:t>Logon at ODE District Website</w:t>
            </w:r>
          </w:p>
        </w:tc>
        <w:tc>
          <w:tcPr>
            <w:tcW w:w="3158" w:type="pct"/>
          </w:tcPr>
          <w:p w14:paraId="532801EA" w14:textId="77777777" w:rsidR="00692004" w:rsidRDefault="00692004"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w:t>
            </w:r>
          </w:p>
        </w:tc>
      </w:tr>
      <w:tr w:rsidR="00F77DBA" w14:paraId="7A8075AD"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B91680D" w14:textId="7229B741" w:rsidR="00F77DBA" w:rsidRDefault="00F77DBA" w:rsidP="00F77DBA">
            <w:pPr>
              <w:jc w:val="left"/>
            </w:pPr>
            <w:r>
              <w:t>51 – SECC Record Type Code</w:t>
            </w:r>
          </w:p>
        </w:tc>
        <w:tc>
          <w:tcPr>
            <w:tcW w:w="3158" w:type="pct"/>
          </w:tcPr>
          <w:p w14:paraId="7451A053" w14:textId="1D84273F"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(A3) Active School Age</w:t>
            </w:r>
          </w:p>
        </w:tc>
      </w:tr>
      <w:tr w:rsidR="00F77DBA" w14:paraId="5DC70DB6"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C658B43" w14:textId="49B1C32C" w:rsidR="00F77DBA" w:rsidRDefault="00F77DBA" w:rsidP="00F77DBA">
            <w:pPr>
              <w:jc w:val="left"/>
            </w:pPr>
            <w:r>
              <w:t>03 – Resident District ID</w:t>
            </w:r>
          </w:p>
        </w:tc>
        <w:tc>
          <w:tcPr>
            <w:tcW w:w="3158" w:type="pct"/>
          </w:tcPr>
          <w:p w14:paraId="4E9C5072" w14:textId="77777777"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F77DBA" w14:paraId="0D967702"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865F953" w14:textId="6CD8DDCF" w:rsidR="00F77DBA" w:rsidRDefault="00F77DBA" w:rsidP="00F77DBA">
            <w:pPr>
              <w:jc w:val="left"/>
            </w:pPr>
            <w:r>
              <w:t>04 – Resident School ID</w:t>
            </w:r>
          </w:p>
        </w:tc>
        <w:tc>
          <w:tcPr>
            <w:tcW w:w="3158" w:type="pct"/>
          </w:tcPr>
          <w:p w14:paraId="3B1AC8CF" w14:textId="77777777"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Submitting Agency ID (</w:t>
            </w:r>
            <w:r w:rsidRPr="00C95AFE">
              <w:t>the district responsible for FAPE</w:t>
            </w:r>
            <w:r>
              <w:t>)</w:t>
            </w:r>
          </w:p>
        </w:tc>
      </w:tr>
      <w:tr w:rsidR="00F77DBA" w14:paraId="3710A368"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06037FB" w14:textId="7715B96F" w:rsidR="00F77DBA" w:rsidRDefault="00F77DBA" w:rsidP="00F77DBA">
            <w:pPr>
              <w:jc w:val="left"/>
            </w:pPr>
            <w:r>
              <w:t>05 – Attending District ID</w:t>
            </w:r>
          </w:p>
        </w:tc>
        <w:tc>
          <w:tcPr>
            <w:tcW w:w="3158" w:type="pct"/>
          </w:tcPr>
          <w:p w14:paraId="6650711F" w14:textId="77777777"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F77DBA" w14:paraId="0A17B72C"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4598AE6" w14:textId="6C99BC18" w:rsidR="00F77DBA" w:rsidRDefault="00F77DBA" w:rsidP="00F77DBA">
            <w:pPr>
              <w:jc w:val="left"/>
            </w:pPr>
            <w:r>
              <w:t>06 – Attending School ID</w:t>
            </w:r>
          </w:p>
        </w:tc>
        <w:tc>
          <w:tcPr>
            <w:tcW w:w="3158" w:type="pct"/>
          </w:tcPr>
          <w:p w14:paraId="75E91F78" w14:textId="77777777"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Submitting Agency ID (</w:t>
            </w:r>
            <w:r w:rsidRPr="00C95AFE">
              <w:t>the district responsible for FAPE</w:t>
            </w:r>
            <w:r>
              <w:t>)</w:t>
            </w:r>
          </w:p>
          <w:p w14:paraId="4A326349" w14:textId="2C71DF95" w:rsidR="00F77DBA" w:rsidRPr="003A2331" w:rsidRDefault="00F77DBA" w:rsidP="00F77DBA">
            <w:pPr>
              <w:pStyle w:val="ListParagraph"/>
              <w:ind w:left="360"/>
              <w:jc w:val="left"/>
              <w:cnfStyle w:val="000000010000" w:firstRow="0" w:lastRow="0" w:firstColumn="0" w:lastColumn="0" w:oddVBand="0" w:evenVBand="0" w:oddHBand="0" w:evenHBand="1" w:firstRowFirstColumn="0" w:firstRowLastColumn="0" w:lastRowFirstColumn="0" w:lastRowLastColumn="0"/>
            </w:pPr>
            <w:r w:rsidRPr="00BA481D">
              <w:t>or the private school ID (alternative or program) if ID exists</w:t>
            </w:r>
          </w:p>
        </w:tc>
      </w:tr>
      <w:tr w:rsidR="00F77DBA" w14:paraId="05FD46D3"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ADAC9AF" w14:textId="6CD83F9E" w:rsidR="00F77DBA" w:rsidRDefault="00F77DBA" w:rsidP="00F77DBA">
            <w:pPr>
              <w:jc w:val="left"/>
            </w:pPr>
            <w:r>
              <w:t xml:space="preserve">69 – </w:t>
            </w:r>
            <w:proofErr w:type="spellStart"/>
            <w:r>
              <w:t>SpEd</w:t>
            </w:r>
            <w:proofErr w:type="spellEnd"/>
            <w:r>
              <w:t xml:space="preserve"> Resident District ID</w:t>
            </w:r>
          </w:p>
        </w:tc>
        <w:tc>
          <w:tcPr>
            <w:tcW w:w="3158" w:type="pct"/>
          </w:tcPr>
          <w:p w14:paraId="467808FA" w14:textId="3EED806A"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F77DBA" w14:paraId="57059539"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092C49F" w14:textId="047FEC25" w:rsidR="00F77DBA" w:rsidRDefault="00F77DBA" w:rsidP="00F77DBA">
            <w:pPr>
              <w:jc w:val="left"/>
            </w:pPr>
            <w:r>
              <w:t>70 – SECC Federal Placement Code</w:t>
            </w:r>
          </w:p>
        </w:tc>
        <w:tc>
          <w:tcPr>
            <w:tcW w:w="3158" w:type="pct"/>
          </w:tcPr>
          <w:p w14:paraId="798DFBE6" w14:textId="769D28D3"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code</w:t>
            </w:r>
          </w:p>
        </w:tc>
      </w:tr>
      <w:tr w:rsidR="00F77DBA" w14:paraId="67FC27D5"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C3A907D" w14:textId="3351FF50" w:rsidR="00F77DBA" w:rsidRDefault="00F77DBA" w:rsidP="00F77DBA">
            <w:pPr>
              <w:jc w:val="left"/>
            </w:pPr>
            <w:r>
              <w:t>72 – SECC Agency Serving Code</w:t>
            </w:r>
          </w:p>
        </w:tc>
        <w:tc>
          <w:tcPr>
            <w:tcW w:w="3158" w:type="pct"/>
          </w:tcPr>
          <w:p w14:paraId="3DC5CAA6" w14:textId="140C7975"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E5F5E">
              <w:t xml:space="preserve">(30) District Only or (33) served by </w:t>
            </w:r>
            <w:r>
              <w:t>Regional Inclusive Services</w:t>
            </w:r>
          </w:p>
        </w:tc>
      </w:tr>
      <w:tr w:rsidR="00F77DBA" w14:paraId="45168FF4"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F90F4F0" w14:textId="35EE6380" w:rsidR="00F77DBA" w:rsidRDefault="00F77DBA" w:rsidP="00F77DBA">
            <w:pPr>
              <w:jc w:val="left"/>
            </w:pPr>
            <w:r>
              <w:t>73 – SECC Enrollment Type Code</w:t>
            </w:r>
          </w:p>
        </w:tc>
        <w:tc>
          <w:tcPr>
            <w:tcW w:w="3158" w:type="pct"/>
          </w:tcPr>
          <w:p w14:paraId="07117DDF" w14:textId="43A71B76"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5E5F5E">
              <w:t>(N) Normal District Enrollment</w:t>
            </w:r>
            <w:r>
              <w:t xml:space="preserve"> or (O) if district placed private school program.</w:t>
            </w:r>
          </w:p>
        </w:tc>
      </w:tr>
    </w:tbl>
    <w:p w14:paraId="6B5B4785" w14:textId="77777777" w:rsidR="005E5F5E" w:rsidRDefault="005E5F5E" w:rsidP="005E5F5E">
      <w:r>
        <w:br w:type="page"/>
      </w:r>
    </w:p>
    <w:p w14:paraId="27D39807" w14:textId="664AE13C" w:rsidR="005E5F5E" w:rsidRPr="000F369C" w:rsidRDefault="004A60EB" w:rsidP="000F369C">
      <w:pPr>
        <w:pStyle w:val="Heading3"/>
        <w:jc w:val="left"/>
      </w:pPr>
      <w:bookmarkStart w:id="135" w:name="_Toc487609804"/>
      <w:bookmarkStart w:id="136" w:name="_Toc209538485"/>
      <w:bookmarkStart w:id="137" w:name="_Toc213846974"/>
      <w:r>
        <w:lastRenderedPageBreak/>
        <w:t xml:space="preserve">District Placed Student with </w:t>
      </w:r>
      <w:r w:rsidR="005E5F5E">
        <w:t xml:space="preserve">IEP in Approved Private </w:t>
      </w:r>
      <w:r w:rsidR="005E5F5E" w:rsidRPr="000F369C">
        <w:t>School</w:t>
      </w:r>
      <w:bookmarkEnd w:id="135"/>
      <w:r w:rsidR="00BA481D" w:rsidRPr="000F369C">
        <w:t xml:space="preserve"> – December Child Count Record</w:t>
      </w:r>
      <w:bookmarkEnd w:id="136"/>
      <w:bookmarkEnd w:id="137"/>
    </w:p>
    <w:p w14:paraId="7B7C0ECB" w14:textId="0A19BB88" w:rsidR="005E5F5E" w:rsidRDefault="005E5F5E" w:rsidP="000F369C">
      <w:pPr>
        <w:jc w:val="left"/>
      </w:pPr>
      <w:r w:rsidRPr="000F369C">
        <w:rPr>
          <w:u w:val="single"/>
        </w:rPr>
        <w:t>Definition</w:t>
      </w:r>
      <w:r w:rsidRPr="000F369C">
        <w:t>:</w:t>
      </w:r>
      <w:r w:rsidR="00D813A1" w:rsidRPr="000F369C">
        <w:t xml:space="preserve"> </w:t>
      </w:r>
      <w:r w:rsidRPr="000F369C">
        <w:t>Oregon public school districts may place children in, or refer children to, approved private</w:t>
      </w:r>
      <w:r>
        <w:t xml:space="preserve"> schools</w:t>
      </w:r>
      <w:r w:rsidR="00240C7B">
        <w:t>,</w:t>
      </w:r>
      <w:r>
        <w:t xml:space="preserve"> or private preschools</w:t>
      </w:r>
      <w:r w:rsidR="00240C7B">
        <w:t>,</w:t>
      </w:r>
      <w:r>
        <w:t xml:space="preserve"> as a means of providing special education and related services. Private schools providing these services must meet specific state public education standards and go through an approval process.</w:t>
      </w:r>
      <w:r w:rsidR="00D813A1">
        <w:t xml:space="preserve"> </w:t>
      </w:r>
      <w:r>
        <w:t xml:space="preserve">Private schools currently approved to contract with Oregon public school districts to educate students with disabilities can be found </w:t>
      </w:r>
      <w:r w:rsidR="00765478">
        <w:t xml:space="preserve">in Supplement H of the </w:t>
      </w:r>
      <w:hyperlink r:id="rId62" w:history="1">
        <w:r w:rsidR="00240C7B">
          <w:rPr>
            <w:rStyle w:val="Hyperlink"/>
          </w:rPr>
          <w:t>Special Education Child Count Process &amp; Content Supplement – Program and Institution Lists</w:t>
        </w:r>
      </w:hyperlink>
      <w:r w:rsidR="006438A4">
        <w:t xml:space="preserve"> or in </w:t>
      </w:r>
      <w:r w:rsidR="00765478">
        <w:t xml:space="preserve">Private Schools Approved for Special Education </w:t>
      </w:r>
      <w:r w:rsidR="00240C7B">
        <w:t xml:space="preserve">document </w:t>
      </w:r>
      <w:r w:rsidR="00765478">
        <w:t xml:space="preserve">on the </w:t>
      </w:r>
      <w:hyperlink r:id="rId63" w:history="1">
        <w:r w:rsidR="00765478">
          <w:rPr>
            <w:rStyle w:val="Hyperlink"/>
          </w:rPr>
          <w:t>District and ECSE Private School Placement</w:t>
        </w:r>
      </w:hyperlink>
      <w:r w:rsidR="00765478">
        <w:rPr>
          <w:rStyle w:val="FootnoteReference"/>
        </w:rPr>
        <w:footnoteReference w:id="12"/>
      </w:r>
      <w:r w:rsidR="00765478">
        <w:t xml:space="preserve"> page. </w:t>
      </w:r>
      <w:r>
        <w:t xml:space="preserve">For coding a student placed in an approved private school outside Oregon, </w:t>
      </w:r>
      <w:r w:rsidR="00E648A1">
        <w:t xml:space="preserve">see </w:t>
      </w:r>
      <w:r w:rsidR="00E648A1" w:rsidRPr="00E648A1">
        <w:t>Out of State Placement (by District or IEP Team)</w:t>
      </w:r>
      <w:r w:rsidR="00E648A1">
        <w:t xml:space="preserve"> example.</w:t>
      </w:r>
    </w:p>
    <w:tbl>
      <w:tblPr>
        <w:tblStyle w:val="InformationStyle"/>
        <w:tblW w:w="5001" w:type="pct"/>
        <w:tblLook w:val="04A0" w:firstRow="1" w:lastRow="0" w:firstColumn="1" w:lastColumn="0" w:noHBand="0" w:noVBand="1"/>
        <w:tblDescription w:val="Information: Districts must place students in approved private schools, not just any private school."/>
      </w:tblPr>
      <w:tblGrid>
        <w:gridCol w:w="721"/>
        <w:gridCol w:w="7922"/>
        <w:gridCol w:w="719"/>
      </w:tblGrid>
      <w:tr w:rsidR="0043145D" w:rsidRPr="00536DFF" w14:paraId="080061BD" w14:textId="77777777" w:rsidTr="00AE5F55">
        <w:trPr>
          <w:trHeight w:val="576"/>
          <w:tblHeader/>
        </w:trPr>
        <w:tc>
          <w:tcPr>
            <w:cnfStyle w:val="001000000000" w:firstRow="0" w:lastRow="0" w:firstColumn="1" w:lastColumn="0" w:oddVBand="0" w:evenVBand="0" w:oddHBand="0" w:evenHBand="0" w:firstRowFirstColumn="0" w:firstRowLastColumn="0" w:lastRowFirstColumn="0" w:lastRowLastColumn="0"/>
            <w:tcW w:w="385" w:type="pct"/>
          </w:tcPr>
          <w:p w14:paraId="6150822C" w14:textId="77777777" w:rsidR="0043145D" w:rsidRPr="00536DFF" w:rsidRDefault="0043145D" w:rsidP="000F369C">
            <w:pPr>
              <w:jc w:val="left"/>
            </w:pPr>
            <w:r w:rsidRPr="005B2723">
              <w:rPr>
                <w:noProof/>
              </w:rPr>
              <w:drawing>
                <wp:inline distT="0" distB="0" distL="0" distR="0" wp14:anchorId="14C2C33B" wp14:editId="0EC8716C">
                  <wp:extent cx="274320" cy="274320"/>
                  <wp:effectExtent l="0" t="0" r="0" b="0"/>
                  <wp:docPr id="23" name="Picture 23"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689EB8B5" w14:textId="37A449FC" w:rsidR="00803233" w:rsidRPr="0043145D" w:rsidRDefault="0043145D" w:rsidP="000F369C">
            <w:pPr>
              <w:jc w:val="left"/>
              <w:cnfStyle w:val="000000000000" w:firstRow="0" w:lastRow="0" w:firstColumn="0" w:lastColumn="0" w:oddVBand="0" w:evenVBand="0" w:oddHBand="0" w:evenHBand="0" w:firstRowFirstColumn="0" w:firstRowLastColumn="0" w:lastRowFirstColumn="0" w:lastRowLastColumn="0"/>
            </w:pPr>
            <w:r w:rsidRPr="0043145D">
              <w:t xml:space="preserve">Districts must place students in </w:t>
            </w:r>
            <w:r w:rsidRPr="0043145D">
              <w:rPr>
                <w:b/>
              </w:rPr>
              <w:t>approved</w:t>
            </w:r>
            <w:r w:rsidRPr="0043145D">
              <w:t xml:space="preserve"> private schools, not just any private school.</w:t>
            </w:r>
            <w:r w:rsidR="00056460">
              <w:t xml:space="preserve"> </w:t>
            </w:r>
            <w:r w:rsidR="00803233">
              <w:t>If the approved private school does not yet have an Institution ID, please enter your district ID in the Attending District and Attending School fields</w:t>
            </w:r>
            <w:r w:rsidR="00056460">
              <w:t>,</w:t>
            </w:r>
            <w:r w:rsidR="00803233">
              <w:t xml:space="preserve"> and enter the name of the Private School in </w:t>
            </w:r>
            <w:r w:rsidR="00803233" w:rsidRPr="00C91535">
              <w:t>SECC Federal Placement Comment</w:t>
            </w:r>
            <w:r w:rsidR="00803233">
              <w:t xml:space="preserve"> field.</w:t>
            </w:r>
          </w:p>
        </w:tc>
        <w:tc>
          <w:tcPr>
            <w:tcW w:w="385" w:type="pct"/>
          </w:tcPr>
          <w:p w14:paraId="2C20F915" w14:textId="77777777" w:rsidR="0043145D" w:rsidRPr="00536DFF" w:rsidRDefault="0043145D" w:rsidP="000F369C">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3AB3FE8C" wp14:editId="2639112F">
                  <wp:extent cx="274320" cy="274320"/>
                  <wp:effectExtent l="0" t="0" r="0" b="0"/>
                  <wp:docPr id="24" name="Picture 2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1B2519A" w14:textId="77777777" w:rsidR="005E5F5E" w:rsidRDefault="005E5F5E" w:rsidP="000F369C">
      <w:pPr>
        <w:spacing w:after="0"/>
        <w:jc w:val="left"/>
      </w:pPr>
    </w:p>
    <w:tbl>
      <w:tblPr>
        <w:tblStyle w:val="InformationStyle"/>
        <w:tblW w:w="5000" w:type="pct"/>
        <w:tblLook w:val="04A0" w:firstRow="1" w:lastRow="0" w:firstColumn="1" w:lastColumn="0" w:noHBand="0" w:noVBand="1"/>
        <w:tblDescription w:val="Information: Private schools intending to become providers must apply to ODE, Office of Learning/Student Services and can be approved at any time during the school year from the District and ECSE Private School Placement  page. For questions, please contact Rae Ann Ray at (503) 947-5722 or raeann.ray@state.or.us."/>
      </w:tblPr>
      <w:tblGrid>
        <w:gridCol w:w="719"/>
        <w:gridCol w:w="7920"/>
        <w:gridCol w:w="721"/>
      </w:tblGrid>
      <w:tr w:rsidR="0043145D" w:rsidRPr="00536DFF" w14:paraId="09029CF5" w14:textId="77777777" w:rsidTr="00AE5F55">
        <w:trPr>
          <w:tblHeader/>
        </w:trPr>
        <w:tc>
          <w:tcPr>
            <w:cnfStyle w:val="001000000000" w:firstRow="0" w:lastRow="0" w:firstColumn="1" w:lastColumn="0" w:oddVBand="0" w:evenVBand="0" w:oddHBand="0" w:evenHBand="0" w:firstRowFirstColumn="0" w:firstRowLastColumn="0" w:lastRowFirstColumn="0" w:lastRowLastColumn="0"/>
            <w:tcW w:w="384" w:type="pct"/>
          </w:tcPr>
          <w:p w14:paraId="00F12E6E" w14:textId="77777777" w:rsidR="0043145D" w:rsidRPr="00536DFF" w:rsidRDefault="0043145D" w:rsidP="000F369C">
            <w:pPr>
              <w:jc w:val="left"/>
            </w:pPr>
            <w:r w:rsidRPr="005B2723">
              <w:rPr>
                <w:noProof/>
              </w:rPr>
              <w:drawing>
                <wp:inline distT="0" distB="0" distL="0" distR="0" wp14:anchorId="7655071F" wp14:editId="36FF224E">
                  <wp:extent cx="274320" cy="274320"/>
                  <wp:effectExtent l="0" t="0" r="0" b="0"/>
                  <wp:docPr id="27" name="Picture 27"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3F8EEF41" w14:textId="39BFE612" w:rsidR="0043145D" w:rsidRPr="0043145D" w:rsidRDefault="0043145D" w:rsidP="000F369C">
            <w:pPr>
              <w:jc w:val="left"/>
              <w:cnfStyle w:val="000000000000" w:firstRow="0" w:lastRow="0" w:firstColumn="0" w:lastColumn="0" w:oddVBand="0" w:evenVBand="0" w:oddHBand="0" w:evenHBand="0" w:firstRowFirstColumn="0" w:firstRowLastColumn="0" w:lastRowFirstColumn="0" w:lastRowLastColumn="0"/>
            </w:pPr>
            <w:r>
              <w:t>Private schools intending to become providers must apply to ODE, Office of Student Services</w:t>
            </w:r>
            <w:r w:rsidR="00056460">
              <w:t>,</w:t>
            </w:r>
            <w:r>
              <w:t xml:space="preserve"> and can be approved at </w:t>
            </w:r>
            <w:r w:rsidR="00E2298B">
              <w:t xml:space="preserve">any time during the school year from the </w:t>
            </w:r>
            <w:hyperlink r:id="rId65" w:tooltip="Information on Approved Private Schools for Special Education" w:history="1">
              <w:r w:rsidR="006957C4" w:rsidRPr="00E2298B">
                <w:rPr>
                  <w:rStyle w:val="Hyperlink"/>
                </w:rPr>
                <w:t>District and ECSE Private School Placement</w:t>
              </w:r>
            </w:hyperlink>
            <w:r w:rsidR="00E2298B">
              <w:rPr>
                <w:rStyle w:val="FootnoteReference"/>
              </w:rPr>
              <w:footnoteReference w:id="13"/>
            </w:r>
            <w:r>
              <w:t xml:space="preserve"> page.</w:t>
            </w:r>
            <w:r w:rsidR="00D813A1">
              <w:t xml:space="preserve"> </w:t>
            </w:r>
            <w:r>
              <w:t xml:space="preserve">For questions, please contact Rae Ann Ray at </w:t>
            </w:r>
            <w:r w:rsidR="008B3E79">
              <w:t>(</w:t>
            </w:r>
            <w:r>
              <w:t>503</w:t>
            </w:r>
            <w:r w:rsidR="008B3E79">
              <w:t xml:space="preserve">) </w:t>
            </w:r>
            <w:r>
              <w:t>947</w:t>
            </w:r>
            <w:r w:rsidR="008B3E79">
              <w:t>-</w:t>
            </w:r>
            <w:r>
              <w:t xml:space="preserve">5722 or </w:t>
            </w:r>
            <w:hyperlink r:id="rId66" w:tooltip="Email Rae Ann Ray" w:history="1">
              <w:r w:rsidR="006957C4" w:rsidRPr="00B06687">
                <w:rPr>
                  <w:rStyle w:val="Hyperlink"/>
                </w:rPr>
                <w:t>raeann.ray@state.or.us</w:t>
              </w:r>
            </w:hyperlink>
            <w:r>
              <w:t>.</w:t>
            </w:r>
          </w:p>
        </w:tc>
        <w:tc>
          <w:tcPr>
            <w:tcW w:w="385" w:type="pct"/>
          </w:tcPr>
          <w:p w14:paraId="697D5A6B" w14:textId="77777777" w:rsidR="0043145D" w:rsidRPr="00536DFF" w:rsidRDefault="0043145D" w:rsidP="000F369C">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74D3CF7E" wp14:editId="7CCC07B6">
                  <wp:extent cx="274320" cy="274320"/>
                  <wp:effectExtent l="0" t="0" r="0" b="0"/>
                  <wp:docPr id="28" name="Picture 2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444C0D90" w14:textId="77777777" w:rsidR="005E5F5E" w:rsidRDefault="005E5F5E" w:rsidP="005418AC">
      <w:pPr>
        <w:spacing w:before="160" w:after="0"/>
        <w:jc w:val="left"/>
      </w:pPr>
      <w:r w:rsidRPr="00E2298B">
        <w:rPr>
          <w:u w:val="single"/>
        </w:rPr>
        <w:t>Coding Example 1</w:t>
      </w:r>
      <w:r>
        <w:t>:</w:t>
      </w:r>
    </w:p>
    <w:p w14:paraId="34B12DBF" w14:textId="0342727C" w:rsidR="008B3E79" w:rsidRDefault="005E5F5E" w:rsidP="00695CB8">
      <w:pPr>
        <w:pStyle w:val="ListParagraph"/>
        <w:numPr>
          <w:ilvl w:val="0"/>
          <w:numId w:val="45"/>
        </w:numPr>
        <w:jc w:val="left"/>
      </w:pPr>
      <w:r>
        <w:t>Student resides within your district boundaries, has been placed and is attending an Approved Private School within your district or another district.</w:t>
      </w:r>
    </w:p>
    <w:p w14:paraId="0C34C976" w14:textId="6BDAD2AC" w:rsidR="00C95AFE" w:rsidRDefault="005E5F5E" w:rsidP="005418AC">
      <w:pPr>
        <w:pStyle w:val="ListParagraph"/>
        <w:numPr>
          <w:ilvl w:val="1"/>
          <w:numId w:val="45"/>
        </w:numPr>
        <w:spacing w:after="160"/>
        <w:jc w:val="left"/>
      </w:pPr>
      <w:r>
        <w:t xml:space="preserve">The </w:t>
      </w:r>
      <w:proofErr w:type="spellStart"/>
      <w:r w:rsidRPr="00E2298B">
        <w:rPr>
          <w:u w:val="single"/>
        </w:rPr>
        <w:t>SpEd</w:t>
      </w:r>
      <w:proofErr w:type="spellEnd"/>
      <w:r w:rsidRPr="00E2298B">
        <w:rPr>
          <w:u w:val="single"/>
        </w:rPr>
        <w:t xml:space="preserve"> resident district is responsible</w:t>
      </w:r>
      <w:r>
        <w:t xml:space="preserve"> for submitting these students.</w:t>
      </w:r>
    </w:p>
    <w:tbl>
      <w:tblPr>
        <w:tblStyle w:val="MediumShading1-Accent1"/>
        <w:tblW w:w="5102" w:type="pct"/>
        <w:tblLook w:val="04A0" w:firstRow="1" w:lastRow="0" w:firstColumn="1" w:lastColumn="0" w:noHBand="0" w:noVBand="1"/>
        <w:tblDescription w:val="School Age District Placed student with IEP in Approved Private School example 1 field code guidance divided into two category columns. There are 10 rows of data in each category."/>
      </w:tblPr>
      <w:tblGrid>
        <w:gridCol w:w="3443"/>
        <w:gridCol w:w="6088"/>
      </w:tblGrid>
      <w:tr w:rsidR="00692004" w14:paraId="535FFF02"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6" w:type="pct"/>
            <w:shd w:val="clear" w:color="auto" w:fill="1F497D" w:themeFill="text2"/>
            <w:vAlign w:val="top"/>
          </w:tcPr>
          <w:p w14:paraId="60217BDF" w14:textId="77777777" w:rsidR="00692004" w:rsidRDefault="00692004" w:rsidP="000F369C">
            <w:pPr>
              <w:jc w:val="left"/>
            </w:pPr>
            <w:r>
              <w:t>Field</w:t>
            </w:r>
          </w:p>
        </w:tc>
        <w:tc>
          <w:tcPr>
            <w:tcW w:w="3194" w:type="pct"/>
            <w:shd w:val="clear" w:color="auto" w:fill="1F497D" w:themeFill="text2"/>
            <w:vAlign w:val="top"/>
          </w:tcPr>
          <w:p w14:paraId="7F9A0934" w14:textId="77777777" w:rsidR="00692004" w:rsidRDefault="00692004" w:rsidP="000F369C">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692004" w14:paraId="65B747BA" w14:textId="77777777" w:rsidTr="00586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24C6D7F4" w14:textId="77777777" w:rsidR="00692004" w:rsidRDefault="00692004" w:rsidP="000F369C">
            <w:pPr>
              <w:jc w:val="left"/>
            </w:pPr>
            <w:r>
              <w:t>Logon at ODE District Website</w:t>
            </w:r>
          </w:p>
        </w:tc>
        <w:tc>
          <w:tcPr>
            <w:tcW w:w="3194" w:type="pct"/>
          </w:tcPr>
          <w:p w14:paraId="7B577884" w14:textId="77777777" w:rsidR="00692004" w:rsidRDefault="00692004"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w:t>
            </w:r>
          </w:p>
        </w:tc>
      </w:tr>
      <w:tr w:rsidR="00F77DBA" w14:paraId="026FED81" w14:textId="77777777" w:rsidTr="00586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7AD20E09" w14:textId="4ED51921" w:rsidR="00F77DBA" w:rsidRDefault="00F77DBA" w:rsidP="00F77DBA">
            <w:pPr>
              <w:jc w:val="left"/>
            </w:pPr>
            <w:r>
              <w:t>51 – SECC Record Type Code</w:t>
            </w:r>
          </w:p>
        </w:tc>
        <w:tc>
          <w:tcPr>
            <w:tcW w:w="3194" w:type="pct"/>
          </w:tcPr>
          <w:p w14:paraId="677158FE" w14:textId="6ADD3BB7"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(A3) Active School Age</w:t>
            </w:r>
          </w:p>
        </w:tc>
      </w:tr>
      <w:tr w:rsidR="00F77DBA" w14:paraId="71F1A42B" w14:textId="77777777" w:rsidTr="00586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43479A70" w14:textId="7570F7CD" w:rsidR="00F77DBA" w:rsidRDefault="00F77DBA" w:rsidP="00F77DBA">
            <w:pPr>
              <w:jc w:val="left"/>
            </w:pPr>
            <w:r>
              <w:t>03 – Resident District ID</w:t>
            </w:r>
          </w:p>
        </w:tc>
        <w:tc>
          <w:tcPr>
            <w:tcW w:w="3194" w:type="pct"/>
          </w:tcPr>
          <w:p w14:paraId="2CFC9BCC" w14:textId="77777777"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F77DBA" w14:paraId="79A33C72" w14:textId="77777777" w:rsidTr="00586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5E33F543" w14:textId="5D769962" w:rsidR="00F77DBA" w:rsidRDefault="00F77DBA" w:rsidP="00F77DBA">
            <w:pPr>
              <w:jc w:val="left"/>
            </w:pPr>
            <w:r>
              <w:t>04 – Resident School ID</w:t>
            </w:r>
          </w:p>
        </w:tc>
        <w:tc>
          <w:tcPr>
            <w:tcW w:w="3194" w:type="pct"/>
          </w:tcPr>
          <w:p w14:paraId="0A54FE0F" w14:textId="77777777"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B3E79">
              <w:t>This field may be your district ID or a public school ID located within your district boundaries.</w:t>
            </w:r>
          </w:p>
        </w:tc>
      </w:tr>
      <w:tr w:rsidR="00F77DBA" w14:paraId="5D3319A1" w14:textId="77777777" w:rsidTr="00586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0652C7B2" w14:textId="235F3D06" w:rsidR="00F77DBA" w:rsidRDefault="00F77DBA" w:rsidP="00F77DBA">
            <w:pPr>
              <w:jc w:val="left"/>
            </w:pPr>
            <w:r>
              <w:t>05 – Attending District ID</w:t>
            </w:r>
          </w:p>
        </w:tc>
        <w:tc>
          <w:tcPr>
            <w:tcW w:w="3194" w:type="pct"/>
          </w:tcPr>
          <w:p w14:paraId="30C3A8E5" w14:textId="76A98ABD" w:rsidR="00F77DBA" w:rsidRDefault="00391AF9"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F77DBA" w14:paraId="39954605" w14:textId="77777777" w:rsidTr="00586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0C6B176C" w14:textId="11F79B05" w:rsidR="00F77DBA" w:rsidRDefault="00F77DBA" w:rsidP="00F77DBA">
            <w:pPr>
              <w:jc w:val="left"/>
            </w:pPr>
            <w:r>
              <w:t>06 – Attending School ID</w:t>
            </w:r>
          </w:p>
        </w:tc>
        <w:tc>
          <w:tcPr>
            <w:tcW w:w="3194" w:type="pct"/>
          </w:tcPr>
          <w:p w14:paraId="036E4D39" w14:textId="5F04C6F3"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B3E79">
              <w:t xml:space="preserve">Approved Private School for Special Education ID from </w:t>
            </w:r>
            <w:hyperlink r:id="rId67" w:history="1">
              <w:r w:rsidRPr="00A35309">
                <w:rPr>
                  <w:rStyle w:val="Hyperlink"/>
                </w:rPr>
                <w:t>Supplement H</w:t>
              </w:r>
            </w:hyperlink>
            <w:r w:rsidRPr="00C91535">
              <w:rPr>
                <w:rStyle w:val="Hyperlink"/>
                <w:u w:val="none"/>
              </w:rPr>
              <w:t xml:space="preserve"> </w:t>
            </w:r>
            <w:r>
              <w:t>(If no Private School ID exists, enter your District ID)</w:t>
            </w:r>
          </w:p>
        </w:tc>
      </w:tr>
      <w:tr w:rsidR="00F77DBA" w14:paraId="45F70FAA" w14:textId="77777777" w:rsidTr="00586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2EABFE24" w14:textId="7A71B999" w:rsidR="00F77DBA" w:rsidRDefault="00F77DBA" w:rsidP="00F77DBA">
            <w:pPr>
              <w:jc w:val="left"/>
            </w:pPr>
            <w:r>
              <w:t xml:space="preserve">69 – </w:t>
            </w:r>
            <w:proofErr w:type="spellStart"/>
            <w:r>
              <w:t>SpEd</w:t>
            </w:r>
            <w:proofErr w:type="spellEnd"/>
            <w:r>
              <w:t xml:space="preserve"> Resident District ID</w:t>
            </w:r>
          </w:p>
        </w:tc>
        <w:tc>
          <w:tcPr>
            <w:tcW w:w="3194" w:type="pct"/>
          </w:tcPr>
          <w:p w14:paraId="17417A21" w14:textId="3AA3AEB6"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F77DBA" w14:paraId="59B33A6B" w14:textId="77777777" w:rsidTr="00586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3220D822" w14:textId="6B6234E8" w:rsidR="00F77DBA" w:rsidRDefault="00F77DBA" w:rsidP="00F77DBA">
            <w:pPr>
              <w:jc w:val="left"/>
            </w:pPr>
            <w:r>
              <w:t>70 – SECC Federal Placement Code</w:t>
            </w:r>
          </w:p>
        </w:tc>
        <w:tc>
          <w:tcPr>
            <w:tcW w:w="3194" w:type="pct"/>
          </w:tcPr>
          <w:p w14:paraId="31104EFE" w14:textId="1EB4E812"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code</w:t>
            </w:r>
          </w:p>
        </w:tc>
      </w:tr>
      <w:tr w:rsidR="00F77DBA" w14:paraId="5A0354C1" w14:textId="77777777" w:rsidTr="00586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4BD4F409" w14:textId="2C0E1174" w:rsidR="00F77DBA" w:rsidRDefault="00F77DBA" w:rsidP="00F77DBA">
            <w:pPr>
              <w:jc w:val="left"/>
            </w:pPr>
            <w:r>
              <w:t>72 – SECC Agency Serving Code</w:t>
            </w:r>
          </w:p>
        </w:tc>
        <w:tc>
          <w:tcPr>
            <w:tcW w:w="3194" w:type="pct"/>
          </w:tcPr>
          <w:p w14:paraId="43A2DCF4" w14:textId="275CB5E2"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E5F5E">
              <w:t xml:space="preserve">(30) District Only or (33) served by </w:t>
            </w:r>
            <w:r>
              <w:t>Regional Inclusive Services</w:t>
            </w:r>
          </w:p>
        </w:tc>
      </w:tr>
      <w:tr w:rsidR="00F77DBA" w14:paraId="7353CF56" w14:textId="77777777" w:rsidTr="00586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4CD76154" w14:textId="1A4BD993" w:rsidR="00F77DBA" w:rsidRDefault="00F77DBA" w:rsidP="00F77DBA">
            <w:pPr>
              <w:jc w:val="left"/>
            </w:pPr>
            <w:r>
              <w:t>73 – SECC Enrollment Type Code</w:t>
            </w:r>
          </w:p>
        </w:tc>
        <w:tc>
          <w:tcPr>
            <w:tcW w:w="3194" w:type="pct"/>
          </w:tcPr>
          <w:p w14:paraId="7DBDBEF6" w14:textId="42BB2A16"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B3E79">
              <w:t>(A) Approved Private School-District Placed w</w:t>
            </w:r>
            <w:r>
              <w:t xml:space="preserve">ith </w:t>
            </w:r>
            <w:r w:rsidRPr="008B3E79">
              <w:t>IEP</w:t>
            </w:r>
          </w:p>
        </w:tc>
      </w:tr>
    </w:tbl>
    <w:p w14:paraId="2D35A248" w14:textId="77777777" w:rsidR="008B3E79" w:rsidRDefault="008B3E79" w:rsidP="000F369C">
      <w:pPr>
        <w:spacing w:after="0"/>
        <w:jc w:val="left"/>
      </w:pPr>
      <w:r w:rsidRPr="00E2298B">
        <w:rPr>
          <w:u w:val="single"/>
        </w:rPr>
        <w:lastRenderedPageBreak/>
        <w:t>Coding Example 2</w:t>
      </w:r>
      <w:r>
        <w:t>:</w:t>
      </w:r>
    </w:p>
    <w:p w14:paraId="7D9F5F92" w14:textId="092A1091" w:rsidR="008B3E79" w:rsidRDefault="008B3E79" w:rsidP="00695CB8">
      <w:pPr>
        <w:pStyle w:val="ListParagraph"/>
        <w:numPr>
          <w:ilvl w:val="0"/>
          <w:numId w:val="46"/>
        </w:numPr>
        <w:jc w:val="left"/>
      </w:pPr>
      <w:r>
        <w:t>Student resides outside your district boundaries, has been placed and is attending an Approved Private School within your district.</w:t>
      </w:r>
    </w:p>
    <w:p w14:paraId="662265D0" w14:textId="0CE10E7D" w:rsidR="008B3E79" w:rsidRDefault="008B3E79" w:rsidP="00695CB8">
      <w:pPr>
        <w:pStyle w:val="ListParagraph"/>
        <w:numPr>
          <w:ilvl w:val="1"/>
          <w:numId w:val="46"/>
        </w:numPr>
        <w:jc w:val="left"/>
      </w:pPr>
      <w:r>
        <w:t>These students would be coded with Agency Serving Code 80 (Not Claimed) and therefore, not submitted to ODE.</w:t>
      </w:r>
      <w:r w:rsidR="00D813A1">
        <w:t xml:space="preserve"> </w:t>
      </w:r>
      <w:r>
        <w:t xml:space="preserve">Districts may maintain these records for tracking purposes in the </w:t>
      </w:r>
      <w:r w:rsidR="00F56B68">
        <w:t>IDEA Data Manager</w:t>
      </w:r>
      <w:r>
        <w:t xml:space="preserve"> or a local student information application</w:t>
      </w:r>
      <w:r w:rsidR="00EA388D">
        <w:t>.</w:t>
      </w:r>
    </w:p>
    <w:tbl>
      <w:tblPr>
        <w:tblStyle w:val="MediumShading1-Accent1"/>
        <w:tblW w:w="5000" w:type="pct"/>
        <w:tblLook w:val="04A0" w:firstRow="1" w:lastRow="0" w:firstColumn="1" w:lastColumn="0" w:noHBand="0" w:noVBand="1"/>
        <w:tblDescription w:val="School Age District Placed student with IEP in Approved Private School example 2 field code guidance divided into two category columns. There are 10 rows of data in each category. The 11th row provides a note about a previous row."/>
      </w:tblPr>
      <w:tblGrid>
        <w:gridCol w:w="3441"/>
        <w:gridCol w:w="5899"/>
      </w:tblGrid>
      <w:tr w:rsidR="00692004" w14:paraId="7F863511"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50A8CD7B" w14:textId="77777777" w:rsidR="00692004" w:rsidRDefault="00692004" w:rsidP="000F369C">
            <w:pPr>
              <w:jc w:val="left"/>
            </w:pPr>
            <w:r>
              <w:t>Field</w:t>
            </w:r>
          </w:p>
        </w:tc>
        <w:tc>
          <w:tcPr>
            <w:tcW w:w="3158" w:type="pct"/>
            <w:shd w:val="clear" w:color="auto" w:fill="1F497D" w:themeFill="text2"/>
            <w:vAlign w:val="top"/>
          </w:tcPr>
          <w:p w14:paraId="76DFB741" w14:textId="77777777" w:rsidR="00692004" w:rsidRDefault="00692004" w:rsidP="000F369C">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692004" w14:paraId="19D43F4F"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AAEC223" w14:textId="77777777" w:rsidR="00692004" w:rsidRDefault="00692004" w:rsidP="000F369C">
            <w:pPr>
              <w:jc w:val="left"/>
            </w:pPr>
            <w:r>
              <w:t>Logon at ODE District Website</w:t>
            </w:r>
          </w:p>
        </w:tc>
        <w:tc>
          <w:tcPr>
            <w:tcW w:w="3158" w:type="pct"/>
          </w:tcPr>
          <w:p w14:paraId="7D5AA761" w14:textId="77777777" w:rsidR="00692004" w:rsidRDefault="00692004"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w:t>
            </w:r>
          </w:p>
        </w:tc>
      </w:tr>
      <w:tr w:rsidR="00F77DBA" w14:paraId="5DF19246"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C36D9BF" w14:textId="1CE58FE6" w:rsidR="00F77DBA" w:rsidRDefault="00F77DBA" w:rsidP="00F77DBA">
            <w:pPr>
              <w:jc w:val="left"/>
            </w:pPr>
            <w:r>
              <w:t>51 – SECC Record Type Code</w:t>
            </w:r>
          </w:p>
        </w:tc>
        <w:tc>
          <w:tcPr>
            <w:tcW w:w="3158" w:type="pct"/>
          </w:tcPr>
          <w:p w14:paraId="6F4C51F8" w14:textId="44383F07"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(A3) Active School Age</w:t>
            </w:r>
          </w:p>
        </w:tc>
      </w:tr>
      <w:tr w:rsidR="00F77DBA" w14:paraId="03A6F75D"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E8D71F8" w14:textId="571DEDAE" w:rsidR="00F77DBA" w:rsidRDefault="00F77DBA" w:rsidP="00F77DBA">
            <w:pPr>
              <w:jc w:val="left"/>
            </w:pPr>
            <w:r>
              <w:t>03 – Resident District ID</w:t>
            </w:r>
          </w:p>
        </w:tc>
        <w:tc>
          <w:tcPr>
            <w:tcW w:w="3158" w:type="pct"/>
          </w:tcPr>
          <w:p w14:paraId="135A20BF" w14:textId="77777777"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F77DBA" w14:paraId="24366E16"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76C5233" w14:textId="141A8CE5" w:rsidR="00F77DBA" w:rsidRDefault="00F77DBA" w:rsidP="00F77DBA">
            <w:pPr>
              <w:jc w:val="left"/>
            </w:pPr>
            <w:r>
              <w:t>04 – Resident School ID</w:t>
            </w:r>
          </w:p>
        </w:tc>
        <w:tc>
          <w:tcPr>
            <w:tcW w:w="3158" w:type="pct"/>
          </w:tcPr>
          <w:p w14:paraId="519A36D5" w14:textId="77777777"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B3E79">
              <w:t>This field may be your district ID or a public school ID located within your district boundaries.</w:t>
            </w:r>
          </w:p>
        </w:tc>
      </w:tr>
      <w:tr w:rsidR="00F77DBA" w14:paraId="4E225918"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729FA43" w14:textId="4B155CA8" w:rsidR="00F77DBA" w:rsidRDefault="00F77DBA" w:rsidP="00F77DBA">
            <w:pPr>
              <w:jc w:val="left"/>
            </w:pPr>
            <w:r>
              <w:t>05 – Attending District ID</w:t>
            </w:r>
          </w:p>
        </w:tc>
        <w:tc>
          <w:tcPr>
            <w:tcW w:w="3158" w:type="pct"/>
          </w:tcPr>
          <w:p w14:paraId="0072C5FE" w14:textId="65EC2495" w:rsidR="00F77DBA" w:rsidRDefault="00391AF9"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F77DBA" w14:paraId="4A50DB53"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6C0D3ED" w14:textId="79A4E5E8" w:rsidR="00F77DBA" w:rsidRDefault="00F77DBA" w:rsidP="00F77DBA">
            <w:pPr>
              <w:jc w:val="left"/>
            </w:pPr>
            <w:r>
              <w:t>06 – Attending School ID</w:t>
            </w:r>
          </w:p>
        </w:tc>
        <w:tc>
          <w:tcPr>
            <w:tcW w:w="3158" w:type="pct"/>
          </w:tcPr>
          <w:p w14:paraId="7E8EE0BE" w14:textId="0A7A21D9"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B3E79">
              <w:t xml:space="preserve">Approved Private School for Special Education ID from </w:t>
            </w:r>
            <w:hyperlink r:id="rId68" w:history="1">
              <w:r w:rsidRPr="00C327C7">
                <w:rPr>
                  <w:rStyle w:val="Hyperlink"/>
                </w:rPr>
                <w:t>Supplement H</w:t>
              </w:r>
            </w:hyperlink>
            <w:r w:rsidRPr="00C91535">
              <w:rPr>
                <w:rStyle w:val="Hyperlink"/>
                <w:u w:val="none"/>
              </w:rPr>
              <w:t xml:space="preserve"> </w:t>
            </w:r>
            <w:r>
              <w:t>(If no Private School or ID exists, enter your District ID)</w:t>
            </w:r>
          </w:p>
        </w:tc>
      </w:tr>
      <w:tr w:rsidR="00F77DBA" w14:paraId="00E3F94E"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AFAD433" w14:textId="29549340" w:rsidR="00F77DBA" w:rsidRDefault="00F77DBA" w:rsidP="00F77DBA">
            <w:pPr>
              <w:jc w:val="left"/>
            </w:pPr>
            <w:r>
              <w:t xml:space="preserve">69 – </w:t>
            </w:r>
            <w:proofErr w:type="spellStart"/>
            <w:r>
              <w:t>SpEd</w:t>
            </w:r>
            <w:proofErr w:type="spellEnd"/>
            <w:r>
              <w:t xml:space="preserve"> Resident District ID</w:t>
            </w:r>
          </w:p>
        </w:tc>
        <w:tc>
          <w:tcPr>
            <w:tcW w:w="3158" w:type="pct"/>
          </w:tcPr>
          <w:p w14:paraId="23AB6239" w14:textId="4B5054C9"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F77DBA" w14:paraId="7004B19A"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4DFDB96" w14:textId="53B00CC8" w:rsidR="00F77DBA" w:rsidRDefault="00F77DBA" w:rsidP="00F77DBA">
            <w:pPr>
              <w:jc w:val="left"/>
            </w:pPr>
            <w:r>
              <w:t>70 – SECC Federal Placement Code</w:t>
            </w:r>
          </w:p>
        </w:tc>
        <w:tc>
          <w:tcPr>
            <w:tcW w:w="3158" w:type="pct"/>
          </w:tcPr>
          <w:p w14:paraId="5AF7D073" w14:textId="75D55F6B"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code</w:t>
            </w:r>
          </w:p>
        </w:tc>
      </w:tr>
      <w:tr w:rsidR="00F77DBA" w14:paraId="2099C7F2"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F1E5B60" w14:textId="79BB4F9A" w:rsidR="00F77DBA" w:rsidRDefault="00F77DBA" w:rsidP="00F77DBA">
            <w:pPr>
              <w:jc w:val="left"/>
            </w:pPr>
            <w:r>
              <w:t>72 – SECC Agency Serving Code</w:t>
            </w:r>
          </w:p>
        </w:tc>
        <w:tc>
          <w:tcPr>
            <w:tcW w:w="3158" w:type="pct"/>
          </w:tcPr>
          <w:p w14:paraId="4AA46A96" w14:textId="317CBC90"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B3E79">
              <w:t>(80) Not Claimed*</w:t>
            </w:r>
          </w:p>
        </w:tc>
      </w:tr>
      <w:tr w:rsidR="00F77DBA" w14:paraId="5373AC54"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6986562" w14:textId="21EB5EB9" w:rsidR="00F77DBA" w:rsidRDefault="00F77DBA" w:rsidP="00F77DBA">
            <w:pPr>
              <w:jc w:val="left"/>
            </w:pPr>
            <w:r>
              <w:t>73 – SECC Enrollment Type Code</w:t>
            </w:r>
          </w:p>
        </w:tc>
        <w:tc>
          <w:tcPr>
            <w:tcW w:w="3158" w:type="pct"/>
          </w:tcPr>
          <w:p w14:paraId="5F762B9A" w14:textId="4CAF0EF5"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B3E79">
              <w:t>(A) Approved Private School-District Placed w</w:t>
            </w:r>
            <w:r>
              <w:t xml:space="preserve">ith </w:t>
            </w:r>
            <w:r w:rsidRPr="008B3E79">
              <w:t>IEP</w:t>
            </w:r>
          </w:p>
        </w:tc>
      </w:tr>
      <w:tr w:rsidR="004C36E3" w14:paraId="5C5282CA" w14:textId="77777777" w:rsidTr="00692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left w:val="nil"/>
              <w:bottom w:val="nil"/>
            </w:tcBorders>
            <w:shd w:val="clear" w:color="auto" w:fill="auto"/>
          </w:tcPr>
          <w:p w14:paraId="7B714C37" w14:textId="77777777" w:rsidR="004C36E3" w:rsidRDefault="004C36E3" w:rsidP="000F369C">
            <w:pPr>
              <w:jc w:val="left"/>
            </w:pPr>
          </w:p>
        </w:tc>
        <w:tc>
          <w:tcPr>
            <w:tcW w:w="3158" w:type="pct"/>
            <w:tcBorders>
              <w:bottom w:val="nil"/>
              <w:right w:val="nil"/>
            </w:tcBorders>
            <w:shd w:val="clear" w:color="auto" w:fill="auto"/>
          </w:tcPr>
          <w:p w14:paraId="4485CE92" w14:textId="77777777" w:rsidR="004C36E3" w:rsidRPr="008B3E79" w:rsidRDefault="004C36E3" w:rsidP="000F369C">
            <w:pPr>
              <w:jc w:val="left"/>
              <w:cnfStyle w:val="000000100000" w:firstRow="0" w:lastRow="0" w:firstColumn="0" w:lastColumn="0" w:oddVBand="0" w:evenVBand="0" w:oddHBand="1" w:evenHBand="0" w:firstRowFirstColumn="0" w:firstRowLastColumn="0" w:lastRowFirstColumn="0" w:lastRowLastColumn="0"/>
            </w:pPr>
            <w:r w:rsidRPr="008B3E79">
              <w:t>*(80) Not Claimed records are not reported to ODE.</w:t>
            </w:r>
          </w:p>
        </w:tc>
      </w:tr>
    </w:tbl>
    <w:p w14:paraId="647071B9" w14:textId="0442606E" w:rsidR="008B3E79" w:rsidRDefault="008B3E79">
      <w:pPr>
        <w:spacing w:line="276" w:lineRule="auto"/>
        <w:jc w:val="left"/>
      </w:pPr>
      <w:r>
        <w:br w:type="page"/>
      </w:r>
    </w:p>
    <w:p w14:paraId="48C7A717" w14:textId="1C9CC1FF" w:rsidR="008B3E79" w:rsidRDefault="008B3E79" w:rsidP="0021310A">
      <w:pPr>
        <w:pStyle w:val="Heading3"/>
        <w:jc w:val="left"/>
      </w:pPr>
      <w:bookmarkStart w:id="138" w:name="_Toc487609806"/>
      <w:bookmarkStart w:id="139" w:name="_Ref492036375"/>
      <w:bookmarkStart w:id="140" w:name="_Toc209538486"/>
      <w:bookmarkStart w:id="141" w:name="_Toc213846975"/>
      <w:r w:rsidRPr="0021310A">
        <w:lastRenderedPageBreak/>
        <w:t>Charter School Student</w:t>
      </w:r>
      <w:bookmarkEnd w:id="138"/>
      <w:bookmarkEnd w:id="139"/>
      <w:r w:rsidR="00BA481D" w:rsidRPr="0021310A">
        <w:t xml:space="preserve"> – December Child Count Record</w:t>
      </w:r>
      <w:bookmarkEnd w:id="140"/>
      <w:bookmarkEnd w:id="141"/>
    </w:p>
    <w:p w14:paraId="2E61F1E0" w14:textId="28AA93F6" w:rsidR="008B3E79" w:rsidRDefault="008B3E79" w:rsidP="0021310A">
      <w:pPr>
        <w:jc w:val="left"/>
      </w:pPr>
      <w:r w:rsidRPr="00E2298B">
        <w:rPr>
          <w:u w:val="single"/>
        </w:rPr>
        <w:t>Definition</w:t>
      </w:r>
      <w:r>
        <w:t>:</w:t>
      </w:r>
      <w:r w:rsidR="00D813A1">
        <w:t xml:space="preserve"> </w:t>
      </w:r>
      <w:r>
        <w:t xml:space="preserve">A charter school in Oregon is a public school operated by a group of parents, teachers and/or community members as a semi-autonomous school of choice within a school district. It is given the authority </w:t>
      </w:r>
      <w:r w:rsidR="00197A30">
        <w:t>to operate under a contract or charter</w:t>
      </w:r>
      <w:r>
        <w:t xml:space="preserve"> between the members of the charter school community and the local board of education (sponsor). The responsibility of a charter school and its students resides with the district where the charter school is located (</w:t>
      </w:r>
      <w:hyperlink r:id="rId69" w:tooltip="Oregon revised statute governing public charter schools" w:history="1">
        <w:r w:rsidR="005D0E56" w:rsidRPr="00A1106A">
          <w:rPr>
            <w:rStyle w:val="Hyperlink"/>
          </w:rPr>
          <w:t>ORS 338.155</w:t>
        </w:r>
      </w:hyperlink>
      <w:r>
        <w:t>)</w:t>
      </w:r>
      <w:r w:rsidR="005D0E56">
        <w:rPr>
          <w:rStyle w:val="FootnoteReference"/>
        </w:rPr>
        <w:footnoteReference w:id="14"/>
      </w:r>
      <w:r>
        <w:t>.</w:t>
      </w:r>
      <w:r w:rsidR="00C21E6E">
        <w:t xml:space="preserve"> </w:t>
      </w:r>
      <w:r w:rsidR="009F791B">
        <w:t xml:space="preserve">If the student is attending </w:t>
      </w:r>
      <w:r w:rsidR="009F791B" w:rsidRPr="00740C18">
        <w:t xml:space="preserve">a </w:t>
      </w:r>
      <w:hyperlink r:id="rId70" w:history="1">
        <w:r w:rsidR="009F791B" w:rsidRPr="00740C18">
          <w:rPr>
            <w:rStyle w:val="Hyperlink"/>
          </w:rPr>
          <w:t>virtual public charter school</w:t>
        </w:r>
      </w:hyperlink>
      <w:r w:rsidR="009F791B" w:rsidRPr="00740C18">
        <w:t>,</w:t>
      </w:r>
      <w:r w:rsidR="009F791B">
        <w:t xml:space="preserve"> a</w:t>
      </w:r>
      <w:r w:rsidR="009F791B" w:rsidRPr="009F791B">
        <w:t>ll statutes and rules that apply to public charter schools also apply to virtual public charter schools</w:t>
      </w:r>
      <w:r w:rsidR="009F791B">
        <w:t xml:space="preserve"> (OAR </w:t>
      </w:r>
      <w:hyperlink r:id="rId71" w:history="1">
        <w:r w:rsidR="009F791B" w:rsidRPr="009F791B">
          <w:rPr>
            <w:rStyle w:val="Hyperlink"/>
          </w:rPr>
          <w:t>581-026-0300</w:t>
        </w:r>
      </w:hyperlink>
      <w:r w:rsidR="009F791B">
        <w:t>).</w:t>
      </w:r>
    </w:p>
    <w:tbl>
      <w:tblPr>
        <w:tblStyle w:val="InformationStyle"/>
        <w:tblW w:w="5001" w:type="pct"/>
        <w:tblLook w:val="04A0" w:firstRow="1" w:lastRow="0" w:firstColumn="1" w:lastColumn="0" w:noHBand="0" w:noVBand="1"/>
        <w:tblDescription w:val="Information: Students attending a Public Charter school for any amount of time will always be reported as a Charter School Student."/>
      </w:tblPr>
      <w:tblGrid>
        <w:gridCol w:w="721"/>
        <w:gridCol w:w="7922"/>
        <w:gridCol w:w="719"/>
      </w:tblGrid>
      <w:tr w:rsidR="00992AAC" w:rsidRPr="00536DFF" w14:paraId="416E4110" w14:textId="77777777" w:rsidTr="00AE5F55">
        <w:trPr>
          <w:tblHeader/>
        </w:trPr>
        <w:tc>
          <w:tcPr>
            <w:cnfStyle w:val="001000000000" w:firstRow="0" w:lastRow="0" w:firstColumn="1" w:lastColumn="0" w:oddVBand="0" w:evenVBand="0" w:oddHBand="0" w:evenHBand="0" w:firstRowFirstColumn="0" w:firstRowLastColumn="0" w:lastRowFirstColumn="0" w:lastRowLastColumn="0"/>
            <w:tcW w:w="385" w:type="pct"/>
          </w:tcPr>
          <w:p w14:paraId="7E88F404" w14:textId="77777777" w:rsidR="00992AAC" w:rsidRPr="00536DFF" w:rsidRDefault="00992AAC" w:rsidP="0021310A">
            <w:pPr>
              <w:jc w:val="left"/>
            </w:pPr>
            <w:r w:rsidRPr="005B2723">
              <w:rPr>
                <w:noProof/>
              </w:rPr>
              <w:drawing>
                <wp:inline distT="0" distB="0" distL="0" distR="0" wp14:anchorId="3A50C389" wp14:editId="476A2055">
                  <wp:extent cx="274320" cy="274320"/>
                  <wp:effectExtent l="0" t="0" r="0" b="0"/>
                  <wp:docPr id="398" name="Picture 39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67062EE4" w14:textId="55052903" w:rsidR="00992AAC" w:rsidRPr="0043145D" w:rsidRDefault="00992AAC" w:rsidP="0021310A">
            <w:pPr>
              <w:jc w:val="left"/>
              <w:cnfStyle w:val="000000000000" w:firstRow="0" w:lastRow="0" w:firstColumn="0" w:lastColumn="0" w:oddVBand="0" w:evenVBand="0" w:oddHBand="0" w:evenHBand="0" w:firstRowFirstColumn="0" w:firstRowLastColumn="0" w:lastRowFirstColumn="0" w:lastRowLastColumn="0"/>
            </w:pPr>
            <w:r>
              <w:t>Students attending a Public Charter school for any amount of time will always be reported as a Charter School Student.</w:t>
            </w:r>
            <w:r w:rsidR="001D7D51">
              <w:t xml:space="preserve"> </w:t>
            </w:r>
          </w:p>
        </w:tc>
        <w:tc>
          <w:tcPr>
            <w:tcW w:w="385" w:type="pct"/>
          </w:tcPr>
          <w:p w14:paraId="7341E154" w14:textId="77777777" w:rsidR="00992AAC" w:rsidRPr="00536DFF" w:rsidRDefault="00992AAC" w:rsidP="0021310A">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4D67343F" wp14:editId="0B4C26C9">
                  <wp:extent cx="274320" cy="274320"/>
                  <wp:effectExtent l="0" t="0" r="0" b="0"/>
                  <wp:docPr id="399" name="Picture 39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513E14E" w14:textId="77777777" w:rsidR="008B3E79" w:rsidRDefault="008B3E79" w:rsidP="0021310A">
      <w:pPr>
        <w:spacing w:before="360" w:after="0"/>
        <w:jc w:val="left"/>
      </w:pPr>
      <w:r w:rsidRPr="00E2298B">
        <w:rPr>
          <w:u w:val="single"/>
        </w:rPr>
        <w:t>Coding Example 1</w:t>
      </w:r>
      <w:r>
        <w:t>:</w:t>
      </w:r>
    </w:p>
    <w:p w14:paraId="5C4FF238" w14:textId="50879315" w:rsidR="00393A3B" w:rsidRDefault="008B3E79" w:rsidP="00695CB8">
      <w:pPr>
        <w:pStyle w:val="ListParagraph"/>
        <w:numPr>
          <w:ilvl w:val="0"/>
          <w:numId w:val="47"/>
        </w:numPr>
        <w:jc w:val="left"/>
      </w:pPr>
      <w:r>
        <w:t xml:space="preserve">The student resides within </w:t>
      </w:r>
      <w:r w:rsidR="0019513D">
        <w:t xml:space="preserve">or outside </w:t>
      </w:r>
      <w:r>
        <w:t xml:space="preserve">your district boundaries and attends a charter school </w:t>
      </w:r>
      <w:r w:rsidRPr="0019513D">
        <w:rPr>
          <w:i/>
        </w:rPr>
        <w:t>within</w:t>
      </w:r>
      <w:r>
        <w:t xml:space="preserve"> your district.</w:t>
      </w:r>
    </w:p>
    <w:p w14:paraId="163CD585" w14:textId="45633929" w:rsidR="008B3E79" w:rsidRDefault="00B130F0" w:rsidP="0021310A">
      <w:pPr>
        <w:pStyle w:val="ListParagraph"/>
        <w:ind w:left="1440" w:hanging="1440"/>
        <w:jc w:val="left"/>
      </w:pPr>
      <w:r w:rsidRPr="00B130F0">
        <w:rPr>
          <w:b/>
        </w:rPr>
        <w:t>Who Submits</w:t>
      </w:r>
      <w:proofErr w:type="gramStart"/>
      <w:r w:rsidRPr="00B130F0">
        <w:rPr>
          <w:b/>
        </w:rPr>
        <w:t>:</w:t>
      </w:r>
      <w:r>
        <w:t xml:space="preserve"> </w:t>
      </w:r>
      <w:r>
        <w:tab/>
        <w:t>O</w:t>
      </w:r>
      <w:r w:rsidR="008B3E79">
        <w:t>nly</w:t>
      </w:r>
      <w:proofErr w:type="gramEnd"/>
      <w:r w:rsidR="008B3E79">
        <w:t xml:space="preserve"> the district where the charter school is located (</w:t>
      </w:r>
      <w:r w:rsidR="008B3E79" w:rsidRPr="00B130F0">
        <w:rPr>
          <w:u w:val="single"/>
        </w:rPr>
        <w:t>the attending district</w:t>
      </w:r>
      <w:r w:rsidR="00B62EC0">
        <w:t>) submits these students</w:t>
      </w:r>
      <w:r w:rsidR="00EA388D">
        <w:t>.</w:t>
      </w:r>
    </w:p>
    <w:tbl>
      <w:tblPr>
        <w:tblStyle w:val="MediumShading1-Accent1"/>
        <w:tblW w:w="5000" w:type="pct"/>
        <w:tblLook w:val="04A0" w:firstRow="1" w:lastRow="0" w:firstColumn="1" w:lastColumn="0" w:noHBand="0" w:noVBand="1"/>
        <w:tblDescription w:val="School Age Charter School student example 1 field code guidance divided into two category columns. There are 11 rows of data in each category."/>
      </w:tblPr>
      <w:tblGrid>
        <w:gridCol w:w="3441"/>
        <w:gridCol w:w="5899"/>
      </w:tblGrid>
      <w:tr w:rsidR="00AF6376" w14:paraId="0F097229" w14:textId="77777777" w:rsidTr="00AC42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36D81141" w14:textId="77777777" w:rsidR="00AF6376" w:rsidRDefault="00AF6376" w:rsidP="0021310A">
            <w:pPr>
              <w:jc w:val="left"/>
            </w:pPr>
            <w:r>
              <w:t>Field</w:t>
            </w:r>
          </w:p>
        </w:tc>
        <w:tc>
          <w:tcPr>
            <w:tcW w:w="3158" w:type="pct"/>
            <w:shd w:val="clear" w:color="auto" w:fill="1F497D" w:themeFill="text2"/>
            <w:vAlign w:val="top"/>
          </w:tcPr>
          <w:p w14:paraId="1A1ABE76" w14:textId="77777777" w:rsidR="00AF6376" w:rsidRDefault="00AF6376" w:rsidP="0021310A">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AF6376" w14:paraId="4B760FE2"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86D58B2" w14:textId="77777777" w:rsidR="00AF6376" w:rsidRDefault="00AF6376" w:rsidP="0021310A">
            <w:pPr>
              <w:jc w:val="left"/>
            </w:pPr>
            <w:r>
              <w:t>Logon at ODE District Website</w:t>
            </w:r>
          </w:p>
        </w:tc>
        <w:tc>
          <w:tcPr>
            <w:tcW w:w="3158" w:type="pct"/>
          </w:tcPr>
          <w:p w14:paraId="15F0A1A6" w14:textId="77777777" w:rsidR="00AF6376" w:rsidRDefault="00AF6376"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w:t>
            </w:r>
          </w:p>
        </w:tc>
      </w:tr>
      <w:tr w:rsidR="00F77DBA" w14:paraId="4810735E"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A2641B7" w14:textId="6181D2BC" w:rsidR="00F77DBA" w:rsidRDefault="00F77DBA" w:rsidP="00F77DBA">
            <w:pPr>
              <w:jc w:val="left"/>
            </w:pPr>
            <w:r>
              <w:t>51 – SECC Record Type Code</w:t>
            </w:r>
          </w:p>
        </w:tc>
        <w:tc>
          <w:tcPr>
            <w:tcW w:w="3158" w:type="pct"/>
          </w:tcPr>
          <w:p w14:paraId="18B3E2CC" w14:textId="531B50B6"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(A3) Active School Age</w:t>
            </w:r>
          </w:p>
        </w:tc>
      </w:tr>
      <w:tr w:rsidR="00F77DBA" w14:paraId="19DC0D13"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B4C1BE2" w14:textId="26678E48" w:rsidR="00F77DBA" w:rsidRDefault="00F77DBA" w:rsidP="00F77DBA">
            <w:pPr>
              <w:jc w:val="left"/>
            </w:pPr>
            <w:r>
              <w:t>03 – Resident District ID</w:t>
            </w:r>
          </w:p>
        </w:tc>
        <w:tc>
          <w:tcPr>
            <w:tcW w:w="3158" w:type="pct"/>
          </w:tcPr>
          <w:p w14:paraId="01D66B39" w14:textId="77777777"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F77DBA" w14:paraId="4E5EA238"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9EE618E" w14:textId="01D500AD" w:rsidR="00F77DBA" w:rsidRDefault="00F77DBA" w:rsidP="00F77DBA">
            <w:pPr>
              <w:jc w:val="left"/>
            </w:pPr>
            <w:r>
              <w:t>04 – Resident School ID</w:t>
            </w:r>
          </w:p>
        </w:tc>
        <w:tc>
          <w:tcPr>
            <w:tcW w:w="3158" w:type="pct"/>
          </w:tcPr>
          <w:p w14:paraId="3921524A" w14:textId="77777777"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B3E79">
              <w:t>This field may be your district ID or a public school ID located within your district boundaries.</w:t>
            </w:r>
          </w:p>
        </w:tc>
      </w:tr>
      <w:tr w:rsidR="00F77DBA" w14:paraId="3BE7F6E9"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F82272C" w14:textId="63DC704F" w:rsidR="00F77DBA" w:rsidRDefault="00F77DBA" w:rsidP="00F77DBA">
            <w:pPr>
              <w:jc w:val="left"/>
            </w:pPr>
            <w:r>
              <w:t>05 – Attending District ID</w:t>
            </w:r>
          </w:p>
        </w:tc>
        <w:tc>
          <w:tcPr>
            <w:tcW w:w="3158" w:type="pct"/>
          </w:tcPr>
          <w:p w14:paraId="5F257AE1" w14:textId="6DED7BDA" w:rsidR="00F77DBA" w:rsidRDefault="00391AF9"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F77DBA" w14:paraId="016521CF"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CF81512" w14:textId="578C96CF" w:rsidR="00F77DBA" w:rsidRDefault="00F77DBA" w:rsidP="00F77DBA">
            <w:pPr>
              <w:jc w:val="left"/>
            </w:pPr>
            <w:r>
              <w:t>06 – Attending School ID</w:t>
            </w:r>
          </w:p>
        </w:tc>
        <w:tc>
          <w:tcPr>
            <w:tcW w:w="3158" w:type="pct"/>
          </w:tcPr>
          <w:p w14:paraId="644D37DE" w14:textId="37904749"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AF6D94">
              <w:t xml:space="preserve">Charter School ID from </w:t>
            </w:r>
            <w:hyperlink r:id="rId72" w:history="1">
              <w:r w:rsidRPr="00C327C7">
                <w:rPr>
                  <w:rStyle w:val="Hyperlink"/>
                </w:rPr>
                <w:t>Supplement J</w:t>
              </w:r>
            </w:hyperlink>
          </w:p>
        </w:tc>
      </w:tr>
      <w:tr w:rsidR="00F77DBA" w14:paraId="252E350D"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FCEB3BB" w14:textId="6ED93E92" w:rsidR="00F77DBA" w:rsidRDefault="00F77DBA" w:rsidP="00F77DBA">
            <w:pPr>
              <w:jc w:val="left"/>
            </w:pPr>
            <w:r>
              <w:t xml:space="preserve">69 – </w:t>
            </w:r>
            <w:proofErr w:type="spellStart"/>
            <w:r>
              <w:t>SpEd</w:t>
            </w:r>
            <w:proofErr w:type="spellEnd"/>
            <w:r>
              <w:t xml:space="preserve"> Resident District ID</w:t>
            </w:r>
          </w:p>
        </w:tc>
        <w:tc>
          <w:tcPr>
            <w:tcW w:w="3158" w:type="pct"/>
          </w:tcPr>
          <w:p w14:paraId="57D1C2E2" w14:textId="32F88B41"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F77DBA" w14:paraId="1CBDB2BF"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8B606E4" w14:textId="4ED0861B" w:rsidR="00F77DBA" w:rsidRDefault="00F77DBA" w:rsidP="00F77DBA">
            <w:pPr>
              <w:jc w:val="left"/>
            </w:pPr>
            <w:r>
              <w:t>70 – SECC Federal Placement Code</w:t>
            </w:r>
          </w:p>
        </w:tc>
        <w:tc>
          <w:tcPr>
            <w:tcW w:w="3158" w:type="pct"/>
          </w:tcPr>
          <w:p w14:paraId="7A334A7E" w14:textId="039E478B"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code</w:t>
            </w:r>
          </w:p>
        </w:tc>
      </w:tr>
      <w:tr w:rsidR="00F77DBA" w14:paraId="5DC1BABC"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47EFD50" w14:textId="3EFCCF5A" w:rsidR="00F77DBA" w:rsidRDefault="00F77DBA" w:rsidP="00F77DBA">
            <w:pPr>
              <w:jc w:val="left"/>
            </w:pPr>
            <w:r>
              <w:t>72 – SECC Agency Serving Code</w:t>
            </w:r>
          </w:p>
        </w:tc>
        <w:tc>
          <w:tcPr>
            <w:tcW w:w="3158" w:type="pct"/>
          </w:tcPr>
          <w:p w14:paraId="06C8BB2F" w14:textId="173D9D8A"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E5F5E">
              <w:t xml:space="preserve">(30) District Only or (33) served by </w:t>
            </w:r>
            <w:r>
              <w:t>Regional Inclusive Services</w:t>
            </w:r>
          </w:p>
        </w:tc>
      </w:tr>
      <w:tr w:rsidR="00F77DBA" w14:paraId="6639EB1D"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C25B521" w14:textId="64529AC3" w:rsidR="00F77DBA" w:rsidRDefault="00F77DBA" w:rsidP="00F77DBA">
            <w:pPr>
              <w:jc w:val="left"/>
            </w:pPr>
            <w:r>
              <w:t>73 – SECC Enrollment Type Code</w:t>
            </w:r>
          </w:p>
        </w:tc>
        <w:tc>
          <w:tcPr>
            <w:tcW w:w="3158" w:type="pct"/>
          </w:tcPr>
          <w:p w14:paraId="7DA2B656" w14:textId="0C71061E"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AF6D94">
              <w:t>(C) Charter School</w:t>
            </w:r>
          </w:p>
        </w:tc>
      </w:tr>
      <w:tr w:rsidR="00F77DBA" w14:paraId="46D7604B"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6FDAAB3" w14:textId="619C56DE" w:rsidR="00F77DBA" w:rsidRDefault="00F77DBA" w:rsidP="00F77DBA">
            <w:pPr>
              <w:jc w:val="left"/>
            </w:pPr>
            <w:r>
              <w:t>74 – SECC Secondary Federal Placement Code</w:t>
            </w:r>
          </w:p>
        </w:tc>
        <w:tc>
          <w:tcPr>
            <w:tcW w:w="3158" w:type="pct"/>
          </w:tcPr>
          <w:p w14:paraId="5C8A75D5" w14:textId="71249531"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Use appropriate code for students who are age 5. See </w:t>
            </w:r>
            <w:hyperlink w:anchor="_APPENDIX_P:_SECC" w:history="1">
              <w:r w:rsidR="00E27CD1">
                <w:rPr>
                  <w:rStyle w:val="Hyperlink"/>
                </w:rPr>
                <w:t>Appendix G</w:t>
              </w:r>
            </w:hyperlink>
            <w:r>
              <w:t xml:space="preserve"> for coding requirements.</w:t>
            </w:r>
          </w:p>
        </w:tc>
      </w:tr>
    </w:tbl>
    <w:p w14:paraId="22056506" w14:textId="55248CD9" w:rsidR="0021310A" w:rsidRDefault="00211612" w:rsidP="0021310A">
      <w:pPr>
        <w:spacing w:before="240"/>
        <w:jc w:val="left"/>
        <w:rPr>
          <w:highlight w:val="cyan"/>
        </w:rPr>
      </w:pPr>
      <w:r w:rsidRPr="0021310A">
        <w:t xml:space="preserve">Note: For State Sponsored Charter Schools (4850, 4040, 4720, 4604), please contact a member of the </w:t>
      </w:r>
      <w:hyperlink w:anchor="_Student_Services_Data" w:history="1">
        <w:r w:rsidRPr="0021310A">
          <w:rPr>
            <w:rStyle w:val="Hyperlink"/>
          </w:rPr>
          <w:t>Data Team</w:t>
        </w:r>
      </w:hyperlink>
      <w:r w:rsidRPr="0021310A">
        <w:t>.</w:t>
      </w:r>
      <w:r w:rsidR="0021310A">
        <w:rPr>
          <w:highlight w:val="cyan"/>
        </w:rPr>
        <w:br w:type="page"/>
      </w:r>
    </w:p>
    <w:p w14:paraId="790143C6" w14:textId="5EBC9B04" w:rsidR="00AF6D94" w:rsidRDefault="00AF6D94" w:rsidP="0021310A">
      <w:pPr>
        <w:spacing w:after="0"/>
        <w:jc w:val="left"/>
      </w:pPr>
      <w:r w:rsidRPr="00E2298B">
        <w:rPr>
          <w:u w:val="single"/>
        </w:rPr>
        <w:lastRenderedPageBreak/>
        <w:t xml:space="preserve">Coding Example </w:t>
      </w:r>
      <w:r w:rsidR="00377D6C">
        <w:rPr>
          <w:u w:val="single"/>
        </w:rPr>
        <w:t>2</w:t>
      </w:r>
      <w:r>
        <w:t>:</w:t>
      </w:r>
    </w:p>
    <w:p w14:paraId="4091EE87" w14:textId="0F3CC660" w:rsidR="003864BB" w:rsidRDefault="00AF6D94" w:rsidP="00695CB8">
      <w:pPr>
        <w:pStyle w:val="ListParagraph"/>
        <w:numPr>
          <w:ilvl w:val="0"/>
          <w:numId w:val="48"/>
        </w:numPr>
        <w:jc w:val="left"/>
      </w:pPr>
      <w:r>
        <w:t xml:space="preserve">The student resides within your district boundaries but </w:t>
      </w:r>
      <w:r w:rsidR="00484459">
        <w:t xml:space="preserve">exits to </w:t>
      </w:r>
      <w:r>
        <w:t>attend a charter school outside your district.</w:t>
      </w:r>
    </w:p>
    <w:p w14:paraId="39788497" w14:textId="6184E88F" w:rsidR="00AF6D94" w:rsidRDefault="00AF6D94" w:rsidP="00695CB8">
      <w:pPr>
        <w:pStyle w:val="ListParagraph"/>
        <w:numPr>
          <w:ilvl w:val="1"/>
          <w:numId w:val="48"/>
        </w:numPr>
        <w:jc w:val="left"/>
      </w:pPr>
      <w:r>
        <w:t xml:space="preserve">The resident district reports these students during the Exit Collection in the </w:t>
      </w:r>
      <w:r w:rsidR="00C3531B">
        <w:t>s</w:t>
      </w:r>
      <w:r>
        <w:t>pring as Exited (E3) Moved, Continuing in Education.</w:t>
      </w:r>
    </w:p>
    <w:tbl>
      <w:tblPr>
        <w:tblStyle w:val="WarningStyle"/>
        <w:tblW w:w="4997" w:type="pct"/>
        <w:tblLook w:val="04A0" w:firstRow="1" w:lastRow="0" w:firstColumn="1" w:lastColumn="0" w:noHBand="0" w:noVBand="1"/>
        <w:tblDescription w:val="Warning: Only the attending district will submit the student as eligible"/>
      </w:tblPr>
      <w:tblGrid>
        <w:gridCol w:w="713"/>
        <w:gridCol w:w="7923"/>
        <w:gridCol w:w="718"/>
      </w:tblGrid>
      <w:tr w:rsidR="00C21014" w:rsidRPr="00536DFF" w14:paraId="5C17F435" w14:textId="77777777" w:rsidTr="00AE5F55">
        <w:trPr>
          <w:tblHeader/>
        </w:trPr>
        <w:tc>
          <w:tcPr>
            <w:tcW w:w="381" w:type="pct"/>
          </w:tcPr>
          <w:p w14:paraId="5F835CA3" w14:textId="77777777" w:rsidR="00C21014" w:rsidRPr="00536DFF" w:rsidRDefault="00C21014" w:rsidP="0021310A">
            <w:pPr>
              <w:jc w:val="left"/>
            </w:pPr>
            <w:r w:rsidRPr="005B2723">
              <w:rPr>
                <w:noProof/>
              </w:rPr>
              <w:drawing>
                <wp:inline distT="0" distB="0" distL="0" distR="0" wp14:anchorId="0378B4F4" wp14:editId="48C2B681">
                  <wp:extent cx="274320" cy="274320"/>
                  <wp:effectExtent l="0" t="0" r="0" b="0"/>
                  <wp:docPr id="29" name="Picture 29"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5" w:type="pct"/>
          </w:tcPr>
          <w:p w14:paraId="4D85B381" w14:textId="58862471" w:rsidR="00C21014" w:rsidRPr="006E13F9" w:rsidRDefault="00C21014" w:rsidP="0021310A">
            <w:pPr>
              <w:jc w:val="left"/>
              <w:rPr>
                <w:b/>
              </w:rPr>
            </w:pPr>
            <w:r w:rsidRPr="00C21014">
              <w:rPr>
                <w:u w:val="single"/>
              </w:rPr>
              <w:t>Only the attending district</w:t>
            </w:r>
            <w:r>
              <w:t xml:space="preserve"> wil</w:t>
            </w:r>
            <w:r w:rsidR="00600932">
              <w:t xml:space="preserve">l submit the student </w:t>
            </w:r>
            <w:r w:rsidR="00B55F10">
              <w:t>as an active (A3) record type.</w:t>
            </w:r>
          </w:p>
        </w:tc>
        <w:tc>
          <w:tcPr>
            <w:tcW w:w="385" w:type="pct"/>
          </w:tcPr>
          <w:p w14:paraId="1D4430FC" w14:textId="77777777" w:rsidR="00C21014" w:rsidRPr="00536DFF" w:rsidRDefault="00C21014" w:rsidP="0021310A">
            <w:pPr>
              <w:jc w:val="left"/>
            </w:pPr>
            <w:r w:rsidRPr="005B2723">
              <w:rPr>
                <w:noProof/>
              </w:rPr>
              <w:drawing>
                <wp:inline distT="0" distB="0" distL="0" distR="0" wp14:anchorId="70E03FBD" wp14:editId="65FA1D6F">
                  <wp:extent cx="274320" cy="274320"/>
                  <wp:effectExtent l="0" t="0" r="0" b="0"/>
                  <wp:docPr id="30" name="Picture 30"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E008C18" w14:textId="77777777" w:rsidR="00AF6D94" w:rsidRDefault="00AF6D94" w:rsidP="0021310A">
      <w:pPr>
        <w:jc w:val="left"/>
      </w:pPr>
    </w:p>
    <w:tbl>
      <w:tblPr>
        <w:tblStyle w:val="MediumShading1-Accent1"/>
        <w:tblW w:w="5000" w:type="pct"/>
        <w:tblLook w:val="04A0" w:firstRow="1" w:lastRow="0" w:firstColumn="1" w:lastColumn="0" w:noHBand="0" w:noVBand="1"/>
        <w:tblDescription w:val="School Age Charter School student example 2 field code guidance divided into two category columns. There are 11 rows of data in each category."/>
      </w:tblPr>
      <w:tblGrid>
        <w:gridCol w:w="3441"/>
        <w:gridCol w:w="5899"/>
      </w:tblGrid>
      <w:tr w:rsidR="00AF6376" w14:paraId="701F6589"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60B2B58" w14:textId="77777777" w:rsidR="00AF6376" w:rsidRDefault="00AF6376" w:rsidP="0021310A">
            <w:pPr>
              <w:jc w:val="left"/>
            </w:pPr>
            <w:r>
              <w:t>Field</w:t>
            </w:r>
          </w:p>
        </w:tc>
        <w:tc>
          <w:tcPr>
            <w:tcW w:w="3158" w:type="pct"/>
            <w:shd w:val="clear" w:color="auto" w:fill="1F497D" w:themeFill="text2"/>
            <w:vAlign w:val="top"/>
          </w:tcPr>
          <w:p w14:paraId="458A9267" w14:textId="77777777" w:rsidR="00AF6376" w:rsidRDefault="00AF6376" w:rsidP="0021310A">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AF6376" w14:paraId="5BFD9D2E"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F873D17" w14:textId="77777777" w:rsidR="00AF6376" w:rsidRDefault="00AF6376" w:rsidP="0021310A">
            <w:pPr>
              <w:jc w:val="left"/>
            </w:pPr>
            <w:r>
              <w:t>Logon at ODE District Website</w:t>
            </w:r>
          </w:p>
        </w:tc>
        <w:tc>
          <w:tcPr>
            <w:tcW w:w="3158" w:type="pct"/>
          </w:tcPr>
          <w:p w14:paraId="023F932B" w14:textId="4F633399" w:rsidR="00AF6376" w:rsidRDefault="00AF6376"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w:t>
            </w:r>
          </w:p>
        </w:tc>
      </w:tr>
      <w:tr w:rsidR="00F77DBA" w14:paraId="66646E37"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A207A6F" w14:textId="40F69AAF" w:rsidR="00F77DBA" w:rsidRDefault="00F77DBA" w:rsidP="00F77DBA">
            <w:pPr>
              <w:jc w:val="left"/>
            </w:pPr>
            <w:r>
              <w:t>51 – SECC Record Type Code</w:t>
            </w:r>
          </w:p>
        </w:tc>
        <w:tc>
          <w:tcPr>
            <w:tcW w:w="3158" w:type="pct"/>
          </w:tcPr>
          <w:p w14:paraId="3B05BE5B" w14:textId="26349A81"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21014">
              <w:t>(E3) Exited School Age</w:t>
            </w:r>
          </w:p>
        </w:tc>
      </w:tr>
      <w:tr w:rsidR="00F77DBA" w14:paraId="4F99669E"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B83CF46" w14:textId="3B6ED0D2" w:rsidR="00F77DBA" w:rsidRDefault="00F77DBA" w:rsidP="00F77DBA">
            <w:pPr>
              <w:jc w:val="left"/>
            </w:pPr>
            <w:r>
              <w:t>03 – Resident District ID</w:t>
            </w:r>
          </w:p>
        </w:tc>
        <w:tc>
          <w:tcPr>
            <w:tcW w:w="3158" w:type="pct"/>
          </w:tcPr>
          <w:p w14:paraId="7AB36793" w14:textId="77777777"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F77DBA" w14:paraId="5E0ADA13"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B028ABF" w14:textId="35EEF46C" w:rsidR="00F77DBA" w:rsidRDefault="00F77DBA" w:rsidP="00F77DBA">
            <w:pPr>
              <w:jc w:val="left"/>
            </w:pPr>
            <w:r>
              <w:t>04 – Resident School ID</w:t>
            </w:r>
          </w:p>
        </w:tc>
        <w:tc>
          <w:tcPr>
            <w:tcW w:w="3158" w:type="pct"/>
          </w:tcPr>
          <w:p w14:paraId="3B91A8F0" w14:textId="77777777"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21014">
              <w:t>This field may be your district ID or a public school ID located within your district boundaries.</w:t>
            </w:r>
          </w:p>
        </w:tc>
      </w:tr>
      <w:tr w:rsidR="00F77DBA" w14:paraId="08E25394"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15CF167" w14:textId="12184A90" w:rsidR="00F77DBA" w:rsidRDefault="00F77DBA" w:rsidP="00F77DBA">
            <w:pPr>
              <w:jc w:val="left"/>
            </w:pPr>
            <w:r>
              <w:t>05 – Attending District ID</w:t>
            </w:r>
          </w:p>
        </w:tc>
        <w:tc>
          <w:tcPr>
            <w:tcW w:w="3158" w:type="pct"/>
          </w:tcPr>
          <w:p w14:paraId="45A5E8D7" w14:textId="26DBD4F3" w:rsidR="00F77DBA" w:rsidRDefault="00391AF9"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F77DBA" w14:paraId="3AFD6C18"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DAD1593" w14:textId="65A68A05" w:rsidR="00F77DBA" w:rsidRDefault="00F77DBA" w:rsidP="00F77DBA">
            <w:pPr>
              <w:jc w:val="left"/>
            </w:pPr>
            <w:r>
              <w:t>06 – Attending School ID</w:t>
            </w:r>
          </w:p>
        </w:tc>
        <w:tc>
          <w:tcPr>
            <w:tcW w:w="3158" w:type="pct"/>
          </w:tcPr>
          <w:p w14:paraId="2421AD2D" w14:textId="689B2221" w:rsidR="00F77DBA" w:rsidRPr="003A2331" w:rsidRDefault="00484459"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 xml:space="preserve">Public school ID within </w:t>
            </w:r>
            <w:r w:rsidRPr="00245770">
              <w:rPr>
                <w:b/>
                <w:u w:val="single"/>
              </w:rPr>
              <w:t>attending</w:t>
            </w:r>
            <w:r w:rsidRPr="00C95AFE">
              <w:t xml:space="preserve"> district boundaries.</w:t>
            </w:r>
          </w:p>
        </w:tc>
      </w:tr>
      <w:tr w:rsidR="00F77DBA" w14:paraId="27D8A3C0"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72898E8" w14:textId="30D506A6" w:rsidR="00F77DBA" w:rsidRDefault="00F77DBA" w:rsidP="00F77DBA">
            <w:pPr>
              <w:jc w:val="left"/>
            </w:pPr>
            <w:r>
              <w:t xml:space="preserve">69 – </w:t>
            </w:r>
            <w:proofErr w:type="spellStart"/>
            <w:r>
              <w:t>SpEd</w:t>
            </w:r>
            <w:proofErr w:type="spellEnd"/>
            <w:r>
              <w:t xml:space="preserve"> Resident District ID</w:t>
            </w:r>
          </w:p>
        </w:tc>
        <w:tc>
          <w:tcPr>
            <w:tcW w:w="3158" w:type="pct"/>
          </w:tcPr>
          <w:p w14:paraId="5B7EBAFF" w14:textId="7867B10E"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F77DBA" w14:paraId="36F70B6E"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D0ED1CB" w14:textId="2577C31E" w:rsidR="00F77DBA" w:rsidRDefault="00F77DBA" w:rsidP="00F77DBA">
            <w:pPr>
              <w:jc w:val="left"/>
            </w:pPr>
            <w:r>
              <w:t>70 – SECC Federal Placement Code</w:t>
            </w:r>
          </w:p>
        </w:tc>
        <w:tc>
          <w:tcPr>
            <w:tcW w:w="3158" w:type="pct"/>
          </w:tcPr>
          <w:p w14:paraId="7C9338CD" w14:textId="4F6A445B"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Use appropriate code</w:t>
            </w:r>
          </w:p>
        </w:tc>
      </w:tr>
      <w:tr w:rsidR="00F77DBA" w14:paraId="500732AD"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E7E57A6" w14:textId="5606BD05" w:rsidR="00F77DBA" w:rsidRDefault="00F77DBA" w:rsidP="00F77DBA">
            <w:pPr>
              <w:jc w:val="left"/>
            </w:pPr>
            <w:r>
              <w:t>72 – SECC Agency Serving Code</w:t>
            </w:r>
          </w:p>
        </w:tc>
        <w:tc>
          <w:tcPr>
            <w:tcW w:w="3158" w:type="pct"/>
          </w:tcPr>
          <w:p w14:paraId="0FF5493C" w14:textId="6E69473F"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21014">
              <w:t>(90) Exited – Student would be reported on the June Exit collection</w:t>
            </w:r>
          </w:p>
        </w:tc>
      </w:tr>
      <w:tr w:rsidR="00484459" w14:paraId="6E1AF13B"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F2FF34F" w14:textId="7FC1C91C" w:rsidR="00484459" w:rsidRDefault="00484459" w:rsidP="00484459">
            <w:pPr>
              <w:jc w:val="left"/>
            </w:pPr>
            <w:r>
              <w:t>73 – SECC Enrollment Type Code</w:t>
            </w:r>
          </w:p>
        </w:tc>
        <w:tc>
          <w:tcPr>
            <w:tcW w:w="3158" w:type="pct"/>
          </w:tcPr>
          <w:p w14:paraId="2D95FD16" w14:textId="364AD979" w:rsidR="00484459" w:rsidRDefault="00484459" w:rsidP="00484459">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95AFE">
              <w:t>(N) Normal District Enrollment</w:t>
            </w:r>
          </w:p>
        </w:tc>
      </w:tr>
      <w:tr w:rsidR="00F77DBA" w14:paraId="3F1D0D8A"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AA56623" w14:textId="52331393" w:rsidR="00F77DBA" w:rsidRDefault="00F77DBA" w:rsidP="00F77DBA">
            <w:pPr>
              <w:jc w:val="left"/>
            </w:pPr>
            <w:r>
              <w:t>74 – SECC Secondary Federal Placement Code</w:t>
            </w:r>
          </w:p>
        </w:tc>
        <w:tc>
          <w:tcPr>
            <w:tcW w:w="3158" w:type="pct"/>
          </w:tcPr>
          <w:p w14:paraId="564C1060" w14:textId="10FFB56B"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Use appropriate code for students who are age 5. See </w:t>
            </w:r>
            <w:hyperlink w:anchor="_APPENDIX_P:_SECC" w:history="1">
              <w:r w:rsidR="00816BD2">
                <w:rPr>
                  <w:rStyle w:val="Hyperlink"/>
                </w:rPr>
                <w:t>Appendix G</w:t>
              </w:r>
            </w:hyperlink>
            <w:r>
              <w:t xml:space="preserve"> for coding requirements.</w:t>
            </w:r>
          </w:p>
        </w:tc>
      </w:tr>
    </w:tbl>
    <w:p w14:paraId="3A729229" w14:textId="77777777" w:rsidR="00835A8A" w:rsidRDefault="00835A8A" w:rsidP="0021310A">
      <w:pPr>
        <w:jc w:val="left"/>
      </w:pPr>
      <w:r>
        <w:br w:type="page"/>
      </w:r>
    </w:p>
    <w:p w14:paraId="585DFE8B" w14:textId="71060E11" w:rsidR="00835A8A" w:rsidRDefault="00835A8A" w:rsidP="0021310A">
      <w:pPr>
        <w:pStyle w:val="Heading3"/>
        <w:jc w:val="left"/>
      </w:pPr>
      <w:bookmarkStart w:id="142" w:name="_Toc487609809"/>
      <w:bookmarkStart w:id="143" w:name="_Toc209538487"/>
      <w:bookmarkStart w:id="144" w:name="_Toc213846976"/>
      <w:r w:rsidRPr="0021310A">
        <w:lastRenderedPageBreak/>
        <w:t>County Jail Student</w:t>
      </w:r>
      <w:bookmarkEnd w:id="142"/>
      <w:r w:rsidR="00BA481D" w:rsidRPr="0021310A">
        <w:t xml:space="preserve"> – December Child Count Record</w:t>
      </w:r>
      <w:bookmarkEnd w:id="143"/>
      <w:bookmarkEnd w:id="144"/>
    </w:p>
    <w:p w14:paraId="28FAF78F" w14:textId="47899B83" w:rsidR="00835A8A" w:rsidRDefault="00835A8A" w:rsidP="0021310A">
      <w:pPr>
        <w:spacing w:before="120"/>
        <w:jc w:val="left"/>
      </w:pPr>
      <w:r w:rsidRPr="00E2298B">
        <w:rPr>
          <w:u w:val="single"/>
        </w:rPr>
        <w:t>Definition</w:t>
      </w:r>
      <w:r>
        <w:t>:</w:t>
      </w:r>
      <w:r w:rsidR="00D813A1">
        <w:t xml:space="preserve"> </w:t>
      </w:r>
      <w:r w:rsidR="00377D6C">
        <w:t>When t</w:t>
      </w:r>
      <w:r>
        <w:t>he student resides in and receives their special educ</w:t>
      </w:r>
      <w:r w:rsidR="00377D6C">
        <w:t>ation services in a county jail, t</w:t>
      </w:r>
      <w:r>
        <w:t>he district where the jail is located is responsible for educating these students.</w:t>
      </w:r>
    </w:p>
    <w:p w14:paraId="3EF7F35A" w14:textId="77777777" w:rsidR="00835A8A" w:rsidRDefault="00835A8A" w:rsidP="0021310A">
      <w:pPr>
        <w:spacing w:after="0"/>
        <w:jc w:val="left"/>
      </w:pPr>
      <w:r w:rsidRPr="00E2298B">
        <w:rPr>
          <w:u w:val="single"/>
        </w:rPr>
        <w:t>Coding Example</w:t>
      </w:r>
      <w:r>
        <w:t>:</w:t>
      </w:r>
    </w:p>
    <w:p w14:paraId="493FABB2" w14:textId="5354061C" w:rsidR="00835A8A" w:rsidRDefault="00835A8A" w:rsidP="00695CB8">
      <w:pPr>
        <w:pStyle w:val="ListParagraph"/>
        <w:numPr>
          <w:ilvl w:val="0"/>
          <w:numId w:val="49"/>
        </w:numPr>
        <w:jc w:val="left"/>
      </w:pPr>
      <w:r>
        <w:t>The student receives their education in a county jail.</w:t>
      </w:r>
      <w:r w:rsidR="00D813A1">
        <w:t xml:space="preserve"> </w:t>
      </w:r>
      <w:r>
        <w:t xml:space="preserve">Report </w:t>
      </w:r>
      <w:r w:rsidRPr="00E2298B">
        <w:rPr>
          <w:u w:val="single"/>
        </w:rPr>
        <w:t>only</w:t>
      </w:r>
      <w:r>
        <w:t xml:space="preserve"> students placed in County Jails.</w:t>
      </w:r>
    </w:p>
    <w:p w14:paraId="2AAAAA00" w14:textId="659624C4" w:rsidR="00835A8A" w:rsidRDefault="00835A8A" w:rsidP="00695CB8">
      <w:pPr>
        <w:pStyle w:val="ListParagraph"/>
        <w:numPr>
          <w:ilvl w:val="1"/>
          <w:numId w:val="49"/>
        </w:numPr>
        <w:jc w:val="left"/>
      </w:pPr>
      <w:r>
        <w:t>Only the attending district submits these students.</w:t>
      </w:r>
    </w:p>
    <w:tbl>
      <w:tblPr>
        <w:tblStyle w:val="InformationStyle"/>
        <w:tblW w:w="4999" w:type="pct"/>
        <w:tblLook w:val="04A0" w:firstRow="1" w:lastRow="0" w:firstColumn="1" w:lastColumn="0" w:noHBand="0" w:noVBand="1"/>
        <w:tblDescription w:val="Information: Do not include ACEP, YCEP, JDEP or Other Correctional Facility/Program students."/>
      </w:tblPr>
      <w:tblGrid>
        <w:gridCol w:w="718"/>
        <w:gridCol w:w="7921"/>
        <w:gridCol w:w="719"/>
      </w:tblGrid>
      <w:tr w:rsidR="00835A8A" w:rsidRPr="00536DFF" w14:paraId="3491AE07" w14:textId="77777777" w:rsidTr="00702649">
        <w:trPr>
          <w:trHeight w:val="576"/>
          <w:tblHeader/>
        </w:trPr>
        <w:tc>
          <w:tcPr>
            <w:cnfStyle w:val="001000000000" w:firstRow="0" w:lastRow="0" w:firstColumn="1" w:lastColumn="0" w:oddVBand="0" w:evenVBand="0" w:oddHBand="0" w:evenHBand="0" w:firstRowFirstColumn="0" w:firstRowLastColumn="0" w:lastRowFirstColumn="0" w:lastRowLastColumn="0"/>
            <w:tcW w:w="384" w:type="pct"/>
          </w:tcPr>
          <w:p w14:paraId="70488FC6" w14:textId="77777777" w:rsidR="00835A8A" w:rsidRPr="00536DFF" w:rsidRDefault="00835A8A" w:rsidP="0021310A">
            <w:pPr>
              <w:jc w:val="left"/>
            </w:pPr>
            <w:r w:rsidRPr="005B2723">
              <w:rPr>
                <w:noProof/>
              </w:rPr>
              <w:drawing>
                <wp:inline distT="0" distB="0" distL="0" distR="0" wp14:anchorId="47481B31" wp14:editId="344807E9">
                  <wp:extent cx="274320" cy="274320"/>
                  <wp:effectExtent l="0" t="0" r="0" b="0"/>
                  <wp:docPr id="25" name="Picture 25"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2" w:type="pct"/>
          </w:tcPr>
          <w:p w14:paraId="2AC08D9A" w14:textId="77777777" w:rsidR="00835A8A" w:rsidRPr="0043145D" w:rsidRDefault="00835A8A" w:rsidP="0021310A">
            <w:pPr>
              <w:jc w:val="left"/>
              <w:cnfStyle w:val="000000000000" w:firstRow="0" w:lastRow="0" w:firstColumn="0" w:lastColumn="0" w:oddVBand="0" w:evenVBand="0" w:oddHBand="0" w:evenHBand="0" w:firstRowFirstColumn="0" w:firstRowLastColumn="0" w:lastRowFirstColumn="0" w:lastRowLastColumn="0"/>
            </w:pPr>
            <w:r>
              <w:t>Do not include ACEP, YCEP, JDEP or Other Correctional Facility/Program students.</w:t>
            </w:r>
          </w:p>
        </w:tc>
        <w:tc>
          <w:tcPr>
            <w:tcW w:w="385" w:type="pct"/>
          </w:tcPr>
          <w:p w14:paraId="38050B5D" w14:textId="77777777" w:rsidR="00835A8A" w:rsidRPr="00536DFF" w:rsidRDefault="00835A8A" w:rsidP="0021310A">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4A6438B4" wp14:editId="01E0410A">
                  <wp:extent cx="274320" cy="274320"/>
                  <wp:effectExtent l="0" t="0" r="0" b="0"/>
                  <wp:docPr id="26" name="Picture 26"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53CE01B5" w14:textId="77777777" w:rsidR="00835A8A" w:rsidRDefault="00835A8A" w:rsidP="0021310A">
      <w:pPr>
        <w:jc w:val="left"/>
      </w:pPr>
    </w:p>
    <w:tbl>
      <w:tblPr>
        <w:tblStyle w:val="MediumShading1-Accent1"/>
        <w:tblW w:w="5000" w:type="pct"/>
        <w:tblLook w:val="04A0" w:firstRow="1" w:lastRow="0" w:firstColumn="1" w:lastColumn="0" w:noHBand="0" w:noVBand="1"/>
        <w:tblDescription w:val="School Age County Jail student field code guidance divided into two category columns. There are 10 rows of data in each category."/>
      </w:tblPr>
      <w:tblGrid>
        <w:gridCol w:w="3441"/>
        <w:gridCol w:w="5899"/>
      </w:tblGrid>
      <w:tr w:rsidR="00AF6376" w14:paraId="6606D154"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21245B51" w14:textId="77777777" w:rsidR="00AF6376" w:rsidRDefault="00AF6376" w:rsidP="0021310A">
            <w:pPr>
              <w:jc w:val="left"/>
            </w:pPr>
            <w:r>
              <w:t>Field</w:t>
            </w:r>
          </w:p>
        </w:tc>
        <w:tc>
          <w:tcPr>
            <w:tcW w:w="3158" w:type="pct"/>
            <w:shd w:val="clear" w:color="auto" w:fill="1F497D" w:themeFill="text2"/>
            <w:vAlign w:val="top"/>
          </w:tcPr>
          <w:p w14:paraId="0ACFEEBF" w14:textId="77777777" w:rsidR="00AF6376" w:rsidRDefault="00AF6376" w:rsidP="0021310A">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AF6376" w14:paraId="001236D5"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E996958" w14:textId="77777777" w:rsidR="00AF6376" w:rsidRDefault="00AF6376" w:rsidP="0021310A">
            <w:pPr>
              <w:jc w:val="left"/>
            </w:pPr>
            <w:r>
              <w:t>Logon at ODE District Website</w:t>
            </w:r>
          </w:p>
        </w:tc>
        <w:tc>
          <w:tcPr>
            <w:tcW w:w="3158" w:type="pct"/>
          </w:tcPr>
          <w:p w14:paraId="4E6B290A" w14:textId="0E4AA870" w:rsidR="00AF6376" w:rsidRDefault="00AF6376"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w:t>
            </w:r>
          </w:p>
        </w:tc>
      </w:tr>
      <w:tr w:rsidR="00F77DBA" w14:paraId="618040B5"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758B6FD" w14:textId="43E1B8ED" w:rsidR="00F77DBA" w:rsidRDefault="00F77DBA" w:rsidP="00F77DBA">
            <w:pPr>
              <w:jc w:val="left"/>
            </w:pPr>
            <w:r>
              <w:t>51 – SECC Record Type Code</w:t>
            </w:r>
          </w:p>
        </w:tc>
        <w:tc>
          <w:tcPr>
            <w:tcW w:w="3158" w:type="pct"/>
          </w:tcPr>
          <w:p w14:paraId="0170DAA3" w14:textId="7C73E5AF"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(A3) Active School Age</w:t>
            </w:r>
          </w:p>
        </w:tc>
      </w:tr>
      <w:tr w:rsidR="00F77DBA" w14:paraId="70AA14EA"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5CE46D2" w14:textId="62F845FA" w:rsidR="00F77DBA" w:rsidRDefault="00F77DBA" w:rsidP="00F77DBA">
            <w:pPr>
              <w:jc w:val="left"/>
            </w:pPr>
            <w:r>
              <w:t>03 – Resident District ID</w:t>
            </w:r>
          </w:p>
        </w:tc>
        <w:tc>
          <w:tcPr>
            <w:tcW w:w="3158" w:type="pct"/>
          </w:tcPr>
          <w:p w14:paraId="657FBE08" w14:textId="77777777"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F77DBA" w14:paraId="2F39C715"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7F1574F" w14:textId="73932F5E" w:rsidR="00F77DBA" w:rsidRDefault="00F77DBA" w:rsidP="00F77DBA">
            <w:pPr>
              <w:jc w:val="left"/>
            </w:pPr>
            <w:r>
              <w:t>04 – Resident School ID</w:t>
            </w:r>
          </w:p>
        </w:tc>
        <w:tc>
          <w:tcPr>
            <w:tcW w:w="3158" w:type="pct"/>
          </w:tcPr>
          <w:p w14:paraId="10AF46BF" w14:textId="77777777"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Submitting Agency ID</w:t>
            </w:r>
          </w:p>
        </w:tc>
      </w:tr>
      <w:tr w:rsidR="00F77DBA" w14:paraId="44DFA8BF"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6974539" w14:textId="71C5FB75" w:rsidR="00F77DBA" w:rsidRDefault="00F77DBA" w:rsidP="00F77DBA">
            <w:pPr>
              <w:jc w:val="left"/>
            </w:pPr>
            <w:r>
              <w:t>05 – Attending District ID</w:t>
            </w:r>
          </w:p>
        </w:tc>
        <w:tc>
          <w:tcPr>
            <w:tcW w:w="3158" w:type="pct"/>
          </w:tcPr>
          <w:p w14:paraId="04477853" w14:textId="42B44088" w:rsidR="00F77DBA" w:rsidRDefault="00391AF9"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F77DBA" w14:paraId="6BB5BAA5"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35981C0" w14:textId="4039379F" w:rsidR="00F77DBA" w:rsidRDefault="00F77DBA" w:rsidP="00F77DBA">
            <w:pPr>
              <w:jc w:val="left"/>
            </w:pPr>
            <w:r>
              <w:t>06 – Attending School ID</w:t>
            </w:r>
          </w:p>
        </w:tc>
        <w:tc>
          <w:tcPr>
            <w:tcW w:w="3158" w:type="pct"/>
          </w:tcPr>
          <w:p w14:paraId="2BD37ED7" w14:textId="5494FF7E"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 xml:space="preserve">County Jail ID from </w:t>
            </w:r>
            <w:hyperlink r:id="rId73" w:history="1">
              <w:r w:rsidRPr="00A35309">
                <w:rPr>
                  <w:rStyle w:val="Hyperlink"/>
                </w:rPr>
                <w:t>Supplement I</w:t>
              </w:r>
            </w:hyperlink>
          </w:p>
        </w:tc>
      </w:tr>
      <w:tr w:rsidR="00F77DBA" w14:paraId="4C59E3EA"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5C64327" w14:textId="1F04B297" w:rsidR="00F77DBA" w:rsidRDefault="00F77DBA" w:rsidP="00F77DBA">
            <w:pPr>
              <w:jc w:val="left"/>
            </w:pPr>
            <w:r>
              <w:t xml:space="preserve">69 – </w:t>
            </w:r>
            <w:proofErr w:type="spellStart"/>
            <w:r>
              <w:t>SpEd</w:t>
            </w:r>
            <w:proofErr w:type="spellEnd"/>
            <w:r>
              <w:t xml:space="preserve"> Resident District ID</w:t>
            </w:r>
          </w:p>
        </w:tc>
        <w:tc>
          <w:tcPr>
            <w:tcW w:w="3158" w:type="pct"/>
          </w:tcPr>
          <w:p w14:paraId="120B08B6" w14:textId="5C3A73C3"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F77DBA" w14:paraId="02B319DC"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F8971E2" w14:textId="589A30DB" w:rsidR="00F77DBA" w:rsidRDefault="00F77DBA" w:rsidP="00F77DBA">
            <w:pPr>
              <w:jc w:val="left"/>
            </w:pPr>
            <w:r>
              <w:t>70 – SECC Federal Placement Code</w:t>
            </w:r>
          </w:p>
        </w:tc>
        <w:tc>
          <w:tcPr>
            <w:tcW w:w="3158" w:type="pct"/>
          </w:tcPr>
          <w:p w14:paraId="46E2B7D4" w14:textId="19285462" w:rsidR="00F77DBA" w:rsidRPr="003A2331"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(38) Correctional Facility</w:t>
            </w:r>
          </w:p>
        </w:tc>
      </w:tr>
      <w:tr w:rsidR="00F77DBA" w14:paraId="6360EBE1" w14:textId="77777777" w:rsidTr="00AF6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BF3B83B" w14:textId="7A891338" w:rsidR="00F77DBA" w:rsidRDefault="00F77DBA" w:rsidP="00F77DBA">
            <w:pPr>
              <w:jc w:val="left"/>
            </w:pPr>
            <w:r>
              <w:t>72 – SECC Agency Serving Code</w:t>
            </w:r>
          </w:p>
        </w:tc>
        <w:tc>
          <w:tcPr>
            <w:tcW w:w="3158" w:type="pct"/>
          </w:tcPr>
          <w:p w14:paraId="3FEF88D3" w14:textId="311FEDA9" w:rsidR="00F77DBA" w:rsidRDefault="00F77DBA" w:rsidP="00F77DBA">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35A8A">
              <w:t xml:space="preserve">(30) District Only </w:t>
            </w:r>
            <w:r w:rsidRPr="00E2298B">
              <w:rPr>
                <w:b/>
                <w:u w:val="single"/>
              </w:rPr>
              <w:t>or</w:t>
            </w:r>
            <w:r w:rsidRPr="00835A8A">
              <w:t xml:space="preserve"> (33) Served by </w:t>
            </w:r>
            <w:r>
              <w:t>Regional Inclusive Services</w:t>
            </w:r>
          </w:p>
        </w:tc>
      </w:tr>
      <w:tr w:rsidR="00F77DBA" w14:paraId="5B9DACE1" w14:textId="77777777" w:rsidTr="00AF6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845FFCA" w14:textId="361AF7F3" w:rsidR="00F77DBA" w:rsidRDefault="00F77DBA" w:rsidP="00F77DBA">
            <w:pPr>
              <w:jc w:val="left"/>
            </w:pPr>
            <w:r>
              <w:t>73 – SECC Enrollment Type Code</w:t>
            </w:r>
          </w:p>
        </w:tc>
        <w:tc>
          <w:tcPr>
            <w:tcW w:w="3158" w:type="pct"/>
          </w:tcPr>
          <w:p w14:paraId="5072B52F" w14:textId="0B480DF6" w:rsidR="00F77DBA" w:rsidRDefault="00F77DBA" w:rsidP="00F77DBA">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(J) Jail</w:t>
            </w:r>
          </w:p>
        </w:tc>
      </w:tr>
    </w:tbl>
    <w:p w14:paraId="6478260D" w14:textId="77777777" w:rsidR="00835A8A" w:rsidRDefault="00835A8A" w:rsidP="0021310A">
      <w:pPr>
        <w:jc w:val="left"/>
      </w:pPr>
      <w:r>
        <w:br w:type="page"/>
      </w:r>
    </w:p>
    <w:p w14:paraId="7058B4EF" w14:textId="29AC7993" w:rsidR="00835A8A" w:rsidRDefault="00835A8A" w:rsidP="0021310A">
      <w:pPr>
        <w:pStyle w:val="Heading3"/>
        <w:jc w:val="left"/>
      </w:pPr>
      <w:bookmarkStart w:id="145" w:name="_Toc487609810"/>
      <w:bookmarkStart w:id="146" w:name="_Toc209538488"/>
      <w:bookmarkStart w:id="147" w:name="_Toc213846977"/>
      <w:r w:rsidRPr="0021310A">
        <w:lastRenderedPageBreak/>
        <w:t>Other Correctional Facility/Program Student</w:t>
      </w:r>
      <w:bookmarkEnd w:id="145"/>
      <w:r w:rsidR="00BA481D" w:rsidRPr="0021310A">
        <w:t xml:space="preserve"> – December Child Count Record</w:t>
      </w:r>
      <w:bookmarkEnd w:id="146"/>
      <w:bookmarkEnd w:id="147"/>
    </w:p>
    <w:p w14:paraId="16222A77" w14:textId="77777777" w:rsidR="00835A8A" w:rsidRDefault="00835A8A" w:rsidP="0021310A">
      <w:pPr>
        <w:spacing w:before="120" w:after="0"/>
        <w:jc w:val="left"/>
      </w:pPr>
      <w:r w:rsidRPr="00E2298B">
        <w:rPr>
          <w:u w:val="single"/>
        </w:rPr>
        <w:t>Coding Example</w:t>
      </w:r>
      <w:r>
        <w:t>:</w:t>
      </w:r>
    </w:p>
    <w:p w14:paraId="37C3D19A" w14:textId="4F4B867B" w:rsidR="00835A8A" w:rsidRDefault="00835A8A" w:rsidP="00695CB8">
      <w:pPr>
        <w:pStyle w:val="ListParagraph"/>
        <w:numPr>
          <w:ilvl w:val="0"/>
          <w:numId w:val="50"/>
        </w:numPr>
        <w:jc w:val="left"/>
      </w:pPr>
      <w:r>
        <w:t xml:space="preserve">Student resides </w:t>
      </w:r>
      <w:r w:rsidRPr="00E2298B">
        <w:rPr>
          <w:b/>
          <w:u w:val="single"/>
        </w:rPr>
        <w:t>within</w:t>
      </w:r>
      <w:r>
        <w:t xml:space="preserve"> your district boundaries and receives education programs in a correctional environment.</w:t>
      </w:r>
    </w:p>
    <w:p w14:paraId="6E4CC786" w14:textId="0DB981C2" w:rsidR="00835A8A" w:rsidRDefault="00835A8A" w:rsidP="00695CB8">
      <w:pPr>
        <w:pStyle w:val="ListParagraph"/>
        <w:numPr>
          <w:ilvl w:val="1"/>
          <w:numId w:val="50"/>
        </w:numPr>
        <w:jc w:val="left"/>
      </w:pPr>
      <w:r>
        <w:t xml:space="preserve">The </w:t>
      </w:r>
      <w:proofErr w:type="spellStart"/>
      <w:r>
        <w:t>SpEd</w:t>
      </w:r>
      <w:proofErr w:type="spellEnd"/>
      <w:r>
        <w:t xml:space="preserve"> resident district is responsible for submitting these students.</w:t>
      </w:r>
    </w:p>
    <w:tbl>
      <w:tblPr>
        <w:tblStyle w:val="InformationStyle"/>
        <w:tblW w:w="4999" w:type="pct"/>
        <w:tblLook w:val="04A0" w:firstRow="1" w:lastRow="0" w:firstColumn="1" w:lastColumn="0" w:noHBand="0" w:noVBand="1"/>
        <w:tblDescription w:val="Information: Do not include ACEP, YCEP, or JDEP."/>
      </w:tblPr>
      <w:tblGrid>
        <w:gridCol w:w="718"/>
        <w:gridCol w:w="7921"/>
        <w:gridCol w:w="719"/>
      </w:tblGrid>
      <w:tr w:rsidR="00835A8A" w:rsidRPr="00536DFF" w14:paraId="7587FFDA" w14:textId="77777777" w:rsidTr="0036326D">
        <w:trPr>
          <w:trHeight w:val="576"/>
          <w:tblHeader/>
        </w:trPr>
        <w:tc>
          <w:tcPr>
            <w:cnfStyle w:val="001000000000" w:firstRow="0" w:lastRow="0" w:firstColumn="1" w:lastColumn="0" w:oddVBand="0" w:evenVBand="0" w:oddHBand="0" w:evenHBand="0" w:firstRowFirstColumn="0" w:firstRowLastColumn="0" w:lastRowFirstColumn="0" w:lastRowLastColumn="0"/>
            <w:tcW w:w="384" w:type="pct"/>
          </w:tcPr>
          <w:p w14:paraId="128F63EE" w14:textId="77777777" w:rsidR="00835A8A" w:rsidRPr="00536DFF" w:rsidRDefault="00835A8A" w:rsidP="0021310A">
            <w:pPr>
              <w:jc w:val="left"/>
            </w:pPr>
            <w:r w:rsidRPr="005B2723">
              <w:rPr>
                <w:noProof/>
              </w:rPr>
              <w:drawing>
                <wp:inline distT="0" distB="0" distL="0" distR="0" wp14:anchorId="132BC27A" wp14:editId="10D06B63">
                  <wp:extent cx="274320" cy="274320"/>
                  <wp:effectExtent l="0" t="0" r="0" b="0"/>
                  <wp:docPr id="31" name="Picture 3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2" w:type="pct"/>
          </w:tcPr>
          <w:p w14:paraId="21F96BDE" w14:textId="77777777" w:rsidR="00835A8A" w:rsidRPr="0043145D" w:rsidRDefault="00835A8A" w:rsidP="0021310A">
            <w:pPr>
              <w:jc w:val="left"/>
              <w:cnfStyle w:val="000000000000" w:firstRow="0" w:lastRow="0" w:firstColumn="0" w:lastColumn="0" w:oddVBand="0" w:evenVBand="0" w:oddHBand="0" w:evenHBand="0" w:firstRowFirstColumn="0" w:firstRowLastColumn="0" w:lastRowFirstColumn="0" w:lastRowLastColumn="0"/>
            </w:pPr>
            <w:r>
              <w:t>Do not include ACEP, YCEP, or JDEP.</w:t>
            </w:r>
          </w:p>
        </w:tc>
        <w:tc>
          <w:tcPr>
            <w:tcW w:w="384" w:type="pct"/>
          </w:tcPr>
          <w:p w14:paraId="78ABE548" w14:textId="77777777" w:rsidR="00835A8A" w:rsidRPr="00536DFF" w:rsidRDefault="00835A8A" w:rsidP="0021310A">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26B46DC3" wp14:editId="72E39F8A">
                  <wp:extent cx="274320" cy="274320"/>
                  <wp:effectExtent l="0" t="0" r="0" b="0"/>
                  <wp:docPr id="288" name="Picture 28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D6F4268" w14:textId="77777777" w:rsidR="00835A8A" w:rsidRDefault="00835A8A" w:rsidP="0021310A">
      <w:pPr>
        <w:jc w:val="left"/>
      </w:pPr>
    </w:p>
    <w:tbl>
      <w:tblPr>
        <w:tblStyle w:val="MediumShading1-Accent1"/>
        <w:tblW w:w="5000" w:type="pct"/>
        <w:tblLook w:val="04A0" w:firstRow="1" w:lastRow="0" w:firstColumn="1" w:lastColumn="0" w:noHBand="0" w:noVBand="1"/>
        <w:tblDescription w:val="School Age Other Correctional Facility/Program student field code guidance divided into two category columns. There are 10 rows of data in each category."/>
      </w:tblPr>
      <w:tblGrid>
        <w:gridCol w:w="3441"/>
        <w:gridCol w:w="5899"/>
      </w:tblGrid>
      <w:tr w:rsidR="00B764C2" w14:paraId="03429CEA"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3053857F" w14:textId="77777777" w:rsidR="00B764C2" w:rsidRDefault="00B764C2" w:rsidP="0021310A">
            <w:pPr>
              <w:jc w:val="left"/>
            </w:pPr>
            <w:r>
              <w:t>Field</w:t>
            </w:r>
          </w:p>
        </w:tc>
        <w:tc>
          <w:tcPr>
            <w:tcW w:w="3158" w:type="pct"/>
            <w:shd w:val="clear" w:color="auto" w:fill="1F497D" w:themeFill="text2"/>
            <w:vAlign w:val="top"/>
          </w:tcPr>
          <w:p w14:paraId="0F351A67" w14:textId="77777777" w:rsidR="00B764C2" w:rsidRDefault="00B764C2" w:rsidP="0021310A">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B764C2" w14:paraId="4071A8C6"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D8A7907" w14:textId="77777777" w:rsidR="00B764C2" w:rsidRDefault="00B764C2" w:rsidP="0021310A">
            <w:pPr>
              <w:jc w:val="left"/>
            </w:pPr>
            <w:r>
              <w:t>Logon at ODE District Website</w:t>
            </w:r>
          </w:p>
        </w:tc>
        <w:tc>
          <w:tcPr>
            <w:tcW w:w="3158" w:type="pct"/>
          </w:tcPr>
          <w:p w14:paraId="3451C7FB" w14:textId="77777777" w:rsidR="00B764C2" w:rsidRDefault="00B764C2"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w:t>
            </w:r>
          </w:p>
        </w:tc>
      </w:tr>
      <w:tr w:rsidR="00B81B5E" w14:paraId="7F2A2FBD"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1F1CB8B" w14:textId="212AEC74" w:rsidR="00B81B5E" w:rsidRDefault="00B81B5E" w:rsidP="00B81B5E">
            <w:pPr>
              <w:jc w:val="left"/>
            </w:pPr>
            <w:r>
              <w:t>51 – SECC Record Type Code</w:t>
            </w:r>
          </w:p>
        </w:tc>
        <w:tc>
          <w:tcPr>
            <w:tcW w:w="3158" w:type="pct"/>
          </w:tcPr>
          <w:p w14:paraId="041A4733" w14:textId="1BBCE6DA"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(A3) Active School Age</w:t>
            </w:r>
          </w:p>
        </w:tc>
      </w:tr>
      <w:tr w:rsidR="00B81B5E" w14:paraId="53772162"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3647D6F" w14:textId="3FB1576F" w:rsidR="00B81B5E" w:rsidRDefault="00B81B5E" w:rsidP="00B81B5E">
            <w:pPr>
              <w:jc w:val="left"/>
            </w:pPr>
            <w:r>
              <w:t>03 – Resident District ID</w:t>
            </w:r>
          </w:p>
        </w:tc>
        <w:tc>
          <w:tcPr>
            <w:tcW w:w="3158" w:type="pct"/>
          </w:tcPr>
          <w:p w14:paraId="212CEC6F" w14:textId="77777777"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B81B5E" w14:paraId="7360E6C7"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C489C3F" w14:textId="2F334637" w:rsidR="00B81B5E" w:rsidRDefault="00B81B5E" w:rsidP="00B81B5E">
            <w:pPr>
              <w:jc w:val="left"/>
            </w:pPr>
            <w:r>
              <w:t>04 – Resident School ID</w:t>
            </w:r>
          </w:p>
        </w:tc>
        <w:tc>
          <w:tcPr>
            <w:tcW w:w="3158" w:type="pct"/>
          </w:tcPr>
          <w:p w14:paraId="289EE917" w14:textId="77777777"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Submitting Agency ID</w:t>
            </w:r>
          </w:p>
        </w:tc>
      </w:tr>
      <w:tr w:rsidR="00B81B5E" w14:paraId="2D4A5544"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7824ECF" w14:textId="32FF6B33" w:rsidR="00B81B5E" w:rsidRDefault="00B81B5E" w:rsidP="00B81B5E">
            <w:pPr>
              <w:jc w:val="left"/>
            </w:pPr>
            <w:r>
              <w:t>05 – Attending District ID</w:t>
            </w:r>
          </w:p>
        </w:tc>
        <w:tc>
          <w:tcPr>
            <w:tcW w:w="3158" w:type="pct"/>
          </w:tcPr>
          <w:p w14:paraId="0D165868" w14:textId="09C44C2D" w:rsidR="00B81B5E" w:rsidRDefault="00391AF9"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r w:rsidR="00B81B5E" w:rsidRPr="008B3E79">
              <w:t>.</w:t>
            </w:r>
          </w:p>
        </w:tc>
      </w:tr>
      <w:tr w:rsidR="00B81B5E" w14:paraId="0D99B808"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7B5D01F" w14:textId="6E1E0D11" w:rsidR="00B81B5E" w:rsidRDefault="00B81B5E" w:rsidP="00B81B5E">
            <w:pPr>
              <w:jc w:val="left"/>
            </w:pPr>
            <w:r>
              <w:t>06 – Attending School ID</w:t>
            </w:r>
          </w:p>
        </w:tc>
        <w:tc>
          <w:tcPr>
            <w:tcW w:w="3158" w:type="pct"/>
          </w:tcPr>
          <w:p w14:paraId="34FDF481" w14:textId="77777777" w:rsidR="00B81B5E" w:rsidRPr="003A2331"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Correctional Facility or District ID</w:t>
            </w:r>
          </w:p>
        </w:tc>
      </w:tr>
      <w:tr w:rsidR="00B81B5E" w14:paraId="4B0770EE"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D35C31A" w14:textId="15FF9478" w:rsidR="00B81B5E" w:rsidRDefault="00B81B5E" w:rsidP="00B81B5E">
            <w:pPr>
              <w:jc w:val="left"/>
            </w:pPr>
            <w:r>
              <w:t xml:space="preserve">69 – </w:t>
            </w:r>
            <w:proofErr w:type="spellStart"/>
            <w:r>
              <w:t>SpEd</w:t>
            </w:r>
            <w:proofErr w:type="spellEnd"/>
            <w:r>
              <w:t xml:space="preserve"> Resident District ID</w:t>
            </w:r>
          </w:p>
        </w:tc>
        <w:tc>
          <w:tcPr>
            <w:tcW w:w="3158" w:type="pct"/>
          </w:tcPr>
          <w:p w14:paraId="728A9F20" w14:textId="25C15522"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B81B5E" w14:paraId="39B3A4FD"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7844049" w14:textId="6709D518" w:rsidR="00B81B5E" w:rsidRDefault="00B81B5E" w:rsidP="00B81B5E">
            <w:pPr>
              <w:jc w:val="left"/>
            </w:pPr>
            <w:r>
              <w:t>70 – SECC Federal Placement Code</w:t>
            </w:r>
          </w:p>
        </w:tc>
        <w:tc>
          <w:tcPr>
            <w:tcW w:w="3158" w:type="pct"/>
          </w:tcPr>
          <w:p w14:paraId="27A32AF4" w14:textId="631DD27C" w:rsidR="00B81B5E" w:rsidRPr="003A2331"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(38) Correctional Facility</w:t>
            </w:r>
          </w:p>
        </w:tc>
      </w:tr>
      <w:tr w:rsidR="00B81B5E" w14:paraId="79015DB9"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BCD494A" w14:textId="78901D9F" w:rsidR="00B81B5E" w:rsidRDefault="00B81B5E" w:rsidP="00B81B5E">
            <w:pPr>
              <w:jc w:val="left"/>
            </w:pPr>
            <w:r>
              <w:t>72 – SECC Agency Serving Code</w:t>
            </w:r>
          </w:p>
        </w:tc>
        <w:tc>
          <w:tcPr>
            <w:tcW w:w="3158" w:type="pct"/>
          </w:tcPr>
          <w:p w14:paraId="4D816B62" w14:textId="272AC0C4"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35A8A">
              <w:t>(30) District Only</w:t>
            </w:r>
          </w:p>
        </w:tc>
      </w:tr>
      <w:tr w:rsidR="00B81B5E" w14:paraId="5651A0AE"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4757B37" w14:textId="2018459E" w:rsidR="00B81B5E" w:rsidRDefault="00B81B5E" w:rsidP="00B81B5E">
            <w:pPr>
              <w:jc w:val="left"/>
            </w:pPr>
            <w:r>
              <w:t>73 – SECC Enrollment Type Code</w:t>
            </w:r>
          </w:p>
        </w:tc>
        <w:tc>
          <w:tcPr>
            <w:tcW w:w="3158" w:type="pct"/>
          </w:tcPr>
          <w:p w14:paraId="6A04D44E" w14:textId="3605B8FA"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(J) Jail</w:t>
            </w:r>
          </w:p>
        </w:tc>
      </w:tr>
    </w:tbl>
    <w:p w14:paraId="626D4894" w14:textId="77777777" w:rsidR="00835A8A" w:rsidRDefault="00835A8A" w:rsidP="0021310A">
      <w:pPr>
        <w:jc w:val="left"/>
      </w:pPr>
      <w:r>
        <w:br w:type="page"/>
      </w:r>
    </w:p>
    <w:p w14:paraId="15862E8F" w14:textId="3C6C60A7" w:rsidR="00835A8A" w:rsidRPr="0022798E" w:rsidRDefault="00835A8A" w:rsidP="0022798E">
      <w:pPr>
        <w:pStyle w:val="Heading3"/>
        <w:jc w:val="left"/>
      </w:pPr>
      <w:bookmarkStart w:id="148" w:name="_Toc487609811"/>
      <w:bookmarkStart w:id="149" w:name="_Toc209538489"/>
      <w:bookmarkStart w:id="150" w:name="_Toc213846978"/>
      <w:r w:rsidRPr="0022798E">
        <w:lastRenderedPageBreak/>
        <w:t>Homebound Student</w:t>
      </w:r>
      <w:bookmarkEnd w:id="148"/>
      <w:r w:rsidR="00BA481D" w:rsidRPr="0022798E">
        <w:t xml:space="preserve"> – December Child Count Record</w:t>
      </w:r>
      <w:bookmarkEnd w:id="149"/>
      <w:bookmarkEnd w:id="150"/>
    </w:p>
    <w:p w14:paraId="57B4E0CA" w14:textId="77777777" w:rsidR="00835A8A" w:rsidRPr="0022798E" w:rsidRDefault="00835A8A" w:rsidP="0022798E">
      <w:pPr>
        <w:jc w:val="left"/>
      </w:pPr>
      <w:r w:rsidRPr="0022798E">
        <w:rPr>
          <w:u w:val="single"/>
        </w:rPr>
        <w:t>Definition</w:t>
      </w:r>
      <w:r w:rsidRPr="0022798E">
        <w:t>:</w:t>
      </w:r>
      <w:r w:rsidR="00D813A1" w:rsidRPr="0022798E">
        <w:t xml:space="preserve"> </w:t>
      </w:r>
      <w:r w:rsidRPr="0022798E">
        <w:t xml:space="preserve">A homebound student is a student who receives </w:t>
      </w:r>
      <w:proofErr w:type="gramStart"/>
      <w:r w:rsidRPr="0022798E">
        <w:t>all of</w:t>
      </w:r>
      <w:proofErr w:type="gramEnd"/>
      <w:r w:rsidRPr="0022798E">
        <w:t xml:space="preserve"> their education services in a home environment or setting.</w:t>
      </w:r>
      <w:r w:rsidR="00D813A1" w:rsidRPr="0022798E">
        <w:t xml:space="preserve"> </w:t>
      </w:r>
      <w:r w:rsidRPr="0022798E">
        <w:t>Homebound students include students with disabilities placed in and receiving special education and related services in homebound programs.</w:t>
      </w:r>
    </w:p>
    <w:p w14:paraId="5120921A" w14:textId="77777777" w:rsidR="00835A8A" w:rsidRPr="0022798E" w:rsidRDefault="00835A8A" w:rsidP="0022798E">
      <w:pPr>
        <w:spacing w:after="0"/>
        <w:jc w:val="left"/>
      </w:pPr>
      <w:r w:rsidRPr="0022798E">
        <w:rPr>
          <w:u w:val="single"/>
        </w:rPr>
        <w:t>Coding Example</w:t>
      </w:r>
      <w:r w:rsidRPr="0022798E">
        <w:t>:</w:t>
      </w:r>
    </w:p>
    <w:p w14:paraId="6991DEC9" w14:textId="571DB0B6" w:rsidR="00835A8A" w:rsidRPr="0022798E" w:rsidRDefault="00835A8A" w:rsidP="00695CB8">
      <w:pPr>
        <w:pStyle w:val="ListParagraph"/>
        <w:numPr>
          <w:ilvl w:val="0"/>
          <w:numId w:val="51"/>
        </w:numPr>
        <w:jc w:val="left"/>
      </w:pPr>
      <w:r w:rsidRPr="0022798E">
        <w:t xml:space="preserve">Student resides </w:t>
      </w:r>
      <w:r w:rsidRPr="0022798E">
        <w:rPr>
          <w:b/>
          <w:u w:val="single"/>
        </w:rPr>
        <w:t>within</w:t>
      </w:r>
      <w:r w:rsidRPr="0022798E">
        <w:t xml:space="preserve"> your district boundaries and is placed in a homebound setting.</w:t>
      </w:r>
    </w:p>
    <w:p w14:paraId="1C1CC214" w14:textId="2EE651A5" w:rsidR="00835A8A" w:rsidRPr="0022798E" w:rsidRDefault="00835A8A" w:rsidP="00695CB8">
      <w:pPr>
        <w:pStyle w:val="ListParagraph"/>
        <w:numPr>
          <w:ilvl w:val="1"/>
          <w:numId w:val="51"/>
        </w:numPr>
        <w:jc w:val="left"/>
      </w:pPr>
      <w:r w:rsidRPr="0022798E">
        <w:t xml:space="preserve">The </w:t>
      </w:r>
      <w:proofErr w:type="spellStart"/>
      <w:r w:rsidRPr="0022798E">
        <w:t>SpEd</w:t>
      </w:r>
      <w:proofErr w:type="spellEnd"/>
      <w:r w:rsidRPr="0022798E">
        <w:t xml:space="preserve"> resident district is responsible for submitting these students.</w:t>
      </w:r>
    </w:p>
    <w:tbl>
      <w:tblPr>
        <w:tblStyle w:val="InformationStyle"/>
        <w:tblW w:w="5001" w:type="pct"/>
        <w:tblLook w:val="04A0" w:firstRow="1" w:lastRow="0" w:firstColumn="1" w:lastColumn="0" w:noHBand="0" w:noVBand="1"/>
        <w:tblDescription w:val="Information: Do not include students with disabilities receiving special education services at public expense whose parents have opted to home school them (see coding example for Homeschooled Student)."/>
      </w:tblPr>
      <w:tblGrid>
        <w:gridCol w:w="721"/>
        <w:gridCol w:w="7922"/>
        <w:gridCol w:w="719"/>
      </w:tblGrid>
      <w:tr w:rsidR="00835A8A" w:rsidRPr="0022798E" w14:paraId="2C67EBBD" w14:textId="77777777" w:rsidTr="0036326D">
        <w:trPr>
          <w:tblHeader/>
        </w:trPr>
        <w:tc>
          <w:tcPr>
            <w:cnfStyle w:val="001000000000" w:firstRow="0" w:lastRow="0" w:firstColumn="1" w:lastColumn="0" w:oddVBand="0" w:evenVBand="0" w:oddHBand="0" w:evenHBand="0" w:firstRowFirstColumn="0" w:firstRowLastColumn="0" w:lastRowFirstColumn="0" w:lastRowLastColumn="0"/>
            <w:tcW w:w="385" w:type="pct"/>
          </w:tcPr>
          <w:p w14:paraId="164E32D0" w14:textId="77777777" w:rsidR="00835A8A" w:rsidRPr="0022798E" w:rsidRDefault="00835A8A" w:rsidP="0022798E">
            <w:pPr>
              <w:jc w:val="left"/>
            </w:pPr>
            <w:r w:rsidRPr="0022798E">
              <w:rPr>
                <w:noProof/>
              </w:rPr>
              <w:drawing>
                <wp:inline distT="0" distB="0" distL="0" distR="0" wp14:anchorId="216C58D6" wp14:editId="5498CC34">
                  <wp:extent cx="274320" cy="274320"/>
                  <wp:effectExtent l="0" t="0" r="0" b="0"/>
                  <wp:docPr id="289" name="Picture 28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51001C38" w14:textId="11AFB348" w:rsidR="00835A8A" w:rsidRPr="0022798E" w:rsidRDefault="00835A8A" w:rsidP="0022798E">
            <w:pPr>
              <w:jc w:val="left"/>
              <w:cnfStyle w:val="000000000000" w:firstRow="0" w:lastRow="0" w:firstColumn="0" w:lastColumn="0" w:oddVBand="0" w:evenVBand="0" w:oddHBand="0" w:evenHBand="0" w:firstRowFirstColumn="0" w:firstRowLastColumn="0" w:lastRowFirstColumn="0" w:lastRowLastColumn="0"/>
            </w:pPr>
            <w:r w:rsidRPr="0022798E">
              <w:t xml:space="preserve">Do not include students with disabilities receiving special education services at public expense whose parents have opted to </w:t>
            </w:r>
            <w:r w:rsidR="00A50D80" w:rsidRPr="0022798E">
              <w:t>home</w:t>
            </w:r>
            <w:r w:rsidRPr="0022798E">
              <w:t>school them (see coding example for Homeschooled Student).</w:t>
            </w:r>
          </w:p>
        </w:tc>
        <w:tc>
          <w:tcPr>
            <w:tcW w:w="385" w:type="pct"/>
          </w:tcPr>
          <w:p w14:paraId="0C477533" w14:textId="77777777" w:rsidR="00835A8A" w:rsidRPr="0022798E" w:rsidRDefault="00835A8A" w:rsidP="0022798E">
            <w:pPr>
              <w:jc w:val="left"/>
              <w:cnfStyle w:val="000000000000" w:firstRow="0" w:lastRow="0" w:firstColumn="0" w:lastColumn="0" w:oddVBand="0" w:evenVBand="0" w:oddHBand="0" w:evenHBand="0" w:firstRowFirstColumn="0" w:firstRowLastColumn="0" w:lastRowFirstColumn="0" w:lastRowLastColumn="0"/>
            </w:pPr>
            <w:r w:rsidRPr="0022798E">
              <w:rPr>
                <w:noProof/>
              </w:rPr>
              <w:drawing>
                <wp:inline distT="0" distB="0" distL="0" distR="0" wp14:anchorId="04DEC528" wp14:editId="713E2FF9">
                  <wp:extent cx="274320" cy="274320"/>
                  <wp:effectExtent l="0" t="0" r="0" b="0"/>
                  <wp:docPr id="290" name="Picture 29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29CB6CB5" w14:textId="77777777" w:rsidR="00835A8A" w:rsidRPr="0022798E" w:rsidRDefault="00835A8A" w:rsidP="0022798E">
      <w:pPr>
        <w:jc w:val="left"/>
      </w:pPr>
    </w:p>
    <w:tbl>
      <w:tblPr>
        <w:tblStyle w:val="WarningStyle"/>
        <w:tblW w:w="4999" w:type="pct"/>
        <w:tblLook w:val="04A0" w:firstRow="1" w:lastRow="0" w:firstColumn="1" w:lastColumn="0" w:noHBand="0" w:noVBand="1"/>
        <w:tblDescription w:val="Warning: If student is not in a hospital program, but is being served in a hospital by a district where the hospital is located, placement is homebound (39), not hospital (32)"/>
      </w:tblPr>
      <w:tblGrid>
        <w:gridCol w:w="718"/>
        <w:gridCol w:w="7921"/>
        <w:gridCol w:w="719"/>
      </w:tblGrid>
      <w:tr w:rsidR="00835A8A" w:rsidRPr="0022798E" w14:paraId="306DAD5C" w14:textId="77777777" w:rsidTr="0036326D">
        <w:trPr>
          <w:tblHeader/>
        </w:trPr>
        <w:tc>
          <w:tcPr>
            <w:tcW w:w="384" w:type="pct"/>
          </w:tcPr>
          <w:p w14:paraId="7C161452" w14:textId="77777777" w:rsidR="00835A8A" w:rsidRPr="0022798E" w:rsidRDefault="00835A8A" w:rsidP="0022798E">
            <w:pPr>
              <w:jc w:val="left"/>
            </w:pPr>
            <w:r w:rsidRPr="0022798E">
              <w:rPr>
                <w:noProof/>
              </w:rPr>
              <w:drawing>
                <wp:inline distT="0" distB="0" distL="0" distR="0" wp14:anchorId="79C3563E" wp14:editId="55D09337">
                  <wp:extent cx="274320" cy="274320"/>
                  <wp:effectExtent l="0" t="0" r="0" b="0"/>
                  <wp:docPr id="291" name="Picture 291"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2" w:type="pct"/>
          </w:tcPr>
          <w:p w14:paraId="7616934F" w14:textId="352FD0E1" w:rsidR="00835A8A" w:rsidRPr="0022798E" w:rsidRDefault="005A34EF" w:rsidP="0022798E">
            <w:pPr>
              <w:jc w:val="left"/>
              <w:rPr>
                <w:b/>
              </w:rPr>
            </w:pPr>
            <w:r w:rsidRPr="0022798E">
              <w:t>If student is not in a Hospital P</w:t>
            </w:r>
            <w:r w:rsidR="00835A8A" w:rsidRPr="0022798E">
              <w:t>rogram, but is being served in a hospital by a district where the hospital is located, placement is homebound (39), not hospital (32)</w:t>
            </w:r>
          </w:p>
        </w:tc>
        <w:tc>
          <w:tcPr>
            <w:tcW w:w="385" w:type="pct"/>
          </w:tcPr>
          <w:p w14:paraId="5B1E31E9" w14:textId="77777777" w:rsidR="00835A8A" w:rsidRPr="0022798E" w:rsidRDefault="00835A8A" w:rsidP="0022798E">
            <w:pPr>
              <w:jc w:val="left"/>
            </w:pPr>
            <w:r w:rsidRPr="0022798E">
              <w:rPr>
                <w:noProof/>
              </w:rPr>
              <w:drawing>
                <wp:inline distT="0" distB="0" distL="0" distR="0" wp14:anchorId="3DAC8736" wp14:editId="1ECC017B">
                  <wp:extent cx="274320" cy="274320"/>
                  <wp:effectExtent l="0" t="0" r="0" b="0"/>
                  <wp:docPr id="292" name="Picture 292"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AA0639B" w14:textId="77777777" w:rsidR="00835A8A" w:rsidRPr="0022798E" w:rsidRDefault="00835A8A" w:rsidP="0022798E">
      <w:pPr>
        <w:jc w:val="left"/>
      </w:pPr>
    </w:p>
    <w:tbl>
      <w:tblPr>
        <w:tblStyle w:val="MediumShading1-Accent1"/>
        <w:tblW w:w="5000" w:type="pct"/>
        <w:tblLook w:val="04A0" w:firstRow="1" w:lastRow="0" w:firstColumn="1" w:lastColumn="0" w:noHBand="0" w:noVBand="1"/>
        <w:tblDescription w:val="School Age Homebound student field code guidance divided into two category columns. There are 10 rows of data in each category."/>
      </w:tblPr>
      <w:tblGrid>
        <w:gridCol w:w="3441"/>
        <w:gridCol w:w="5899"/>
      </w:tblGrid>
      <w:tr w:rsidR="00F72537" w:rsidRPr="0022798E" w14:paraId="6E8CCE24"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761A328F" w14:textId="77777777" w:rsidR="00F72537" w:rsidRPr="0022798E" w:rsidRDefault="00F72537" w:rsidP="0022798E">
            <w:pPr>
              <w:jc w:val="left"/>
            </w:pPr>
            <w:r w:rsidRPr="0022798E">
              <w:t>Field</w:t>
            </w:r>
          </w:p>
        </w:tc>
        <w:tc>
          <w:tcPr>
            <w:tcW w:w="3158" w:type="pct"/>
            <w:shd w:val="clear" w:color="auto" w:fill="1F497D" w:themeFill="text2"/>
            <w:vAlign w:val="top"/>
          </w:tcPr>
          <w:p w14:paraId="66127E86" w14:textId="77777777" w:rsidR="00F72537" w:rsidRPr="0022798E" w:rsidRDefault="00F72537" w:rsidP="0022798E">
            <w:pPr>
              <w:jc w:val="left"/>
              <w:cnfStyle w:val="100000000000" w:firstRow="1" w:lastRow="0" w:firstColumn="0" w:lastColumn="0" w:oddVBand="0" w:evenVBand="0" w:oddHBand="0" w:evenHBand="0" w:firstRowFirstColumn="0" w:firstRowLastColumn="0" w:lastRowFirstColumn="0" w:lastRowLastColumn="0"/>
            </w:pPr>
            <w:r w:rsidRPr="0022798E">
              <w:t>Correct Code/Identifier</w:t>
            </w:r>
          </w:p>
        </w:tc>
      </w:tr>
      <w:tr w:rsidR="00F72537" w:rsidRPr="0022798E" w14:paraId="5986CF8B"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ACD37C3" w14:textId="77777777" w:rsidR="00F72537" w:rsidRPr="0022798E" w:rsidRDefault="00F72537" w:rsidP="0022798E">
            <w:pPr>
              <w:jc w:val="left"/>
            </w:pPr>
            <w:r w:rsidRPr="0022798E">
              <w:t>Logon at ODE District Website</w:t>
            </w:r>
          </w:p>
        </w:tc>
        <w:tc>
          <w:tcPr>
            <w:tcW w:w="3158" w:type="pct"/>
          </w:tcPr>
          <w:p w14:paraId="1DE0F0E9" w14:textId="77777777" w:rsidR="00F72537" w:rsidRPr="0022798E" w:rsidRDefault="00F72537"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Agency submitting data</w:t>
            </w:r>
          </w:p>
        </w:tc>
      </w:tr>
      <w:tr w:rsidR="00B81B5E" w:rsidRPr="0022798E" w14:paraId="3200EBF1"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EE44804" w14:textId="5AF4973B" w:rsidR="00B81B5E" w:rsidRPr="0022798E" w:rsidRDefault="00B81B5E" w:rsidP="00B81B5E">
            <w:pPr>
              <w:jc w:val="left"/>
            </w:pPr>
            <w:r>
              <w:t>51 – SECC Record Type Code</w:t>
            </w:r>
          </w:p>
        </w:tc>
        <w:tc>
          <w:tcPr>
            <w:tcW w:w="3158" w:type="pct"/>
          </w:tcPr>
          <w:p w14:paraId="76ABA5B4" w14:textId="3416C444"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(A3) Active School Age</w:t>
            </w:r>
          </w:p>
        </w:tc>
      </w:tr>
      <w:tr w:rsidR="00B81B5E" w:rsidRPr="0022798E" w14:paraId="7D0E6E0E"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3D4EA7A" w14:textId="527BF750" w:rsidR="00B81B5E" w:rsidRPr="0022798E" w:rsidRDefault="00B81B5E" w:rsidP="00B81B5E">
            <w:pPr>
              <w:jc w:val="left"/>
            </w:pPr>
            <w:r>
              <w:t>03 – Resident District ID</w:t>
            </w:r>
          </w:p>
        </w:tc>
        <w:tc>
          <w:tcPr>
            <w:tcW w:w="3158" w:type="pct"/>
          </w:tcPr>
          <w:p w14:paraId="3A342223" w14:textId="77777777"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Submitting Agency ID (the district responsible for FAPE)</w:t>
            </w:r>
          </w:p>
        </w:tc>
      </w:tr>
      <w:tr w:rsidR="00B81B5E" w:rsidRPr="0022798E" w14:paraId="5E215BF3"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DA10B05" w14:textId="37D977DD" w:rsidR="00B81B5E" w:rsidRPr="0022798E" w:rsidRDefault="00B81B5E" w:rsidP="00B81B5E">
            <w:pPr>
              <w:jc w:val="left"/>
            </w:pPr>
            <w:r>
              <w:t>04 – Resident School ID</w:t>
            </w:r>
          </w:p>
        </w:tc>
        <w:tc>
          <w:tcPr>
            <w:tcW w:w="3158" w:type="pct"/>
          </w:tcPr>
          <w:p w14:paraId="16308314" w14:textId="77777777"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This field may be your district ID or a public school ID located within your district boundaries.</w:t>
            </w:r>
          </w:p>
        </w:tc>
      </w:tr>
      <w:tr w:rsidR="00B81B5E" w:rsidRPr="0022798E" w14:paraId="7F7A3D94"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0D15045" w14:textId="7A374670" w:rsidR="00B81B5E" w:rsidRPr="0022798E" w:rsidRDefault="00B81B5E" w:rsidP="00B81B5E">
            <w:pPr>
              <w:jc w:val="left"/>
            </w:pPr>
            <w:r>
              <w:t>05 – Attending District ID</w:t>
            </w:r>
          </w:p>
        </w:tc>
        <w:tc>
          <w:tcPr>
            <w:tcW w:w="3158" w:type="pct"/>
          </w:tcPr>
          <w:p w14:paraId="39013C7C" w14:textId="5CB65160" w:rsidR="00B81B5E" w:rsidRPr="0022798E" w:rsidRDefault="00DF20DB"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B81B5E" w:rsidRPr="0022798E" w14:paraId="756BC112"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F99637C" w14:textId="5B0485C5" w:rsidR="00B81B5E" w:rsidRPr="0022798E" w:rsidRDefault="00B81B5E" w:rsidP="00B81B5E">
            <w:pPr>
              <w:jc w:val="left"/>
            </w:pPr>
            <w:r>
              <w:t>06 – Attending School ID</w:t>
            </w:r>
          </w:p>
        </w:tc>
        <w:tc>
          <w:tcPr>
            <w:tcW w:w="3158" w:type="pct"/>
          </w:tcPr>
          <w:p w14:paraId="0A8A4452" w14:textId="77777777"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District ID where the student is receiving instruction and where state assessments are administered.</w:t>
            </w:r>
          </w:p>
        </w:tc>
      </w:tr>
      <w:tr w:rsidR="00B81B5E" w:rsidRPr="0022798E" w14:paraId="46B9CC95"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1DAD416" w14:textId="4BA03438" w:rsidR="00B81B5E" w:rsidRPr="0022798E" w:rsidRDefault="00B81B5E" w:rsidP="00B81B5E">
            <w:pPr>
              <w:jc w:val="left"/>
            </w:pPr>
            <w:r>
              <w:t xml:space="preserve">69 – </w:t>
            </w:r>
            <w:proofErr w:type="spellStart"/>
            <w:r>
              <w:t>SpEd</w:t>
            </w:r>
            <w:proofErr w:type="spellEnd"/>
            <w:r>
              <w:t xml:space="preserve"> Resident District ID</w:t>
            </w:r>
          </w:p>
        </w:tc>
        <w:tc>
          <w:tcPr>
            <w:tcW w:w="3158" w:type="pct"/>
          </w:tcPr>
          <w:p w14:paraId="03073646" w14:textId="42E5DF09"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 xml:space="preserve">The student’s </w:t>
            </w:r>
            <w:r w:rsidRPr="0022798E">
              <w:rPr>
                <w:b/>
                <w:u w:val="single"/>
              </w:rPr>
              <w:t>true</w:t>
            </w:r>
            <w:r w:rsidRPr="0022798E">
              <w:t xml:space="preserve"> resident district ID (the district where the child’s parents or legal guardian reside).</w:t>
            </w:r>
          </w:p>
        </w:tc>
      </w:tr>
      <w:tr w:rsidR="00B81B5E" w:rsidRPr="0022798E" w14:paraId="67E04824"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0EA4FF6" w14:textId="0DE9C2B4" w:rsidR="00B81B5E" w:rsidRPr="0022798E" w:rsidRDefault="00B81B5E" w:rsidP="00B81B5E">
            <w:pPr>
              <w:jc w:val="left"/>
            </w:pPr>
            <w:r>
              <w:t>70 – SECC Federal Placement Code</w:t>
            </w:r>
          </w:p>
        </w:tc>
        <w:tc>
          <w:tcPr>
            <w:tcW w:w="3158" w:type="pct"/>
          </w:tcPr>
          <w:p w14:paraId="180A8D6D" w14:textId="2544405E"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(39) Homebound</w:t>
            </w:r>
          </w:p>
        </w:tc>
      </w:tr>
      <w:tr w:rsidR="00B81B5E" w:rsidRPr="0022798E" w14:paraId="75FBBE64"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23C7A1A" w14:textId="1CD42DF3" w:rsidR="00B81B5E" w:rsidRPr="0022798E" w:rsidRDefault="00B81B5E" w:rsidP="00B81B5E">
            <w:pPr>
              <w:jc w:val="left"/>
            </w:pPr>
            <w:r>
              <w:t>72 – SECC Agency Serving Code</w:t>
            </w:r>
          </w:p>
        </w:tc>
        <w:tc>
          <w:tcPr>
            <w:tcW w:w="3158" w:type="pct"/>
          </w:tcPr>
          <w:p w14:paraId="0524F5F0" w14:textId="21C9414B"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 xml:space="preserve">(30) District Only </w:t>
            </w:r>
            <w:r w:rsidRPr="0022798E">
              <w:rPr>
                <w:b/>
                <w:u w:val="single"/>
              </w:rPr>
              <w:t>or</w:t>
            </w:r>
            <w:r w:rsidRPr="0022798E">
              <w:t xml:space="preserve"> (33) Served by </w:t>
            </w:r>
            <w:r>
              <w:t>Regional Inclusive Services</w:t>
            </w:r>
          </w:p>
        </w:tc>
      </w:tr>
      <w:tr w:rsidR="00B81B5E" w14:paraId="6FD8B89C"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5C40A19" w14:textId="2372A104" w:rsidR="00B81B5E" w:rsidRPr="0022798E" w:rsidRDefault="00B81B5E" w:rsidP="00B81B5E">
            <w:pPr>
              <w:jc w:val="left"/>
            </w:pPr>
            <w:r>
              <w:t>73 – SECC Enrollment Type Code</w:t>
            </w:r>
          </w:p>
        </w:tc>
        <w:tc>
          <w:tcPr>
            <w:tcW w:w="3158" w:type="pct"/>
          </w:tcPr>
          <w:p w14:paraId="5CC44004" w14:textId="0C1CA90E"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 xml:space="preserve">(N) Normal District Enrollment </w:t>
            </w:r>
          </w:p>
        </w:tc>
      </w:tr>
    </w:tbl>
    <w:p w14:paraId="7C240104" w14:textId="77777777" w:rsidR="00835A8A" w:rsidRDefault="00835A8A" w:rsidP="0022798E">
      <w:pPr>
        <w:jc w:val="left"/>
      </w:pPr>
      <w:r>
        <w:br w:type="page"/>
      </w:r>
    </w:p>
    <w:p w14:paraId="0C47E400" w14:textId="515B03AE" w:rsidR="00835A8A" w:rsidRPr="0022798E" w:rsidRDefault="00835A8A" w:rsidP="0022798E">
      <w:pPr>
        <w:pStyle w:val="Heading3"/>
        <w:jc w:val="left"/>
      </w:pPr>
      <w:bookmarkStart w:id="151" w:name="_Toc487609812"/>
      <w:bookmarkStart w:id="152" w:name="_Toc209538490"/>
      <w:bookmarkStart w:id="153" w:name="_Toc213846979"/>
      <w:r w:rsidRPr="0022798E">
        <w:lastRenderedPageBreak/>
        <w:t>Homeless Student - McKinney-Vento</w:t>
      </w:r>
      <w:bookmarkEnd w:id="151"/>
      <w:r w:rsidR="00337FE4" w:rsidRPr="0022798E">
        <w:t xml:space="preserve"> – December Child Count Record</w:t>
      </w:r>
      <w:bookmarkEnd w:id="152"/>
      <w:bookmarkEnd w:id="153"/>
    </w:p>
    <w:p w14:paraId="3D029D0E" w14:textId="77777777" w:rsidR="00835A8A" w:rsidRPr="0022798E" w:rsidRDefault="00835A8A" w:rsidP="0022798E">
      <w:pPr>
        <w:jc w:val="left"/>
      </w:pPr>
      <w:r w:rsidRPr="0022798E">
        <w:rPr>
          <w:u w:val="single"/>
        </w:rPr>
        <w:t>Definition</w:t>
      </w:r>
      <w:r w:rsidRPr="0022798E">
        <w:t>:</w:t>
      </w:r>
      <w:r w:rsidR="00D813A1" w:rsidRPr="0022798E">
        <w:t xml:space="preserve"> </w:t>
      </w:r>
      <w:r w:rsidRPr="0022798E">
        <w:t>Per McKinney-Vento, a homeless student is a student who lacks a fixed place of residence or a supervising parent or guardian. The district may contact the district’s Homeless Liaison for the list of currently enrolled homeless students with an IEP or IFSP.</w:t>
      </w:r>
    </w:p>
    <w:tbl>
      <w:tblPr>
        <w:tblStyle w:val="InformationStyle"/>
        <w:tblW w:w="5001" w:type="pct"/>
        <w:tblLook w:val="04A0" w:firstRow="1" w:lastRow="0" w:firstColumn="1" w:lastColumn="0" w:noHBand="0" w:noVBand="1"/>
        <w:tblDescription w:val="Information: ODE is not tracking special education students who are homeless. Enrollment type ‘M’ should be used when there is a question regarding who is responsible for FAPE; otherwise, use enrollment type ‘N’ for normal district enrollment."/>
      </w:tblPr>
      <w:tblGrid>
        <w:gridCol w:w="721"/>
        <w:gridCol w:w="7922"/>
        <w:gridCol w:w="719"/>
      </w:tblGrid>
      <w:tr w:rsidR="00835A8A" w:rsidRPr="0022798E" w14:paraId="05194993" w14:textId="77777777" w:rsidTr="0036326D">
        <w:trPr>
          <w:tblHeader/>
        </w:trPr>
        <w:tc>
          <w:tcPr>
            <w:cnfStyle w:val="001000000000" w:firstRow="0" w:lastRow="0" w:firstColumn="1" w:lastColumn="0" w:oddVBand="0" w:evenVBand="0" w:oddHBand="0" w:evenHBand="0" w:firstRowFirstColumn="0" w:firstRowLastColumn="0" w:lastRowFirstColumn="0" w:lastRowLastColumn="0"/>
            <w:tcW w:w="385" w:type="pct"/>
          </w:tcPr>
          <w:p w14:paraId="284FFFC0" w14:textId="77777777" w:rsidR="00835A8A" w:rsidRPr="0022798E" w:rsidRDefault="00835A8A" w:rsidP="0022798E">
            <w:pPr>
              <w:jc w:val="left"/>
            </w:pPr>
            <w:r w:rsidRPr="0022798E">
              <w:rPr>
                <w:noProof/>
              </w:rPr>
              <w:drawing>
                <wp:inline distT="0" distB="0" distL="0" distR="0" wp14:anchorId="13617D84" wp14:editId="1E18DC6A">
                  <wp:extent cx="274320" cy="274320"/>
                  <wp:effectExtent l="0" t="0" r="0" b="0"/>
                  <wp:docPr id="293" name="Picture 293"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20131E2D" w14:textId="0336DBE7" w:rsidR="00835A8A" w:rsidRPr="0022798E" w:rsidRDefault="00E46F48" w:rsidP="0022798E">
            <w:pPr>
              <w:jc w:val="left"/>
              <w:cnfStyle w:val="000000000000" w:firstRow="0" w:lastRow="0" w:firstColumn="0" w:lastColumn="0" w:oddVBand="0" w:evenVBand="0" w:oddHBand="0" w:evenHBand="0" w:firstRowFirstColumn="0" w:firstRowLastColumn="0" w:lastRowFirstColumn="0" w:lastRowLastColumn="0"/>
            </w:pPr>
            <w:r w:rsidRPr="0022798E">
              <w:t>ODE is not tracking special education students who are homeless.</w:t>
            </w:r>
            <w:r w:rsidR="00D813A1" w:rsidRPr="0022798E">
              <w:t xml:space="preserve"> </w:t>
            </w:r>
            <w:r w:rsidR="008F7861" w:rsidRPr="0022798E">
              <w:t xml:space="preserve">Enrollment type </w:t>
            </w:r>
            <w:r w:rsidRPr="0022798E">
              <w:t xml:space="preserve">M should be used when there is a question regarding who is responsible for FAPE; otherwise, use </w:t>
            </w:r>
            <w:r w:rsidR="008F7861" w:rsidRPr="0022798E">
              <w:t>enrollment type N</w:t>
            </w:r>
            <w:r w:rsidRPr="0022798E">
              <w:t xml:space="preserve"> for normal district enrollment.</w:t>
            </w:r>
          </w:p>
        </w:tc>
        <w:tc>
          <w:tcPr>
            <w:tcW w:w="385" w:type="pct"/>
          </w:tcPr>
          <w:p w14:paraId="18796B62" w14:textId="77777777" w:rsidR="00835A8A" w:rsidRPr="0022798E" w:rsidRDefault="00835A8A" w:rsidP="0022798E">
            <w:pPr>
              <w:jc w:val="left"/>
              <w:cnfStyle w:val="000000000000" w:firstRow="0" w:lastRow="0" w:firstColumn="0" w:lastColumn="0" w:oddVBand="0" w:evenVBand="0" w:oddHBand="0" w:evenHBand="0" w:firstRowFirstColumn="0" w:firstRowLastColumn="0" w:lastRowFirstColumn="0" w:lastRowLastColumn="0"/>
            </w:pPr>
            <w:r w:rsidRPr="0022798E">
              <w:rPr>
                <w:noProof/>
              </w:rPr>
              <w:drawing>
                <wp:inline distT="0" distB="0" distL="0" distR="0" wp14:anchorId="3ACC8F79" wp14:editId="54A8DAF0">
                  <wp:extent cx="274320" cy="274320"/>
                  <wp:effectExtent l="0" t="0" r="0" b="0"/>
                  <wp:docPr id="294" name="Picture 29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36283E01" w14:textId="77777777" w:rsidR="00835A8A" w:rsidRPr="0022798E" w:rsidRDefault="00835A8A" w:rsidP="0022798E">
      <w:pPr>
        <w:spacing w:after="0"/>
        <w:jc w:val="left"/>
      </w:pPr>
    </w:p>
    <w:p w14:paraId="40DF8FA5" w14:textId="04645D86" w:rsidR="00835A8A" w:rsidRPr="0022798E" w:rsidRDefault="00835A8A" w:rsidP="0022798E">
      <w:pPr>
        <w:jc w:val="left"/>
      </w:pPr>
      <w:r w:rsidRPr="0022798E">
        <w:t xml:space="preserve">For technical assistance regarding the </w:t>
      </w:r>
      <w:hyperlink r:id="rId74" w:history="1">
        <w:r w:rsidRPr="0022798E">
          <w:rPr>
            <w:rStyle w:val="Hyperlink"/>
          </w:rPr>
          <w:t>McKinney-Vento Homeless Assistance Act</w:t>
        </w:r>
      </w:hyperlink>
      <w:r w:rsidR="00E46F48" w:rsidRPr="0022798E">
        <w:rPr>
          <w:rStyle w:val="FootnoteReference"/>
        </w:rPr>
        <w:footnoteReference w:id="15"/>
      </w:r>
      <w:r w:rsidRPr="0022798E">
        <w:t>,</w:t>
      </w:r>
      <w:r w:rsidR="00535AB3" w:rsidRPr="00535AB3">
        <w:rPr>
          <w:rFonts w:ascii="Times New Roman" w:eastAsia="Times New Roman" w:hAnsi="Times New Roman" w:cs="Times New Roman"/>
          <w:sz w:val="24"/>
          <w:szCs w:val="24"/>
        </w:rPr>
        <w:t xml:space="preserve"> </w:t>
      </w:r>
      <w:r w:rsidR="00535AB3" w:rsidRPr="00535AB3">
        <w:t xml:space="preserve"> email </w:t>
      </w:r>
      <w:hyperlink r:id="rId75" w:history="1">
        <w:r w:rsidR="00535AB3" w:rsidRPr="008E183C">
          <w:rPr>
            <w:rStyle w:val="Hyperlink"/>
          </w:rPr>
          <w:t>OR-MV@ode.oregon.gov</w:t>
        </w:r>
      </w:hyperlink>
      <w:r w:rsidR="00535AB3">
        <w:t xml:space="preserve"> or s</w:t>
      </w:r>
      <w:r w:rsidR="00535AB3" w:rsidRPr="00535AB3">
        <w:t xml:space="preserve">chedule time to meet via the </w:t>
      </w:r>
      <w:hyperlink r:id="rId76" w:history="1">
        <w:r w:rsidR="00535AB3" w:rsidRPr="00535AB3">
          <w:rPr>
            <w:rStyle w:val="Hyperlink"/>
          </w:rPr>
          <w:t>McKinney-</w:t>
        </w:r>
        <w:proofErr w:type="spellStart"/>
        <w:r w:rsidR="00535AB3" w:rsidRPr="00535AB3">
          <w:rPr>
            <w:rStyle w:val="Hyperlink"/>
          </w:rPr>
          <w:t>VentoBooking</w:t>
        </w:r>
        <w:proofErr w:type="spellEnd"/>
        <w:r w:rsidR="00535AB3" w:rsidRPr="00535AB3">
          <w:rPr>
            <w:rStyle w:val="Hyperlink"/>
          </w:rPr>
          <w:t xml:space="preserve"> Link</w:t>
        </w:r>
      </w:hyperlink>
      <w:r w:rsidR="00535AB3">
        <w:t>.</w:t>
      </w:r>
    </w:p>
    <w:p w14:paraId="5B967A44" w14:textId="77777777" w:rsidR="00835A8A" w:rsidRPr="0022798E" w:rsidRDefault="00835A8A" w:rsidP="0022798E">
      <w:pPr>
        <w:spacing w:after="0"/>
        <w:jc w:val="left"/>
      </w:pPr>
      <w:r w:rsidRPr="0022798E">
        <w:rPr>
          <w:u w:val="single"/>
        </w:rPr>
        <w:t>Coding Example</w:t>
      </w:r>
      <w:r w:rsidRPr="0022798E">
        <w:t>:</w:t>
      </w:r>
    </w:p>
    <w:p w14:paraId="36DD6DED" w14:textId="554B8088" w:rsidR="00E46F48" w:rsidRPr="0022798E" w:rsidRDefault="009A160C" w:rsidP="00695CB8">
      <w:pPr>
        <w:pStyle w:val="ListParagraph"/>
        <w:numPr>
          <w:ilvl w:val="0"/>
          <w:numId w:val="52"/>
        </w:numPr>
        <w:jc w:val="left"/>
      </w:pPr>
      <w:r w:rsidRPr="0022798E">
        <w:t>A</w:t>
      </w:r>
      <w:r w:rsidR="00835A8A" w:rsidRPr="0022798E">
        <w:t xml:space="preserve"> student who is homeless and classified as McKinney-Vento is receiving special education services from your district.</w:t>
      </w:r>
    </w:p>
    <w:p w14:paraId="67CEF42A" w14:textId="302A0F99" w:rsidR="00835A8A" w:rsidRPr="0022798E" w:rsidRDefault="00835A8A" w:rsidP="00695CB8">
      <w:pPr>
        <w:pStyle w:val="ListParagraph"/>
        <w:numPr>
          <w:ilvl w:val="1"/>
          <w:numId w:val="52"/>
        </w:numPr>
        <w:jc w:val="left"/>
      </w:pPr>
      <w:r w:rsidRPr="0022798E">
        <w:t>Only the district providing and paying for special education services to a currently homeless student on December 1 will count the student on the Special Education Child Count (SECC).</w:t>
      </w:r>
    </w:p>
    <w:tbl>
      <w:tblPr>
        <w:tblStyle w:val="MediumShading1-Accent1"/>
        <w:tblW w:w="5000" w:type="pct"/>
        <w:tblLook w:val="04A0" w:firstRow="1" w:lastRow="0" w:firstColumn="1" w:lastColumn="0" w:noHBand="0" w:noVBand="1"/>
        <w:tblDescription w:val="School Age Homeless student - McKinney-Vento field code guidance divided into two category columns. There are 11 rows of data in each category."/>
      </w:tblPr>
      <w:tblGrid>
        <w:gridCol w:w="3441"/>
        <w:gridCol w:w="5899"/>
      </w:tblGrid>
      <w:tr w:rsidR="00F72537" w:rsidRPr="0022798E" w14:paraId="5BEBF6C9"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0979CBA6" w14:textId="77777777" w:rsidR="00F72537" w:rsidRPr="0022798E" w:rsidRDefault="00F72537" w:rsidP="0022798E">
            <w:pPr>
              <w:jc w:val="left"/>
            </w:pPr>
            <w:r w:rsidRPr="0022798E">
              <w:t>Field</w:t>
            </w:r>
          </w:p>
        </w:tc>
        <w:tc>
          <w:tcPr>
            <w:tcW w:w="3158" w:type="pct"/>
            <w:shd w:val="clear" w:color="auto" w:fill="1F497D" w:themeFill="text2"/>
            <w:vAlign w:val="top"/>
          </w:tcPr>
          <w:p w14:paraId="2086515C" w14:textId="77777777" w:rsidR="00F72537" w:rsidRPr="0022798E" w:rsidRDefault="00F72537" w:rsidP="0022798E">
            <w:pPr>
              <w:jc w:val="left"/>
              <w:cnfStyle w:val="100000000000" w:firstRow="1" w:lastRow="0" w:firstColumn="0" w:lastColumn="0" w:oddVBand="0" w:evenVBand="0" w:oddHBand="0" w:evenHBand="0" w:firstRowFirstColumn="0" w:firstRowLastColumn="0" w:lastRowFirstColumn="0" w:lastRowLastColumn="0"/>
            </w:pPr>
            <w:r w:rsidRPr="0022798E">
              <w:t>Correct Code/Identifier</w:t>
            </w:r>
          </w:p>
        </w:tc>
      </w:tr>
      <w:tr w:rsidR="00F72537" w:rsidRPr="0022798E" w14:paraId="385C5FF8"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66757FC" w14:textId="77777777" w:rsidR="00F72537" w:rsidRPr="0022798E" w:rsidRDefault="00F72537" w:rsidP="0022798E">
            <w:pPr>
              <w:jc w:val="left"/>
            </w:pPr>
            <w:r w:rsidRPr="0022798E">
              <w:t>Logon at ODE District Website</w:t>
            </w:r>
          </w:p>
        </w:tc>
        <w:tc>
          <w:tcPr>
            <w:tcW w:w="3158" w:type="pct"/>
          </w:tcPr>
          <w:p w14:paraId="45A725A7" w14:textId="77777777" w:rsidR="00F72537" w:rsidRPr="0022798E" w:rsidRDefault="00F72537"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Agency submitting data</w:t>
            </w:r>
          </w:p>
        </w:tc>
      </w:tr>
      <w:tr w:rsidR="00B81B5E" w:rsidRPr="0022798E" w14:paraId="5256DA46"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ADA80F0" w14:textId="0F4DFC57" w:rsidR="00B81B5E" w:rsidRPr="0022798E" w:rsidRDefault="00B81B5E" w:rsidP="00B81B5E">
            <w:pPr>
              <w:jc w:val="left"/>
            </w:pPr>
            <w:r>
              <w:t>51 – SECC Record Type Code</w:t>
            </w:r>
          </w:p>
        </w:tc>
        <w:tc>
          <w:tcPr>
            <w:tcW w:w="3158" w:type="pct"/>
          </w:tcPr>
          <w:p w14:paraId="3B915AD8" w14:textId="0A5ED30E" w:rsidR="00B81B5E" w:rsidRPr="0022798E" w:rsidRDefault="00DF20DB"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(A3) Active School Age</w:t>
            </w:r>
          </w:p>
        </w:tc>
      </w:tr>
      <w:tr w:rsidR="00DF20DB" w:rsidRPr="0022798E" w14:paraId="6A3F7BC0"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900860B" w14:textId="60234348" w:rsidR="00DF20DB" w:rsidRPr="0022798E" w:rsidRDefault="00DF20DB" w:rsidP="00DF20DB">
            <w:pPr>
              <w:jc w:val="left"/>
            </w:pPr>
            <w:r>
              <w:t>03 – Resident District ID</w:t>
            </w:r>
          </w:p>
        </w:tc>
        <w:tc>
          <w:tcPr>
            <w:tcW w:w="3158" w:type="pct"/>
          </w:tcPr>
          <w:p w14:paraId="5423534C" w14:textId="67F32FCB" w:rsidR="00DF20DB" w:rsidRPr="0022798E" w:rsidRDefault="00DF20DB" w:rsidP="00DF20DB">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Submitting Agency ID (the district responsible for FAPE)</w:t>
            </w:r>
          </w:p>
        </w:tc>
      </w:tr>
      <w:tr w:rsidR="00DF20DB" w:rsidRPr="0022798E" w14:paraId="206278E9"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07B593B" w14:textId="7AAB260F" w:rsidR="00DF20DB" w:rsidRPr="0022798E" w:rsidRDefault="00DF20DB" w:rsidP="00DF20DB">
            <w:pPr>
              <w:jc w:val="left"/>
            </w:pPr>
            <w:r>
              <w:t>04 – Resident School ID</w:t>
            </w:r>
          </w:p>
        </w:tc>
        <w:tc>
          <w:tcPr>
            <w:tcW w:w="3158" w:type="pct"/>
          </w:tcPr>
          <w:p w14:paraId="371AF62A" w14:textId="1F0FA06A" w:rsidR="00DF20DB" w:rsidRPr="0022798E" w:rsidRDefault="00DF20DB" w:rsidP="00DF20DB">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Submitting Agency ID</w:t>
            </w:r>
          </w:p>
        </w:tc>
      </w:tr>
      <w:tr w:rsidR="00DF20DB" w:rsidRPr="0022798E" w14:paraId="6795B796"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CC53957" w14:textId="361CEC93" w:rsidR="00DF20DB" w:rsidRPr="0022798E" w:rsidRDefault="00DF20DB" w:rsidP="00DF20DB">
            <w:pPr>
              <w:jc w:val="left"/>
            </w:pPr>
            <w:r>
              <w:t>05 – Attending District ID</w:t>
            </w:r>
          </w:p>
        </w:tc>
        <w:tc>
          <w:tcPr>
            <w:tcW w:w="3158" w:type="pct"/>
          </w:tcPr>
          <w:p w14:paraId="3535AF60" w14:textId="2211E427" w:rsidR="00DF20DB" w:rsidRPr="0022798E" w:rsidRDefault="00DF20DB" w:rsidP="00DF20DB">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DF20DB" w:rsidRPr="0022798E" w14:paraId="083960F6"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5B0DACB" w14:textId="0D89972D" w:rsidR="00DF20DB" w:rsidRPr="0022798E" w:rsidRDefault="00DF20DB" w:rsidP="00DF20DB">
            <w:pPr>
              <w:jc w:val="left"/>
            </w:pPr>
            <w:r>
              <w:t>06 – Attending School ID</w:t>
            </w:r>
          </w:p>
        </w:tc>
        <w:tc>
          <w:tcPr>
            <w:tcW w:w="3158" w:type="pct"/>
          </w:tcPr>
          <w:p w14:paraId="1CC68DC4" w14:textId="0C4B045D" w:rsidR="00DF20DB" w:rsidRPr="0022798E" w:rsidRDefault="00DF20DB" w:rsidP="00DF20DB">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 xml:space="preserve">Public school ID within </w:t>
            </w:r>
            <w:r w:rsidRPr="0022798E">
              <w:rPr>
                <w:b/>
                <w:u w:val="single"/>
              </w:rPr>
              <w:t>attending</w:t>
            </w:r>
            <w:r w:rsidRPr="0022798E">
              <w:t xml:space="preserve"> district boundaries. If attending school is a public program use the school ID where the child is registered or attending district ID.</w:t>
            </w:r>
          </w:p>
        </w:tc>
      </w:tr>
      <w:tr w:rsidR="00B81B5E" w:rsidRPr="0022798E" w14:paraId="737E9F95"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C497F28" w14:textId="320F31A1" w:rsidR="00B81B5E" w:rsidRPr="0022798E" w:rsidRDefault="00B81B5E" w:rsidP="00B81B5E">
            <w:pPr>
              <w:jc w:val="left"/>
            </w:pPr>
            <w:r>
              <w:t xml:space="preserve">69 – </w:t>
            </w:r>
            <w:proofErr w:type="spellStart"/>
            <w:r>
              <w:t>SpEd</w:t>
            </w:r>
            <w:proofErr w:type="spellEnd"/>
            <w:r>
              <w:t xml:space="preserve"> Resident District ID</w:t>
            </w:r>
          </w:p>
        </w:tc>
        <w:tc>
          <w:tcPr>
            <w:tcW w:w="3158" w:type="pct"/>
          </w:tcPr>
          <w:p w14:paraId="4A9FE770" w14:textId="77777777"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 xml:space="preserve">The student’s </w:t>
            </w:r>
            <w:r w:rsidRPr="0022798E">
              <w:rPr>
                <w:b/>
                <w:u w:val="single"/>
              </w:rPr>
              <w:t>true</w:t>
            </w:r>
            <w:r w:rsidRPr="0022798E">
              <w:t xml:space="preserve"> resident district ID (the district where the child’s parents or legal guardian reside).</w:t>
            </w:r>
          </w:p>
        </w:tc>
      </w:tr>
      <w:tr w:rsidR="00B81B5E" w:rsidRPr="0022798E" w14:paraId="0B56D7FA"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BBD068C" w14:textId="05439B48" w:rsidR="00B81B5E" w:rsidRPr="0022798E" w:rsidRDefault="00B81B5E" w:rsidP="00B81B5E">
            <w:pPr>
              <w:jc w:val="left"/>
            </w:pPr>
            <w:r>
              <w:t>70 – SECC Federal Placement Code</w:t>
            </w:r>
          </w:p>
        </w:tc>
        <w:tc>
          <w:tcPr>
            <w:tcW w:w="3158" w:type="pct"/>
          </w:tcPr>
          <w:p w14:paraId="7DB10697" w14:textId="77777777"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Use appropriate code</w:t>
            </w:r>
          </w:p>
        </w:tc>
      </w:tr>
      <w:tr w:rsidR="00B81B5E" w:rsidRPr="0022798E" w14:paraId="23061ACE"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DA854E2" w14:textId="2168A163" w:rsidR="00B81B5E" w:rsidRPr="0022798E" w:rsidRDefault="00B81B5E" w:rsidP="00B81B5E">
            <w:pPr>
              <w:jc w:val="left"/>
            </w:pPr>
            <w:r>
              <w:t>72 – SECC Agency Serving Code</w:t>
            </w:r>
          </w:p>
        </w:tc>
        <w:tc>
          <w:tcPr>
            <w:tcW w:w="3158" w:type="pct"/>
          </w:tcPr>
          <w:p w14:paraId="5DCD2B61" w14:textId="2E633D64"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 xml:space="preserve">(30) District Only </w:t>
            </w:r>
            <w:r w:rsidRPr="0022798E">
              <w:rPr>
                <w:b/>
                <w:u w:val="single"/>
              </w:rPr>
              <w:t>or</w:t>
            </w:r>
            <w:r w:rsidRPr="0022798E">
              <w:t xml:space="preserve"> (33) Served by </w:t>
            </w:r>
            <w:r>
              <w:t>Regional Inclusive Services</w:t>
            </w:r>
          </w:p>
        </w:tc>
      </w:tr>
      <w:tr w:rsidR="00B81B5E" w:rsidRPr="0022798E" w14:paraId="1DC648E8"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C3F2043" w14:textId="23FC28C7" w:rsidR="00B81B5E" w:rsidRPr="0022798E" w:rsidRDefault="00B81B5E" w:rsidP="00B81B5E">
            <w:pPr>
              <w:jc w:val="left"/>
            </w:pPr>
            <w:r>
              <w:t>73 – SECC Enrollment Type Code</w:t>
            </w:r>
          </w:p>
        </w:tc>
        <w:tc>
          <w:tcPr>
            <w:tcW w:w="3158" w:type="pct"/>
          </w:tcPr>
          <w:p w14:paraId="5CC5727F" w14:textId="77777777"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 xml:space="preserve">(N) Normal district </w:t>
            </w:r>
            <w:r w:rsidRPr="0022798E">
              <w:rPr>
                <w:b/>
                <w:u w:val="single"/>
              </w:rPr>
              <w:t>OR</w:t>
            </w:r>
            <w:r w:rsidRPr="0022798E">
              <w:t xml:space="preserve"> (M) Homeless (McKinney-Vento) if there is a question about who is responsible for FAPE.</w:t>
            </w:r>
          </w:p>
        </w:tc>
      </w:tr>
      <w:tr w:rsidR="00B81B5E" w:rsidRPr="0022798E" w14:paraId="263D2F2C"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AE7ACCB" w14:textId="0C230D23" w:rsidR="00B81B5E" w:rsidRPr="0022798E" w:rsidRDefault="00B81B5E" w:rsidP="00B81B5E">
            <w:pPr>
              <w:ind w:left="450" w:hanging="450"/>
              <w:jc w:val="left"/>
            </w:pPr>
            <w:r>
              <w:t>74 – SECC Secondary Federal Placement Code</w:t>
            </w:r>
          </w:p>
        </w:tc>
        <w:tc>
          <w:tcPr>
            <w:tcW w:w="3158" w:type="pct"/>
          </w:tcPr>
          <w:p w14:paraId="04DCD0A6" w14:textId="58E54177"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 xml:space="preserve">Use appropriate code for students who are age 5. See </w:t>
            </w:r>
            <w:hyperlink w:anchor="_APPENDIX_P:_SECC" w:history="1">
              <w:r w:rsidR="003B66E7">
                <w:rPr>
                  <w:rStyle w:val="Hyperlink"/>
                </w:rPr>
                <w:t>Appendix G</w:t>
              </w:r>
            </w:hyperlink>
            <w:r w:rsidRPr="0022798E">
              <w:t xml:space="preserve"> for coding requirements.</w:t>
            </w:r>
          </w:p>
        </w:tc>
      </w:tr>
    </w:tbl>
    <w:p w14:paraId="14476DAC" w14:textId="77777777" w:rsidR="00E46F48" w:rsidRPr="0022798E" w:rsidRDefault="00E46F48" w:rsidP="0022798E">
      <w:pPr>
        <w:jc w:val="left"/>
      </w:pPr>
      <w:r w:rsidRPr="0022798E">
        <w:br w:type="page"/>
      </w:r>
    </w:p>
    <w:p w14:paraId="13472C4A" w14:textId="500C9681" w:rsidR="00E46F48" w:rsidRPr="0022798E" w:rsidRDefault="00E46F48" w:rsidP="0022798E">
      <w:pPr>
        <w:pStyle w:val="Heading3"/>
        <w:jc w:val="left"/>
      </w:pPr>
      <w:bookmarkStart w:id="154" w:name="_Toc487609813"/>
      <w:bookmarkStart w:id="155" w:name="_Toc209538491"/>
      <w:bookmarkStart w:id="156" w:name="_Toc213846980"/>
      <w:r w:rsidRPr="0022798E">
        <w:lastRenderedPageBreak/>
        <w:t>Homeschooled Student</w:t>
      </w:r>
      <w:bookmarkEnd w:id="154"/>
      <w:r w:rsidR="00337FE4" w:rsidRPr="0022798E">
        <w:t xml:space="preserve"> – December Child Count Record</w:t>
      </w:r>
      <w:bookmarkEnd w:id="155"/>
      <w:bookmarkEnd w:id="156"/>
    </w:p>
    <w:p w14:paraId="2C7ACD54" w14:textId="36233148" w:rsidR="00E46F48" w:rsidRPr="0022798E" w:rsidRDefault="00E46F48" w:rsidP="0022798E">
      <w:pPr>
        <w:jc w:val="left"/>
      </w:pPr>
      <w:r w:rsidRPr="0022798E">
        <w:rPr>
          <w:u w:val="single"/>
        </w:rPr>
        <w:t>Definition</w:t>
      </w:r>
      <w:r w:rsidRPr="0022798E">
        <w:t>:</w:t>
      </w:r>
      <w:r w:rsidR="00D813A1" w:rsidRPr="0022798E">
        <w:t xml:space="preserve"> </w:t>
      </w:r>
      <w:r w:rsidRPr="0022798E">
        <w:t>A student whose parents have opted to educate him/her at home is a homeschooled student.</w:t>
      </w:r>
    </w:p>
    <w:tbl>
      <w:tblPr>
        <w:tblStyle w:val="InformationStyle"/>
        <w:tblW w:w="5001" w:type="pct"/>
        <w:tblLook w:val="04A0" w:firstRow="1" w:lastRow="0" w:firstColumn="1" w:lastColumn="0" w:noHBand="0" w:noVBand="1"/>
        <w:tblDescription w:val="Information: Students attending a Public Charter school for any amount of time will always be reported as a Charter School Student (see page 19)"/>
      </w:tblPr>
      <w:tblGrid>
        <w:gridCol w:w="721"/>
        <w:gridCol w:w="7922"/>
        <w:gridCol w:w="719"/>
      </w:tblGrid>
      <w:tr w:rsidR="00992AAC" w:rsidRPr="0022798E" w14:paraId="585340DD" w14:textId="77777777" w:rsidTr="0036326D">
        <w:trPr>
          <w:tblHeader/>
        </w:trPr>
        <w:tc>
          <w:tcPr>
            <w:cnfStyle w:val="001000000000" w:firstRow="0" w:lastRow="0" w:firstColumn="1" w:lastColumn="0" w:oddVBand="0" w:evenVBand="0" w:oddHBand="0" w:evenHBand="0" w:firstRowFirstColumn="0" w:firstRowLastColumn="0" w:lastRowFirstColumn="0" w:lastRowLastColumn="0"/>
            <w:tcW w:w="385" w:type="pct"/>
          </w:tcPr>
          <w:p w14:paraId="7E23DD10" w14:textId="77777777" w:rsidR="00992AAC" w:rsidRPr="0022798E" w:rsidRDefault="00992AAC" w:rsidP="0022798E">
            <w:pPr>
              <w:jc w:val="left"/>
            </w:pPr>
            <w:r w:rsidRPr="0022798E">
              <w:rPr>
                <w:noProof/>
              </w:rPr>
              <w:drawing>
                <wp:inline distT="0" distB="0" distL="0" distR="0" wp14:anchorId="6CE41C0D" wp14:editId="06150A06">
                  <wp:extent cx="274320" cy="274320"/>
                  <wp:effectExtent l="0" t="0" r="0" b="0"/>
                  <wp:docPr id="346" name="Picture 346"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40E4AEF1" w14:textId="5E8A267A" w:rsidR="00992AAC" w:rsidRPr="0022798E" w:rsidRDefault="00FA3DCB" w:rsidP="0022798E">
            <w:pPr>
              <w:jc w:val="left"/>
              <w:cnfStyle w:val="000000000000" w:firstRow="0" w:lastRow="0" w:firstColumn="0" w:lastColumn="0" w:oddVBand="0" w:evenVBand="0" w:oddHBand="0" w:evenHBand="0" w:firstRowFirstColumn="0" w:firstRowLastColumn="0" w:lastRowFirstColumn="0" w:lastRowLastColumn="0"/>
            </w:pPr>
            <w:r w:rsidRPr="0022798E">
              <w:t xml:space="preserve">Students attending an Oregon </w:t>
            </w:r>
            <w:r w:rsidR="00992AAC" w:rsidRPr="0022798E">
              <w:t xml:space="preserve">Public Charter school for any amount of time will always be reported as a Charter School Student (see page </w:t>
            </w:r>
            <w:r w:rsidR="00992AAC" w:rsidRPr="0022798E">
              <w:fldChar w:fldCharType="begin"/>
            </w:r>
            <w:r w:rsidR="00992AAC" w:rsidRPr="0022798E">
              <w:instrText xml:space="preserve"> PAGEREF _Ref492036375 \h </w:instrText>
            </w:r>
            <w:r w:rsidR="00992AAC" w:rsidRPr="0022798E">
              <w:fldChar w:fldCharType="separate"/>
            </w:r>
            <w:r w:rsidR="00F26E5A">
              <w:rPr>
                <w:noProof/>
              </w:rPr>
              <w:t>37</w:t>
            </w:r>
            <w:r w:rsidR="00992AAC" w:rsidRPr="0022798E">
              <w:fldChar w:fldCharType="end"/>
            </w:r>
            <w:r w:rsidR="00992AAC" w:rsidRPr="0022798E">
              <w:t>)</w:t>
            </w:r>
          </w:p>
        </w:tc>
        <w:tc>
          <w:tcPr>
            <w:tcW w:w="385" w:type="pct"/>
          </w:tcPr>
          <w:p w14:paraId="20181E68" w14:textId="77777777" w:rsidR="00992AAC" w:rsidRPr="0022798E" w:rsidRDefault="00992AAC" w:rsidP="0022798E">
            <w:pPr>
              <w:jc w:val="left"/>
              <w:cnfStyle w:val="000000000000" w:firstRow="0" w:lastRow="0" w:firstColumn="0" w:lastColumn="0" w:oddVBand="0" w:evenVBand="0" w:oddHBand="0" w:evenHBand="0" w:firstRowFirstColumn="0" w:firstRowLastColumn="0" w:lastRowFirstColumn="0" w:lastRowLastColumn="0"/>
            </w:pPr>
            <w:r w:rsidRPr="0022798E">
              <w:rPr>
                <w:noProof/>
              </w:rPr>
              <w:drawing>
                <wp:inline distT="0" distB="0" distL="0" distR="0" wp14:anchorId="702E3FD9" wp14:editId="39546676">
                  <wp:extent cx="274320" cy="274320"/>
                  <wp:effectExtent l="0" t="0" r="0" b="0"/>
                  <wp:docPr id="347" name="Picture 347"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CEC4A43" w14:textId="77777777" w:rsidR="00992AAC" w:rsidRPr="0022798E" w:rsidRDefault="00992AAC" w:rsidP="0022798E">
      <w:pPr>
        <w:spacing w:after="0"/>
        <w:jc w:val="left"/>
      </w:pPr>
    </w:p>
    <w:tbl>
      <w:tblPr>
        <w:tblStyle w:val="InformationStyle"/>
        <w:tblW w:w="5001" w:type="pct"/>
        <w:tblLook w:val="04A0" w:firstRow="1" w:lastRow="0" w:firstColumn="1" w:lastColumn="0" w:noHBand="0" w:noVBand="1"/>
        <w:tblDescription w:val="Information: Students of compulsory age (between the ages of 6 and 18) who are homeschooled must be registered with the ESD as Homeschooled. For homeschooled students under the age of 6 or greater than 18, use the ESD ID that the student would register with if of compulsory age."/>
      </w:tblPr>
      <w:tblGrid>
        <w:gridCol w:w="721"/>
        <w:gridCol w:w="7922"/>
        <w:gridCol w:w="719"/>
      </w:tblGrid>
      <w:tr w:rsidR="00E46F48" w:rsidRPr="0022798E" w14:paraId="0FCE981F" w14:textId="77777777" w:rsidTr="0036326D">
        <w:trPr>
          <w:tblHeader/>
        </w:trPr>
        <w:tc>
          <w:tcPr>
            <w:cnfStyle w:val="001000000000" w:firstRow="0" w:lastRow="0" w:firstColumn="1" w:lastColumn="0" w:oddVBand="0" w:evenVBand="0" w:oddHBand="0" w:evenHBand="0" w:firstRowFirstColumn="0" w:firstRowLastColumn="0" w:lastRowFirstColumn="0" w:lastRowLastColumn="0"/>
            <w:tcW w:w="385" w:type="pct"/>
          </w:tcPr>
          <w:p w14:paraId="5FE99600" w14:textId="77777777" w:rsidR="00E46F48" w:rsidRPr="0022798E" w:rsidRDefault="00E46F48" w:rsidP="0022798E">
            <w:pPr>
              <w:jc w:val="left"/>
            </w:pPr>
            <w:r w:rsidRPr="0022798E">
              <w:rPr>
                <w:noProof/>
              </w:rPr>
              <w:drawing>
                <wp:inline distT="0" distB="0" distL="0" distR="0" wp14:anchorId="75EB95CE" wp14:editId="69DEF0FA">
                  <wp:extent cx="274320" cy="274320"/>
                  <wp:effectExtent l="0" t="0" r="0" b="0"/>
                  <wp:docPr id="295" name="Picture 295"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1F2C578B" w14:textId="77777777" w:rsidR="00E46F48" w:rsidRPr="0022798E" w:rsidRDefault="00E46F48" w:rsidP="0022798E">
            <w:pPr>
              <w:jc w:val="left"/>
              <w:cnfStyle w:val="000000000000" w:firstRow="0" w:lastRow="0" w:firstColumn="0" w:lastColumn="0" w:oddVBand="0" w:evenVBand="0" w:oddHBand="0" w:evenHBand="0" w:firstRowFirstColumn="0" w:firstRowLastColumn="0" w:lastRowFirstColumn="0" w:lastRowLastColumn="0"/>
            </w:pPr>
            <w:r w:rsidRPr="0022798E">
              <w:t xml:space="preserve">Students of compulsory age (between the ages of </w:t>
            </w:r>
            <w:r w:rsidR="00B31CB4" w:rsidRPr="0022798E">
              <w:t>6</w:t>
            </w:r>
            <w:r w:rsidRPr="0022798E">
              <w:t xml:space="preserve"> and 18) who are homeschooled </w:t>
            </w:r>
            <w:r w:rsidRPr="0022798E">
              <w:rPr>
                <w:u w:val="single"/>
              </w:rPr>
              <w:t>must be registered with the ESD as Homeschooled</w:t>
            </w:r>
            <w:r w:rsidRPr="0022798E">
              <w:t xml:space="preserve">. For homeschooled students under the age of </w:t>
            </w:r>
            <w:r w:rsidR="00B31CB4" w:rsidRPr="0022798E">
              <w:t>6</w:t>
            </w:r>
            <w:r w:rsidRPr="0022798E">
              <w:t xml:space="preserve"> or greater than 18, use the ESD ID that the student would register with if of compulsory age.</w:t>
            </w:r>
          </w:p>
        </w:tc>
        <w:tc>
          <w:tcPr>
            <w:tcW w:w="385" w:type="pct"/>
          </w:tcPr>
          <w:p w14:paraId="0327254C" w14:textId="77777777" w:rsidR="00E46F48" w:rsidRPr="0022798E" w:rsidRDefault="00E46F48" w:rsidP="0022798E">
            <w:pPr>
              <w:jc w:val="left"/>
              <w:cnfStyle w:val="000000000000" w:firstRow="0" w:lastRow="0" w:firstColumn="0" w:lastColumn="0" w:oddVBand="0" w:evenVBand="0" w:oddHBand="0" w:evenHBand="0" w:firstRowFirstColumn="0" w:firstRowLastColumn="0" w:lastRowFirstColumn="0" w:lastRowLastColumn="0"/>
            </w:pPr>
            <w:r w:rsidRPr="0022798E">
              <w:rPr>
                <w:noProof/>
              </w:rPr>
              <w:drawing>
                <wp:inline distT="0" distB="0" distL="0" distR="0" wp14:anchorId="28CF8B73" wp14:editId="3D259272">
                  <wp:extent cx="274320" cy="274320"/>
                  <wp:effectExtent l="0" t="0" r="0" b="0"/>
                  <wp:docPr id="296" name="Picture 296"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3AEA9FF" w14:textId="77777777" w:rsidR="00E46F48" w:rsidRPr="0022798E" w:rsidRDefault="00E46F48" w:rsidP="0022798E">
      <w:pPr>
        <w:spacing w:after="0"/>
        <w:jc w:val="left"/>
      </w:pPr>
    </w:p>
    <w:tbl>
      <w:tblPr>
        <w:tblStyle w:val="InformationStyle"/>
        <w:tblW w:w="4999" w:type="pct"/>
        <w:tblLook w:val="04A0" w:firstRow="1" w:lastRow="0" w:firstColumn="1" w:lastColumn="0" w:noHBand="0" w:noVBand="1"/>
        <w:tblDescription w:val="Information: The Attending District ID and Attending School ID fields for homeschooled students should always be the ESD ID, even if student is not officially registered with the ESD or attends a home school program operated by your district."/>
      </w:tblPr>
      <w:tblGrid>
        <w:gridCol w:w="720"/>
        <w:gridCol w:w="7919"/>
        <w:gridCol w:w="719"/>
      </w:tblGrid>
      <w:tr w:rsidR="00E46F48" w:rsidRPr="0022798E" w14:paraId="3A74359A" w14:textId="77777777" w:rsidTr="0036326D">
        <w:trPr>
          <w:tblHeader/>
        </w:trPr>
        <w:tc>
          <w:tcPr>
            <w:cnfStyle w:val="001000000000" w:firstRow="0" w:lastRow="0" w:firstColumn="1" w:lastColumn="0" w:oddVBand="0" w:evenVBand="0" w:oddHBand="0" w:evenHBand="0" w:firstRowFirstColumn="0" w:firstRowLastColumn="0" w:lastRowFirstColumn="0" w:lastRowLastColumn="0"/>
            <w:tcW w:w="385" w:type="pct"/>
          </w:tcPr>
          <w:p w14:paraId="5EBC3FC0" w14:textId="77777777" w:rsidR="00E46F48" w:rsidRPr="0022798E" w:rsidRDefault="00E46F48" w:rsidP="0022798E">
            <w:pPr>
              <w:jc w:val="left"/>
            </w:pPr>
            <w:r w:rsidRPr="0022798E">
              <w:rPr>
                <w:noProof/>
              </w:rPr>
              <w:drawing>
                <wp:inline distT="0" distB="0" distL="0" distR="0" wp14:anchorId="656FE6D2" wp14:editId="10F6E41A">
                  <wp:extent cx="274320" cy="274320"/>
                  <wp:effectExtent l="0" t="0" r="0" b="0"/>
                  <wp:docPr id="297" name="Picture 297"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76E697B7" w14:textId="6B02C946" w:rsidR="00E46F48" w:rsidRPr="0022798E" w:rsidRDefault="00E46F48" w:rsidP="0022798E">
            <w:pPr>
              <w:jc w:val="left"/>
              <w:cnfStyle w:val="000000000000" w:firstRow="0" w:lastRow="0" w:firstColumn="0" w:lastColumn="0" w:oddVBand="0" w:evenVBand="0" w:oddHBand="0" w:evenHBand="0" w:firstRowFirstColumn="0" w:firstRowLastColumn="0" w:lastRowFirstColumn="0" w:lastRowLastColumn="0"/>
            </w:pPr>
            <w:r w:rsidRPr="0022798E">
              <w:t xml:space="preserve">The Attending District ID and Attending School ID fields for homeschooled students should always be the ESD ID, even if student </w:t>
            </w:r>
            <w:r w:rsidR="00C97C9F" w:rsidRPr="0022798E">
              <w:t xml:space="preserve">attends a </w:t>
            </w:r>
            <w:r w:rsidR="009A160C" w:rsidRPr="0022798E">
              <w:t>home</w:t>
            </w:r>
            <w:r w:rsidR="00C97C9F" w:rsidRPr="0022798E">
              <w:t xml:space="preserve">school program operated by your district or </w:t>
            </w:r>
            <w:r w:rsidRPr="0022798E">
              <w:t>is not officially registered with the ESD</w:t>
            </w:r>
            <w:r w:rsidR="008F7861" w:rsidRPr="0022798E">
              <w:t>.</w:t>
            </w:r>
          </w:p>
        </w:tc>
        <w:tc>
          <w:tcPr>
            <w:tcW w:w="384" w:type="pct"/>
          </w:tcPr>
          <w:p w14:paraId="07574810" w14:textId="77777777" w:rsidR="00E46F48" w:rsidRPr="0022798E" w:rsidRDefault="00E46F48" w:rsidP="0022798E">
            <w:pPr>
              <w:jc w:val="left"/>
              <w:cnfStyle w:val="000000000000" w:firstRow="0" w:lastRow="0" w:firstColumn="0" w:lastColumn="0" w:oddVBand="0" w:evenVBand="0" w:oddHBand="0" w:evenHBand="0" w:firstRowFirstColumn="0" w:firstRowLastColumn="0" w:lastRowFirstColumn="0" w:lastRowLastColumn="0"/>
            </w:pPr>
            <w:r w:rsidRPr="0022798E">
              <w:rPr>
                <w:noProof/>
              </w:rPr>
              <w:drawing>
                <wp:inline distT="0" distB="0" distL="0" distR="0" wp14:anchorId="6A997CCE" wp14:editId="1D55CFFE">
                  <wp:extent cx="274320" cy="274320"/>
                  <wp:effectExtent l="0" t="0" r="0" b="0"/>
                  <wp:docPr id="298" name="Picture 29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73919BB" w14:textId="77777777" w:rsidR="00E46F48" w:rsidRPr="0022798E" w:rsidRDefault="00E46F48" w:rsidP="0022798E">
      <w:pPr>
        <w:spacing w:after="0"/>
        <w:jc w:val="left"/>
      </w:pPr>
    </w:p>
    <w:p w14:paraId="049CEB09" w14:textId="77777777" w:rsidR="00E46F48" w:rsidRPr="0022798E" w:rsidRDefault="00E46F48" w:rsidP="0022798E">
      <w:pPr>
        <w:spacing w:after="0"/>
        <w:jc w:val="left"/>
      </w:pPr>
      <w:r w:rsidRPr="0022798E">
        <w:rPr>
          <w:u w:val="single"/>
        </w:rPr>
        <w:t>Coding Example 1</w:t>
      </w:r>
      <w:r w:rsidRPr="0022798E">
        <w:t>:</w:t>
      </w:r>
    </w:p>
    <w:p w14:paraId="12F1726B" w14:textId="5F75302E" w:rsidR="003864BB" w:rsidRPr="0022798E" w:rsidRDefault="00E46F48" w:rsidP="00695CB8">
      <w:pPr>
        <w:pStyle w:val="ListParagraph"/>
        <w:numPr>
          <w:ilvl w:val="0"/>
          <w:numId w:val="53"/>
        </w:numPr>
        <w:jc w:val="left"/>
      </w:pPr>
      <w:proofErr w:type="gramStart"/>
      <w:r w:rsidRPr="0022798E">
        <w:t>Student resides</w:t>
      </w:r>
      <w:proofErr w:type="gramEnd"/>
      <w:r w:rsidRPr="0022798E">
        <w:t xml:space="preserve"> </w:t>
      </w:r>
      <w:r w:rsidRPr="0022798E">
        <w:rPr>
          <w:b/>
          <w:u w:val="single"/>
        </w:rPr>
        <w:t>within</w:t>
      </w:r>
      <w:r w:rsidRPr="0022798E">
        <w:t xml:space="preserve"> your district boundaries.</w:t>
      </w:r>
      <w:r w:rsidR="00D813A1" w:rsidRPr="0022798E">
        <w:t xml:space="preserve"> </w:t>
      </w:r>
      <w:r w:rsidRPr="0022798E">
        <w:t>The student is registered or enrolled with the homeschool program at the ESD.</w:t>
      </w:r>
    </w:p>
    <w:p w14:paraId="53BF248C" w14:textId="7A3447F1" w:rsidR="00E46F48" w:rsidRPr="0022798E" w:rsidRDefault="00E46F48" w:rsidP="00695CB8">
      <w:pPr>
        <w:pStyle w:val="ListParagraph"/>
        <w:numPr>
          <w:ilvl w:val="1"/>
          <w:numId w:val="53"/>
        </w:numPr>
        <w:jc w:val="left"/>
      </w:pPr>
      <w:r w:rsidRPr="0022798E">
        <w:t xml:space="preserve">The </w:t>
      </w:r>
      <w:proofErr w:type="spellStart"/>
      <w:r w:rsidRPr="0022798E">
        <w:t>SpEd</w:t>
      </w:r>
      <w:proofErr w:type="spellEnd"/>
      <w:r w:rsidRPr="0022798E">
        <w:t xml:space="preserve"> resident district is responsible for submitting these students.</w:t>
      </w:r>
    </w:p>
    <w:tbl>
      <w:tblPr>
        <w:tblStyle w:val="MediumShading1-Accent1"/>
        <w:tblW w:w="5000" w:type="pct"/>
        <w:tblLook w:val="04A0" w:firstRow="1" w:lastRow="0" w:firstColumn="1" w:lastColumn="0" w:noHBand="0" w:noVBand="1"/>
        <w:tblDescription w:val="School Age Homeschooled student sample 1 field code guidance divided into two category columns. There are 10 rows of data in each category."/>
      </w:tblPr>
      <w:tblGrid>
        <w:gridCol w:w="3441"/>
        <w:gridCol w:w="5899"/>
      </w:tblGrid>
      <w:tr w:rsidR="00F72537" w:rsidRPr="0022798E" w14:paraId="4711FE79"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66E9F91B" w14:textId="77777777" w:rsidR="00F72537" w:rsidRPr="0022798E" w:rsidRDefault="00F72537" w:rsidP="0022798E">
            <w:pPr>
              <w:jc w:val="left"/>
            </w:pPr>
            <w:r w:rsidRPr="0022798E">
              <w:t>Field</w:t>
            </w:r>
          </w:p>
        </w:tc>
        <w:tc>
          <w:tcPr>
            <w:tcW w:w="3158" w:type="pct"/>
            <w:shd w:val="clear" w:color="auto" w:fill="1F497D" w:themeFill="text2"/>
            <w:vAlign w:val="top"/>
          </w:tcPr>
          <w:p w14:paraId="39067061" w14:textId="77777777" w:rsidR="00F72537" w:rsidRPr="0022798E" w:rsidRDefault="00F72537" w:rsidP="0022798E">
            <w:pPr>
              <w:jc w:val="left"/>
              <w:cnfStyle w:val="100000000000" w:firstRow="1" w:lastRow="0" w:firstColumn="0" w:lastColumn="0" w:oddVBand="0" w:evenVBand="0" w:oddHBand="0" w:evenHBand="0" w:firstRowFirstColumn="0" w:firstRowLastColumn="0" w:lastRowFirstColumn="0" w:lastRowLastColumn="0"/>
            </w:pPr>
            <w:r w:rsidRPr="0022798E">
              <w:t>Correct Code/Identifier</w:t>
            </w:r>
          </w:p>
        </w:tc>
      </w:tr>
      <w:tr w:rsidR="00F72537" w:rsidRPr="0022798E" w14:paraId="76F1133A" w14:textId="77777777" w:rsidTr="0073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85C3B81" w14:textId="77777777" w:rsidR="00F72537" w:rsidRPr="0022798E" w:rsidRDefault="00F72537" w:rsidP="0022798E">
            <w:pPr>
              <w:jc w:val="left"/>
            </w:pPr>
            <w:r w:rsidRPr="0022798E">
              <w:t>Logon at ODE District Website</w:t>
            </w:r>
          </w:p>
        </w:tc>
        <w:tc>
          <w:tcPr>
            <w:tcW w:w="3158" w:type="pct"/>
          </w:tcPr>
          <w:p w14:paraId="25638BA6" w14:textId="77777777" w:rsidR="00F72537" w:rsidRPr="0022798E" w:rsidRDefault="00F72537"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Agency submitting data</w:t>
            </w:r>
          </w:p>
        </w:tc>
      </w:tr>
      <w:tr w:rsidR="00B81B5E" w:rsidRPr="0022798E" w14:paraId="422373D0" w14:textId="77777777" w:rsidTr="007367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8732E71" w14:textId="0BB93078" w:rsidR="00B81B5E" w:rsidRPr="0022798E" w:rsidRDefault="00B81B5E" w:rsidP="00B81B5E">
            <w:pPr>
              <w:jc w:val="left"/>
            </w:pPr>
            <w:r>
              <w:t>51 – SECC Record Type Code</w:t>
            </w:r>
          </w:p>
        </w:tc>
        <w:tc>
          <w:tcPr>
            <w:tcW w:w="3158" w:type="pct"/>
          </w:tcPr>
          <w:p w14:paraId="25C999F1" w14:textId="45BB9F50"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(A3) Active School Age</w:t>
            </w:r>
          </w:p>
        </w:tc>
      </w:tr>
      <w:tr w:rsidR="00B81B5E" w:rsidRPr="0022798E" w14:paraId="6E30BAB8" w14:textId="77777777" w:rsidTr="0073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97B938E" w14:textId="42C327A8" w:rsidR="00B81B5E" w:rsidRPr="0022798E" w:rsidRDefault="00B81B5E" w:rsidP="00B81B5E">
            <w:pPr>
              <w:jc w:val="left"/>
            </w:pPr>
            <w:r>
              <w:t>03 – Resident District ID</w:t>
            </w:r>
          </w:p>
        </w:tc>
        <w:tc>
          <w:tcPr>
            <w:tcW w:w="3158" w:type="pct"/>
          </w:tcPr>
          <w:p w14:paraId="34D86F40" w14:textId="77777777"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Submitting Agency ID (the district responsible for FAPE)</w:t>
            </w:r>
          </w:p>
        </w:tc>
      </w:tr>
      <w:tr w:rsidR="00B81B5E" w:rsidRPr="0022798E" w14:paraId="2D07BE93" w14:textId="77777777" w:rsidTr="007367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E782831" w14:textId="339F586E" w:rsidR="00B81B5E" w:rsidRPr="0022798E" w:rsidRDefault="00B81B5E" w:rsidP="00B81B5E">
            <w:pPr>
              <w:jc w:val="left"/>
            </w:pPr>
            <w:r>
              <w:t>04 – Resident School ID</w:t>
            </w:r>
          </w:p>
        </w:tc>
        <w:tc>
          <w:tcPr>
            <w:tcW w:w="3158" w:type="pct"/>
          </w:tcPr>
          <w:p w14:paraId="42AAC9AD" w14:textId="77777777"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This field may be your district ID or a public school ID located within your district boundaries.</w:t>
            </w:r>
          </w:p>
        </w:tc>
      </w:tr>
      <w:tr w:rsidR="00B81B5E" w:rsidRPr="0022798E" w14:paraId="2F5AE28E" w14:textId="77777777" w:rsidTr="0073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D26E73E" w14:textId="1F1EB5D8" w:rsidR="00B81B5E" w:rsidRPr="0022798E" w:rsidRDefault="00B81B5E" w:rsidP="00B81B5E">
            <w:pPr>
              <w:jc w:val="left"/>
            </w:pPr>
            <w:r>
              <w:t>05 – Attending District ID</w:t>
            </w:r>
          </w:p>
        </w:tc>
        <w:tc>
          <w:tcPr>
            <w:tcW w:w="3158" w:type="pct"/>
          </w:tcPr>
          <w:p w14:paraId="78820731" w14:textId="77777777"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Must equal ESD ID (The ESD where the child is registered.)</w:t>
            </w:r>
          </w:p>
        </w:tc>
      </w:tr>
      <w:tr w:rsidR="00B81B5E" w:rsidRPr="0022798E" w14:paraId="449BFB4B" w14:textId="77777777" w:rsidTr="007367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CB22FE3" w14:textId="5163301F" w:rsidR="00B81B5E" w:rsidRPr="0022798E" w:rsidRDefault="00B81B5E" w:rsidP="00B81B5E">
            <w:pPr>
              <w:jc w:val="left"/>
            </w:pPr>
            <w:r>
              <w:t>06 – Attending School ID</w:t>
            </w:r>
          </w:p>
        </w:tc>
        <w:tc>
          <w:tcPr>
            <w:tcW w:w="3158" w:type="pct"/>
          </w:tcPr>
          <w:p w14:paraId="6AE3EA2F" w14:textId="77777777"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Must equal ESD ID (The ESD where the child is registered.)</w:t>
            </w:r>
          </w:p>
        </w:tc>
      </w:tr>
      <w:tr w:rsidR="00B81B5E" w:rsidRPr="0022798E" w14:paraId="33D92F37" w14:textId="77777777" w:rsidTr="0073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F044D94" w14:textId="7CC9F0C4" w:rsidR="00B81B5E" w:rsidRPr="0022798E" w:rsidRDefault="00B81B5E" w:rsidP="00B81B5E">
            <w:pPr>
              <w:jc w:val="left"/>
            </w:pPr>
            <w:r>
              <w:t xml:space="preserve">69 – </w:t>
            </w:r>
            <w:proofErr w:type="spellStart"/>
            <w:r>
              <w:t>SpEd</w:t>
            </w:r>
            <w:proofErr w:type="spellEnd"/>
            <w:r>
              <w:t xml:space="preserve"> Resident District ID</w:t>
            </w:r>
          </w:p>
        </w:tc>
        <w:tc>
          <w:tcPr>
            <w:tcW w:w="3158" w:type="pct"/>
          </w:tcPr>
          <w:p w14:paraId="5320FEBB" w14:textId="2C29617A"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 xml:space="preserve">The student’s </w:t>
            </w:r>
            <w:r w:rsidRPr="0022798E">
              <w:rPr>
                <w:b/>
                <w:u w:val="single"/>
              </w:rPr>
              <w:t>true</w:t>
            </w:r>
            <w:r w:rsidRPr="0022798E">
              <w:t xml:space="preserve"> resident district ID (the district where the child’s parents or legal guardian reside).</w:t>
            </w:r>
          </w:p>
        </w:tc>
      </w:tr>
      <w:tr w:rsidR="00B81B5E" w:rsidRPr="0022798E" w14:paraId="08AF2205" w14:textId="77777777" w:rsidTr="007367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DF51E4F" w14:textId="63F69EEC" w:rsidR="00B81B5E" w:rsidRPr="0022798E" w:rsidRDefault="00B81B5E" w:rsidP="00B81B5E">
            <w:pPr>
              <w:jc w:val="left"/>
            </w:pPr>
            <w:r>
              <w:t>70 – SECC Federal Placement Code</w:t>
            </w:r>
          </w:p>
        </w:tc>
        <w:tc>
          <w:tcPr>
            <w:tcW w:w="3158" w:type="pct"/>
          </w:tcPr>
          <w:p w14:paraId="2F98818F" w14:textId="29B6FA07"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(41) Homeschooled</w:t>
            </w:r>
          </w:p>
        </w:tc>
      </w:tr>
      <w:tr w:rsidR="00B81B5E" w:rsidRPr="0022798E" w14:paraId="26CD2C0C" w14:textId="77777777" w:rsidTr="0073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1B8CFD7" w14:textId="19D30BA1" w:rsidR="00B81B5E" w:rsidRPr="0022798E" w:rsidRDefault="00B81B5E" w:rsidP="00B81B5E">
            <w:pPr>
              <w:jc w:val="left"/>
            </w:pPr>
            <w:r>
              <w:t>72 – SECC Agency Serving Code</w:t>
            </w:r>
          </w:p>
        </w:tc>
        <w:tc>
          <w:tcPr>
            <w:tcW w:w="3158" w:type="pct"/>
          </w:tcPr>
          <w:p w14:paraId="6A0A4385" w14:textId="47357507"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 xml:space="preserve">(30) District Only </w:t>
            </w:r>
            <w:r w:rsidRPr="0022798E">
              <w:rPr>
                <w:b/>
                <w:u w:val="single"/>
              </w:rPr>
              <w:t>or</w:t>
            </w:r>
            <w:r w:rsidRPr="0022798E">
              <w:t xml:space="preserve"> (33) Served by </w:t>
            </w:r>
            <w:r>
              <w:t>Regional Inclusive Services</w:t>
            </w:r>
          </w:p>
        </w:tc>
      </w:tr>
      <w:tr w:rsidR="00B81B5E" w14:paraId="1DC3FA42" w14:textId="77777777" w:rsidTr="007367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81F7CF6" w14:textId="3E1B0CD6" w:rsidR="00B81B5E" w:rsidRPr="0022798E" w:rsidRDefault="00B81B5E" w:rsidP="00B81B5E">
            <w:pPr>
              <w:jc w:val="left"/>
            </w:pPr>
            <w:r>
              <w:t>73 – SECC Enrollment Type Code</w:t>
            </w:r>
          </w:p>
        </w:tc>
        <w:tc>
          <w:tcPr>
            <w:tcW w:w="3158" w:type="pct"/>
          </w:tcPr>
          <w:p w14:paraId="5B09B079" w14:textId="4EBC7051"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(H) Homeschooled</w:t>
            </w:r>
          </w:p>
        </w:tc>
      </w:tr>
    </w:tbl>
    <w:p w14:paraId="3FE95977" w14:textId="77777777" w:rsidR="00E46F48" w:rsidRDefault="00E46F48" w:rsidP="0022798E">
      <w:pPr>
        <w:jc w:val="left"/>
      </w:pPr>
      <w:r>
        <w:br w:type="page"/>
      </w:r>
    </w:p>
    <w:p w14:paraId="5D9CA969" w14:textId="77777777" w:rsidR="00E46F48" w:rsidRDefault="00E46F48" w:rsidP="0022798E">
      <w:pPr>
        <w:spacing w:after="0"/>
        <w:jc w:val="left"/>
      </w:pPr>
      <w:r w:rsidRPr="00EE6AAB">
        <w:rPr>
          <w:u w:val="single"/>
        </w:rPr>
        <w:lastRenderedPageBreak/>
        <w:t>Coding Example 2</w:t>
      </w:r>
      <w:r>
        <w:t>:</w:t>
      </w:r>
    </w:p>
    <w:p w14:paraId="5E1C059F" w14:textId="1B5E14E2" w:rsidR="00E46F48" w:rsidRDefault="00E46F48" w:rsidP="00695CB8">
      <w:pPr>
        <w:pStyle w:val="ListParagraph"/>
        <w:numPr>
          <w:ilvl w:val="0"/>
          <w:numId w:val="54"/>
        </w:numPr>
        <w:jc w:val="left"/>
      </w:pPr>
      <w:proofErr w:type="gramStart"/>
      <w:r>
        <w:t>Student resides</w:t>
      </w:r>
      <w:proofErr w:type="gramEnd"/>
      <w:r>
        <w:t xml:space="preserve"> </w:t>
      </w:r>
      <w:r w:rsidRPr="00EE6AAB">
        <w:rPr>
          <w:b/>
          <w:u w:val="single"/>
        </w:rPr>
        <w:t>within</w:t>
      </w:r>
      <w:r>
        <w:t xml:space="preserve"> your district boundaries.</w:t>
      </w:r>
      <w:r w:rsidR="00D813A1">
        <w:t xml:space="preserve"> </w:t>
      </w:r>
      <w:r>
        <w:t xml:space="preserve">The special education student is registered or enrolled with the </w:t>
      </w:r>
      <w:r w:rsidR="009A160C" w:rsidRPr="009A160C">
        <w:t>home</w:t>
      </w:r>
      <w:r w:rsidRPr="009A160C">
        <w:t>school</w:t>
      </w:r>
      <w:r>
        <w:t xml:space="preserve"> program at the ESD but takes some classes via</w:t>
      </w:r>
      <w:r w:rsidR="00113CC0">
        <w:t xml:space="preserve"> an</w:t>
      </w:r>
      <w:r>
        <w:t xml:space="preserve"> online </w:t>
      </w:r>
      <w:r w:rsidR="00113CC0">
        <w:t>program</w:t>
      </w:r>
      <w:r w:rsidR="0018003E">
        <w:t xml:space="preserve"> or an </w:t>
      </w:r>
      <w:r w:rsidR="00113CC0">
        <w:t>out-of-state charter school.</w:t>
      </w:r>
    </w:p>
    <w:p w14:paraId="741094DA" w14:textId="524549B4" w:rsidR="00E46F48" w:rsidRDefault="00E46F48" w:rsidP="00695CB8">
      <w:pPr>
        <w:pStyle w:val="ListParagraph"/>
        <w:numPr>
          <w:ilvl w:val="1"/>
          <w:numId w:val="54"/>
        </w:numPr>
        <w:jc w:val="left"/>
      </w:pPr>
      <w:r>
        <w:t xml:space="preserve">The </w:t>
      </w:r>
      <w:proofErr w:type="spellStart"/>
      <w:r>
        <w:t>SpEd</w:t>
      </w:r>
      <w:proofErr w:type="spellEnd"/>
      <w:r>
        <w:t xml:space="preserve"> resident district is responsible for submitting these students.</w:t>
      </w:r>
    </w:p>
    <w:tbl>
      <w:tblPr>
        <w:tblStyle w:val="InformationStyle"/>
        <w:tblW w:w="5001" w:type="pct"/>
        <w:tblLook w:val="04A0" w:firstRow="1" w:lastRow="0" w:firstColumn="1" w:lastColumn="0" w:noHBand="0" w:noVBand="1"/>
        <w:tblDescription w:val="Information: If a homeschooled student is enrolled less than half time at an online out-of-state charter school, the student is still considered homeschooled."/>
      </w:tblPr>
      <w:tblGrid>
        <w:gridCol w:w="721"/>
        <w:gridCol w:w="7922"/>
        <w:gridCol w:w="719"/>
      </w:tblGrid>
      <w:tr w:rsidR="00E46F48" w:rsidRPr="00536DFF" w14:paraId="33DBE6E8" w14:textId="77777777" w:rsidTr="0036326D">
        <w:trPr>
          <w:tblHeader/>
        </w:trPr>
        <w:tc>
          <w:tcPr>
            <w:cnfStyle w:val="001000000000" w:firstRow="0" w:lastRow="0" w:firstColumn="1" w:lastColumn="0" w:oddVBand="0" w:evenVBand="0" w:oddHBand="0" w:evenHBand="0" w:firstRowFirstColumn="0" w:firstRowLastColumn="0" w:lastRowFirstColumn="0" w:lastRowLastColumn="0"/>
            <w:tcW w:w="385" w:type="pct"/>
          </w:tcPr>
          <w:p w14:paraId="3B2B6535" w14:textId="77777777" w:rsidR="00E46F48" w:rsidRPr="00536DFF" w:rsidRDefault="00E46F48" w:rsidP="0022798E">
            <w:pPr>
              <w:jc w:val="left"/>
            </w:pPr>
            <w:r w:rsidRPr="005B2723">
              <w:rPr>
                <w:noProof/>
              </w:rPr>
              <w:drawing>
                <wp:inline distT="0" distB="0" distL="0" distR="0" wp14:anchorId="0018FEFF" wp14:editId="59FB2732">
                  <wp:extent cx="274320" cy="274320"/>
                  <wp:effectExtent l="0" t="0" r="0" b="0"/>
                  <wp:docPr id="299" name="Picture 29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0AD67F65" w14:textId="60597AD0" w:rsidR="00E46F48" w:rsidRPr="0043145D" w:rsidRDefault="00E46F48" w:rsidP="0022798E">
            <w:pPr>
              <w:jc w:val="left"/>
              <w:cnfStyle w:val="000000000000" w:firstRow="0" w:lastRow="0" w:firstColumn="0" w:lastColumn="0" w:oddVBand="0" w:evenVBand="0" w:oddHBand="0" w:evenHBand="0" w:firstRowFirstColumn="0" w:firstRowLastColumn="0" w:lastRowFirstColumn="0" w:lastRowLastColumn="0"/>
            </w:pPr>
            <w:r>
              <w:t xml:space="preserve">If a homeschooled student </w:t>
            </w:r>
            <w:r w:rsidR="00113CC0">
              <w:t xml:space="preserve">takes some classes through an online program or an </w:t>
            </w:r>
            <w:r>
              <w:t>online out-of-state charter school, the student is still considered homeschooled.</w:t>
            </w:r>
          </w:p>
        </w:tc>
        <w:tc>
          <w:tcPr>
            <w:tcW w:w="385" w:type="pct"/>
          </w:tcPr>
          <w:p w14:paraId="61E1F0B3" w14:textId="77777777" w:rsidR="00E46F48" w:rsidRPr="00536DFF" w:rsidRDefault="00E46F48" w:rsidP="0022798E">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131B899A" wp14:editId="227A914B">
                  <wp:extent cx="274320" cy="274320"/>
                  <wp:effectExtent l="0" t="0" r="0" b="0"/>
                  <wp:docPr id="300" name="Picture 30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63630FE" w14:textId="77777777" w:rsidR="00E46F48" w:rsidRDefault="00E46F48" w:rsidP="0022798E">
      <w:pPr>
        <w:jc w:val="left"/>
      </w:pPr>
    </w:p>
    <w:tbl>
      <w:tblPr>
        <w:tblStyle w:val="MediumShading1-Accent1"/>
        <w:tblW w:w="5000" w:type="pct"/>
        <w:tblLook w:val="04A0" w:firstRow="1" w:lastRow="0" w:firstColumn="1" w:lastColumn="0" w:noHBand="0" w:noVBand="1"/>
        <w:tblDescription w:val="School Age Homeschooled student example 2 field code guidance divided into two category columns. There are 10 rows of data in each category."/>
      </w:tblPr>
      <w:tblGrid>
        <w:gridCol w:w="3441"/>
        <w:gridCol w:w="5899"/>
      </w:tblGrid>
      <w:tr w:rsidR="00F72537" w14:paraId="3FA1AD63" w14:textId="77777777" w:rsidTr="00DD04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365F91" w:themeFill="accent1" w:themeFillShade="BF"/>
            <w:vAlign w:val="top"/>
          </w:tcPr>
          <w:p w14:paraId="38024A87" w14:textId="77777777" w:rsidR="00F72537" w:rsidRDefault="00F72537" w:rsidP="0022798E">
            <w:pPr>
              <w:jc w:val="left"/>
            </w:pPr>
            <w:r>
              <w:t>Field</w:t>
            </w:r>
          </w:p>
        </w:tc>
        <w:tc>
          <w:tcPr>
            <w:tcW w:w="3158" w:type="pct"/>
            <w:shd w:val="clear" w:color="auto" w:fill="365F91" w:themeFill="accent1" w:themeFillShade="BF"/>
            <w:vAlign w:val="top"/>
          </w:tcPr>
          <w:p w14:paraId="4AF1F71B" w14:textId="77777777" w:rsidR="00F72537" w:rsidRDefault="00F72537" w:rsidP="0022798E">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F72537" w14:paraId="3B565150"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8857BFE" w14:textId="77777777" w:rsidR="00F72537" w:rsidRDefault="00F72537" w:rsidP="0022798E">
            <w:pPr>
              <w:jc w:val="left"/>
            </w:pPr>
            <w:r>
              <w:t>Logon at ODE District Website</w:t>
            </w:r>
          </w:p>
        </w:tc>
        <w:tc>
          <w:tcPr>
            <w:tcW w:w="3158" w:type="pct"/>
          </w:tcPr>
          <w:p w14:paraId="73F28E9F" w14:textId="77777777" w:rsidR="00F72537" w:rsidRDefault="00F72537"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Agency submitting data</w:t>
            </w:r>
          </w:p>
        </w:tc>
      </w:tr>
      <w:tr w:rsidR="00B81B5E" w14:paraId="1A31EEAE"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59DDCEE" w14:textId="0662D4CB" w:rsidR="00B81B5E" w:rsidRDefault="00B81B5E" w:rsidP="00B81B5E">
            <w:pPr>
              <w:jc w:val="left"/>
            </w:pPr>
            <w:r>
              <w:t>51 – SECC Record Type Code</w:t>
            </w:r>
          </w:p>
        </w:tc>
        <w:tc>
          <w:tcPr>
            <w:tcW w:w="3158" w:type="pct"/>
          </w:tcPr>
          <w:p w14:paraId="24318116" w14:textId="1E8C8571"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(A3) Active School Age</w:t>
            </w:r>
          </w:p>
        </w:tc>
      </w:tr>
      <w:tr w:rsidR="00B81B5E" w14:paraId="0BB506A6"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97A4519" w14:textId="07EEA271" w:rsidR="00B81B5E" w:rsidRDefault="00B81B5E" w:rsidP="00B81B5E">
            <w:pPr>
              <w:jc w:val="left"/>
            </w:pPr>
            <w:r>
              <w:t>03 – Resident District ID</w:t>
            </w:r>
          </w:p>
        </w:tc>
        <w:tc>
          <w:tcPr>
            <w:tcW w:w="3158" w:type="pct"/>
          </w:tcPr>
          <w:p w14:paraId="62B9C485" w14:textId="77777777"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B81B5E" w14:paraId="786944C4"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ACCCA19" w14:textId="206C7E47" w:rsidR="00B81B5E" w:rsidRDefault="00B81B5E" w:rsidP="00B81B5E">
            <w:pPr>
              <w:jc w:val="left"/>
            </w:pPr>
            <w:r>
              <w:t>04 – Resident School ID</w:t>
            </w:r>
          </w:p>
        </w:tc>
        <w:tc>
          <w:tcPr>
            <w:tcW w:w="3158" w:type="pct"/>
          </w:tcPr>
          <w:p w14:paraId="5D71F8F9" w14:textId="77777777"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E46F48">
              <w:t>Submitting Agency ID</w:t>
            </w:r>
          </w:p>
        </w:tc>
      </w:tr>
      <w:tr w:rsidR="00B81B5E" w14:paraId="0D841DBA"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9800B03" w14:textId="7D2EA984" w:rsidR="00B81B5E" w:rsidRDefault="00B81B5E" w:rsidP="00B81B5E">
            <w:pPr>
              <w:jc w:val="left"/>
            </w:pPr>
            <w:r>
              <w:t>05 – Attending District ID</w:t>
            </w:r>
          </w:p>
        </w:tc>
        <w:tc>
          <w:tcPr>
            <w:tcW w:w="3158" w:type="pct"/>
          </w:tcPr>
          <w:p w14:paraId="40335D03" w14:textId="77777777"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E46F48">
              <w:t>Must equal ESD ID (The ESD where the child is registered.)</w:t>
            </w:r>
          </w:p>
        </w:tc>
      </w:tr>
      <w:tr w:rsidR="00B81B5E" w14:paraId="5D0E2E56"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0750FAF" w14:textId="24AC04F5" w:rsidR="00B81B5E" w:rsidRDefault="00B81B5E" w:rsidP="00B81B5E">
            <w:pPr>
              <w:jc w:val="left"/>
            </w:pPr>
            <w:r>
              <w:t>06 – Attending School ID</w:t>
            </w:r>
          </w:p>
        </w:tc>
        <w:tc>
          <w:tcPr>
            <w:tcW w:w="3158" w:type="pct"/>
          </w:tcPr>
          <w:p w14:paraId="45E77F5F" w14:textId="77777777" w:rsidR="00B81B5E" w:rsidRPr="003A2331"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E46F48">
              <w:t>Must equal ESD ID (The ESD where the child is registered.)</w:t>
            </w:r>
          </w:p>
        </w:tc>
      </w:tr>
      <w:tr w:rsidR="00B81B5E" w14:paraId="5C9E9C8D"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4147662" w14:textId="18BAD2E3" w:rsidR="00B81B5E" w:rsidRDefault="00B81B5E" w:rsidP="00B81B5E">
            <w:pPr>
              <w:jc w:val="left"/>
            </w:pPr>
            <w:r>
              <w:t xml:space="preserve">69 – </w:t>
            </w:r>
            <w:proofErr w:type="spellStart"/>
            <w:r>
              <w:t>SpEd</w:t>
            </w:r>
            <w:proofErr w:type="spellEnd"/>
            <w:r>
              <w:t xml:space="preserve"> Resident District ID</w:t>
            </w:r>
          </w:p>
        </w:tc>
        <w:tc>
          <w:tcPr>
            <w:tcW w:w="3158" w:type="pct"/>
          </w:tcPr>
          <w:p w14:paraId="200E389D" w14:textId="74600C60"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B81B5E" w14:paraId="27A76B55"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BE8ABEE" w14:textId="705CC899" w:rsidR="00B81B5E" w:rsidRDefault="00B81B5E" w:rsidP="00B81B5E">
            <w:pPr>
              <w:jc w:val="left"/>
            </w:pPr>
            <w:r>
              <w:t>70 – SECC Federal Placement Code</w:t>
            </w:r>
          </w:p>
        </w:tc>
        <w:tc>
          <w:tcPr>
            <w:tcW w:w="3158" w:type="pct"/>
          </w:tcPr>
          <w:p w14:paraId="3818BA14" w14:textId="3E6AD180" w:rsidR="00B81B5E" w:rsidRPr="003A2331"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E46F48">
              <w:t>(41) Homeschooled</w:t>
            </w:r>
          </w:p>
        </w:tc>
      </w:tr>
      <w:tr w:rsidR="00B81B5E" w14:paraId="7D455BBB"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CCD5C17" w14:textId="3CCA530F" w:rsidR="00B81B5E" w:rsidRDefault="00B81B5E" w:rsidP="00B81B5E">
            <w:pPr>
              <w:jc w:val="left"/>
            </w:pPr>
            <w:r>
              <w:t>72 – SECC Agency Serving Code</w:t>
            </w:r>
          </w:p>
        </w:tc>
        <w:tc>
          <w:tcPr>
            <w:tcW w:w="3158" w:type="pct"/>
          </w:tcPr>
          <w:p w14:paraId="4D52D1BF" w14:textId="3F48A312"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35A8A">
              <w:t xml:space="preserve">(30) District Only </w:t>
            </w:r>
            <w:r w:rsidRPr="00E2298B">
              <w:rPr>
                <w:b/>
                <w:u w:val="single"/>
              </w:rPr>
              <w:t>or</w:t>
            </w:r>
            <w:r w:rsidRPr="00835A8A">
              <w:t xml:space="preserve"> (33) Served by </w:t>
            </w:r>
            <w:r>
              <w:t>Regional Inclusive Services</w:t>
            </w:r>
          </w:p>
        </w:tc>
      </w:tr>
      <w:tr w:rsidR="00B81B5E" w14:paraId="2C7D6E17"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8DD22D8" w14:textId="35D37864" w:rsidR="00B81B5E" w:rsidRDefault="00B81B5E" w:rsidP="00B81B5E">
            <w:pPr>
              <w:jc w:val="left"/>
            </w:pPr>
            <w:r>
              <w:t>73 – SECC Enrollment Type Code</w:t>
            </w:r>
          </w:p>
        </w:tc>
        <w:tc>
          <w:tcPr>
            <w:tcW w:w="3158" w:type="pct"/>
          </w:tcPr>
          <w:p w14:paraId="068EB9E0" w14:textId="2CBFCB3A"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E46F48">
              <w:t>(H) Homeschooled</w:t>
            </w:r>
          </w:p>
        </w:tc>
      </w:tr>
    </w:tbl>
    <w:p w14:paraId="76676AD0" w14:textId="77777777" w:rsidR="00E46F48" w:rsidRDefault="00E46F48" w:rsidP="0022798E">
      <w:pPr>
        <w:jc w:val="left"/>
      </w:pPr>
      <w:r>
        <w:br w:type="page"/>
      </w:r>
    </w:p>
    <w:p w14:paraId="7879B362" w14:textId="6DAE2EF4" w:rsidR="00AF7F0C" w:rsidRPr="0022798E" w:rsidRDefault="00AF7F0C" w:rsidP="0022798E">
      <w:pPr>
        <w:pStyle w:val="Heading3"/>
        <w:jc w:val="left"/>
      </w:pPr>
      <w:bookmarkStart w:id="157" w:name="_Inter-District_Transfer_for_1"/>
      <w:bookmarkStart w:id="158" w:name="_Toc487609816"/>
      <w:bookmarkStart w:id="159" w:name="_Toc209538492"/>
      <w:bookmarkStart w:id="160" w:name="_Toc213846981"/>
      <w:bookmarkEnd w:id="157"/>
      <w:r w:rsidRPr="0022798E">
        <w:lastRenderedPageBreak/>
        <w:t>Inter-District Transfer for School Age (not EI/ECSE) Student</w:t>
      </w:r>
      <w:bookmarkEnd w:id="158"/>
      <w:r w:rsidR="00337FE4" w:rsidRPr="0022798E">
        <w:t xml:space="preserve"> – December Child Count Record</w:t>
      </w:r>
      <w:bookmarkEnd w:id="159"/>
      <w:bookmarkEnd w:id="160"/>
    </w:p>
    <w:p w14:paraId="6FE3A053" w14:textId="77590EF9" w:rsidR="00AF7F0C" w:rsidRDefault="00AF7F0C" w:rsidP="0022798E">
      <w:pPr>
        <w:jc w:val="left"/>
      </w:pPr>
      <w:r w:rsidRPr="0022798E">
        <w:rPr>
          <w:u w:val="single"/>
        </w:rPr>
        <w:t>Definition</w:t>
      </w:r>
      <w:r w:rsidRPr="0022798E">
        <w:t>:</w:t>
      </w:r>
      <w:r w:rsidR="00D813A1" w:rsidRPr="0022798E">
        <w:t xml:space="preserve"> </w:t>
      </w:r>
      <w:r w:rsidRPr="0022798E">
        <w:t xml:space="preserve">The student resides outside your </w:t>
      </w:r>
      <w:proofErr w:type="gramStart"/>
      <w:r w:rsidRPr="0022798E">
        <w:t>district, but</w:t>
      </w:r>
      <w:proofErr w:type="gramEnd"/>
      <w:r w:rsidRPr="0022798E">
        <w:t xml:space="preserve"> is attending school within your district boundaries through an interagency agreement with the resident district.</w:t>
      </w:r>
      <w:r w:rsidR="00D813A1" w:rsidRPr="0022798E">
        <w:t xml:space="preserve"> </w:t>
      </w:r>
      <w:r w:rsidRPr="0022798E">
        <w:t xml:space="preserve">The resident district and attending district must have a written interagency agreement defining the fiscal relationship between the two agencies. For more information, see </w:t>
      </w:r>
      <w:hyperlink r:id="rId77" w:tooltip="Oregon Administrative rule about school governance and student conduct" w:history="1">
        <w:r w:rsidR="002E4F8C" w:rsidRPr="0022798E">
          <w:rPr>
            <w:rStyle w:val="Hyperlink"/>
          </w:rPr>
          <w:t>OAR 581-021-0019</w:t>
        </w:r>
      </w:hyperlink>
      <w:r w:rsidRPr="0022798E">
        <w:rPr>
          <w:rStyle w:val="FootnoteReference"/>
        </w:rPr>
        <w:footnoteReference w:id="16"/>
      </w:r>
      <w:r w:rsidRPr="0022798E">
        <w:t>.</w:t>
      </w:r>
    </w:p>
    <w:p w14:paraId="305F7383" w14:textId="4DD4F88A" w:rsidR="00CE33E4" w:rsidRPr="0022798E" w:rsidRDefault="00AF7F0C" w:rsidP="0022798E">
      <w:pPr>
        <w:jc w:val="left"/>
      </w:pPr>
      <w:r w:rsidRPr="0022798E">
        <w:t xml:space="preserve">For funding questions regarding ADM, </w:t>
      </w:r>
      <w:r w:rsidR="00BB73DA" w:rsidRPr="0022798E">
        <w:t>State School Fund Weight</w:t>
      </w:r>
      <w:r w:rsidRPr="0022798E">
        <w:t xml:space="preserve">, etc., please contact </w:t>
      </w:r>
      <w:r w:rsidR="00F51BE5">
        <w:t>Vanessa Clark</w:t>
      </w:r>
      <w:r w:rsidRPr="0022798E">
        <w:t xml:space="preserve"> at </w:t>
      </w:r>
      <w:hyperlink r:id="rId78" w:history="1">
        <w:r w:rsidR="00F51BE5">
          <w:rPr>
            <w:rStyle w:val="Hyperlink"/>
          </w:rPr>
          <w:t>vanessa.clark@ode.oregon.gov</w:t>
        </w:r>
      </w:hyperlink>
      <w:r w:rsidR="00CE33E4" w:rsidRPr="0022798E">
        <w:t>.</w:t>
      </w:r>
    </w:p>
    <w:p w14:paraId="7CC5F35C" w14:textId="47736110" w:rsidR="00AF7F0C" w:rsidRPr="0022798E" w:rsidRDefault="00AF7F0C" w:rsidP="0022798E">
      <w:pPr>
        <w:spacing w:after="0"/>
        <w:jc w:val="left"/>
      </w:pPr>
      <w:r w:rsidRPr="0022798E">
        <w:t>Coding Example 1:</w:t>
      </w:r>
    </w:p>
    <w:p w14:paraId="51160A8E" w14:textId="4F33DC5E" w:rsidR="00AF7F0C" w:rsidRPr="0022798E" w:rsidRDefault="00AF7F0C" w:rsidP="00695CB8">
      <w:pPr>
        <w:pStyle w:val="ListParagraph"/>
        <w:numPr>
          <w:ilvl w:val="0"/>
          <w:numId w:val="55"/>
        </w:numPr>
        <w:jc w:val="left"/>
      </w:pPr>
      <w:proofErr w:type="gramStart"/>
      <w:r w:rsidRPr="0022798E">
        <w:t>Student resides</w:t>
      </w:r>
      <w:proofErr w:type="gramEnd"/>
      <w:r w:rsidRPr="0022798E">
        <w:t xml:space="preserve"> </w:t>
      </w:r>
      <w:r w:rsidRPr="0022798E">
        <w:rPr>
          <w:b/>
          <w:u w:val="single"/>
        </w:rPr>
        <w:t>outside</w:t>
      </w:r>
      <w:r w:rsidRPr="0022798E">
        <w:t xml:space="preserve"> your district boundaries but </w:t>
      </w:r>
      <w:proofErr w:type="gramStart"/>
      <w:r w:rsidRPr="0022798E">
        <w:t>attend</w:t>
      </w:r>
      <w:r w:rsidR="00942335">
        <w:t>s</w:t>
      </w:r>
      <w:proofErr w:type="gramEnd"/>
      <w:r w:rsidRPr="0022798E">
        <w:t xml:space="preserve"> school within your district, whereby the resident district and your district have a written inter-agency agreement.</w:t>
      </w:r>
    </w:p>
    <w:p w14:paraId="559FC66C" w14:textId="4A624712" w:rsidR="00AF7F0C" w:rsidRPr="0022798E" w:rsidRDefault="00AF7F0C" w:rsidP="00F8288D">
      <w:pPr>
        <w:pStyle w:val="ListParagraph"/>
        <w:numPr>
          <w:ilvl w:val="1"/>
          <w:numId w:val="55"/>
        </w:numPr>
        <w:spacing w:after="100"/>
        <w:jc w:val="left"/>
      </w:pPr>
      <w:r w:rsidRPr="0022798E">
        <w:t xml:space="preserve">Only </w:t>
      </w:r>
      <w:proofErr w:type="gramStart"/>
      <w:r w:rsidRPr="0022798E">
        <w:t>the attending</w:t>
      </w:r>
      <w:proofErr w:type="gramEnd"/>
      <w:r w:rsidRPr="0022798E">
        <w:t xml:space="preserve"> district (where the student is attending school) is responsible for FAPE and </w:t>
      </w:r>
      <w:proofErr w:type="gramStart"/>
      <w:r w:rsidRPr="0022798E">
        <w:t>submit</w:t>
      </w:r>
      <w:r w:rsidR="00505BA2" w:rsidRPr="0022798E">
        <w:t>ting</w:t>
      </w:r>
      <w:proofErr w:type="gramEnd"/>
      <w:r w:rsidR="00505BA2" w:rsidRPr="0022798E">
        <w:t xml:space="preserve"> these students.</w:t>
      </w:r>
      <w:r w:rsidRPr="0022798E">
        <w:t xml:space="preserve"> The resident district will no longer report these students.</w:t>
      </w:r>
    </w:p>
    <w:tbl>
      <w:tblPr>
        <w:tblStyle w:val="WarningStyle"/>
        <w:tblW w:w="4999" w:type="pct"/>
        <w:tblLook w:val="04A0" w:firstRow="1" w:lastRow="0" w:firstColumn="1" w:lastColumn="0" w:noHBand="0" w:noVBand="1"/>
        <w:tblDescription w:val="Warning: Be sure to code the Resident and Attending District IDs and School IDs correctly. The SpEd Resident District ID will always be the District where the parent or legal guardian resides; and The Attending District and Attending School ID is the school where the student attends (your district in this example).&#10;"/>
      </w:tblPr>
      <w:tblGrid>
        <w:gridCol w:w="718"/>
        <w:gridCol w:w="7919"/>
        <w:gridCol w:w="721"/>
      </w:tblGrid>
      <w:tr w:rsidR="00AF7F0C" w:rsidRPr="0022798E" w14:paraId="79610445" w14:textId="77777777" w:rsidTr="0036326D">
        <w:trPr>
          <w:tblHeader/>
        </w:trPr>
        <w:tc>
          <w:tcPr>
            <w:tcW w:w="384" w:type="pct"/>
          </w:tcPr>
          <w:p w14:paraId="6D8BF918" w14:textId="77777777" w:rsidR="00AF7F0C" w:rsidRPr="0022798E" w:rsidRDefault="00AF7F0C" w:rsidP="0022798E">
            <w:pPr>
              <w:jc w:val="left"/>
            </w:pPr>
            <w:r w:rsidRPr="0022798E">
              <w:rPr>
                <w:noProof/>
              </w:rPr>
              <w:drawing>
                <wp:inline distT="0" distB="0" distL="0" distR="0" wp14:anchorId="5324B480" wp14:editId="422D6C90">
                  <wp:extent cx="274320" cy="274320"/>
                  <wp:effectExtent l="0" t="0" r="0" b="0"/>
                  <wp:docPr id="305" name="Picture 305"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2DE00215" w14:textId="77777777" w:rsidR="00AF7F0C" w:rsidRPr="0022798E" w:rsidRDefault="00AF7F0C" w:rsidP="0022798E">
            <w:pPr>
              <w:jc w:val="left"/>
            </w:pPr>
            <w:r w:rsidRPr="0022798E">
              <w:t>Be sure to code the Resident and Attending District IDs and School IDs correctly.</w:t>
            </w:r>
          </w:p>
          <w:p w14:paraId="231CA43A" w14:textId="77777777" w:rsidR="00F8288D" w:rsidRPr="00F8288D" w:rsidRDefault="00AF7F0C" w:rsidP="00F8288D">
            <w:pPr>
              <w:pStyle w:val="ListParagraph"/>
              <w:numPr>
                <w:ilvl w:val="0"/>
                <w:numId w:val="8"/>
              </w:numPr>
              <w:jc w:val="left"/>
            </w:pPr>
            <w:r w:rsidRPr="0022798E">
              <w:t xml:space="preserve">The </w:t>
            </w:r>
            <w:proofErr w:type="spellStart"/>
            <w:r w:rsidRPr="0022798E">
              <w:t>SpEd</w:t>
            </w:r>
            <w:proofErr w:type="spellEnd"/>
            <w:r w:rsidRPr="0022798E">
              <w:t xml:space="preserve"> Resident District ID will always be the District where the parent or legal guardian resides; an</w:t>
            </w:r>
            <w:r w:rsidR="00F8288D">
              <w:t>d</w:t>
            </w:r>
          </w:p>
          <w:p w14:paraId="34A83C51" w14:textId="2020BDC3" w:rsidR="00AF7F0C" w:rsidRPr="0022798E" w:rsidRDefault="00AF7F0C" w:rsidP="00F8288D">
            <w:pPr>
              <w:pStyle w:val="ListParagraph"/>
              <w:numPr>
                <w:ilvl w:val="0"/>
                <w:numId w:val="8"/>
              </w:numPr>
              <w:jc w:val="left"/>
              <w:rPr>
                <w:b/>
              </w:rPr>
            </w:pPr>
            <w:r w:rsidRPr="0022798E">
              <w:t xml:space="preserve">The Attending District and Attending School ID </w:t>
            </w:r>
            <w:proofErr w:type="gramStart"/>
            <w:r w:rsidRPr="0022798E">
              <w:t>is</w:t>
            </w:r>
            <w:proofErr w:type="gramEnd"/>
            <w:r w:rsidRPr="0022798E">
              <w:t xml:space="preserve"> the sc</w:t>
            </w:r>
            <w:r w:rsidR="007417B5">
              <w:t>hool where the student attends</w:t>
            </w:r>
            <w:r w:rsidRPr="0022798E">
              <w:t>.</w:t>
            </w:r>
          </w:p>
        </w:tc>
        <w:tc>
          <w:tcPr>
            <w:tcW w:w="385" w:type="pct"/>
          </w:tcPr>
          <w:p w14:paraId="351ECB10" w14:textId="77777777" w:rsidR="00AF7F0C" w:rsidRPr="0022798E" w:rsidRDefault="00AF7F0C" w:rsidP="0022798E">
            <w:pPr>
              <w:jc w:val="left"/>
            </w:pPr>
            <w:r w:rsidRPr="0022798E">
              <w:rPr>
                <w:noProof/>
              </w:rPr>
              <w:drawing>
                <wp:inline distT="0" distB="0" distL="0" distR="0" wp14:anchorId="63AAB6E3" wp14:editId="273715DB">
                  <wp:extent cx="274320" cy="274320"/>
                  <wp:effectExtent l="0" t="0" r="0" b="0"/>
                  <wp:docPr id="306" name="Picture 306"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9EDB4A5" w14:textId="3F8F536D" w:rsidR="00AF7F0C" w:rsidRPr="00F8288D" w:rsidRDefault="00AF7F0C" w:rsidP="0022798E">
      <w:pPr>
        <w:spacing w:after="0"/>
        <w:jc w:val="left"/>
        <w:rPr>
          <w:sz w:val="10"/>
          <w:szCs w:val="10"/>
        </w:rPr>
      </w:pPr>
    </w:p>
    <w:tbl>
      <w:tblPr>
        <w:tblStyle w:val="WarningStyle"/>
        <w:tblW w:w="4999" w:type="pct"/>
        <w:tblLook w:val="04A0" w:firstRow="1" w:lastRow="0" w:firstColumn="1" w:lastColumn="0" w:noHBand="0" w:noVBand="1"/>
        <w:tblDescription w:val="Warning: Be sure to code the Resident and Attending District IDs and School IDs correctly. The SpEd Resident District ID will always be the District where the parent or legal guardian resides; and The Attending District and Attending School ID is the school where the student attends (your district in this example).&#10;"/>
      </w:tblPr>
      <w:tblGrid>
        <w:gridCol w:w="718"/>
        <w:gridCol w:w="7919"/>
        <w:gridCol w:w="721"/>
      </w:tblGrid>
      <w:tr w:rsidR="00E6046F" w:rsidRPr="00740C18" w14:paraId="065F7424" w14:textId="77777777" w:rsidTr="00BA20AB">
        <w:trPr>
          <w:tblHeader/>
        </w:trPr>
        <w:tc>
          <w:tcPr>
            <w:tcW w:w="384" w:type="pct"/>
          </w:tcPr>
          <w:p w14:paraId="7A355568" w14:textId="305DFFD4" w:rsidR="00E6046F" w:rsidRPr="00740C18" w:rsidRDefault="00BA20AB" w:rsidP="00BA20AB">
            <w:pPr>
              <w:jc w:val="left"/>
            </w:pPr>
            <w:r w:rsidRPr="00740C18">
              <w:rPr>
                <w:noProof/>
              </w:rPr>
              <w:drawing>
                <wp:inline distT="0" distB="0" distL="0" distR="0" wp14:anchorId="212C308C" wp14:editId="374F3E1B">
                  <wp:extent cx="274320" cy="274320"/>
                  <wp:effectExtent l="0" t="0" r="0" b="0"/>
                  <wp:docPr id="478" name="Picture 47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56ECF9A5" w14:textId="1C89C9A8" w:rsidR="00E6046F" w:rsidRPr="00740C18" w:rsidRDefault="00E6046F" w:rsidP="00135BC0">
            <w:pPr>
              <w:jc w:val="left"/>
            </w:pPr>
            <w:r w:rsidRPr="00740C18">
              <w:t xml:space="preserve">If a student moves out of the district where they reside in the middle of the school year, an </w:t>
            </w:r>
            <w:hyperlink r:id="rId79" w:history="1">
              <w:r w:rsidRPr="00740C18">
                <w:rPr>
                  <w:rStyle w:val="Hyperlink"/>
                </w:rPr>
                <w:t>inter-district transfer</w:t>
              </w:r>
            </w:hyperlink>
            <w:r w:rsidRPr="00740C18">
              <w:t xml:space="preserve"> agreement is not required for the student to stay with the attending district for the remainder of the school year.</w:t>
            </w:r>
          </w:p>
        </w:tc>
        <w:tc>
          <w:tcPr>
            <w:tcW w:w="385" w:type="pct"/>
          </w:tcPr>
          <w:p w14:paraId="5C3207BB" w14:textId="108CEBA5" w:rsidR="00E6046F" w:rsidRPr="00740C18" w:rsidRDefault="00BA20AB" w:rsidP="00BA20AB">
            <w:pPr>
              <w:jc w:val="left"/>
            </w:pPr>
            <w:r w:rsidRPr="00740C18">
              <w:rPr>
                <w:noProof/>
              </w:rPr>
              <w:drawing>
                <wp:inline distT="0" distB="0" distL="0" distR="0" wp14:anchorId="0938D03E" wp14:editId="63998FF2">
                  <wp:extent cx="274320" cy="274320"/>
                  <wp:effectExtent l="0" t="0" r="0" b="0"/>
                  <wp:docPr id="479" name="Picture 47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5600A836" w14:textId="77777777" w:rsidR="00E6046F" w:rsidRPr="00F8288D" w:rsidRDefault="00E6046F" w:rsidP="0022798E">
      <w:pPr>
        <w:spacing w:after="0"/>
        <w:jc w:val="left"/>
        <w:rPr>
          <w:sz w:val="10"/>
          <w:szCs w:val="10"/>
        </w:rPr>
      </w:pPr>
    </w:p>
    <w:tbl>
      <w:tblPr>
        <w:tblStyle w:val="MediumShading1-Accent1"/>
        <w:tblW w:w="5102" w:type="pct"/>
        <w:tblLook w:val="04A0" w:firstRow="1" w:lastRow="0" w:firstColumn="1" w:lastColumn="0" w:noHBand="0" w:noVBand="1"/>
        <w:tblDescription w:val="School Age Inter-District Transfer student example 1 field code guidance divided into two category columns. There are 11 rows of data in each category."/>
      </w:tblPr>
      <w:tblGrid>
        <w:gridCol w:w="3441"/>
        <w:gridCol w:w="6090"/>
      </w:tblGrid>
      <w:tr w:rsidR="00AF5F97" w:rsidRPr="0022798E" w14:paraId="6EBEE89A"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5" w:type="pct"/>
            <w:shd w:val="clear" w:color="auto" w:fill="1F497D" w:themeFill="text2"/>
            <w:vAlign w:val="top"/>
          </w:tcPr>
          <w:p w14:paraId="4F37CEDE" w14:textId="77777777" w:rsidR="00AF5F97" w:rsidRPr="0022798E" w:rsidRDefault="00AF5F97" w:rsidP="0022798E">
            <w:pPr>
              <w:jc w:val="left"/>
            </w:pPr>
            <w:bookmarkStart w:id="161" w:name="_Toc487609817"/>
            <w:r w:rsidRPr="0022798E">
              <w:t>Field</w:t>
            </w:r>
          </w:p>
        </w:tc>
        <w:tc>
          <w:tcPr>
            <w:tcW w:w="3195" w:type="pct"/>
            <w:shd w:val="clear" w:color="auto" w:fill="1F497D" w:themeFill="text2"/>
            <w:vAlign w:val="top"/>
          </w:tcPr>
          <w:p w14:paraId="2B080BF1" w14:textId="77777777" w:rsidR="00AF5F97" w:rsidRPr="0022798E" w:rsidRDefault="00AF5F97" w:rsidP="0022798E">
            <w:pPr>
              <w:jc w:val="left"/>
              <w:cnfStyle w:val="100000000000" w:firstRow="1" w:lastRow="0" w:firstColumn="0" w:lastColumn="0" w:oddVBand="0" w:evenVBand="0" w:oddHBand="0" w:evenHBand="0" w:firstRowFirstColumn="0" w:firstRowLastColumn="0" w:lastRowFirstColumn="0" w:lastRowLastColumn="0"/>
            </w:pPr>
            <w:r w:rsidRPr="0022798E">
              <w:t>Correct Code/Identifier</w:t>
            </w:r>
          </w:p>
        </w:tc>
      </w:tr>
      <w:tr w:rsidR="00AF5F97" w:rsidRPr="0022798E" w14:paraId="15FE45FD" w14:textId="77777777" w:rsidTr="000F3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2CEE43CC" w14:textId="77777777" w:rsidR="00AF5F97" w:rsidRPr="0022798E" w:rsidRDefault="00AF5F97" w:rsidP="0022798E">
            <w:pPr>
              <w:jc w:val="left"/>
            </w:pPr>
            <w:r w:rsidRPr="0022798E">
              <w:t>Logon at ODE District Website</w:t>
            </w:r>
          </w:p>
        </w:tc>
        <w:tc>
          <w:tcPr>
            <w:tcW w:w="3195" w:type="pct"/>
          </w:tcPr>
          <w:p w14:paraId="4BABB9A8" w14:textId="18CD0614" w:rsidR="00AF5F97" w:rsidRPr="0022798E" w:rsidRDefault="00AF5F97"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Agency submitting data (</w:t>
            </w:r>
            <w:r w:rsidR="00B15F93" w:rsidRPr="0022798E">
              <w:t>Attending</w:t>
            </w:r>
            <w:r w:rsidRPr="0022798E">
              <w:t xml:space="preserve"> District)</w:t>
            </w:r>
          </w:p>
        </w:tc>
      </w:tr>
      <w:tr w:rsidR="00B81B5E" w:rsidRPr="0022798E" w14:paraId="70D35F39" w14:textId="77777777" w:rsidTr="000F3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7DF2F95A" w14:textId="7708D7B0" w:rsidR="00B81B5E" w:rsidRPr="0022798E" w:rsidRDefault="00B81B5E" w:rsidP="00B81B5E">
            <w:pPr>
              <w:jc w:val="left"/>
            </w:pPr>
            <w:r>
              <w:t>51 – SECC Record Type Code</w:t>
            </w:r>
          </w:p>
        </w:tc>
        <w:tc>
          <w:tcPr>
            <w:tcW w:w="3195" w:type="pct"/>
          </w:tcPr>
          <w:p w14:paraId="6D54FF4F" w14:textId="12BCF378"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(A3) Active School Age</w:t>
            </w:r>
          </w:p>
        </w:tc>
      </w:tr>
      <w:tr w:rsidR="00B81B5E" w:rsidRPr="0022798E" w14:paraId="6CF5EA54" w14:textId="77777777" w:rsidTr="000F3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56CFBA39" w14:textId="370F5D08" w:rsidR="00B81B5E" w:rsidRPr="0022798E" w:rsidRDefault="00B81B5E" w:rsidP="00B81B5E">
            <w:pPr>
              <w:jc w:val="left"/>
            </w:pPr>
            <w:r>
              <w:t>03 – Resident District ID</w:t>
            </w:r>
          </w:p>
        </w:tc>
        <w:tc>
          <w:tcPr>
            <w:tcW w:w="3195" w:type="pct"/>
          </w:tcPr>
          <w:p w14:paraId="7A280933" w14:textId="77777777"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Submitting Agency ID (the district responsible for FAPE – attending district)</w:t>
            </w:r>
          </w:p>
        </w:tc>
      </w:tr>
      <w:tr w:rsidR="00B81B5E" w:rsidRPr="0022798E" w14:paraId="0761AFA4" w14:textId="77777777" w:rsidTr="000F3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312B7BA6" w14:textId="79FE7AFB" w:rsidR="00B81B5E" w:rsidRPr="0022798E" w:rsidRDefault="00B81B5E" w:rsidP="00B81B5E">
            <w:pPr>
              <w:jc w:val="left"/>
            </w:pPr>
            <w:r>
              <w:t>04 – Resident School ID</w:t>
            </w:r>
          </w:p>
        </w:tc>
        <w:tc>
          <w:tcPr>
            <w:tcW w:w="3195" w:type="pct"/>
          </w:tcPr>
          <w:p w14:paraId="6C334EC4" w14:textId="77777777"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This field may be the district ID or a public school ID located within the boundaries of the attending district in the inter-agency agreement.</w:t>
            </w:r>
          </w:p>
        </w:tc>
      </w:tr>
      <w:tr w:rsidR="00B81B5E" w:rsidRPr="0022798E" w14:paraId="141FBACD" w14:textId="77777777" w:rsidTr="000F3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499BD290" w14:textId="2B3A0257" w:rsidR="00B81B5E" w:rsidRPr="0022798E" w:rsidRDefault="00B81B5E" w:rsidP="00B81B5E">
            <w:pPr>
              <w:jc w:val="left"/>
            </w:pPr>
            <w:r>
              <w:t>05 – Attending District ID</w:t>
            </w:r>
          </w:p>
        </w:tc>
        <w:tc>
          <w:tcPr>
            <w:tcW w:w="3195" w:type="pct"/>
          </w:tcPr>
          <w:p w14:paraId="79E9A9B0" w14:textId="737B4792" w:rsidR="00B81B5E" w:rsidRPr="0022798E" w:rsidRDefault="0045527F"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B81B5E" w:rsidRPr="0022798E" w14:paraId="609F6336" w14:textId="77777777" w:rsidTr="000F3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204E19AD" w14:textId="0D0C124A" w:rsidR="00B81B5E" w:rsidRPr="0022798E" w:rsidRDefault="00B81B5E" w:rsidP="00B81B5E">
            <w:pPr>
              <w:jc w:val="left"/>
            </w:pPr>
            <w:r>
              <w:t>06 – Attending School ID</w:t>
            </w:r>
          </w:p>
        </w:tc>
        <w:tc>
          <w:tcPr>
            <w:tcW w:w="3195" w:type="pct"/>
          </w:tcPr>
          <w:p w14:paraId="6F3BB519" w14:textId="77777777"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 xml:space="preserve">Public school ID within </w:t>
            </w:r>
            <w:r w:rsidRPr="0022798E">
              <w:rPr>
                <w:b/>
                <w:u w:val="single"/>
              </w:rPr>
              <w:t>attending</w:t>
            </w:r>
            <w:r w:rsidRPr="0022798E">
              <w:t xml:space="preserve"> district boundaries. If attending school is a public program use the school ID where the child is registered or attending district ID.</w:t>
            </w:r>
          </w:p>
        </w:tc>
      </w:tr>
      <w:tr w:rsidR="00B81B5E" w:rsidRPr="0022798E" w14:paraId="6C4BA03E" w14:textId="77777777" w:rsidTr="000F3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5DADF471" w14:textId="0F70EB41" w:rsidR="00B81B5E" w:rsidRPr="0022798E" w:rsidRDefault="00B81B5E" w:rsidP="00B81B5E">
            <w:pPr>
              <w:jc w:val="left"/>
            </w:pPr>
            <w:r>
              <w:t xml:space="preserve">69 – </w:t>
            </w:r>
            <w:proofErr w:type="spellStart"/>
            <w:r>
              <w:t>SpEd</w:t>
            </w:r>
            <w:proofErr w:type="spellEnd"/>
            <w:r>
              <w:t xml:space="preserve"> Resident District ID</w:t>
            </w:r>
          </w:p>
        </w:tc>
        <w:tc>
          <w:tcPr>
            <w:tcW w:w="3195" w:type="pct"/>
          </w:tcPr>
          <w:p w14:paraId="75878D7B" w14:textId="40E348AA"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 xml:space="preserve">The student’s </w:t>
            </w:r>
            <w:r w:rsidRPr="0022798E">
              <w:rPr>
                <w:b/>
                <w:u w:val="single"/>
              </w:rPr>
              <w:t>true</w:t>
            </w:r>
            <w:r w:rsidRPr="0022798E">
              <w:t xml:space="preserve"> resident district ID (the district where the child’s parents or legal guardian reside).</w:t>
            </w:r>
          </w:p>
        </w:tc>
      </w:tr>
      <w:tr w:rsidR="00B81B5E" w:rsidRPr="0022798E" w14:paraId="30CB301D" w14:textId="77777777" w:rsidTr="000F3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2C4F4E68" w14:textId="19A34E57" w:rsidR="00B81B5E" w:rsidRPr="0022798E" w:rsidRDefault="00B81B5E" w:rsidP="00B81B5E">
            <w:pPr>
              <w:jc w:val="left"/>
            </w:pPr>
            <w:r>
              <w:t>70 – SECC Federal Placement Code</w:t>
            </w:r>
          </w:p>
        </w:tc>
        <w:tc>
          <w:tcPr>
            <w:tcW w:w="3195" w:type="pct"/>
          </w:tcPr>
          <w:p w14:paraId="797FA433" w14:textId="200E81F8"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Use appropriate code</w:t>
            </w:r>
          </w:p>
        </w:tc>
      </w:tr>
      <w:tr w:rsidR="00B81B5E" w:rsidRPr="0022798E" w14:paraId="19506816" w14:textId="77777777" w:rsidTr="000F3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7E019E79" w14:textId="2ACCCCB7" w:rsidR="00B81B5E" w:rsidRPr="0022798E" w:rsidRDefault="00B81B5E" w:rsidP="00B81B5E">
            <w:pPr>
              <w:jc w:val="left"/>
            </w:pPr>
            <w:r>
              <w:t>72 – SECC Agency Serving Code</w:t>
            </w:r>
          </w:p>
        </w:tc>
        <w:tc>
          <w:tcPr>
            <w:tcW w:w="3195" w:type="pct"/>
          </w:tcPr>
          <w:p w14:paraId="1F299546" w14:textId="231010CD"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 xml:space="preserve">(30) District Only </w:t>
            </w:r>
            <w:r w:rsidRPr="0022798E">
              <w:rPr>
                <w:b/>
                <w:u w:val="single"/>
              </w:rPr>
              <w:t>or</w:t>
            </w:r>
            <w:r w:rsidRPr="0022798E">
              <w:t xml:space="preserve"> (33) Served by </w:t>
            </w:r>
            <w:r>
              <w:t>Regional Inclusive Services</w:t>
            </w:r>
          </w:p>
        </w:tc>
      </w:tr>
      <w:tr w:rsidR="00B81B5E" w:rsidRPr="0022798E" w14:paraId="4730D126" w14:textId="77777777" w:rsidTr="000F3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3CB5DCAC" w14:textId="70F49E95" w:rsidR="00B81B5E" w:rsidRPr="0022798E" w:rsidRDefault="00B81B5E" w:rsidP="00B81B5E">
            <w:pPr>
              <w:jc w:val="left"/>
            </w:pPr>
            <w:r>
              <w:t>73 – SECC Enrollment Type Code</w:t>
            </w:r>
          </w:p>
        </w:tc>
        <w:tc>
          <w:tcPr>
            <w:tcW w:w="3195" w:type="pct"/>
          </w:tcPr>
          <w:p w14:paraId="27DF93AB" w14:textId="16DE91C4" w:rsidR="00B81B5E" w:rsidRPr="0022798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2798E">
              <w:t>(I) Inter-District Transfer</w:t>
            </w:r>
          </w:p>
        </w:tc>
      </w:tr>
      <w:tr w:rsidR="00B81B5E" w:rsidRPr="0022798E" w14:paraId="24BDB5A0" w14:textId="77777777" w:rsidTr="000F3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pct"/>
          </w:tcPr>
          <w:p w14:paraId="36D48A54" w14:textId="60F796CC" w:rsidR="00B81B5E" w:rsidRPr="0022798E" w:rsidRDefault="00B81B5E" w:rsidP="00B81B5E">
            <w:pPr>
              <w:jc w:val="left"/>
            </w:pPr>
            <w:r>
              <w:t>74 – SECC Secondary Federal Placement Code</w:t>
            </w:r>
          </w:p>
        </w:tc>
        <w:tc>
          <w:tcPr>
            <w:tcW w:w="3195" w:type="pct"/>
          </w:tcPr>
          <w:p w14:paraId="12CB8518" w14:textId="087D82B5" w:rsidR="00B81B5E" w:rsidRPr="0022798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2798E">
              <w:t xml:space="preserve">Use appropriate code for students who are age 5. See </w:t>
            </w:r>
            <w:hyperlink w:anchor="_APPENDIX_P:_SECC" w:history="1">
              <w:r w:rsidR="00EE34BE">
                <w:rPr>
                  <w:rStyle w:val="Hyperlink"/>
                </w:rPr>
                <w:t>Appendix G</w:t>
              </w:r>
            </w:hyperlink>
            <w:r w:rsidRPr="0022798E">
              <w:t xml:space="preserve"> for coding requirements.</w:t>
            </w:r>
          </w:p>
        </w:tc>
      </w:tr>
    </w:tbl>
    <w:tbl>
      <w:tblPr>
        <w:tblStyle w:val="InformationStyle"/>
        <w:tblW w:w="4999" w:type="pct"/>
        <w:tblLook w:val="04A0" w:firstRow="1" w:lastRow="0" w:firstColumn="1" w:lastColumn="0" w:noHBand="0" w:noVBand="1"/>
        <w:tblDescription w:val="School Age Inter-District Transfer student example 1 field code guidance divided into two category columns. There are 11 rows of data in each category."/>
      </w:tblPr>
      <w:tblGrid>
        <w:gridCol w:w="718"/>
        <w:gridCol w:w="7919"/>
        <w:gridCol w:w="721"/>
      </w:tblGrid>
      <w:tr w:rsidR="009D1E56" w:rsidRPr="0022798E" w14:paraId="1170DE22" w14:textId="77777777" w:rsidTr="0036326D">
        <w:trPr>
          <w:tblHeader/>
        </w:trPr>
        <w:tc>
          <w:tcPr>
            <w:cnfStyle w:val="001000000000" w:firstRow="0" w:lastRow="0" w:firstColumn="1" w:lastColumn="0" w:oddVBand="0" w:evenVBand="0" w:oddHBand="0" w:evenHBand="0" w:firstRowFirstColumn="0" w:firstRowLastColumn="0" w:lastRowFirstColumn="0" w:lastRowLastColumn="0"/>
            <w:tcW w:w="384" w:type="pct"/>
          </w:tcPr>
          <w:bookmarkEnd w:id="161"/>
          <w:p w14:paraId="1845F915" w14:textId="77777777" w:rsidR="009D1E56" w:rsidRPr="0022798E" w:rsidRDefault="009D1E56" w:rsidP="0022798E">
            <w:pPr>
              <w:jc w:val="left"/>
            </w:pPr>
            <w:r w:rsidRPr="0022798E">
              <w:rPr>
                <w:noProof/>
              </w:rPr>
              <w:lastRenderedPageBreak/>
              <w:drawing>
                <wp:inline distT="0" distB="0" distL="0" distR="0" wp14:anchorId="074E41E9" wp14:editId="604348D5">
                  <wp:extent cx="274320" cy="274320"/>
                  <wp:effectExtent l="0" t="0" r="0" b="0"/>
                  <wp:docPr id="308" name="Picture 30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4F71634F" w14:textId="52864775" w:rsidR="009D1E56" w:rsidRPr="0022798E" w:rsidRDefault="009D1E56" w:rsidP="0022798E">
            <w:pPr>
              <w:jc w:val="left"/>
              <w:cnfStyle w:val="000000000000" w:firstRow="0" w:lastRow="0" w:firstColumn="0" w:lastColumn="0" w:oddVBand="0" w:evenVBand="0" w:oddHBand="0" w:evenHBand="0" w:firstRowFirstColumn="0" w:firstRowLastColumn="0" w:lastRowFirstColumn="0" w:lastRowLastColumn="0"/>
            </w:pPr>
            <w:r w:rsidRPr="0022798E">
              <w:t>For new inter-district transfers, the district that is relinquishing FAPE to the Attending District must submit an exit record for that student.</w:t>
            </w:r>
            <w:r w:rsidR="00D813A1" w:rsidRPr="0022798E">
              <w:t xml:space="preserve"> </w:t>
            </w:r>
            <w:r w:rsidR="00585470" w:rsidRPr="0022798E">
              <w:t>Exit these students as M</w:t>
            </w:r>
            <w:r w:rsidRPr="0022798E">
              <w:t xml:space="preserve">oved, </w:t>
            </w:r>
            <w:r w:rsidR="00585470" w:rsidRPr="0022798E">
              <w:t>C</w:t>
            </w:r>
            <w:r w:rsidRPr="0022798E">
              <w:t xml:space="preserve">ontinuing </w:t>
            </w:r>
            <w:r w:rsidR="00585470" w:rsidRPr="0022798E">
              <w:t>in Education.</w:t>
            </w:r>
          </w:p>
        </w:tc>
        <w:tc>
          <w:tcPr>
            <w:tcW w:w="385" w:type="pct"/>
          </w:tcPr>
          <w:p w14:paraId="4BFBAEE1" w14:textId="77777777" w:rsidR="009D1E56" w:rsidRPr="0022798E" w:rsidRDefault="009D1E56" w:rsidP="0022798E">
            <w:pPr>
              <w:jc w:val="left"/>
              <w:cnfStyle w:val="000000000000" w:firstRow="0" w:lastRow="0" w:firstColumn="0" w:lastColumn="0" w:oddVBand="0" w:evenVBand="0" w:oddHBand="0" w:evenHBand="0" w:firstRowFirstColumn="0" w:firstRowLastColumn="0" w:lastRowFirstColumn="0" w:lastRowLastColumn="0"/>
            </w:pPr>
            <w:r w:rsidRPr="0022798E">
              <w:rPr>
                <w:noProof/>
              </w:rPr>
              <w:drawing>
                <wp:inline distT="0" distB="0" distL="0" distR="0" wp14:anchorId="104DEE45" wp14:editId="18BA8D35">
                  <wp:extent cx="274320" cy="274320"/>
                  <wp:effectExtent l="0" t="0" r="0" b="0"/>
                  <wp:docPr id="309" name="Picture 30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32068383" w14:textId="77777777" w:rsidR="00AF7F0C" w:rsidRPr="0022798E" w:rsidRDefault="00AF7F0C" w:rsidP="0022798E">
      <w:pPr>
        <w:pStyle w:val="ListParagraph"/>
        <w:numPr>
          <w:ilvl w:val="0"/>
          <w:numId w:val="9"/>
        </w:numPr>
        <w:spacing w:before="120"/>
        <w:jc w:val="left"/>
      </w:pPr>
      <w:r w:rsidRPr="0022798E">
        <w:t>Resident District ID – District reporting the exit record</w:t>
      </w:r>
    </w:p>
    <w:p w14:paraId="3EF0052B" w14:textId="77777777" w:rsidR="00AF7F0C" w:rsidRPr="0022798E" w:rsidRDefault="00AF7F0C" w:rsidP="0022798E">
      <w:pPr>
        <w:pStyle w:val="ListParagraph"/>
        <w:numPr>
          <w:ilvl w:val="0"/>
          <w:numId w:val="9"/>
        </w:numPr>
        <w:jc w:val="left"/>
      </w:pPr>
      <w:r w:rsidRPr="0022798E">
        <w:t>Resident School ID – District ID or public school ID located within district boundaries</w:t>
      </w:r>
    </w:p>
    <w:p w14:paraId="19030E87" w14:textId="77777777" w:rsidR="00AF7F0C" w:rsidRPr="0022798E" w:rsidRDefault="00AF7F0C" w:rsidP="0022798E">
      <w:pPr>
        <w:pStyle w:val="ListParagraph"/>
        <w:numPr>
          <w:ilvl w:val="0"/>
          <w:numId w:val="9"/>
        </w:numPr>
        <w:jc w:val="left"/>
      </w:pPr>
      <w:r w:rsidRPr="0022798E">
        <w:t>Attending District ID – District reporting the exit record</w:t>
      </w:r>
    </w:p>
    <w:p w14:paraId="25510498" w14:textId="77777777" w:rsidR="00AF7F0C" w:rsidRPr="0022798E" w:rsidRDefault="00AF7F0C" w:rsidP="0022798E">
      <w:pPr>
        <w:pStyle w:val="ListParagraph"/>
        <w:numPr>
          <w:ilvl w:val="0"/>
          <w:numId w:val="9"/>
        </w:numPr>
        <w:jc w:val="left"/>
      </w:pPr>
      <w:r w:rsidRPr="0022798E">
        <w:t>Attending School ID – District ID or public school ID located within district boundaries</w:t>
      </w:r>
    </w:p>
    <w:p w14:paraId="302A13DC" w14:textId="77777777" w:rsidR="00AF7F0C" w:rsidRPr="0022798E" w:rsidRDefault="00AF7F0C" w:rsidP="0022798E">
      <w:pPr>
        <w:pStyle w:val="ListParagraph"/>
        <w:numPr>
          <w:ilvl w:val="0"/>
          <w:numId w:val="9"/>
        </w:numPr>
        <w:jc w:val="left"/>
      </w:pPr>
      <w:r w:rsidRPr="0022798E">
        <w:t>SECC Enrollment Type – Normal</w:t>
      </w:r>
    </w:p>
    <w:tbl>
      <w:tblPr>
        <w:tblStyle w:val="InformationStyle"/>
        <w:tblW w:w="5001" w:type="pct"/>
        <w:tblLook w:val="04A0" w:firstRow="1" w:lastRow="0" w:firstColumn="1" w:lastColumn="0" w:noHBand="0" w:noVBand="1"/>
        <w:tblDescription w:val="Information: If your district has an inter-district transfer or other fiscal relationship agreement with another district that you are unsure how to code or report, please contact a member of special education data unit."/>
      </w:tblPr>
      <w:tblGrid>
        <w:gridCol w:w="721"/>
        <w:gridCol w:w="7922"/>
        <w:gridCol w:w="719"/>
      </w:tblGrid>
      <w:tr w:rsidR="009D1E56" w:rsidRPr="00536DFF" w14:paraId="087B130B" w14:textId="77777777" w:rsidTr="0036326D">
        <w:trPr>
          <w:tblHeader/>
        </w:trPr>
        <w:tc>
          <w:tcPr>
            <w:cnfStyle w:val="001000000000" w:firstRow="0" w:lastRow="0" w:firstColumn="1" w:lastColumn="0" w:oddVBand="0" w:evenVBand="0" w:oddHBand="0" w:evenHBand="0" w:firstRowFirstColumn="0" w:firstRowLastColumn="0" w:lastRowFirstColumn="0" w:lastRowLastColumn="0"/>
            <w:tcW w:w="385" w:type="pct"/>
          </w:tcPr>
          <w:p w14:paraId="5948B430" w14:textId="77777777" w:rsidR="009D1E56" w:rsidRPr="0022798E" w:rsidRDefault="009D1E56" w:rsidP="0022798E">
            <w:pPr>
              <w:jc w:val="left"/>
            </w:pPr>
            <w:r w:rsidRPr="0022798E">
              <w:rPr>
                <w:noProof/>
              </w:rPr>
              <w:drawing>
                <wp:inline distT="0" distB="0" distL="0" distR="0" wp14:anchorId="47C7F050" wp14:editId="5C5B0088">
                  <wp:extent cx="274320" cy="274320"/>
                  <wp:effectExtent l="0" t="0" r="0" b="0"/>
                  <wp:docPr id="310" name="Picture 31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55358A66" w14:textId="383CDE5A" w:rsidR="009D1E56" w:rsidRPr="0022798E" w:rsidRDefault="009D1E56" w:rsidP="0022798E">
            <w:pPr>
              <w:jc w:val="left"/>
              <w:cnfStyle w:val="000000000000" w:firstRow="0" w:lastRow="0" w:firstColumn="0" w:lastColumn="0" w:oddVBand="0" w:evenVBand="0" w:oddHBand="0" w:evenHBand="0" w:firstRowFirstColumn="0" w:firstRowLastColumn="0" w:lastRowFirstColumn="0" w:lastRowLastColumn="0"/>
            </w:pPr>
            <w:r w:rsidRPr="0022798E">
              <w:t xml:space="preserve">If your district has an inter-district transfer or other fiscal relationship agreement with another district that you are unsure how to code or report, please contact a member of </w:t>
            </w:r>
            <w:hyperlink w:anchor="_Student_Services_Data" w:history="1">
              <w:r w:rsidR="009174C6" w:rsidRPr="0022798E">
                <w:rPr>
                  <w:rStyle w:val="Hyperlink"/>
                </w:rPr>
                <w:t>Special Education Data Team</w:t>
              </w:r>
            </w:hyperlink>
            <w:r w:rsidR="009174C6" w:rsidRPr="0022798E">
              <w:t>.</w:t>
            </w:r>
          </w:p>
        </w:tc>
        <w:tc>
          <w:tcPr>
            <w:tcW w:w="385" w:type="pct"/>
          </w:tcPr>
          <w:p w14:paraId="020B59A7" w14:textId="77777777" w:rsidR="009D1E56" w:rsidRPr="00536DFF" w:rsidRDefault="009D1E56" w:rsidP="0022798E">
            <w:pPr>
              <w:jc w:val="left"/>
              <w:cnfStyle w:val="000000000000" w:firstRow="0" w:lastRow="0" w:firstColumn="0" w:lastColumn="0" w:oddVBand="0" w:evenVBand="0" w:oddHBand="0" w:evenHBand="0" w:firstRowFirstColumn="0" w:firstRowLastColumn="0" w:lastRowFirstColumn="0" w:lastRowLastColumn="0"/>
            </w:pPr>
            <w:r w:rsidRPr="0022798E">
              <w:rPr>
                <w:noProof/>
              </w:rPr>
              <w:drawing>
                <wp:inline distT="0" distB="0" distL="0" distR="0" wp14:anchorId="2A304896" wp14:editId="195D5A8B">
                  <wp:extent cx="274320" cy="274320"/>
                  <wp:effectExtent l="0" t="0" r="0" b="0"/>
                  <wp:docPr id="311" name="Picture 31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37FED841" w14:textId="77777777" w:rsidR="00254AE4" w:rsidRDefault="00254AE4" w:rsidP="0022798E">
      <w:pPr>
        <w:spacing w:line="276" w:lineRule="auto"/>
        <w:jc w:val="left"/>
      </w:pPr>
      <w:bookmarkStart w:id="162" w:name="_Toc487609818"/>
      <w:r>
        <w:br w:type="page"/>
      </w:r>
    </w:p>
    <w:p w14:paraId="74964963" w14:textId="7E748188" w:rsidR="009D1E56" w:rsidRPr="00CF7853" w:rsidRDefault="009D1E56" w:rsidP="00CF7853">
      <w:pPr>
        <w:pStyle w:val="Heading3"/>
        <w:jc w:val="left"/>
      </w:pPr>
      <w:bookmarkStart w:id="163" w:name="_Toc209538493"/>
      <w:bookmarkStart w:id="164" w:name="_Toc213846982"/>
      <w:r w:rsidRPr="00CF7853">
        <w:lastRenderedPageBreak/>
        <w:t>Open Enrollment Student</w:t>
      </w:r>
      <w:bookmarkEnd w:id="162"/>
      <w:r w:rsidR="00337FE4" w:rsidRPr="00CF7853">
        <w:t xml:space="preserve"> – December Child Count Record</w:t>
      </w:r>
      <w:bookmarkEnd w:id="163"/>
      <w:bookmarkEnd w:id="164"/>
    </w:p>
    <w:p w14:paraId="790A94E1" w14:textId="49F5DF03" w:rsidR="00A93F4D" w:rsidRPr="00CF7853" w:rsidRDefault="009D1E56" w:rsidP="00CF7853">
      <w:pPr>
        <w:jc w:val="left"/>
      </w:pPr>
      <w:r w:rsidRPr="00CF7853">
        <w:rPr>
          <w:u w:val="single"/>
        </w:rPr>
        <w:t>Definition</w:t>
      </w:r>
      <w:r w:rsidRPr="00CF7853">
        <w:t>:</w:t>
      </w:r>
      <w:r w:rsidR="00D813A1" w:rsidRPr="00CF7853">
        <w:t xml:space="preserve"> </w:t>
      </w:r>
      <w:r w:rsidRPr="00CF7853">
        <w:t xml:space="preserve">Student resides outside your </w:t>
      </w:r>
      <w:proofErr w:type="gramStart"/>
      <w:r w:rsidRPr="00CF7853">
        <w:t>district</w:t>
      </w:r>
      <w:proofErr w:type="gramEnd"/>
      <w:r w:rsidRPr="00CF7853">
        <w:t xml:space="preserve"> but your district </w:t>
      </w:r>
      <w:r w:rsidR="005D0E56" w:rsidRPr="00CF7853">
        <w:t xml:space="preserve">accepted them </w:t>
      </w:r>
      <w:r w:rsidR="009174C6" w:rsidRPr="00CF7853">
        <w:t xml:space="preserve">in an Open Enrollment </w:t>
      </w:r>
      <w:r w:rsidRPr="00CF7853">
        <w:t>designated slot</w:t>
      </w:r>
      <w:r w:rsidR="00A93F4D" w:rsidRPr="00CF7853">
        <w:t xml:space="preserve"> prior to July 1, 2019</w:t>
      </w:r>
      <w:r w:rsidRPr="00CF7853">
        <w:t>.</w:t>
      </w:r>
    </w:p>
    <w:tbl>
      <w:tblPr>
        <w:tblStyle w:val="WarningStyle"/>
        <w:tblW w:w="5000" w:type="pct"/>
        <w:tblLook w:val="04A0" w:firstRow="1" w:lastRow="0" w:firstColumn="1" w:lastColumn="0" w:noHBand="0" w:noVBand="1"/>
        <w:tblDescription w:val="Warning: Students accepted for “Open Enrollment” become the responsibility of the accepting district. In this instance, the district of non-residence claims the student as eligible."/>
      </w:tblPr>
      <w:tblGrid>
        <w:gridCol w:w="721"/>
        <w:gridCol w:w="7920"/>
        <w:gridCol w:w="719"/>
      </w:tblGrid>
      <w:tr w:rsidR="00A93F4D" w:rsidRPr="00CF7853" w14:paraId="5220CF46" w14:textId="77777777" w:rsidTr="00132179">
        <w:trPr>
          <w:tblHeader/>
        </w:trPr>
        <w:tc>
          <w:tcPr>
            <w:tcW w:w="385" w:type="pct"/>
          </w:tcPr>
          <w:p w14:paraId="6A451699" w14:textId="77777777" w:rsidR="00A93F4D" w:rsidRPr="00CF7853" w:rsidRDefault="00A93F4D" w:rsidP="00CF7853">
            <w:pPr>
              <w:jc w:val="left"/>
            </w:pPr>
            <w:r w:rsidRPr="00CF7853">
              <w:rPr>
                <w:noProof/>
              </w:rPr>
              <w:drawing>
                <wp:inline distT="0" distB="0" distL="0" distR="0" wp14:anchorId="4FBC821A" wp14:editId="0DD7F8D7">
                  <wp:extent cx="274320" cy="274320"/>
                  <wp:effectExtent l="0" t="0" r="0" b="0"/>
                  <wp:docPr id="465" name="Picture 465"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7780D574" w14:textId="18AAFE58" w:rsidR="00A93F4D" w:rsidRPr="00CF7853" w:rsidRDefault="00A93F4D" w:rsidP="00CF7853">
            <w:pPr>
              <w:jc w:val="left"/>
            </w:pPr>
            <w:r w:rsidRPr="00CF7853">
              <w:rPr>
                <w:b/>
              </w:rPr>
              <w:t>2018-</w:t>
            </w:r>
            <w:r w:rsidR="00132179" w:rsidRPr="00CF7853">
              <w:rPr>
                <w:b/>
              </w:rPr>
              <w:t>20</w:t>
            </w:r>
            <w:r w:rsidRPr="00CF7853">
              <w:rPr>
                <w:b/>
              </w:rPr>
              <w:t>19 was the last school year for stu</w:t>
            </w:r>
            <w:r w:rsidR="00192039" w:rsidRPr="00CF7853">
              <w:rPr>
                <w:b/>
              </w:rPr>
              <w:t>dents to transfer under the open enrollment statute</w:t>
            </w:r>
            <w:r w:rsidR="00CF7853">
              <w:rPr>
                <w:b/>
              </w:rPr>
              <w:t xml:space="preserve">. </w:t>
            </w:r>
            <w:r w:rsidRPr="00CF7853">
              <w:t xml:space="preserve">For more information, see </w:t>
            </w:r>
            <w:hyperlink r:id="rId80" w:tooltip="House Bill 3681 Frequently Asked Questions" w:history="1">
              <w:r w:rsidRPr="00CF7853">
                <w:rPr>
                  <w:rStyle w:val="Hyperlink"/>
                </w:rPr>
                <w:t>Open Enrollment</w:t>
              </w:r>
            </w:hyperlink>
            <w:r w:rsidRPr="00CF7853">
              <w:rPr>
                <w:rStyle w:val="FootnoteReference"/>
              </w:rPr>
              <w:footnoteReference w:id="17"/>
            </w:r>
            <w:r w:rsidRPr="00CF7853">
              <w:t>.</w:t>
            </w:r>
          </w:p>
        </w:tc>
        <w:tc>
          <w:tcPr>
            <w:tcW w:w="384" w:type="pct"/>
          </w:tcPr>
          <w:p w14:paraId="2489B63C" w14:textId="77777777" w:rsidR="00A93F4D" w:rsidRPr="00CF7853" w:rsidRDefault="00A93F4D" w:rsidP="00CF7853">
            <w:pPr>
              <w:jc w:val="left"/>
            </w:pPr>
            <w:r w:rsidRPr="00CF7853">
              <w:rPr>
                <w:noProof/>
              </w:rPr>
              <w:drawing>
                <wp:inline distT="0" distB="0" distL="0" distR="0" wp14:anchorId="3171F7F8" wp14:editId="7C42B0D8">
                  <wp:extent cx="274320" cy="274320"/>
                  <wp:effectExtent l="0" t="0" r="0" b="0"/>
                  <wp:docPr id="466" name="Picture 466"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A5A17AA" w14:textId="77777777" w:rsidR="00A93F4D" w:rsidRPr="00CF7853" w:rsidRDefault="00A93F4D" w:rsidP="00CF7853">
      <w:pPr>
        <w:spacing w:after="0"/>
        <w:jc w:val="left"/>
        <w:rPr>
          <w:b/>
        </w:rPr>
      </w:pPr>
    </w:p>
    <w:tbl>
      <w:tblPr>
        <w:tblStyle w:val="WarningStyle"/>
        <w:tblW w:w="5000" w:type="pct"/>
        <w:tblLook w:val="04A0" w:firstRow="1" w:lastRow="0" w:firstColumn="1" w:lastColumn="0" w:noHBand="0" w:noVBand="1"/>
        <w:tblDescription w:val="Warning: Students accepted for “Open Enrollment” become the responsibility of the accepting district. In this instance, the district of non-residence claims the student as eligible."/>
      </w:tblPr>
      <w:tblGrid>
        <w:gridCol w:w="721"/>
        <w:gridCol w:w="7920"/>
        <w:gridCol w:w="719"/>
      </w:tblGrid>
      <w:tr w:rsidR="0036326D" w:rsidRPr="00CF7853" w14:paraId="7DFFC894" w14:textId="77777777" w:rsidTr="0036326D">
        <w:trPr>
          <w:tblHeader/>
        </w:trPr>
        <w:tc>
          <w:tcPr>
            <w:tcW w:w="385" w:type="pct"/>
          </w:tcPr>
          <w:p w14:paraId="0ADAD64E" w14:textId="77777777" w:rsidR="009D1E56" w:rsidRPr="00CF7853" w:rsidRDefault="009D1E56" w:rsidP="00CF7853">
            <w:pPr>
              <w:jc w:val="left"/>
            </w:pPr>
            <w:r w:rsidRPr="00CF7853">
              <w:rPr>
                <w:noProof/>
              </w:rPr>
              <w:drawing>
                <wp:inline distT="0" distB="0" distL="0" distR="0" wp14:anchorId="2D6734E1" wp14:editId="6B645FEC">
                  <wp:extent cx="274320" cy="274320"/>
                  <wp:effectExtent l="0" t="0" r="0" b="0"/>
                  <wp:docPr id="312" name="Picture 312"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02C71EAC" w14:textId="77777777" w:rsidR="00192039" w:rsidRPr="00CF7853" w:rsidRDefault="009D1E56" w:rsidP="00CF7853">
            <w:pPr>
              <w:jc w:val="left"/>
            </w:pPr>
            <w:r w:rsidRPr="00CF7853">
              <w:t>Student</w:t>
            </w:r>
            <w:r w:rsidR="006438A4" w:rsidRPr="00CF7853">
              <w:t>s accepted for Open Enrollment</w:t>
            </w:r>
            <w:r w:rsidRPr="00CF7853">
              <w:t xml:space="preserve"> </w:t>
            </w:r>
            <w:r w:rsidR="00A93F4D" w:rsidRPr="00CF7853">
              <w:t>prior to July 1, 2019</w:t>
            </w:r>
            <w:r w:rsidR="00192039" w:rsidRPr="00CF7853">
              <w:t>:</w:t>
            </w:r>
          </w:p>
          <w:p w14:paraId="17930CE7" w14:textId="641C3BDB" w:rsidR="00A93F4D" w:rsidRPr="00CF7853" w:rsidRDefault="00192039" w:rsidP="00B317C7">
            <w:pPr>
              <w:pStyle w:val="ListParagraph"/>
              <w:numPr>
                <w:ilvl w:val="0"/>
                <w:numId w:val="110"/>
              </w:numPr>
              <w:jc w:val="left"/>
              <w:rPr>
                <w:b/>
              </w:rPr>
            </w:pPr>
            <w:r w:rsidRPr="00CF7853">
              <w:t>are</w:t>
            </w:r>
            <w:r w:rsidR="009D1E56" w:rsidRPr="00CF7853">
              <w:t xml:space="preserve"> the responsibility of the accepting district.</w:t>
            </w:r>
            <w:r w:rsidR="00D813A1" w:rsidRPr="00CF7853">
              <w:t xml:space="preserve"> </w:t>
            </w:r>
            <w:r w:rsidR="009D1E56" w:rsidRPr="00CF7853">
              <w:t xml:space="preserve">In this instance, the district of non-residence </w:t>
            </w:r>
            <w:r w:rsidR="00505BA2" w:rsidRPr="00CF7853">
              <w:t>reports</w:t>
            </w:r>
            <w:r w:rsidRPr="00CF7853">
              <w:t xml:space="preserve"> the student, and</w:t>
            </w:r>
          </w:p>
          <w:p w14:paraId="085C2915" w14:textId="6EA5E6AB" w:rsidR="00192039" w:rsidRPr="00CF7853" w:rsidRDefault="00192039" w:rsidP="00B317C7">
            <w:pPr>
              <w:pStyle w:val="ListParagraph"/>
              <w:numPr>
                <w:ilvl w:val="0"/>
                <w:numId w:val="110"/>
              </w:numPr>
              <w:jc w:val="left"/>
              <w:rPr>
                <w:b/>
              </w:rPr>
            </w:pPr>
            <w:r w:rsidRPr="00CF7853">
              <w:t>continue to be in an open enrollment slot until they are no longer required to be admitted to the schools of the district under ORS 339.115 (e.g., graduated from high school, or enrolled in another district).</w:t>
            </w:r>
          </w:p>
        </w:tc>
        <w:tc>
          <w:tcPr>
            <w:tcW w:w="384" w:type="pct"/>
          </w:tcPr>
          <w:p w14:paraId="52A0CDB0" w14:textId="77777777" w:rsidR="009D1E56" w:rsidRPr="00CF7853" w:rsidRDefault="009D1E56" w:rsidP="00CF7853">
            <w:pPr>
              <w:jc w:val="left"/>
            </w:pPr>
            <w:r w:rsidRPr="00CF7853">
              <w:rPr>
                <w:noProof/>
              </w:rPr>
              <w:drawing>
                <wp:inline distT="0" distB="0" distL="0" distR="0" wp14:anchorId="04C0C5D1" wp14:editId="727197BF">
                  <wp:extent cx="274320" cy="274320"/>
                  <wp:effectExtent l="0" t="0" r="0" b="0"/>
                  <wp:docPr id="313" name="Picture 313"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64137E26" w14:textId="77777777" w:rsidR="009D1E56" w:rsidRPr="00CF7853" w:rsidRDefault="009D1E56" w:rsidP="00CF7853">
      <w:pPr>
        <w:spacing w:before="240" w:after="0"/>
        <w:jc w:val="left"/>
      </w:pPr>
      <w:r w:rsidRPr="00CF7853">
        <w:rPr>
          <w:u w:val="single"/>
        </w:rPr>
        <w:t>Coding Example</w:t>
      </w:r>
      <w:r w:rsidRPr="00CF7853">
        <w:t>:</w:t>
      </w:r>
    </w:p>
    <w:p w14:paraId="5ADB631A" w14:textId="532F4F4D" w:rsidR="00FD6B3A" w:rsidRPr="00CF7853" w:rsidRDefault="009D1E56" w:rsidP="00695CB8">
      <w:pPr>
        <w:pStyle w:val="ListParagraph"/>
        <w:numPr>
          <w:ilvl w:val="0"/>
          <w:numId w:val="56"/>
        </w:numPr>
        <w:jc w:val="left"/>
      </w:pPr>
      <w:r w:rsidRPr="00CF7853">
        <w:t xml:space="preserve">The student resides </w:t>
      </w:r>
      <w:r w:rsidRPr="00CF7853">
        <w:rPr>
          <w:b/>
          <w:u w:val="single"/>
        </w:rPr>
        <w:t>outside</w:t>
      </w:r>
      <w:r w:rsidRPr="00CF7853">
        <w:t xml:space="preserve"> the district but atten</w:t>
      </w:r>
      <w:r w:rsidR="00A93F4D" w:rsidRPr="00CF7853">
        <w:t xml:space="preserve">ds school in your district in an Open Enrollment </w:t>
      </w:r>
      <w:r w:rsidRPr="00CF7853">
        <w:t>designated slot.</w:t>
      </w:r>
    </w:p>
    <w:p w14:paraId="2D75BA7B" w14:textId="5009059E" w:rsidR="009D1E56" w:rsidRPr="00CF7853" w:rsidRDefault="009D1E56" w:rsidP="00695CB8">
      <w:pPr>
        <w:pStyle w:val="ListParagraph"/>
        <w:numPr>
          <w:ilvl w:val="1"/>
          <w:numId w:val="56"/>
        </w:numPr>
        <w:jc w:val="left"/>
      </w:pPr>
      <w:r w:rsidRPr="00CF7853">
        <w:t xml:space="preserve">Only the </w:t>
      </w:r>
      <w:proofErr w:type="gramStart"/>
      <w:r w:rsidRPr="00CF7853">
        <w:rPr>
          <w:b/>
          <w:u w:val="single"/>
        </w:rPr>
        <w:t>attending district</w:t>
      </w:r>
      <w:proofErr w:type="gramEnd"/>
      <w:r w:rsidRPr="00CF7853">
        <w:t xml:space="preserve"> can </w:t>
      </w:r>
      <w:r w:rsidR="00505BA2" w:rsidRPr="00CF7853">
        <w:t xml:space="preserve">report the </w:t>
      </w:r>
      <w:r w:rsidRPr="00CF7853">
        <w:t>student on the SECC.</w:t>
      </w:r>
      <w:r w:rsidR="00D813A1" w:rsidRPr="00CF7853">
        <w:t xml:space="preserve"> </w:t>
      </w:r>
      <w:proofErr w:type="spellStart"/>
      <w:r w:rsidRPr="00CF7853">
        <w:t>SpEd</w:t>
      </w:r>
      <w:proofErr w:type="spellEnd"/>
      <w:r w:rsidRPr="00CF7853">
        <w:t xml:space="preserve"> Resident districts should not report these students.</w:t>
      </w:r>
    </w:p>
    <w:tbl>
      <w:tblPr>
        <w:tblStyle w:val="MediumShading1-Accent1"/>
        <w:tblW w:w="5000" w:type="pct"/>
        <w:tblLook w:val="04A0" w:firstRow="1" w:lastRow="0" w:firstColumn="1" w:lastColumn="0" w:noHBand="0" w:noVBand="1"/>
        <w:tblDescription w:val="School Age Open Enrollment student field code guidance divided into two category columns. There are 11 rows of data in each category."/>
      </w:tblPr>
      <w:tblGrid>
        <w:gridCol w:w="3441"/>
        <w:gridCol w:w="5899"/>
      </w:tblGrid>
      <w:tr w:rsidR="00AF5F97" w:rsidRPr="00CF7853" w14:paraId="12BF5E62"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87FD8F4" w14:textId="77777777" w:rsidR="00AF5F97" w:rsidRPr="00CF7853" w:rsidRDefault="00AF5F97" w:rsidP="00CF7853">
            <w:pPr>
              <w:jc w:val="left"/>
            </w:pPr>
            <w:r w:rsidRPr="00CF7853">
              <w:t>Field</w:t>
            </w:r>
          </w:p>
        </w:tc>
        <w:tc>
          <w:tcPr>
            <w:tcW w:w="3158" w:type="pct"/>
            <w:shd w:val="clear" w:color="auto" w:fill="1F497D" w:themeFill="text2"/>
            <w:vAlign w:val="top"/>
          </w:tcPr>
          <w:p w14:paraId="7BB2BB10" w14:textId="2DC160E0" w:rsidR="00AF5F97" w:rsidRPr="00CF7853" w:rsidRDefault="00AF5F97" w:rsidP="001F24FF">
            <w:pPr>
              <w:tabs>
                <w:tab w:val="left" w:pos="3345"/>
              </w:tabs>
              <w:jc w:val="left"/>
              <w:cnfStyle w:val="100000000000" w:firstRow="1" w:lastRow="0" w:firstColumn="0" w:lastColumn="0" w:oddVBand="0" w:evenVBand="0" w:oddHBand="0" w:evenHBand="0" w:firstRowFirstColumn="0" w:firstRowLastColumn="0" w:lastRowFirstColumn="0" w:lastRowLastColumn="0"/>
            </w:pPr>
            <w:r w:rsidRPr="00CF7853">
              <w:t>Correct Code/Identifier</w:t>
            </w:r>
          </w:p>
        </w:tc>
      </w:tr>
      <w:tr w:rsidR="00AF5F97" w:rsidRPr="00CF7853" w14:paraId="0CE42E07"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2949BF5" w14:textId="77777777" w:rsidR="00AF5F97" w:rsidRPr="00CF7853" w:rsidRDefault="00AF5F97" w:rsidP="00CF7853">
            <w:pPr>
              <w:jc w:val="left"/>
            </w:pPr>
            <w:r w:rsidRPr="00CF7853">
              <w:t>Logon at ODE District Website</w:t>
            </w:r>
          </w:p>
        </w:tc>
        <w:tc>
          <w:tcPr>
            <w:tcW w:w="3158" w:type="pct"/>
          </w:tcPr>
          <w:p w14:paraId="2A2FF559" w14:textId="77777777" w:rsidR="00AF5F97" w:rsidRPr="00CF7853" w:rsidRDefault="00AF5F97"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Agency submitting data</w:t>
            </w:r>
          </w:p>
        </w:tc>
      </w:tr>
      <w:tr w:rsidR="00B81B5E" w:rsidRPr="00CF7853" w14:paraId="513168CC"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D9AD613" w14:textId="1BF15199" w:rsidR="00B81B5E" w:rsidRPr="00CF7853" w:rsidRDefault="00B81B5E" w:rsidP="00B81B5E">
            <w:pPr>
              <w:jc w:val="left"/>
            </w:pPr>
            <w:r>
              <w:t>51 – SECC Record Type Code</w:t>
            </w:r>
          </w:p>
        </w:tc>
        <w:tc>
          <w:tcPr>
            <w:tcW w:w="3158" w:type="pct"/>
          </w:tcPr>
          <w:p w14:paraId="68138DBD" w14:textId="1FFE5B49"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(A3) Active School Age</w:t>
            </w:r>
          </w:p>
        </w:tc>
      </w:tr>
      <w:tr w:rsidR="00B81B5E" w:rsidRPr="00CF7853" w14:paraId="69CB68F1"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8C67C17" w14:textId="49518571" w:rsidR="00B81B5E" w:rsidRPr="00CF7853" w:rsidRDefault="00B81B5E" w:rsidP="00B81B5E">
            <w:pPr>
              <w:jc w:val="left"/>
            </w:pPr>
            <w:r>
              <w:t>03 – Resident District ID</w:t>
            </w:r>
          </w:p>
        </w:tc>
        <w:tc>
          <w:tcPr>
            <w:tcW w:w="3158" w:type="pct"/>
          </w:tcPr>
          <w:p w14:paraId="61934503" w14:textId="476D7F2E"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Submitting Agency ID (the district responsible for FAPE/the attending district)</w:t>
            </w:r>
          </w:p>
        </w:tc>
      </w:tr>
      <w:tr w:rsidR="00B81B5E" w:rsidRPr="00CF7853" w14:paraId="40840F0E"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B85D21F" w14:textId="598A4C87" w:rsidR="00B81B5E" w:rsidRPr="00CF7853" w:rsidRDefault="00B81B5E" w:rsidP="00B81B5E">
            <w:pPr>
              <w:jc w:val="left"/>
            </w:pPr>
            <w:r>
              <w:t>04 – Resident School ID</w:t>
            </w:r>
          </w:p>
        </w:tc>
        <w:tc>
          <w:tcPr>
            <w:tcW w:w="3158" w:type="pct"/>
          </w:tcPr>
          <w:p w14:paraId="17DAD0AC" w14:textId="77777777"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This field may be your district ID or a public school ID located within your district boundaries.</w:t>
            </w:r>
          </w:p>
        </w:tc>
      </w:tr>
      <w:tr w:rsidR="00B81B5E" w:rsidRPr="00CF7853" w14:paraId="5E90EB31"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5426B3F" w14:textId="7D6362AC" w:rsidR="00B81B5E" w:rsidRPr="00CF7853" w:rsidRDefault="00B81B5E" w:rsidP="00B81B5E">
            <w:pPr>
              <w:jc w:val="left"/>
            </w:pPr>
            <w:r>
              <w:t>05 – Attending District ID</w:t>
            </w:r>
          </w:p>
        </w:tc>
        <w:tc>
          <w:tcPr>
            <w:tcW w:w="3158" w:type="pct"/>
          </w:tcPr>
          <w:p w14:paraId="00191D97" w14:textId="4810A9BA" w:rsidR="00B81B5E" w:rsidRPr="00CF7853" w:rsidRDefault="0045527F"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B81B5E" w:rsidRPr="00CF7853" w14:paraId="292C143D"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89B9FA0" w14:textId="28F7BDCA" w:rsidR="00B81B5E" w:rsidRPr="00CF7853" w:rsidRDefault="00B81B5E" w:rsidP="00B81B5E">
            <w:pPr>
              <w:jc w:val="left"/>
            </w:pPr>
            <w:r>
              <w:t>06 – Attending School ID</w:t>
            </w:r>
          </w:p>
        </w:tc>
        <w:tc>
          <w:tcPr>
            <w:tcW w:w="3158" w:type="pct"/>
          </w:tcPr>
          <w:p w14:paraId="0547A907" w14:textId="77777777"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 xml:space="preserve">Public school ID within </w:t>
            </w:r>
            <w:r w:rsidRPr="00CF7853">
              <w:rPr>
                <w:b/>
                <w:u w:val="single"/>
              </w:rPr>
              <w:t>attending</w:t>
            </w:r>
            <w:r w:rsidRPr="00CF7853">
              <w:t xml:space="preserve"> district boundaries. If attending school is a public program use the school ID where the child is registered or attending district ID.</w:t>
            </w:r>
          </w:p>
        </w:tc>
      </w:tr>
      <w:tr w:rsidR="00B81B5E" w:rsidRPr="00CF7853" w14:paraId="7D4EAF46"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B111F76" w14:textId="709D4FF6" w:rsidR="00B81B5E" w:rsidRPr="00CF7853" w:rsidRDefault="00B81B5E" w:rsidP="00B81B5E">
            <w:pPr>
              <w:jc w:val="left"/>
            </w:pPr>
            <w:r>
              <w:t xml:space="preserve">69 – </w:t>
            </w:r>
            <w:proofErr w:type="spellStart"/>
            <w:r>
              <w:t>SpEd</w:t>
            </w:r>
            <w:proofErr w:type="spellEnd"/>
            <w:r>
              <w:t xml:space="preserve"> Resident District ID</w:t>
            </w:r>
          </w:p>
        </w:tc>
        <w:tc>
          <w:tcPr>
            <w:tcW w:w="3158" w:type="pct"/>
          </w:tcPr>
          <w:p w14:paraId="7AF0A74A" w14:textId="069DF61C"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The student’s </w:t>
            </w:r>
            <w:r w:rsidRPr="00CF7853">
              <w:rPr>
                <w:b/>
                <w:u w:val="single"/>
              </w:rPr>
              <w:t>true</w:t>
            </w:r>
            <w:r w:rsidRPr="00CF7853">
              <w:t xml:space="preserve"> resident district ID (the district where the child’s parents or legal guardian reside).</w:t>
            </w:r>
          </w:p>
        </w:tc>
      </w:tr>
      <w:tr w:rsidR="00B81B5E" w:rsidRPr="00CF7853" w14:paraId="14AA7302"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EA71820" w14:textId="5E3B1861" w:rsidR="00B81B5E" w:rsidRPr="00CF7853" w:rsidRDefault="00B81B5E" w:rsidP="00B81B5E">
            <w:pPr>
              <w:jc w:val="left"/>
            </w:pPr>
            <w:r>
              <w:t>70 – SECC Federal Placement Code</w:t>
            </w:r>
          </w:p>
        </w:tc>
        <w:tc>
          <w:tcPr>
            <w:tcW w:w="3158" w:type="pct"/>
          </w:tcPr>
          <w:p w14:paraId="7B555BAA" w14:textId="4DF65CF3"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Use appropriate code</w:t>
            </w:r>
          </w:p>
        </w:tc>
      </w:tr>
      <w:tr w:rsidR="00B81B5E" w:rsidRPr="00CF7853" w14:paraId="797920C6"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A0ADD14" w14:textId="0D171A4F" w:rsidR="00B81B5E" w:rsidRPr="00CF7853" w:rsidRDefault="00B81B5E" w:rsidP="00B81B5E">
            <w:pPr>
              <w:jc w:val="left"/>
            </w:pPr>
            <w:r>
              <w:t>72 – SECC Agency Serving Code</w:t>
            </w:r>
          </w:p>
        </w:tc>
        <w:tc>
          <w:tcPr>
            <w:tcW w:w="3158" w:type="pct"/>
          </w:tcPr>
          <w:p w14:paraId="3DD041CD" w14:textId="02CE5278"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(30) District Only </w:t>
            </w:r>
            <w:r w:rsidRPr="00CF7853">
              <w:rPr>
                <w:b/>
                <w:u w:val="single"/>
              </w:rPr>
              <w:t>or</w:t>
            </w:r>
            <w:r w:rsidRPr="00CF7853">
              <w:t xml:space="preserve"> (33) Served by </w:t>
            </w:r>
            <w:r>
              <w:t>Regional Inclusive Services</w:t>
            </w:r>
          </w:p>
        </w:tc>
      </w:tr>
      <w:tr w:rsidR="00B81B5E" w:rsidRPr="00CF7853" w14:paraId="219CE0D4"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6EB3AD3" w14:textId="513F8DFF" w:rsidR="00B81B5E" w:rsidRPr="00CF7853" w:rsidRDefault="00B81B5E" w:rsidP="00B81B5E">
            <w:pPr>
              <w:jc w:val="left"/>
            </w:pPr>
            <w:r>
              <w:t>73 – SECC Enrollment Type Code</w:t>
            </w:r>
          </w:p>
        </w:tc>
        <w:tc>
          <w:tcPr>
            <w:tcW w:w="3158" w:type="pct"/>
          </w:tcPr>
          <w:p w14:paraId="793C83E5" w14:textId="2D3FDBEE"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(E) Open Enrollment</w:t>
            </w:r>
          </w:p>
        </w:tc>
      </w:tr>
      <w:tr w:rsidR="00B81B5E" w14:paraId="6A7CDCDF"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A69E994" w14:textId="7994C44B" w:rsidR="00B81B5E" w:rsidRPr="00CF7853" w:rsidRDefault="00B81B5E" w:rsidP="00B81B5E">
            <w:pPr>
              <w:jc w:val="left"/>
            </w:pPr>
            <w:r>
              <w:t>74 – SECC Secondary Federal Placement Code</w:t>
            </w:r>
          </w:p>
        </w:tc>
        <w:tc>
          <w:tcPr>
            <w:tcW w:w="3158" w:type="pct"/>
          </w:tcPr>
          <w:p w14:paraId="6C328DF5" w14:textId="66F254E6"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Use appropriate code for students who are age 5. See </w:t>
            </w:r>
            <w:hyperlink w:anchor="_APPENDIX_P:_SECC" w:history="1">
              <w:r w:rsidR="003130CE">
                <w:rPr>
                  <w:rStyle w:val="Hyperlink"/>
                </w:rPr>
                <w:t>Appendix G</w:t>
              </w:r>
            </w:hyperlink>
            <w:r w:rsidRPr="00CF7853">
              <w:t xml:space="preserve"> for coding requirements.</w:t>
            </w:r>
          </w:p>
        </w:tc>
      </w:tr>
    </w:tbl>
    <w:p w14:paraId="02E66A21" w14:textId="77777777" w:rsidR="001C0209" w:rsidRPr="001C0209" w:rsidRDefault="001C0209" w:rsidP="00CF7853">
      <w:pPr>
        <w:jc w:val="left"/>
      </w:pPr>
      <w:bookmarkStart w:id="165" w:name="_Toc487609819"/>
      <w:r w:rsidRPr="001C0209">
        <w:br w:type="page"/>
      </w:r>
    </w:p>
    <w:p w14:paraId="7C04AB93" w14:textId="061D87F8" w:rsidR="00FD6B3A" w:rsidRPr="00CF7853" w:rsidRDefault="00FD6B3A" w:rsidP="00CF7853">
      <w:pPr>
        <w:pStyle w:val="Heading3"/>
        <w:jc w:val="left"/>
      </w:pPr>
      <w:bookmarkStart w:id="166" w:name="_Toc209538494"/>
      <w:bookmarkStart w:id="167" w:name="_Toc213846983"/>
      <w:r w:rsidRPr="00CF7853">
        <w:lastRenderedPageBreak/>
        <w:t>Oregon School for the Deaf (State School) Student</w:t>
      </w:r>
      <w:bookmarkEnd w:id="165"/>
      <w:r w:rsidR="00337FE4" w:rsidRPr="00CF7853">
        <w:t xml:space="preserve"> – December Child Count Record</w:t>
      </w:r>
      <w:bookmarkEnd w:id="166"/>
      <w:bookmarkEnd w:id="167"/>
    </w:p>
    <w:p w14:paraId="5A37287A" w14:textId="000A7152" w:rsidR="00FD6B3A" w:rsidRPr="00CF7853" w:rsidRDefault="00FD6B3A" w:rsidP="00CF7853">
      <w:pPr>
        <w:jc w:val="left"/>
      </w:pPr>
      <w:r w:rsidRPr="00CF7853">
        <w:rPr>
          <w:u w:val="single"/>
        </w:rPr>
        <w:t>Definition</w:t>
      </w:r>
      <w:r w:rsidRPr="00CF7853">
        <w:t>:</w:t>
      </w:r>
      <w:r w:rsidR="00D813A1" w:rsidRPr="00CF7853">
        <w:t xml:space="preserve"> </w:t>
      </w:r>
      <w:r w:rsidRPr="00CF7853">
        <w:t xml:space="preserve">Oregon School for the Deaf (OSD) is a residential </w:t>
      </w:r>
      <w:r w:rsidR="00755614" w:rsidRPr="00CF7853">
        <w:t xml:space="preserve">or day </w:t>
      </w:r>
      <w:r w:rsidRPr="00CF7853">
        <w:t>program for students who are deaf or hard of hearing. The Oregon Department of Education's Office of Student Services supports the Oregon School for the Deaf (OSD).</w:t>
      </w:r>
    </w:p>
    <w:p w14:paraId="1118B6C0" w14:textId="77777777" w:rsidR="00FD6B3A" w:rsidRPr="00CF7853" w:rsidRDefault="00FD6B3A" w:rsidP="00CF7853">
      <w:pPr>
        <w:spacing w:after="0"/>
        <w:jc w:val="left"/>
      </w:pPr>
      <w:r w:rsidRPr="00CF7853">
        <w:rPr>
          <w:u w:val="single"/>
        </w:rPr>
        <w:t>Coding Example</w:t>
      </w:r>
      <w:r w:rsidRPr="00CF7853">
        <w:t>:</w:t>
      </w:r>
    </w:p>
    <w:p w14:paraId="7C27A2D6" w14:textId="66A4E2D3" w:rsidR="00FD6B3A" w:rsidRPr="00CF7853" w:rsidRDefault="00FD6B3A" w:rsidP="00695CB8">
      <w:pPr>
        <w:pStyle w:val="ListParagraph"/>
        <w:numPr>
          <w:ilvl w:val="0"/>
          <w:numId w:val="57"/>
        </w:numPr>
        <w:jc w:val="left"/>
      </w:pPr>
      <w:r w:rsidRPr="00CF7853">
        <w:t xml:space="preserve">Student resides </w:t>
      </w:r>
      <w:r w:rsidRPr="00CF7853">
        <w:rPr>
          <w:b/>
          <w:u w:val="single"/>
        </w:rPr>
        <w:t>within</w:t>
      </w:r>
      <w:r w:rsidRPr="00CF7853">
        <w:t xml:space="preserve"> your district boundaries and attends OSD.</w:t>
      </w:r>
    </w:p>
    <w:p w14:paraId="179EE9B3" w14:textId="4527466C" w:rsidR="00FD6B3A" w:rsidRPr="00CF7853" w:rsidRDefault="00FD6B3A" w:rsidP="00695CB8">
      <w:pPr>
        <w:pStyle w:val="ListParagraph"/>
        <w:numPr>
          <w:ilvl w:val="1"/>
          <w:numId w:val="57"/>
        </w:numPr>
        <w:jc w:val="left"/>
      </w:pPr>
      <w:r w:rsidRPr="00CF7853">
        <w:t xml:space="preserve">Only the </w:t>
      </w:r>
      <w:proofErr w:type="spellStart"/>
      <w:r w:rsidRPr="00CF7853">
        <w:t>SpEd</w:t>
      </w:r>
      <w:proofErr w:type="spellEnd"/>
      <w:r w:rsidRPr="00CF7853">
        <w:t xml:space="preserve"> resident district </w:t>
      </w:r>
      <w:r w:rsidR="00505BA2" w:rsidRPr="00CF7853">
        <w:t xml:space="preserve">reports </w:t>
      </w:r>
      <w:r w:rsidRPr="00CF7853">
        <w:t>these students</w:t>
      </w:r>
      <w:r w:rsidR="00505BA2" w:rsidRPr="00CF7853">
        <w:t>.</w:t>
      </w:r>
    </w:p>
    <w:tbl>
      <w:tblPr>
        <w:tblStyle w:val="MediumShading1-Accent1"/>
        <w:tblW w:w="5000" w:type="pct"/>
        <w:tblLook w:val="04A0" w:firstRow="1" w:lastRow="0" w:firstColumn="1" w:lastColumn="0" w:noHBand="0" w:noVBand="1"/>
        <w:tblDescription w:val="School Age Oregon School for the Deaf student field code guidance divided into two category columns. There are 10 rows of data in each category."/>
      </w:tblPr>
      <w:tblGrid>
        <w:gridCol w:w="3441"/>
        <w:gridCol w:w="5899"/>
      </w:tblGrid>
      <w:tr w:rsidR="00AF5F97" w:rsidRPr="00CF7853" w14:paraId="5067EB22"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4678388A" w14:textId="77777777" w:rsidR="00AF5F97" w:rsidRPr="00CF7853" w:rsidRDefault="00AF5F97" w:rsidP="00CF7853">
            <w:pPr>
              <w:jc w:val="left"/>
            </w:pPr>
            <w:r w:rsidRPr="00CF7853">
              <w:t>Field</w:t>
            </w:r>
          </w:p>
        </w:tc>
        <w:tc>
          <w:tcPr>
            <w:tcW w:w="3158" w:type="pct"/>
            <w:shd w:val="clear" w:color="auto" w:fill="1F497D" w:themeFill="text2"/>
            <w:vAlign w:val="top"/>
          </w:tcPr>
          <w:p w14:paraId="0D1DEF09" w14:textId="77777777" w:rsidR="00AF5F97" w:rsidRPr="00CF7853" w:rsidRDefault="00AF5F97" w:rsidP="00CF7853">
            <w:pPr>
              <w:jc w:val="left"/>
              <w:cnfStyle w:val="100000000000" w:firstRow="1" w:lastRow="0" w:firstColumn="0" w:lastColumn="0" w:oddVBand="0" w:evenVBand="0" w:oddHBand="0" w:evenHBand="0" w:firstRowFirstColumn="0" w:firstRowLastColumn="0" w:lastRowFirstColumn="0" w:lastRowLastColumn="0"/>
            </w:pPr>
            <w:r w:rsidRPr="00CF7853">
              <w:t>Correct Code/Identifier</w:t>
            </w:r>
          </w:p>
        </w:tc>
      </w:tr>
      <w:tr w:rsidR="00AF5F97" w:rsidRPr="00CF7853" w14:paraId="62BE7126"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DB46067" w14:textId="77777777" w:rsidR="00AF5F97" w:rsidRPr="00CF7853" w:rsidRDefault="00AF5F97" w:rsidP="00CF7853">
            <w:pPr>
              <w:jc w:val="left"/>
            </w:pPr>
            <w:r w:rsidRPr="00CF7853">
              <w:t>Logon at ODE District Website</w:t>
            </w:r>
          </w:p>
        </w:tc>
        <w:tc>
          <w:tcPr>
            <w:tcW w:w="3158" w:type="pct"/>
          </w:tcPr>
          <w:p w14:paraId="4BE31C38" w14:textId="77777777" w:rsidR="00AF5F97" w:rsidRPr="00CF7853" w:rsidRDefault="00AF5F97"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Agency submitting data</w:t>
            </w:r>
          </w:p>
        </w:tc>
      </w:tr>
      <w:tr w:rsidR="00B81B5E" w:rsidRPr="00CF7853" w14:paraId="5B4CA13F"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5CAF583" w14:textId="6F581C70" w:rsidR="00B81B5E" w:rsidRPr="00CF7853" w:rsidRDefault="00B81B5E" w:rsidP="00B81B5E">
            <w:pPr>
              <w:jc w:val="left"/>
            </w:pPr>
            <w:r>
              <w:t>51 – SECC Record Type Code</w:t>
            </w:r>
          </w:p>
        </w:tc>
        <w:tc>
          <w:tcPr>
            <w:tcW w:w="3158" w:type="pct"/>
          </w:tcPr>
          <w:p w14:paraId="36399D19" w14:textId="281622F6"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(A3) Active School Age</w:t>
            </w:r>
          </w:p>
        </w:tc>
      </w:tr>
      <w:tr w:rsidR="00B81B5E" w:rsidRPr="00CF7853" w14:paraId="7250295F"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F07B2B8" w14:textId="3B45FAB3" w:rsidR="00B81B5E" w:rsidRPr="00CF7853" w:rsidRDefault="00B81B5E" w:rsidP="00B81B5E">
            <w:pPr>
              <w:jc w:val="left"/>
            </w:pPr>
            <w:r>
              <w:t>03 – Resident District ID</w:t>
            </w:r>
          </w:p>
        </w:tc>
        <w:tc>
          <w:tcPr>
            <w:tcW w:w="3158" w:type="pct"/>
          </w:tcPr>
          <w:p w14:paraId="2560169C" w14:textId="77777777"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Submitting Agency ID (the district responsible for FAPE)</w:t>
            </w:r>
          </w:p>
        </w:tc>
      </w:tr>
      <w:tr w:rsidR="00B81B5E" w:rsidRPr="00CF7853" w14:paraId="5BA66533"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8502564" w14:textId="14E244FD" w:rsidR="00B81B5E" w:rsidRPr="00CF7853" w:rsidRDefault="00B81B5E" w:rsidP="00B81B5E">
            <w:pPr>
              <w:jc w:val="left"/>
            </w:pPr>
            <w:r>
              <w:t>04 – Resident School ID</w:t>
            </w:r>
          </w:p>
        </w:tc>
        <w:tc>
          <w:tcPr>
            <w:tcW w:w="3158" w:type="pct"/>
          </w:tcPr>
          <w:p w14:paraId="05B714D2" w14:textId="77777777"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This field may be your district ID or a public school ID located within your district boundaries.</w:t>
            </w:r>
          </w:p>
        </w:tc>
      </w:tr>
      <w:tr w:rsidR="00B81B5E" w:rsidRPr="00CF7853" w14:paraId="25425DD7"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985361D" w14:textId="2EB9285A" w:rsidR="00B81B5E" w:rsidRPr="00CF7853" w:rsidRDefault="00B81B5E" w:rsidP="00B81B5E">
            <w:pPr>
              <w:jc w:val="left"/>
            </w:pPr>
            <w:r>
              <w:t>05 – Attending District ID</w:t>
            </w:r>
          </w:p>
        </w:tc>
        <w:tc>
          <w:tcPr>
            <w:tcW w:w="3158" w:type="pct"/>
          </w:tcPr>
          <w:p w14:paraId="2679AF2F" w14:textId="77777777"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(2336) Oregon Department of Education</w:t>
            </w:r>
          </w:p>
        </w:tc>
      </w:tr>
      <w:tr w:rsidR="00B81B5E" w:rsidRPr="00CF7853" w14:paraId="50495CAF"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E16CAAE" w14:textId="151FEDCD" w:rsidR="00B81B5E" w:rsidRPr="00CF7853" w:rsidRDefault="00B81B5E" w:rsidP="00B81B5E">
            <w:pPr>
              <w:jc w:val="left"/>
            </w:pPr>
            <w:r>
              <w:t>06 – Attending School ID</w:t>
            </w:r>
          </w:p>
        </w:tc>
        <w:tc>
          <w:tcPr>
            <w:tcW w:w="3158" w:type="pct"/>
          </w:tcPr>
          <w:p w14:paraId="4B6A83A6" w14:textId="77777777"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(1832) OSD ID</w:t>
            </w:r>
          </w:p>
        </w:tc>
      </w:tr>
      <w:tr w:rsidR="00B81B5E" w:rsidRPr="00CF7853" w14:paraId="4867F88C"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9757633" w14:textId="6661D5C4" w:rsidR="00B81B5E" w:rsidRPr="00CF7853" w:rsidRDefault="00B81B5E" w:rsidP="00B81B5E">
            <w:pPr>
              <w:jc w:val="left"/>
            </w:pPr>
            <w:r>
              <w:t xml:space="preserve">69 – </w:t>
            </w:r>
            <w:proofErr w:type="spellStart"/>
            <w:r>
              <w:t>SpEd</w:t>
            </w:r>
            <w:proofErr w:type="spellEnd"/>
            <w:r>
              <w:t xml:space="preserve"> Resident District ID</w:t>
            </w:r>
          </w:p>
        </w:tc>
        <w:tc>
          <w:tcPr>
            <w:tcW w:w="3158" w:type="pct"/>
          </w:tcPr>
          <w:p w14:paraId="1A444717" w14:textId="499E5C9D"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The student’s </w:t>
            </w:r>
            <w:r w:rsidRPr="00CF7853">
              <w:rPr>
                <w:b/>
                <w:u w:val="single"/>
              </w:rPr>
              <w:t>true</w:t>
            </w:r>
            <w:r w:rsidRPr="00CF7853">
              <w:t xml:space="preserve"> resident district ID (the district where the child’s parents or legal guardian reside).</w:t>
            </w:r>
          </w:p>
        </w:tc>
      </w:tr>
      <w:tr w:rsidR="00B81B5E" w:rsidRPr="00CF7853" w14:paraId="439E9CA5"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7B6FFBB" w14:textId="4AA69339" w:rsidR="00B81B5E" w:rsidRPr="00CF7853" w:rsidRDefault="00B81B5E" w:rsidP="00B81B5E">
            <w:pPr>
              <w:jc w:val="left"/>
            </w:pPr>
            <w:r>
              <w:t>70 – SECC Federal Placement Code</w:t>
            </w:r>
          </w:p>
        </w:tc>
        <w:tc>
          <w:tcPr>
            <w:tcW w:w="3158" w:type="pct"/>
          </w:tcPr>
          <w:p w14:paraId="227D7FDA" w14:textId="381B683B"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(34) Public Separate School or (36) Public Residential Facility</w:t>
            </w:r>
          </w:p>
        </w:tc>
      </w:tr>
      <w:tr w:rsidR="00B81B5E" w:rsidRPr="00CF7853" w14:paraId="11A8ECF5"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6EC469A" w14:textId="61B3BB2E" w:rsidR="00B81B5E" w:rsidRPr="00CF7853" w:rsidRDefault="00B81B5E" w:rsidP="00B81B5E">
            <w:pPr>
              <w:jc w:val="left"/>
            </w:pPr>
            <w:r>
              <w:t>72 – SECC Agency Serving Code</w:t>
            </w:r>
          </w:p>
        </w:tc>
        <w:tc>
          <w:tcPr>
            <w:tcW w:w="3158" w:type="pct"/>
          </w:tcPr>
          <w:p w14:paraId="215D4190" w14:textId="4E2486F8"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(34) </w:t>
            </w:r>
            <w:r w:rsidR="007B22B2">
              <w:t xml:space="preserve">SA - </w:t>
            </w:r>
            <w:r w:rsidRPr="00CF7853">
              <w:t>OSD</w:t>
            </w:r>
          </w:p>
        </w:tc>
      </w:tr>
      <w:tr w:rsidR="00B81B5E" w14:paraId="1333A9A6"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8973CF6" w14:textId="4B9D8CAC" w:rsidR="00B81B5E" w:rsidRPr="00CF7853" w:rsidRDefault="00B81B5E" w:rsidP="00B81B5E">
            <w:pPr>
              <w:jc w:val="left"/>
            </w:pPr>
            <w:r>
              <w:t>73 – SECC Enrollment Type Code</w:t>
            </w:r>
          </w:p>
        </w:tc>
        <w:tc>
          <w:tcPr>
            <w:tcW w:w="3158" w:type="pct"/>
          </w:tcPr>
          <w:p w14:paraId="7D0A678E" w14:textId="7DF80B26"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5527F">
              <w:rPr>
                <w:highlight w:val="yellow"/>
              </w:rPr>
              <w:t>(N) Normal District Enrollment</w:t>
            </w:r>
          </w:p>
        </w:tc>
      </w:tr>
    </w:tbl>
    <w:p w14:paraId="235E38CD" w14:textId="77777777" w:rsidR="00FD6B3A" w:rsidRDefault="00FD6B3A" w:rsidP="00CF7853">
      <w:pPr>
        <w:jc w:val="left"/>
      </w:pPr>
      <w:r>
        <w:br w:type="page"/>
      </w:r>
    </w:p>
    <w:p w14:paraId="70B5C6CB" w14:textId="44A5BF6D" w:rsidR="00FD6B3A" w:rsidRPr="00CF7853" w:rsidRDefault="00FD6B3A" w:rsidP="00CF7853">
      <w:pPr>
        <w:pStyle w:val="Heading3"/>
        <w:jc w:val="left"/>
      </w:pPr>
      <w:bookmarkStart w:id="168" w:name="_Toc487609820"/>
      <w:bookmarkStart w:id="169" w:name="_Ref521477810"/>
      <w:bookmarkStart w:id="170" w:name="_Toc209538495"/>
      <w:bookmarkStart w:id="171" w:name="_Toc213846984"/>
      <w:r w:rsidRPr="00CF7853">
        <w:lastRenderedPageBreak/>
        <w:t xml:space="preserve">Out of State Placement </w:t>
      </w:r>
      <w:r w:rsidR="005E159B" w:rsidRPr="00CF7853">
        <w:t>(</w:t>
      </w:r>
      <w:r w:rsidRPr="00CF7853">
        <w:t>by District or IEP Team</w:t>
      </w:r>
      <w:r w:rsidR="005E159B" w:rsidRPr="00CF7853">
        <w:t>)</w:t>
      </w:r>
      <w:bookmarkEnd w:id="168"/>
      <w:bookmarkEnd w:id="169"/>
      <w:r w:rsidR="00337FE4" w:rsidRPr="00CF7853">
        <w:t xml:space="preserve"> – December Child Count Record</w:t>
      </w:r>
      <w:bookmarkEnd w:id="170"/>
      <w:bookmarkEnd w:id="171"/>
    </w:p>
    <w:p w14:paraId="08984E0A" w14:textId="61DC4FAF" w:rsidR="00FD6B3A" w:rsidRPr="00CF7853" w:rsidRDefault="00FD6B3A" w:rsidP="00CF7853">
      <w:pPr>
        <w:jc w:val="left"/>
      </w:pPr>
      <w:r w:rsidRPr="00CF7853">
        <w:rPr>
          <w:u w:val="single"/>
        </w:rPr>
        <w:t>Definition</w:t>
      </w:r>
      <w:r w:rsidR="004A60EB" w:rsidRPr="00CF7853">
        <w:t>: When t</w:t>
      </w:r>
      <w:r w:rsidRPr="00CF7853">
        <w:t>he parent/legal guardian resides in your district</w:t>
      </w:r>
      <w:r w:rsidR="004A60EB" w:rsidRPr="00CF7853">
        <w:t>,</w:t>
      </w:r>
      <w:r w:rsidRPr="00CF7853">
        <w:t xml:space="preserve"> but the student is placed in an out of state school by the IEP team or the district.</w:t>
      </w:r>
      <w:r w:rsidR="00D813A1" w:rsidRPr="00CF7853">
        <w:t xml:space="preserve"> </w:t>
      </w:r>
      <w:r w:rsidRPr="00CF7853">
        <w:t>If the district places the student in an out of state private school, the school must be an Approved Private school by that state’s Department of Education.</w:t>
      </w:r>
    </w:p>
    <w:p w14:paraId="55F68583" w14:textId="77777777" w:rsidR="00FD6B3A" w:rsidRPr="00CF7853" w:rsidRDefault="00FD6B3A" w:rsidP="00CF7853">
      <w:pPr>
        <w:spacing w:after="0"/>
        <w:jc w:val="left"/>
      </w:pPr>
      <w:r w:rsidRPr="00CF7853">
        <w:rPr>
          <w:u w:val="single"/>
        </w:rPr>
        <w:t>Coding Example 1</w:t>
      </w:r>
      <w:r w:rsidRPr="00CF7853">
        <w:t>:</w:t>
      </w:r>
    </w:p>
    <w:p w14:paraId="6D6CCF0D" w14:textId="292F57FF" w:rsidR="00FD6B3A" w:rsidRPr="00CF7853" w:rsidRDefault="00FD6B3A" w:rsidP="00695CB8">
      <w:pPr>
        <w:pStyle w:val="ListParagraph"/>
        <w:numPr>
          <w:ilvl w:val="0"/>
          <w:numId w:val="58"/>
        </w:numPr>
        <w:jc w:val="left"/>
      </w:pPr>
      <w:r w:rsidRPr="00CF7853">
        <w:t xml:space="preserve">Student’s parent or legal guardian resides </w:t>
      </w:r>
      <w:r w:rsidRPr="00CF7853">
        <w:rPr>
          <w:b/>
          <w:u w:val="single"/>
        </w:rPr>
        <w:t>within</w:t>
      </w:r>
      <w:r w:rsidRPr="00CF7853">
        <w:t xml:space="preserve"> your district </w:t>
      </w:r>
      <w:proofErr w:type="gramStart"/>
      <w:r w:rsidRPr="00CF7853">
        <w:t>boundaries</w:t>
      </w:r>
      <w:proofErr w:type="gramEnd"/>
      <w:r w:rsidRPr="00CF7853">
        <w:t xml:space="preserve"> but student attends a public school or is placed by the district in a private school in another state.</w:t>
      </w:r>
    </w:p>
    <w:p w14:paraId="0250051C" w14:textId="696E5158" w:rsidR="00FD6B3A" w:rsidRPr="00CF7853" w:rsidRDefault="00FD6B3A" w:rsidP="00695CB8">
      <w:pPr>
        <w:pStyle w:val="ListParagraph"/>
        <w:numPr>
          <w:ilvl w:val="1"/>
          <w:numId w:val="58"/>
        </w:numPr>
        <w:jc w:val="left"/>
      </w:pPr>
      <w:r w:rsidRPr="00CF7853">
        <w:t xml:space="preserve">The </w:t>
      </w:r>
      <w:proofErr w:type="spellStart"/>
      <w:r w:rsidRPr="00CF7853">
        <w:t>SpEd</w:t>
      </w:r>
      <w:proofErr w:type="spellEnd"/>
      <w:r w:rsidRPr="00CF7853">
        <w:t xml:space="preserve"> Resident District is responsible for r</w:t>
      </w:r>
      <w:r w:rsidR="004A60EB" w:rsidRPr="00CF7853">
        <w:t>eporting these students on the C</w:t>
      </w:r>
      <w:r w:rsidRPr="00CF7853">
        <w:t xml:space="preserve">hild </w:t>
      </w:r>
      <w:r w:rsidR="004A60EB" w:rsidRPr="00CF7853">
        <w:t>C</w:t>
      </w:r>
      <w:r w:rsidRPr="00CF7853">
        <w:t>ount.</w:t>
      </w:r>
    </w:p>
    <w:tbl>
      <w:tblPr>
        <w:tblStyle w:val="MediumShading1-Accent1"/>
        <w:tblW w:w="5000" w:type="pct"/>
        <w:tblLook w:val="04A0" w:firstRow="1" w:lastRow="0" w:firstColumn="1" w:lastColumn="0" w:noHBand="0" w:noVBand="1"/>
        <w:tblDescription w:val="School Age Out of State Placement student example 1 field code guidance divided into two category columns. There are 11 rows of data in each category."/>
      </w:tblPr>
      <w:tblGrid>
        <w:gridCol w:w="3441"/>
        <w:gridCol w:w="5899"/>
      </w:tblGrid>
      <w:tr w:rsidR="00C3449C" w:rsidRPr="00CF7853" w14:paraId="276B6950"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52E0BF7D" w14:textId="77777777" w:rsidR="00C3449C" w:rsidRPr="00CF7853" w:rsidRDefault="00C3449C" w:rsidP="00CF7853">
            <w:pPr>
              <w:jc w:val="left"/>
            </w:pPr>
            <w:r w:rsidRPr="00CF7853">
              <w:t>Field</w:t>
            </w:r>
          </w:p>
        </w:tc>
        <w:tc>
          <w:tcPr>
            <w:tcW w:w="3158" w:type="pct"/>
            <w:shd w:val="clear" w:color="auto" w:fill="1F497D" w:themeFill="text2"/>
            <w:vAlign w:val="top"/>
          </w:tcPr>
          <w:p w14:paraId="131F00B9" w14:textId="77777777" w:rsidR="00C3449C" w:rsidRPr="00CF7853" w:rsidRDefault="00C3449C" w:rsidP="00CF7853">
            <w:pPr>
              <w:jc w:val="left"/>
              <w:cnfStyle w:val="100000000000" w:firstRow="1" w:lastRow="0" w:firstColumn="0" w:lastColumn="0" w:oddVBand="0" w:evenVBand="0" w:oddHBand="0" w:evenHBand="0" w:firstRowFirstColumn="0" w:firstRowLastColumn="0" w:lastRowFirstColumn="0" w:lastRowLastColumn="0"/>
            </w:pPr>
            <w:r w:rsidRPr="00CF7853">
              <w:t>Correct Code/Identifier</w:t>
            </w:r>
          </w:p>
        </w:tc>
      </w:tr>
      <w:tr w:rsidR="00C3449C" w:rsidRPr="00CF7853" w14:paraId="3C01F9E5"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EB3ED10" w14:textId="77777777" w:rsidR="00C3449C" w:rsidRPr="00CF7853" w:rsidRDefault="00C3449C" w:rsidP="00CF7853">
            <w:pPr>
              <w:jc w:val="left"/>
            </w:pPr>
            <w:r w:rsidRPr="00CF7853">
              <w:t>Logon at ODE District Website</w:t>
            </w:r>
          </w:p>
        </w:tc>
        <w:tc>
          <w:tcPr>
            <w:tcW w:w="3158" w:type="pct"/>
          </w:tcPr>
          <w:p w14:paraId="379A7832" w14:textId="77777777" w:rsidR="00C3449C" w:rsidRPr="00CF7853" w:rsidRDefault="00C3449C"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Agency submitting data</w:t>
            </w:r>
          </w:p>
        </w:tc>
      </w:tr>
      <w:tr w:rsidR="00B81B5E" w:rsidRPr="00CF7853" w14:paraId="1FC92E2B"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9A83100" w14:textId="20202E0E" w:rsidR="00B81B5E" w:rsidRPr="00CF7853" w:rsidRDefault="00B81B5E" w:rsidP="00B81B5E">
            <w:pPr>
              <w:jc w:val="left"/>
            </w:pPr>
            <w:r>
              <w:t>51 – SECC Record Type Code</w:t>
            </w:r>
          </w:p>
        </w:tc>
        <w:tc>
          <w:tcPr>
            <w:tcW w:w="3158" w:type="pct"/>
          </w:tcPr>
          <w:p w14:paraId="146C74CA" w14:textId="20FB342C"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(A3) Active School Age</w:t>
            </w:r>
          </w:p>
        </w:tc>
      </w:tr>
      <w:tr w:rsidR="00B81B5E" w:rsidRPr="00CF7853" w14:paraId="15E40E63"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2DC96F7" w14:textId="6F74BAF0" w:rsidR="00B81B5E" w:rsidRPr="00CF7853" w:rsidRDefault="00B81B5E" w:rsidP="00B81B5E">
            <w:pPr>
              <w:jc w:val="left"/>
            </w:pPr>
            <w:r>
              <w:t>03 – Resident District ID</w:t>
            </w:r>
          </w:p>
        </w:tc>
        <w:tc>
          <w:tcPr>
            <w:tcW w:w="3158" w:type="pct"/>
          </w:tcPr>
          <w:p w14:paraId="5398543A" w14:textId="77777777"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Submitting Agency ID (the district responsible for FAPE)</w:t>
            </w:r>
          </w:p>
        </w:tc>
      </w:tr>
      <w:tr w:rsidR="00B81B5E" w:rsidRPr="00CF7853" w14:paraId="0E3C5CBC"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908B338" w14:textId="355F8052" w:rsidR="00B81B5E" w:rsidRPr="00CF7853" w:rsidRDefault="00B81B5E" w:rsidP="00B81B5E">
            <w:pPr>
              <w:jc w:val="left"/>
            </w:pPr>
            <w:r>
              <w:t>04 – Resident School ID</w:t>
            </w:r>
          </w:p>
        </w:tc>
        <w:tc>
          <w:tcPr>
            <w:tcW w:w="3158" w:type="pct"/>
          </w:tcPr>
          <w:p w14:paraId="0DD06195" w14:textId="77777777"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This field may be your district ID or a public school ID located within your district boundaries.</w:t>
            </w:r>
          </w:p>
        </w:tc>
      </w:tr>
      <w:tr w:rsidR="00B81B5E" w:rsidRPr="00CF7853" w14:paraId="28B18BEC"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CBE5657" w14:textId="1844A58B" w:rsidR="00B81B5E" w:rsidRPr="00CF7853" w:rsidRDefault="00B81B5E" w:rsidP="00B81B5E">
            <w:pPr>
              <w:jc w:val="left"/>
            </w:pPr>
            <w:r>
              <w:t>05 – Attending District ID</w:t>
            </w:r>
          </w:p>
        </w:tc>
        <w:tc>
          <w:tcPr>
            <w:tcW w:w="3158" w:type="pct"/>
          </w:tcPr>
          <w:p w14:paraId="6D030A5D" w14:textId="77777777"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The state ID where the student attends</w:t>
            </w:r>
          </w:p>
        </w:tc>
      </w:tr>
      <w:tr w:rsidR="00B81B5E" w:rsidRPr="00CF7853" w14:paraId="5CA130E6"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E519335" w14:textId="4703FB6C" w:rsidR="00B81B5E" w:rsidRPr="00CF7853" w:rsidRDefault="00B81B5E" w:rsidP="00B81B5E">
            <w:pPr>
              <w:jc w:val="left"/>
            </w:pPr>
            <w:r>
              <w:t>06 – Attending School ID</w:t>
            </w:r>
          </w:p>
        </w:tc>
        <w:tc>
          <w:tcPr>
            <w:tcW w:w="3158" w:type="pct"/>
          </w:tcPr>
          <w:p w14:paraId="5A89341D" w14:textId="77777777"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The state ID where the student attends</w:t>
            </w:r>
          </w:p>
        </w:tc>
      </w:tr>
      <w:tr w:rsidR="00B81B5E" w:rsidRPr="00CF7853" w14:paraId="7F749340"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EDDC4C4" w14:textId="3BBCFE70" w:rsidR="00B81B5E" w:rsidRPr="00CF7853" w:rsidRDefault="00B81B5E" w:rsidP="00B81B5E">
            <w:pPr>
              <w:jc w:val="left"/>
            </w:pPr>
            <w:r>
              <w:t xml:space="preserve">69 – </w:t>
            </w:r>
            <w:proofErr w:type="spellStart"/>
            <w:r>
              <w:t>SpEd</w:t>
            </w:r>
            <w:proofErr w:type="spellEnd"/>
            <w:r>
              <w:t xml:space="preserve"> Resident District ID</w:t>
            </w:r>
          </w:p>
        </w:tc>
        <w:tc>
          <w:tcPr>
            <w:tcW w:w="3158" w:type="pct"/>
          </w:tcPr>
          <w:p w14:paraId="0CD26B8C" w14:textId="59A06CFC"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The student’s </w:t>
            </w:r>
            <w:r w:rsidRPr="00CF7853">
              <w:rPr>
                <w:b/>
                <w:u w:val="single"/>
              </w:rPr>
              <w:t>true</w:t>
            </w:r>
            <w:r w:rsidRPr="00CF7853">
              <w:t xml:space="preserve"> resident district ID (the district where the child’s parents or legal guardians reside).</w:t>
            </w:r>
          </w:p>
        </w:tc>
      </w:tr>
      <w:tr w:rsidR="00B81B5E" w:rsidRPr="00CF7853" w14:paraId="6C50CE2B"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64203B3" w14:textId="494AF233" w:rsidR="00B81B5E" w:rsidRPr="00CF7853" w:rsidRDefault="00B81B5E" w:rsidP="00B81B5E">
            <w:pPr>
              <w:jc w:val="left"/>
            </w:pPr>
            <w:r>
              <w:t>70 – SECC Federal Placement Code</w:t>
            </w:r>
          </w:p>
        </w:tc>
        <w:tc>
          <w:tcPr>
            <w:tcW w:w="3158" w:type="pct"/>
          </w:tcPr>
          <w:p w14:paraId="1D94B0D6" w14:textId="6551DC0B"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Use appropriate code</w:t>
            </w:r>
          </w:p>
        </w:tc>
      </w:tr>
      <w:tr w:rsidR="00B81B5E" w:rsidRPr="00CF7853" w14:paraId="48C3B929"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3022BF3" w14:textId="6D85D001" w:rsidR="00B81B5E" w:rsidRPr="00CF7853" w:rsidRDefault="00B81B5E" w:rsidP="00B81B5E">
            <w:pPr>
              <w:jc w:val="left"/>
            </w:pPr>
            <w:r>
              <w:t>72 – SECC Agency Serving Code</w:t>
            </w:r>
          </w:p>
        </w:tc>
        <w:tc>
          <w:tcPr>
            <w:tcW w:w="3158" w:type="pct"/>
          </w:tcPr>
          <w:p w14:paraId="355CEB82" w14:textId="71AC7185"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(30) District Only or (33) Served by </w:t>
            </w:r>
            <w:r>
              <w:t>Regional Inclusive Services</w:t>
            </w:r>
          </w:p>
        </w:tc>
      </w:tr>
      <w:tr w:rsidR="00B81B5E" w:rsidRPr="00CF7853" w14:paraId="3CF555B9"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7A3390E" w14:textId="58A9C764" w:rsidR="00B81B5E" w:rsidRPr="00CF7853" w:rsidRDefault="00B81B5E" w:rsidP="00B81B5E">
            <w:pPr>
              <w:jc w:val="left"/>
            </w:pPr>
            <w:r>
              <w:t>73 – SECC Enrollment Type Code</w:t>
            </w:r>
          </w:p>
        </w:tc>
        <w:tc>
          <w:tcPr>
            <w:tcW w:w="3158" w:type="pct"/>
          </w:tcPr>
          <w:p w14:paraId="6BD09BC9" w14:textId="05CFF8FE"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(O) Other</w:t>
            </w:r>
          </w:p>
        </w:tc>
      </w:tr>
      <w:tr w:rsidR="00B81B5E" w:rsidRPr="00CF7853" w14:paraId="13957869"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AE65CAC" w14:textId="058250E8" w:rsidR="00B81B5E" w:rsidRPr="00CF7853" w:rsidRDefault="00B81B5E" w:rsidP="00B81B5E">
            <w:pPr>
              <w:jc w:val="left"/>
            </w:pPr>
            <w:r>
              <w:t>74 – SECC Secondary Federal Placement Code</w:t>
            </w:r>
          </w:p>
        </w:tc>
        <w:tc>
          <w:tcPr>
            <w:tcW w:w="3158" w:type="pct"/>
          </w:tcPr>
          <w:p w14:paraId="627DEA61" w14:textId="35CA8086"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Use appropriate code for students who are age 5. See </w:t>
            </w:r>
            <w:hyperlink w:anchor="_APPENDIX_P:_SECC" w:history="1">
              <w:r w:rsidR="00973875">
                <w:rPr>
                  <w:rStyle w:val="Hyperlink"/>
                </w:rPr>
                <w:t>Appendix G</w:t>
              </w:r>
            </w:hyperlink>
            <w:r w:rsidRPr="00CF7853">
              <w:t xml:space="preserve"> for coding requirements.</w:t>
            </w:r>
          </w:p>
        </w:tc>
      </w:tr>
    </w:tbl>
    <w:p w14:paraId="7BEC6DA6" w14:textId="77777777" w:rsidR="005E159B" w:rsidRPr="00CF7853" w:rsidRDefault="005E159B" w:rsidP="00CF7853">
      <w:pPr>
        <w:jc w:val="left"/>
      </w:pPr>
      <w:r w:rsidRPr="00CF7853">
        <w:br w:type="page"/>
      </w:r>
    </w:p>
    <w:p w14:paraId="17B519F7" w14:textId="2BE87424" w:rsidR="00E06602" w:rsidRPr="00CF7853" w:rsidRDefault="00D948C0" w:rsidP="00CF7853">
      <w:pPr>
        <w:pStyle w:val="Heading3"/>
        <w:jc w:val="left"/>
      </w:pPr>
      <w:bookmarkStart w:id="172" w:name="_Ref521477859"/>
      <w:bookmarkStart w:id="173" w:name="_Toc209538496"/>
      <w:bookmarkStart w:id="174" w:name="_Toc213846985"/>
      <w:bookmarkStart w:id="175" w:name="_Toc487609821"/>
      <w:r w:rsidRPr="00CF7853">
        <w:lastRenderedPageBreak/>
        <w:t>Out of State Placement</w:t>
      </w:r>
      <w:r w:rsidR="00E06602" w:rsidRPr="00CF7853">
        <w:t xml:space="preserve"> (Washington School for the Blind)</w:t>
      </w:r>
      <w:bookmarkEnd w:id="172"/>
      <w:r w:rsidR="00337FE4" w:rsidRPr="00CF7853">
        <w:t xml:space="preserve"> – December Child Count Record</w:t>
      </w:r>
      <w:bookmarkEnd w:id="173"/>
      <w:bookmarkEnd w:id="174"/>
    </w:p>
    <w:p w14:paraId="19B1DE44" w14:textId="11CC1763" w:rsidR="00E06602" w:rsidRPr="00CF7853" w:rsidRDefault="00E06602" w:rsidP="00CF7853">
      <w:pPr>
        <w:spacing w:after="0"/>
        <w:jc w:val="left"/>
      </w:pPr>
      <w:r w:rsidRPr="00CF7853">
        <w:rPr>
          <w:u w:val="single"/>
        </w:rPr>
        <w:t>Coding Example 2</w:t>
      </w:r>
      <w:r w:rsidRPr="00CF7853">
        <w:t>:</w:t>
      </w:r>
    </w:p>
    <w:p w14:paraId="57A89FC2" w14:textId="5A4C3F9B" w:rsidR="00E06602" w:rsidRPr="00CF7853" w:rsidRDefault="00E06602" w:rsidP="00695CB8">
      <w:pPr>
        <w:pStyle w:val="ListParagraph"/>
        <w:numPr>
          <w:ilvl w:val="0"/>
          <w:numId w:val="59"/>
        </w:numPr>
        <w:jc w:val="left"/>
      </w:pPr>
      <w:r w:rsidRPr="00CF7853">
        <w:t>Student’s parent or legal guardian resides within your district boundaries</w:t>
      </w:r>
      <w:r w:rsidR="004A60EB" w:rsidRPr="00CF7853">
        <w:t>,</w:t>
      </w:r>
      <w:r w:rsidRPr="00CF7853">
        <w:t xml:space="preserve"> but student </w:t>
      </w:r>
      <w:r w:rsidR="00BF28C1" w:rsidRPr="00CF7853">
        <w:t>is placed by the IEP team or district in the</w:t>
      </w:r>
      <w:r w:rsidRPr="00CF7853">
        <w:t xml:space="preserve"> Washington School for the Blind.</w:t>
      </w:r>
    </w:p>
    <w:p w14:paraId="7B05B322" w14:textId="282B7510" w:rsidR="00E06602" w:rsidRPr="00CF7853" w:rsidRDefault="00E06602" w:rsidP="00695CB8">
      <w:pPr>
        <w:pStyle w:val="ListParagraph"/>
        <w:numPr>
          <w:ilvl w:val="1"/>
          <w:numId w:val="59"/>
        </w:numPr>
        <w:jc w:val="left"/>
      </w:pPr>
      <w:r w:rsidRPr="00CF7853">
        <w:t xml:space="preserve">The </w:t>
      </w:r>
      <w:proofErr w:type="spellStart"/>
      <w:r w:rsidRPr="00CF7853">
        <w:t>SpEd</w:t>
      </w:r>
      <w:proofErr w:type="spellEnd"/>
      <w:r w:rsidRPr="00CF7853">
        <w:t xml:space="preserve"> Resident District is responsible for reporting th</w:t>
      </w:r>
      <w:r w:rsidR="004A60EB" w:rsidRPr="00CF7853">
        <w:t>ese students on the Child C</w:t>
      </w:r>
      <w:r w:rsidRPr="00CF7853">
        <w:t>ount.</w:t>
      </w:r>
    </w:p>
    <w:tbl>
      <w:tblPr>
        <w:tblStyle w:val="MediumShading1-Accent1"/>
        <w:tblW w:w="5000" w:type="pct"/>
        <w:tblLook w:val="04A0" w:firstRow="1" w:lastRow="0" w:firstColumn="1" w:lastColumn="0" w:noHBand="0" w:noVBand="1"/>
        <w:tblDescription w:val="School Age Out of State Placement student example 2 field code guidance divided into two category columns. There are 11 rows of data in each category."/>
      </w:tblPr>
      <w:tblGrid>
        <w:gridCol w:w="3441"/>
        <w:gridCol w:w="5899"/>
      </w:tblGrid>
      <w:tr w:rsidR="00E06602" w:rsidRPr="00CF7853" w14:paraId="223ACA65"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24B62181" w14:textId="77777777" w:rsidR="00E06602" w:rsidRPr="00CF7853" w:rsidRDefault="00E06602" w:rsidP="00CF7853">
            <w:pPr>
              <w:jc w:val="left"/>
            </w:pPr>
            <w:r w:rsidRPr="00CF7853">
              <w:t>Field</w:t>
            </w:r>
          </w:p>
        </w:tc>
        <w:tc>
          <w:tcPr>
            <w:tcW w:w="3158" w:type="pct"/>
            <w:shd w:val="clear" w:color="auto" w:fill="1F497D" w:themeFill="text2"/>
            <w:vAlign w:val="top"/>
          </w:tcPr>
          <w:p w14:paraId="7A3018F8" w14:textId="77777777" w:rsidR="00E06602" w:rsidRPr="00CF7853" w:rsidRDefault="00E06602" w:rsidP="00CF7853">
            <w:pPr>
              <w:jc w:val="left"/>
              <w:cnfStyle w:val="100000000000" w:firstRow="1" w:lastRow="0" w:firstColumn="0" w:lastColumn="0" w:oddVBand="0" w:evenVBand="0" w:oddHBand="0" w:evenHBand="0" w:firstRowFirstColumn="0" w:firstRowLastColumn="0" w:lastRowFirstColumn="0" w:lastRowLastColumn="0"/>
            </w:pPr>
            <w:r w:rsidRPr="00CF7853">
              <w:t>Correct Code/Identifier</w:t>
            </w:r>
          </w:p>
        </w:tc>
      </w:tr>
      <w:tr w:rsidR="00E06602" w:rsidRPr="00CF7853" w14:paraId="7AAB1666" w14:textId="77777777" w:rsidTr="00E06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4735889" w14:textId="77777777" w:rsidR="00E06602" w:rsidRPr="00CF7853" w:rsidRDefault="00E06602" w:rsidP="00CF7853">
            <w:pPr>
              <w:jc w:val="left"/>
            </w:pPr>
            <w:r w:rsidRPr="00CF7853">
              <w:t>Logon at ODE District Website</w:t>
            </w:r>
          </w:p>
        </w:tc>
        <w:tc>
          <w:tcPr>
            <w:tcW w:w="3158" w:type="pct"/>
          </w:tcPr>
          <w:p w14:paraId="1818636D" w14:textId="77777777" w:rsidR="00E06602" w:rsidRPr="00CF7853" w:rsidRDefault="00E06602"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Agency submitting data</w:t>
            </w:r>
          </w:p>
        </w:tc>
      </w:tr>
      <w:tr w:rsidR="00B81B5E" w:rsidRPr="00CF7853" w14:paraId="3EE72AC7" w14:textId="77777777" w:rsidTr="00E066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8E0CED5" w14:textId="3D9E658F" w:rsidR="00B81B5E" w:rsidRPr="00CF7853" w:rsidRDefault="00B81B5E" w:rsidP="00B81B5E">
            <w:pPr>
              <w:jc w:val="left"/>
            </w:pPr>
            <w:r>
              <w:t>51 – SECC Record Type Code</w:t>
            </w:r>
          </w:p>
        </w:tc>
        <w:tc>
          <w:tcPr>
            <w:tcW w:w="3158" w:type="pct"/>
          </w:tcPr>
          <w:p w14:paraId="336B8557" w14:textId="3D86F5CF"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(A3) Active School Age</w:t>
            </w:r>
          </w:p>
        </w:tc>
      </w:tr>
      <w:tr w:rsidR="00B81B5E" w:rsidRPr="00CF7853" w14:paraId="1E117066" w14:textId="77777777" w:rsidTr="00E06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087440A" w14:textId="3AF48519" w:rsidR="00B81B5E" w:rsidRPr="00CF7853" w:rsidRDefault="00B81B5E" w:rsidP="00B81B5E">
            <w:pPr>
              <w:jc w:val="left"/>
            </w:pPr>
            <w:r>
              <w:t>03 – Resident District ID</w:t>
            </w:r>
          </w:p>
        </w:tc>
        <w:tc>
          <w:tcPr>
            <w:tcW w:w="3158" w:type="pct"/>
          </w:tcPr>
          <w:p w14:paraId="3049E636" w14:textId="77777777"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Submitting Agency ID (the district responsible for FAPE)</w:t>
            </w:r>
          </w:p>
        </w:tc>
      </w:tr>
      <w:tr w:rsidR="00B81B5E" w:rsidRPr="00CF7853" w14:paraId="0A9C2822" w14:textId="77777777" w:rsidTr="00E066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E11B72C" w14:textId="7054129F" w:rsidR="00B81B5E" w:rsidRPr="00CF7853" w:rsidRDefault="00B81B5E" w:rsidP="00B81B5E">
            <w:pPr>
              <w:jc w:val="left"/>
            </w:pPr>
            <w:r>
              <w:t>04 – Resident School ID</w:t>
            </w:r>
          </w:p>
        </w:tc>
        <w:tc>
          <w:tcPr>
            <w:tcW w:w="3158" w:type="pct"/>
          </w:tcPr>
          <w:p w14:paraId="28ACDCB7" w14:textId="35EB42DC"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Submitting Agency ID (the district responsible for FAPE)</w:t>
            </w:r>
          </w:p>
        </w:tc>
      </w:tr>
      <w:tr w:rsidR="00B81B5E" w:rsidRPr="00CF7853" w14:paraId="2395ABA1" w14:textId="77777777" w:rsidTr="00E06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3BC570D" w14:textId="1C7C0928" w:rsidR="00B81B5E" w:rsidRPr="00CF7853" w:rsidRDefault="00B81B5E" w:rsidP="00B81B5E">
            <w:pPr>
              <w:jc w:val="left"/>
            </w:pPr>
            <w:r>
              <w:t>05 – Attending District ID</w:t>
            </w:r>
          </w:p>
        </w:tc>
        <w:tc>
          <w:tcPr>
            <w:tcW w:w="3158" w:type="pct"/>
          </w:tcPr>
          <w:p w14:paraId="0B645821" w14:textId="082ABAE8"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Submitting Agency ID (the district responsible for FAPE)</w:t>
            </w:r>
          </w:p>
        </w:tc>
      </w:tr>
      <w:tr w:rsidR="00B81B5E" w:rsidRPr="00CF7853" w14:paraId="378A7D40" w14:textId="77777777" w:rsidTr="00E066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FE5F776" w14:textId="61DB1066" w:rsidR="00B81B5E" w:rsidRPr="00CF7853" w:rsidRDefault="00B81B5E" w:rsidP="00B81B5E">
            <w:pPr>
              <w:jc w:val="left"/>
            </w:pPr>
            <w:r>
              <w:t>06 – Attending School ID</w:t>
            </w:r>
          </w:p>
        </w:tc>
        <w:tc>
          <w:tcPr>
            <w:tcW w:w="3158" w:type="pct"/>
          </w:tcPr>
          <w:p w14:paraId="745337A4" w14:textId="657C78FB"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5200 (Washington School for the Blind)</w:t>
            </w:r>
          </w:p>
        </w:tc>
      </w:tr>
      <w:tr w:rsidR="00B81B5E" w:rsidRPr="00CF7853" w14:paraId="24CB5FF4" w14:textId="77777777" w:rsidTr="00E06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6F3BEAA" w14:textId="26A3EEEB" w:rsidR="00B81B5E" w:rsidRPr="00CF7853" w:rsidRDefault="00B81B5E" w:rsidP="00B81B5E">
            <w:pPr>
              <w:jc w:val="left"/>
            </w:pPr>
            <w:r>
              <w:t xml:space="preserve">69 – </w:t>
            </w:r>
            <w:proofErr w:type="spellStart"/>
            <w:r>
              <w:t>SpEd</w:t>
            </w:r>
            <w:proofErr w:type="spellEnd"/>
            <w:r>
              <w:t xml:space="preserve"> Resident District ID</w:t>
            </w:r>
          </w:p>
        </w:tc>
        <w:tc>
          <w:tcPr>
            <w:tcW w:w="3158" w:type="pct"/>
          </w:tcPr>
          <w:p w14:paraId="5FE6655C" w14:textId="0FB080CB"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The student’s </w:t>
            </w:r>
            <w:r w:rsidRPr="00CF7853">
              <w:rPr>
                <w:b/>
                <w:u w:val="single"/>
              </w:rPr>
              <w:t>true</w:t>
            </w:r>
            <w:r w:rsidRPr="00CF7853">
              <w:t xml:space="preserve"> resident district ID (the district where the child’s parents or legal guardians reside).</w:t>
            </w:r>
          </w:p>
        </w:tc>
      </w:tr>
      <w:tr w:rsidR="00B81B5E" w:rsidRPr="00CF7853" w14:paraId="01B4188B" w14:textId="77777777" w:rsidTr="00E066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92CCBD7" w14:textId="0ACDF334" w:rsidR="00B81B5E" w:rsidRPr="00CF7853" w:rsidRDefault="00B81B5E" w:rsidP="00B81B5E">
            <w:pPr>
              <w:jc w:val="left"/>
            </w:pPr>
            <w:r>
              <w:t>70 – SECC Federal Placement Code</w:t>
            </w:r>
          </w:p>
        </w:tc>
        <w:tc>
          <w:tcPr>
            <w:tcW w:w="3158" w:type="pct"/>
          </w:tcPr>
          <w:p w14:paraId="3694B36C" w14:textId="7FD8A61A"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Use appropriate code</w:t>
            </w:r>
          </w:p>
        </w:tc>
      </w:tr>
      <w:tr w:rsidR="00B81B5E" w:rsidRPr="00CF7853" w14:paraId="2398E1F7" w14:textId="77777777" w:rsidTr="00E06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51E4BF5" w14:textId="4F6D0F10" w:rsidR="00B81B5E" w:rsidRPr="00CF7853" w:rsidRDefault="00B81B5E" w:rsidP="00B81B5E">
            <w:pPr>
              <w:jc w:val="left"/>
            </w:pPr>
            <w:r>
              <w:t>72 – SECC Agency Serving Code</w:t>
            </w:r>
          </w:p>
        </w:tc>
        <w:tc>
          <w:tcPr>
            <w:tcW w:w="3158" w:type="pct"/>
          </w:tcPr>
          <w:p w14:paraId="2654F071" w14:textId="1D7CA0C9"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(30) District Only</w:t>
            </w:r>
          </w:p>
        </w:tc>
      </w:tr>
      <w:tr w:rsidR="00B81B5E" w:rsidRPr="00CF7853" w14:paraId="6D505A01" w14:textId="77777777" w:rsidTr="00E066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B217C13" w14:textId="4769A38F" w:rsidR="00B81B5E" w:rsidRPr="00CF7853" w:rsidRDefault="00B81B5E" w:rsidP="00B81B5E">
            <w:pPr>
              <w:jc w:val="left"/>
            </w:pPr>
            <w:r>
              <w:t>73 – SECC Enrollment Type Code</w:t>
            </w:r>
          </w:p>
        </w:tc>
        <w:tc>
          <w:tcPr>
            <w:tcW w:w="3158" w:type="pct"/>
          </w:tcPr>
          <w:p w14:paraId="0EA1B95A" w14:textId="610CBEB1"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(O) Other</w:t>
            </w:r>
          </w:p>
        </w:tc>
      </w:tr>
      <w:tr w:rsidR="00B81B5E" w14:paraId="4FA5C71E" w14:textId="77777777" w:rsidTr="00E06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E99CDED" w14:textId="3BDDC11F" w:rsidR="00B81B5E" w:rsidRPr="00CF7853" w:rsidRDefault="00B81B5E" w:rsidP="00B81B5E">
            <w:pPr>
              <w:jc w:val="left"/>
            </w:pPr>
            <w:r>
              <w:t>74 – SECC Secondary Federal Placement Code</w:t>
            </w:r>
          </w:p>
        </w:tc>
        <w:tc>
          <w:tcPr>
            <w:tcW w:w="3158" w:type="pct"/>
          </w:tcPr>
          <w:p w14:paraId="2D7DD6CA" w14:textId="3021D477"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Use appropriate code for students who are age 5. See </w:t>
            </w:r>
            <w:hyperlink w:anchor="_APPENDIX_P:_SECC" w:history="1">
              <w:r w:rsidR="00973875">
                <w:rPr>
                  <w:rStyle w:val="Hyperlink"/>
                </w:rPr>
                <w:t>Appendix G</w:t>
              </w:r>
            </w:hyperlink>
            <w:r w:rsidRPr="00CF7853">
              <w:t xml:space="preserve"> for coding requirements.</w:t>
            </w:r>
          </w:p>
        </w:tc>
      </w:tr>
    </w:tbl>
    <w:p w14:paraId="5B07AB74" w14:textId="16FD2A5E" w:rsidR="00E06602" w:rsidRDefault="00E06602" w:rsidP="00CF7853">
      <w:pPr>
        <w:jc w:val="left"/>
      </w:pPr>
      <w:r>
        <w:br w:type="page"/>
      </w:r>
    </w:p>
    <w:p w14:paraId="3837851F" w14:textId="2ABC6A96" w:rsidR="005E159B" w:rsidRPr="00CF7853" w:rsidRDefault="00D948C0" w:rsidP="00CF7853">
      <w:pPr>
        <w:pStyle w:val="Heading3"/>
        <w:jc w:val="left"/>
      </w:pPr>
      <w:bookmarkStart w:id="176" w:name="_Toc209538497"/>
      <w:bookmarkStart w:id="177" w:name="_Toc213846986"/>
      <w:r w:rsidRPr="00CF7853">
        <w:lastRenderedPageBreak/>
        <w:t xml:space="preserve">Out of State Placement </w:t>
      </w:r>
      <w:r w:rsidR="005E159B" w:rsidRPr="00CF7853">
        <w:t>(by Parent or Guardian)</w:t>
      </w:r>
      <w:bookmarkEnd w:id="175"/>
      <w:r w:rsidR="00337FE4" w:rsidRPr="00CF7853">
        <w:t xml:space="preserve"> – December Child Count Record</w:t>
      </w:r>
      <w:bookmarkEnd w:id="176"/>
      <w:bookmarkEnd w:id="177"/>
    </w:p>
    <w:p w14:paraId="44FACE01" w14:textId="77777777" w:rsidR="005E159B" w:rsidRPr="00CF7853" w:rsidRDefault="005E159B" w:rsidP="00CF7853">
      <w:pPr>
        <w:spacing w:after="0"/>
        <w:jc w:val="left"/>
      </w:pPr>
      <w:r w:rsidRPr="00CF7853">
        <w:rPr>
          <w:u w:val="single"/>
        </w:rPr>
        <w:t>Coding Example 2</w:t>
      </w:r>
      <w:r w:rsidRPr="00CF7853">
        <w:t>:</w:t>
      </w:r>
    </w:p>
    <w:p w14:paraId="64BDCABD" w14:textId="5A821F76" w:rsidR="005E159B" w:rsidRPr="00CF7853" w:rsidRDefault="005E159B" w:rsidP="00695CB8">
      <w:pPr>
        <w:pStyle w:val="ListParagraph"/>
        <w:numPr>
          <w:ilvl w:val="0"/>
          <w:numId w:val="60"/>
        </w:numPr>
        <w:jc w:val="left"/>
      </w:pPr>
      <w:r w:rsidRPr="00CF7853">
        <w:t>Student’s parent or legal guardian resides within your district boundaries</w:t>
      </w:r>
      <w:r w:rsidR="004A60EB" w:rsidRPr="00CF7853">
        <w:t>,</w:t>
      </w:r>
      <w:r w:rsidRPr="00CF7853">
        <w:t xml:space="preserve"> but student is </w:t>
      </w:r>
      <w:proofErr w:type="gramStart"/>
      <w:r w:rsidRPr="00CF7853">
        <w:rPr>
          <w:b/>
          <w:u w:val="single"/>
        </w:rPr>
        <w:t>parent</w:t>
      </w:r>
      <w:r w:rsidR="004A60EB" w:rsidRPr="00CF7853">
        <w:rPr>
          <w:b/>
          <w:u w:val="single"/>
        </w:rPr>
        <w:t>ally</w:t>
      </w:r>
      <w:r w:rsidR="008B2B79" w:rsidRPr="00CF7853">
        <w:rPr>
          <w:b/>
          <w:u w:val="single"/>
        </w:rPr>
        <w:t>-</w:t>
      </w:r>
      <w:r w:rsidRPr="00CF7853">
        <w:rPr>
          <w:b/>
          <w:u w:val="single"/>
        </w:rPr>
        <w:t>placed</w:t>
      </w:r>
      <w:proofErr w:type="gramEnd"/>
      <w:r w:rsidRPr="00CF7853">
        <w:rPr>
          <w:b/>
          <w:u w:val="single"/>
        </w:rPr>
        <w:t xml:space="preserve"> in private or parochial school in another state</w:t>
      </w:r>
      <w:r w:rsidRPr="00CF7853">
        <w:t>.</w:t>
      </w:r>
    </w:p>
    <w:p w14:paraId="60178E59" w14:textId="4255C771" w:rsidR="005E159B" w:rsidRPr="00CF7853" w:rsidRDefault="001C0209" w:rsidP="00695CB8">
      <w:pPr>
        <w:pStyle w:val="ListParagraph"/>
        <w:numPr>
          <w:ilvl w:val="1"/>
          <w:numId w:val="60"/>
        </w:numPr>
        <w:spacing w:before="240" w:after="240"/>
        <w:jc w:val="left"/>
      </w:pPr>
      <w:r w:rsidRPr="00CF7853">
        <w:rPr>
          <w:u w:val="single"/>
        </w:rPr>
        <w:t>Do not submit these students to ODE</w:t>
      </w:r>
      <w:r w:rsidRPr="00CF7853">
        <w:t xml:space="preserve">. </w:t>
      </w:r>
      <w:r w:rsidR="00DB31A0" w:rsidRPr="00CF7853">
        <w:t xml:space="preserve">The other state reports the </w:t>
      </w:r>
      <w:proofErr w:type="gramStart"/>
      <w:r w:rsidR="00DB31A0" w:rsidRPr="00CF7853">
        <w:t>student</w:t>
      </w:r>
      <w:proofErr w:type="gramEnd"/>
      <w:r w:rsidR="00DB31A0" w:rsidRPr="00CF7853">
        <w:t xml:space="preserve"> on their Child Count. </w:t>
      </w:r>
      <w:r w:rsidR="005E159B" w:rsidRPr="00CF7853">
        <w:t xml:space="preserve">Districts may maintain these records for tracking purposes in the </w:t>
      </w:r>
      <w:r w:rsidRPr="00CF7853">
        <w:t xml:space="preserve">IDEA </w:t>
      </w:r>
      <w:r w:rsidR="005E159B" w:rsidRPr="00CF7853">
        <w:t>Data Manager</w:t>
      </w:r>
      <w:r w:rsidR="00DB31A0" w:rsidRPr="00CF7853">
        <w:t xml:space="preserve"> in SECC</w:t>
      </w:r>
      <w:r w:rsidR="005E159B" w:rsidRPr="00CF7853">
        <w:t xml:space="preserve"> </w:t>
      </w:r>
      <w:r w:rsidR="00DB31A0" w:rsidRPr="00CF7853">
        <w:t xml:space="preserve">as Record Type (NR) Not Reported </w:t>
      </w:r>
      <w:r w:rsidR="005E159B" w:rsidRPr="00CF7853">
        <w:t>or a local student information application.</w:t>
      </w:r>
    </w:p>
    <w:tbl>
      <w:tblPr>
        <w:tblStyle w:val="MediumShading1-Accent1"/>
        <w:tblW w:w="5000" w:type="pct"/>
        <w:tblLook w:val="04A0" w:firstRow="1" w:lastRow="0" w:firstColumn="1" w:lastColumn="0" w:noHBand="0" w:noVBand="1"/>
        <w:tblDescription w:val="School Age Out of State Placement student example 2 field code guidance divided into two category columns. There are 11 rows of data in each category."/>
      </w:tblPr>
      <w:tblGrid>
        <w:gridCol w:w="3441"/>
        <w:gridCol w:w="5899"/>
      </w:tblGrid>
      <w:tr w:rsidR="00C3449C" w:rsidRPr="00CF7853" w14:paraId="0ADE63B3"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02BCD66F" w14:textId="77777777" w:rsidR="00C3449C" w:rsidRPr="00CF7853" w:rsidRDefault="00C3449C" w:rsidP="00CF7853">
            <w:pPr>
              <w:jc w:val="left"/>
            </w:pPr>
            <w:r w:rsidRPr="00CF7853">
              <w:t>Field</w:t>
            </w:r>
          </w:p>
        </w:tc>
        <w:tc>
          <w:tcPr>
            <w:tcW w:w="3158" w:type="pct"/>
            <w:shd w:val="clear" w:color="auto" w:fill="1F497D" w:themeFill="text2"/>
            <w:vAlign w:val="top"/>
          </w:tcPr>
          <w:p w14:paraId="217B1B98" w14:textId="77777777" w:rsidR="00C3449C" w:rsidRPr="00CF7853" w:rsidRDefault="00C3449C" w:rsidP="00CF7853">
            <w:pPr>
              <w:jc w:val="left"/>
              <w:cnfStyle w:val="100000000000" w:firstRow="1" w:lastRow="0" w:firstColumn="0" w:lastColumn="0" w:oddVBand="0" w:evenVBand="0" w:oddHBand="0" w:evenHBand="0" w:firstRowFirstColumn="0" w:firstRowLastColumn="0" w:lastRowFirstColumn="0" w:lastRowLastColumn="0"/>
            </w:pPr>
            <w:r w:rsidRPr="00CF7853">
              <w:t>Correct Code/Identifier</w:t>
            </w:r>
          </w:p>
        </w:tc>
      </w:tr>
      <w:tr w:rsidR="00C3449C" w:rsidRPr="00CF7853" w14:paraId="02AF6EE0"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0A38D77" w14:textId="77777777" w:rsidR="00C3449C" w:rsidRPr="00CF7853" w:rsidRDefault="00C3449C" w:rsidP="00CF7853">
            <w:pPr>
              <w:jc w:val="left"/>
            </w:pPr>
            <w:r w:rsidRPr="00CF7853">
              <w:t>Logon at ODE District Website</w:t>
            </w:r>
          </w:p>
        </w:tc>
        <w:tc>
          <w:tcPr>
            <w:tcW w:w="3158" w:type="pct"/>
          </w:tcPr>
          <w:p w14:paraId="6D76D3FC" w14:textId="77777777" w:rsidR="00C3449C" w:rsidRPr="00CF7853" w:rsidRDefault="00C3449C"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Agency submitting data</w:t>
            </w:r>
          </w:p>
        </w:tc>
      </w:tr>
      <w:tr w:rsidR="00B81B5E" w:rsidRPr="00CF7853" w14:paraId="7D327748"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F3D3276" w14:textId="19B1A994" w:rsidR="00B81B5E" w:rsidRPr="00CF7853" w:rsidRDefault="00B81B5E" w:rsidP="00B81B5E">
            <w:pPr>
              <w:jc w:val="left"/>
            </w:pPr>
            <w:r>
              <w:t>51 – SECC Record Type Code</w:t>
            </w:r>
          </w:p>
        </w:tc>
        <w:tc>
          <w:tcPr>
            <w:tcW w:w="3158" w:type="pct"/>
          </w:tcPr>
          <w:p w14:paraId="09C59D5C" w14:textId="77777777"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Submitting Agency ID (the district responsible for FAPE)</w:t>
            </w:r>
          </w:p>
        </w:tc>
      </w:tr>
      <w:tr w:rsidR="00B81B5E" w:rsidRPr="00CF7853" w14:paraId="6239516C"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4171373" w14:textId="138CB1A0" w:rsidR="00B81B5E" w:rsidRPr="00CF7853" w:rsidRDefault="00B81B5E" w:rsidP="00B81B5E">
            <w:pPr>
              <w:jc w:val="left"/>
            </w:pPr>
            <w:r>
              <w:t>03 – Resident District ID</w:t>
            </w:r>
          </w:p>
        </w:tc>
        <w:tc>
          <w:tcPr>
            <w:tcW w:w="3158" w:type="pct"/>
          </w:tcPr>
          <w:p w14:paraId="5451D3DB" w14:textId="77777777"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This field may be your district ID or a public school ID located within your district boundaries.</w:t>
            </w:r>
          </w:p>
        </w:tc>
      </w:tr>
      <w:tr w:rsidR="00B81B5E" w:rsidRPr="00CF7853" w14:paraId="10DD74F6"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BF58668" w14:textId="339B9156" w:rsidR="00B81B5E" w:rsidRPr="00CF7853" w:rsidRDefault="00B81B5E" w:rsidP="00B81B5E">
            <w:pPr>
              <w:jc w:val="left"/>
            </w:pPr>
            <w:r>
              <w:t>04 – Resident School ID</w:t>
            </w:r>
          </w:p>
        </w:tc>
        <w:tc>
          <w:tcPr>
            <w:tcW w:w="3158" w:type="pct"/>
          </w:tcPr>
          <w:p w14:paraId="25322C62" w14:textId="77777777"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The state ID where the student attends</w:t>
            </w:r>
          </w:p>
        </w:tc>
      </w:tr>
      <w:tr w:rsidR="00B81B5E" w:rsidRPr="00CF7853" w14:paraId="2D4F3233"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ADCAE2D" w14:textId="54C32CA0" w:rsidR="00B81B5E" w:rsidRPr="00CF7853" w:rsidRDefault="00B81B5E" w:rsidP="00B81B5E">
            <w:pPr>
              <w:jc w:val="left"/>
            </w:pPr>
            <w:r>
              <w:t>05 – Attending District ID</w:t>
            </w:r>
          </w:p>
        </w:tc>
        <w:tc>
          <w:tcPr>
            <w:tcW w:w="3158" w:type="pct"/>
          </w:tcPr>
          <w:p w14:paraId="1F12BFA7" w14:textId="77777777"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The state ID where the student attends</w:t>
            </w:r>
          </w:p>
        </w:tc>
      </w:tr>
      <w:tr w:rsidR="00B81B5E" w:rsidRPr="00CF7853" w14:paraId="67C0BE4C"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245A1C6" w14:textId="6A4469E1" w:rsidR="00B81B5E" w:rsidRPr="00CF7853" w:rsidRDefault="00B81B5E" w:rsidP="00B81B5E">
            <w:pPr>
              <w:jc w:val="left"/>
            </w:pPr>
            <w:r>
              <w:t>06 – Attending School ID</w:t>
            </w:r>
          </w:p>
        </w:tc>
        <w:tc>
          <w:tcPr>
            <w:tcW w:w="3158" w:type="pct"/>
          </w:tcPr>
          <w:p w14:paraId="545BFB33" w14:textId="326E4F1C" w:rsidR="00B81B5E" w:rsidRPr="00CF7853"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CF7853">
              <w:t>(NR) Not Reported*</w:t>
            </w:r>
          </w:p>
        </w:tc>
      </w:tr>
      <w:tr w:rsidR="00B81B5E" w14:paraId="1A3ADC44"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8516397" w14:textId="30783347" w:rsidR="00B81B5E" w:rsidRPr="00CF7853" w:rsidRDefault="00B81B5E" w:rsidP="00B81B5E">
            <w:pPr>
              <w:jc w:val="left"/>
            </w:pPr>
            <w:r>
              <w:t xml:space="preserve">69 – </w:t>
            </w:r>
            <w:proofErr w:type="spellStart"/>
            <w:r>
              <w:t>SpEd</w:t>
            </w:r>
            <w:proofErr w:type="spellEnd"/>
            <w:r>
              <w:t xml:space="preserve"> Resident District ID</w:t>
            </w:r>
          </w:p>
        </w:tc>
        <w:tc>
          <w:tcPr>
            <w:tcW w:w="3158" w:type="pct"/>
          </w:tcPr>
          <w:p w14:paraId="15668CF9" w14:textId="77777777" w:rsidR="00B81B5E" w:rsidRPr="00CF7853"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CF7853">
              <w:t xml:space="preserve">The student’s </w:t>
            </w:r>
            <w:r w:rsidRPr="00CF7853">
              <w:rPr>
                <w:b/>
                <w:u w:val="single"/>
              </w:rPr>
              <w:t>true</w:t>
            </w:r>
            <w:r w:rsidRPr="00CF7853">
              <w:t xml:space="preserve"> resident district ID (the district where the child’s parents or legal guardian reside).</w:t>
            </w:r>
          </w:p>
        </w:tc>
      </w:tr>
      <w:tr w:rsidR="00B81B5E" w14:paraId="7CA7F954"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F20CBD5" w14:textId="48148E98" w:rsidR="00B81B5E" w:rsidRDefault="00B81B5E" w:rsidP="00B81B5E">
            <w:pPr>
              <w:jc w:val="left"/>
            </w:pPr>
            <w:r>
              <w:t>70 – SECC Federal Placement Code</w:t>
            </w:r>
          </w:p>
        </w:tc>
        <w:tc>
          <w:tcPr>
            <w:tcW w:w="3158" w:type="pct"/>
          </w:tcPr>
          <w:p w14:paraId="08388DE3" w14:textId="77777777"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5E159B">
              <w:t>(40) Parentally Placed in Private School</w:t>
            </w:r>
          </w:p>
        </w:tc>
      </w:tr>
      <w:tr w:rsidR="00B81B5E" w14:paraId="4DBD0EC2"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31510BD" w14:textId="7630DF84" w:rsidR="00B81B5E" w:rsidRDefault="00B81B5E" w:rsidP="00B81B5E">
            <w:pPr>
              <w:jc w:val="left"/>
            </w:pPr>
            <w:r>
              <w:t>72 – SECC Agency Serving Code</w:t>
            </w:r>
          </w:p>
        </w:tc>
        <w:tc>
          <w:tcPr>
            <w:tcW w:w="3158" w:type="pct"/>
          </w:tcPr>
          <w:p w14:paraId="6A2FFB00" w14:textId="6AE10A11"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5E159B">
              <w:t>(80) Not Claimed</w:t>
            </w:r>
          </w:p>
        </w:tc>
      </w:tr>
      <w:tr w:rsidR="00B81B5E" w14:paraId="6B881FD1"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8EC078F" w14:textId="1643088E" w:rsidR="00B81B5E" w:rsidRDefault="00B81B5E" w:rsidP="00B81B5E">
            <w:pPr>
              <w:jc w:val="left"/>
            </w:pPr>
            <w:r>
              <w:t>73 – SECC Enrollment Type Code</w:t>
            </w:r>
          </w:p>
        </w:tc>
        <w:tc>
          <w:tcPr>
            <w:tcW w:w="3158" w:type="pct"/>
          </w:tcPr>
          <w:p w14:paraId="41EAE60C" w14:textId="53605632"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5E159B">
              <w:t>(Y) Private or P</w:t>
            </w:r>
            <w:r>
              <w:t xml:space="preserve">arochial School-Parent Placed with </w:t>
            </w:r>
            <w:r w:rsidRPr="005E159B">
              <w:t>Service Plan</w:t>
            </w:r>
          </w:p>
        </w:tc>
      </w:tr>
      <w:tr w:rsidR="00B81B5E" w14:paraId="4197A12F"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0397D60" w14:textId="748E27D0" w:rsidR="00B81B5E" w:rsidRDefault="00B81B5E" w:rsidP="00B81B5E">
            <w:pPr>
              <w:ind w:left="450" w:hanging="450"/>
              <w:jc w:val="left"/>
            </w:pPr>
            <w:r>
              <w:t>74 – SECC Secondary Federal Placement Code</w:t>
            </w:r>
          </w:p>
        </w:tc>
        <w:tc>
          <w:tcPr>
            <w:tcW w:w="3158" w:type="pct"/>
          </w:tcPr>
          <w:p w14:paraId="188BADCF" w14:textId="78C34DC2"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Use appropriate code for students who are age 5. See </w:t>
            </w:r>
            <w:hyperlink w:anchor="_APPENDIX_P:_SECC" w:history="1">
              <w:r w:rsidR="00E53715">
                <w:rPr>
                  <w:rStyle w:val="Hyperlink"/>
                </w:rPr>
                <w:t>Appendix G</w:t>
              </w:r>
            </w:hyperlink>
            <w:r>
              <w:t xml:space="preserve"> for coding requirements.</w:t>
            </w:r>
          </w:p>
        </w:tc>
      </w:tr>
    </w:tbl>
    <w:p w14:paraId="710F70BF" w14:textId="610673B3" w:rsidR="005E159B" w:rsidRDefault="00DB31A0" w:rsidP="00D4292E">
      <w:pPr>
        <w:spacing w:before="120"/>
        <w:jc w:val="left"/>
      </w:pPr>
      <w:r w:rsidRPr="00215224">
        <w:t>*</w:t>
      </w:r>
      <w:r w:rsidR="008F1BBB" w:rsidRPr="00215224">
        <w:t xml:space="preserve">(NR) Not </w:t>
      </w:r>
      <w:r w:rsidRPr="00215224">
        <w:t xml:space="preserve">Reported </w:t>
      </w:r>
      <w:r w:rsidR="008F1BBB" w:rsidRPr="00215224">
        <w:t xml:space="preserve">is an option only </w:t>
      </w:r>
      <w:r w:rsidRPr="00215224">
        <w:t xml:space="preserve">in </w:t>
      </w:r>
      <w:r w:rsidR="008F1BBB" w:rsidRPr="00215224">
        <w:t xml:space="preserve">the </w:t>
      </w:r>
      <w:r w:rsidRPr="00215224">
        <w:t xml:space="preserve">IDEA Data Manager </w:t>
      </w:r>
      <w:r w:rsidR="008F1BBB" w:rsidRPr="00215224">
        <w:t xml:space="preserve">for district/agency use. </w:t>
      </w:r>
      <w:r w:rsidR="008E050A" w:rsidRPr="00215224">
        <w:t>It is not a valid Record Type that can be reported in Consolidated Collections</w:t>
      </w:r>
      <w:r w:rsidR="00D4292E" w:rsidRPr="00215224">
        <w:t>.</w:t>
      </w:r>
      <w:r w:rsidR="005E159B">
        <w:br w:type="page"/>
      </w:r>
    </w:p>
    <w:p w14:paraId="78654612" w14:textId="65E24A88" w:rsidR="005E159B" w:rsidRPr="00D4292E" w:rsidRDefault="005E159B" w:rsidP="00D4292E">
      <w:pPr>
        <w:pStyle w:val="Heading3"/>
        <w:jc w:val="left"/>
      </w:pPr>
      <w:bookmarkStart w:id="178" w:name="_Toc487609822"/>
      <w:bookmarkStart w:id="179" w:name="_Toc209538498"/>
      <w:bookmarkStart w:id="180" w:name="_Toc213846987"/>
      <w:r w:rsidRPr="00D4292E">
        <w:lastRenderedPageBreak/>
        <w:t>Parent Paid Tuition</w:t>
      </w:r>
      <w:bookmarkEnd w:id="178"/>
      <w:r w:rsidR="00337FE4" w:rsidRPr="00D4292E">
        <w:t xml:space="preserve"> – December Child Count Record</w:t>
      </w:r>
      <w:bookmarkEnd w:id="179"/>
      <w:bookmarkEnd w:id="180"/>
    </w:p>
    <w:p w14:paraId="603E15F3" w14:textId="3736AA18" w:rsidR="005E159B" w:rsidRDefault="005E159B" w:rsidP="00D4292E">
      <w:pPr>
        <w:jc w:val="left"/>
      </w:pPr>
      <w:r w:rsidRPr="00D4292E">
        <w:rPr>
          <w:u w:val="single"/>
        </w:rPr>
        <w:t>Definition</w:t>
      </w:r>
      <w:r w:rsidR="004A60EB" w:rsidRPr="00D4292E">
        <w:t>: When t</w:t>
      </w:r>
      <w:r w:rsidRPr="00D4292E">
        <w:t xml:space="preserve">he parents or legal guardians reside in one </w:t>
      </w:r>
      <w:proofErr w:type="gramStart"/>
      <w:r w:rsidRPr="00D4292E">
        <w:t>district</w:t>
      </w:r>
      <w:r w:rsidR="004A60EB" w:rsidRPr="00D4292E">
        <w:t>,</w:t>
      </w:r>
      <w:r w:rsidRPr="00D4292E">
        <w:t xml:space="preserve"> but</w:t>
      </w:r>
      <w:proofErr w:type="gramEnd"/>
      <w:r w:rsidRPr="00D4292E">
        <w:t xml:space="preserve"> pay for the student to attend school in another district.</w:t>
      </w:r>
    </w:p>
    <w:p w14:paraId="48DCFD65" w14:textId="77777777" w:rsidR="005E159B" w:rsidRDefault="005E159B" w:rsidP="00D4292E">
      <w:pPr>
        <w:spacing w:after="0"/>
        <w:jc w:val="left"/>
      </w:pPr>
      <w:r w:rsidRPr="00EE6AAB">
        <w:rPr>
          <w:u w:val="single"/>
        </w:rPr>
        <w:t>Coding Example</w:t>
      </w:r>
      <w:r>
        <w:t>:</w:t>
      </w:r>
    </w:p>
    <w:p w14:paraId="60F1D7AB" w14:textId="464DA7EA" w:rsidR="005E159B" w:rsidRDefault="005E159B" w:rsidP="00695CB8">
      <w:pPr>
        <w:pStyle w:val="ListParagraph"/>
        <w:numPr>
          <w:ilvl w:val="0"/>
          <w:numId w:val="61"/>
        </w:numPr>
        <w:jc w:val="left"/>
      </w:pPr>
      <w:r>
        <w:t xml:space="preserve">The parents or legal guardians and </w:t>
      </w:r>
      <w:proofErr w:type="gramStart"/>
      <w:r>
        <w:t>student</w:t>
      </w:r>
      <w:proofErr w:type="gramEnd"/>
      <w:r>
        <w:t xml:space="preserve"> reside </w:t>
      </w:r>
      <w:r w:rsidRPr="00EE6AAB">
        <w:rPr>
          <w:b/>
          <w:u w:val="single"/>
        </w:rPr>
        <w:t>outside</w:t>
      </w:r>
      <w:r>
        <w:t xml:space="preserve"> your district</w:t>
      </w:r>
      <w:r w:rsidR="004A60EB">
        <w:t>,</w:t>
      </w:r>
      <w:r>
        <w:t xml:space="preserve"> but the student is attending school </w:t>
      </w:r>
      <w:r w:rsidRPr="00EE6AAB">
        <w:rPr>
          <w:b/>
          <w:u w:val="single"/>
        </w:rPr>
        <w:t>within</w:t>
      </w:r>
      <w:r>
        <w:t xml:space="preserve"> your district</w:t>
      </w:r>
      <w:r w:rsidR="004A60EB">
        <w:t>,</w:t>
      </w:r>
      <w:r>
        <w:t xml:space="preserve"> whereby the tuition is paid by the parent.</w:t>
      </w:r>
    </w:p>
    <w:p w14:paraId="38EB9C01" w14:textId="1E1FDC2F" w:rsidR="005E159B" w:rsidRDefault="005E159B" w:rsidP="00695CB8">
      <w:pPr>
        <w:pStyle w:val="ListParagraph"/>
        <w:numPr>
          <w:ilvl w:val="1"/>
          <w:numId w:val="61"/>
        </w:numPr>
        <w:jc w:val="left"/>
      </w:pPr>
      <w:r>
        <w:t xml:space="preserve">Only the </w:t>
      </w:r>
      <w:proofErr w:type="gramStart"/>
      <w:r w:rsidRPr="00EE6AAB">
        <w:rPr>
          <w:b/>
          <w:u w:val="single"/>
        </w:rPr>
        <w:t>attending district</w:t>
      </w:r>
      <w:proofErr w:type="gramEnd"/>
      <w:r>
        <w:t xml:space="preserve"> can </w:t>
      </w:r>
      <w:r w:rsidR="00505BA2">
        <w:t>report the</w:t>
      </w:r>
      <w:r>
        <w:t xml:space="preserve"> student on the SECC.</w:t>
      </w:r>
      <w:r w:rsidR="00D813A1">
        <w:t xml:space="preserve"> </w:t>
      </w:r>
      <w:proofErr w:type="spellStart"/>
      <w:r>
        <w:t>SpEd</w:t>
      </w:r>
      <w:proofErr w:type="spellEnd"/>
      <w:r>
        <w:t xml:space="preserve"> Resident districts should </w:t>
      </w:r>
      <w:r w:rsidRPr="004A60EB">
        <w:rPr>
          <w:b/>
        </w:rPr>
        <w:t>not</w:t>
      </w:r>
      <w:r>
        <w:t xml:space="preserve"> report these students.</w:t>
      </w:r>
    </w:p>
    <w:tbl>
      <w:tblPr>
        <w:tblStyle w:val="MediumShading1-Accent1"/>
        <w:tblW w:w="5000" w:type="pct"/>
        <w:tblLook w:val="04A0" w:firstRow="1" w:lastRow="0" w:firstColumn="1" w:lastColumn="0" w:noHBand="0" w:noVBand="1"/>
        <w:tblDescription w:val="School Age Parent Paid Tuition student field code guidance divided into two category columns. There are 11 rows of data in each category."/>
      </w:tblPr>
      <w:tblGrid>
        <w:gridCol w:w="3441"/>
        <w:gridCol w:w="5899"/>
      </w:tblGrid>
      <w:tr w:rsidR="00C3449C" w14:paraId="03EEC778"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41CCA6E2" w14:textId="77777777" w:rsidR="00C3449C" w:rsidRDefault="00C3449C" w:rsidP="00D4292E">
            <w:pPr>
              <w:jc w:val="left"/>
            </w:pPr>
            <w:r>
              <w:t>Field</w:t>
            </w:r>
          </w:p>
        </w:tc>
        <w:tc>
          <w:tcPr>
            <w:tcW w:w="3158" w:type="pct"/>
            <w:shd w:val="clear" w:color="auto" w:fill="1F497D" w:themeFill="text2"/>
            <w:vAlign w:val="top"/>
          </w:tcPr>
          <w:p w14:paraId="632B01BE" w14:textId="77777777" w:rsidR="00C3449C" w:rsidRDefault="00C3449C" w:rsidP="00D4292E">
            <w:pPr>
              <w:jc w:val="left"/>
              <w:cnfStyle w:val="100000000000" w:firstRow="1" w:lastRow="0" w:firstColumn="0" w:lastColumn="0" w:oddVBand="0" w:evenVBand="0" w:oddHBand="0" w:evenHBand="0" w:firstRowFirstColumn="0" w:firstRowLastColumn="0" w:lastRowFirstColumn="0" w:lastRowLastColumn="0"/>
            </w:pPr>
            <w:r>
              <w:t>Correct Code/Identifier</w:t>
            </w:r>
          </w:p>
        </w:tc>
      </w:tr>
      <w:tr w:rsidR="00C3449C" w14:paraId="414902CA"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A66FA37" w14:textId="77777777" w:rsidR="00C3449C" w:rsidRDefault="00C3449C" w:rsidP="00D4292E">
            <w:pPr>
              <w:jc w:val="left"/>
            </w:pPr>
            <w:r>
              <w:t>Logon at ODE District Website</w:t>
            </w:r>
          </w:p>
        </w:tc>
        <w:tc>
          <w:tcPr>
            <w:tcW w:w="3158" w:type="pct"/>
          </w:tcPr>
          <w:p w14:paraId="5B9A15F3" w14:textId="77777777" w:rsidR="00C3449C" w:rsidRDefault="00C3449C"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AF7F0C">
              <w:t>Agency sub</w:t>
            </w:r>
            <w:r>
              <w:t>mitting data</w:t>
            </w:r>
          </w:p>
        </w:tc>
      </w:tr>
      <w:tr w:rsidR="00B81B5E" w14:paraId="09ECC4F2"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505F970" w14:textId="5ACA7709" w:rsidR="00B81B5E" w:rsidRDefault="00B81B5E" w:rsidP="00B81B5E">
            <w:pPr>
              <w:jc w:val="left"/>
            </w:pPr>
            <w:r>
              <w:t>51 – SECC Record Type Code</w:t>
            </w:r>
          </w:p>
        </w:tc>
        <w:tc>
          <w:tcPr>
            <w:tcW w:w="3158" w:type="pct"/>
          </w:tcPr>
          <w:p w14:paraId="213F0698" w14:textId="7AA5AED9"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35A8A">
              <w:t>(A3) Active School Age</w:t>
            </w:r>
          </w:p>
        </w:tc>
      </w:tr>
      <w:tr w:rsidR="00B81B5E" w14:paraId="695F357B"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8FCCE5C" w14:textId="1A24913D" w:rsidR="00B81B5E" w:rsidRDefault="00B81B5E" w:rsidP="00B81B5E">
            <w:pPr>
              <w:jc w:val="left"/>
            </w:pPr>
            <w:r>
              <w:t>03 – Resident District ID</w:t>
            </w:r>
          </w:p>
        </w:tc>
        <w:tc>
          <w:tcPr>
            <w:tcW w:w="3158" w:type="pct"/>
          </w:tcPr>
          <w:p w14:paraId="05856423" w14:textId="77777777"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Submitting Agency ID (</w:t>
            </w:r>
            <w:r w:rsidRPr="00C95AFE">
              <w:t>the district responsible for FAPE</w:t>
            </w:r>
            <w:r>
              <w:t>)</w:t>
            </w:r>
          </w:p>
        </w:tc>
      </w:tr>
      <w:tr w:rsidR="00B81B5E" w14:paraId="1AC90558"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4939451" w14:textId="663CA1D0" w:rsidR="00B81B5E" w:rsidRDefault="00B81B5E" w:rsidP="00B81B5E">
            <w:pPr>
              <w:jc w:val="left"/>
            </w:pPr>
            <w:r>
              <w:t>04 – Resident School ID</w:t>
            </w:r>
          </w:p>
        </w:tc>
        <w:tc>
          <w:tcPr>
            <w:tcW w:w="3158" w:type="pct"/>
          </w:tcPr>
          <w:p w14:paraId="2CAD98BB" w14:textId="77777777"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AF7F0C">
              <w:t>This field may be your district ID or a public school ID located within your district boundaries.</w:t>
            </w:r>
          </w:p>
        </w:tc>
      </w:tr>
      <w:tr w:rsidR="00B81B5E" w14:paraId="2B8A5097"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CDEB86B" w14:textId="2EF5858D" w:rsidR="00B81B5E" w:rsidRDefault="00B81B5E" w:rsidP="00B81B5E">
            <w:pPr>
              <w:jc w:val="left"/>
            </w:pPr>
            <w:r>
              <w:t>05 – Attending District ID</w:t>
            </w:r>
          </w:p>
        </w:tc>
        <w:tc>
          <w:tcPr>
            <w:tcW w:w="3158" w:type="pct"/>
          </w:tcPr>
          <w:p w14:paraId="7755A43B" w14:textId="1F52A6E1" w:rsidR="00B81B5E" w:rsidRDefault="003E7BD7"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B81B5E" w14:paraId="65416884"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4426CB8" w14:textId="5BD6F38E" w:rsidR="00B81B5E" w:rsidRDefault="00B81B5E" w:rsidP="00B81B5E">
            <w:pPr>
              <w:jc w:val="left"/>
            </w:pPr>
            <w:r>
              <w:t>06 – Attending School ID</w:t>
            </w:r>
          </w:p>
        </w:tc>
        <w:tc>
          <w:tcPr>
            <w:tcW w:w="3158" w:type="pct"/>
          </w:tcPr>
          <w:p w14:paraId="3351D411" w14:textId="77777777" w:rsidR="00B81B5E" w:rsidRPr="003A2331"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003BD5">
              <w:t xml:space="preserve">Public school ID within </w:t>
            </w:r>
            <w:r w:rsidRPr="00EE6AAB">
              <w:rPr>
                <w:b/>
                <w:u w:val="single"/>
              </w:rPr>
              <w:t>attending</w:t>
            </w:r>
            <w:r w:rsidRPr="00003BD5">
              <w:t xml:space="preserve"> district boundaries.</w:t>
            </w:r>
            <w:r>
              <w:t xml:space="preserve"> </w:t>
            </w:r>
            <w:r w:rsidRPr="00003BD5">
              <w:t>If attending school is a public program use the school ID where the child is registered or attending district ID.</w:t>
            </w:r>
          </w:p>
        </w:tc>
      </w:tr>
      <w:tr w:rsidR="00B81B5E" w14:paraId="5BCE9F8C"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A52A496" w14:textId="253285A1" w:rsidR="00B81B5E" w:rsidRDefault="00B81B5E" w:rsidP="00B81B5E">
            <w:pPr>
              <w:jc w:val="left"/>
            </w:pPr>
            <w:r>
              <w:t xml:space="preserve">69 – </w:t>
            </w:r>
            <w:proofErr w:type="spellStart"/>
            <w:r>
              <w:t>SpEd</w:t>
            </w:r>
            <w:proofErr w:type="spellEnd"/>
            <w:r>
              <w:t xml:space="preserve"> Resident District ID</w:t>
            </w:r>
          </w:p>
        </w:tc>
        <w:tc>
          <w:tcPr>
            <w:tcW w:w="3158" w:type="pct"/>
          </w:tcPr>
          <w:p w14:paraId="0F80D095" w14:textId="77777777" w:rsidR="00B81B5E" w:rsidRPr="003A2331"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The student’s </w:t>
            </w:r>
            <w:r w:rsidRPr="003A2331">
              <w:rPr>
                <w:b/>
                <w:u w:val="single"/>
              </w:rPr>
              <w:t>true</w:t>
            </w:r>
            <w:r>
              <w:t xml:space="preserve"> resident district ID (the district where the child’s parents or legal guardian reside).</w:t>
            </w:r>
          </w:p>
        </w:tc>
      </w:tr>
      <w:tr w:rsidR="00B81B5E" w14:paraId="1E017F20"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0CB9946" w14:textId="2D0A4F05" w:rsidR="00B81B5E" w:rsidRDefault="00B81B5E" w:rsidP="00B81B5E">
            <w:pPr>
              <w:jc w:val="left"/>
            </w:pPr>
            <w:r>
              <w:t>70 – SECC Federal Placement Code</w:t>
            </w:r>
          </w:p>
        </w:tc>
        <w:tc>
          <w:tcPr>
            <w:tcW w:w="3158" w:type="pct"/>
          </w:tcPr>
          <w:p w14:paraId="3DC3DCFC" w14:textId="77777777"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003BD5">
              <w:t>Use appropriate code</w:t>
            </w:r>
          </w:p>
        </w:tc>
      </w:tr>
      <w:tr w:rsidR="00B81B5E" w14:paraId="3C4C56C1"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A769E5B" w14:textId="5EA4D5CA" w:rsidR="00B81B5E" w:rsidRDefault="00B81B5E" w:rsidP="00B81B5E">
            <w:pPr>
              <w:jc w:val="left"/>
            </w:pPr>
            <w:r>
              <w:t>72 – SECC Agency Serving Code</w:t>
            </w:r>
          </w:p>
        </w:tc>
        <w:tc>
          <w:tcPr>
            <w:tcW w:w="3158" w:type="pct"/>
          </w:tcPr>
          <w:p w14:paraId="73A5D795" w14:textId="757472F8"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003BD5">
              <w:t xml:space="preserve">(30) District Only or (33) Served by </w:t>
            </w:r>
            <w:r>
              <w:t>Regional Inclusive Services</w:t>
            </w:r>
          </w:p>
        </w:tc>
      </w:tr>
      <w:tr w:rsidR="00B81B5E" w14:paraId="2E3477A5"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7A90C0B" w14:textId="4B7BE296" w:rsidR="00B81B5E" w:rsidRDefault="00B81B5E" w:rsidP="00B81B5E">
            <w:pPr>
              <w:jc w:val="left"/>
            </w:pPr>
            <w:r>
              <w:t>73 – SECC Enrollment Type Code</w:t>
            </w:r>
          </w:p>
        </w:tc>
        <w:tc>
          <w:tcPr>
            <w:tcW w:w="3158" w:type="pct"/>
          </w:tcPr>
          <w:p w14:paraId="0B3FEB59" w14:textId="77777777" w:rsidR="00B81B5E"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003BD5">
              <w:t>(T) Parent Paid Tuition</w:t>
            </w:r>
          </w:p>
        </w:tc>
      </w:tr>
      <w:tr w:rsidR="00B81B5E" w14:paraId="52B807CA"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DDEC544" w14:textId="0E5FFABA" w:rsidR="00B81B5E" w:rsidRDefault="00B81B5E" w:rsidP="00B81B5E">
            <w:pPr>
              <w:ind w:left="450" w:hanging="450"/>
              <w:jc w:val="left"/>
            </w:pPr>
            <w:r>
              <w:t>74 – SECC Secondary Federal Placement Code</w:t>
            </w:r>
          </w:p>
        </w:tc>
        <w:tc>
          <w:tcPr>
            <w:tcW w:w="3158" w:type="pct"/>
          </w:tcPr>
          <w:p w14:paraId="564290C0" w14:textId="658F8162" w:rsidR="00B81B5E"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Use appropriate code for students who are age 5. See </w:t>
            </w:r>
            <w:hyperlink w:anchor="_APPENDIX_P:_SECC" w:history="1">
              <w:r w:rsidR="00E53715">
                <w:rPr>
                  <w:rStyle w:val="Hyperlink"/>
                </w:rPr>
                <w:t>Appendix G</w:t>
              </w:r>
            </w:hyperlink>
            <w:r>
              <w:t xml:space="preserve"> for coding requirements.</w:t>
            </w:r>
          </w:p>
        </w:tc>
      </w:tr>
    </w:tbl>
    <w:p w14:paraId="5DB1130B" w14:textId="57BB673E" w:rsidR="00003BD5" w:rsidRDefault="00A53224" w:rsidP="00D4292E">
      <w:pPr>
        <w:spacing w:before="120"/>
        <w:jc w:val="left"/>
      </w:pPr>
      <w:r>
        <w:t xml:space="preserve">Note: </w:t>
      </w:r>
      <w:r w:rsidR="004A60EB">
        <w:t>District Paid Tuition – I</w:t>
      </w:r>
      <w:r w:rsidR="005E159B">
        <w:t>f the district where the student resides is paying tuition for a student to attend school in another district, the district of residence reports the student.</w:t>
      </w:r>
      <w:r w:rsidR="00003BD5">
        <w:br w:type="page"/>
      </w:r>
    </w:p>
    <w:p w14:paraId="6D34663C" w14:textId="251AD299" w:rsidR="00003BD5" w:rsidRPr="00215224" w:rsidRDefault="00003BD5" w:rsidP="00215224">
      <w:pPr>
        <w:pStyle w:val="Heading3"/>
        <w:jc w:val="left"/>
      </w:pPr>
      <w:bookmarkStart w:id="181" w:name="_Parent_Placed_Student"/>
      <w:bookmarkStart w:id="182" w:name="_Toc487609823"/>
      <w:bookmarkStart w:id="183" w:name="_Ref487610608"/>
      <w:bookmarkStart w:id="184" w:name="_Toc209538499"/>
      <w:bookmarkStart w:id="185" w:name="_Toc213846988"/>
      <w:bookmarkEnd w:id="181"/>
      <w:r w:rsidRPr="00215224">
        <w:lastRenderedPageBreak/>
        <w:t>Parent</w:t>
      </w:r>
      <w:r w:rsidR="004A60EB" w:rsidRPr="00215224">
        <w:t xml:space="preserve"> Placed Student with </w:t>
      </w:r>
      <w:r w:rsidRPr="00215224">
        <w:t>Service Plan in a Private or Parochial School</w:t>
      </w:r>
      <w:bookmarkEnd w:id="182"/>
      <w:bookmarkEnd w:id="183"/>
      <w:r w:rsidR="00337FE4" w:rsidRPr="00215224">
        <w:t xml:space="preserve"> – December Child Count Record</w:t>
      </w:r>
      <w:bookmarkEnd w:id="184"/>
      <w:bookmarkEnd w:id="185"/>
    </w:p>
    <w:p w14:paraId="0E42F274" w14:textId="754B10E9" w:rsidR="00003BD5" w:rsidRPr="00215224" w:rsidRDefault="00003BD5" w:rsidP="00215224">
      <w:pPr>
        <w:jc w:val="left"/>
      </w:pPr>
      <w:r w:rsidRPr="00215224">
        <w:rPr>
          <w:u w:val="single"/>
        </w:rPr>
        <w:t>Definition</w:t>
      </w:r>
      <w:r w:rsidRPr="00215224">
        <w:t>:</w:t>
      </w:r>
      <w:r w:rsidR="00D813A1" w:rsidRPr="00215224">
        <w:t xml:space="preserve"> </w:t>
      </w:r>
      <w:r w:rsidRPr="00215224">
        <w:t xml:space="preserve">A student with a Service Plan, whose parents have placed them in a private or parochial school within </w:t>
      </w:r>
      <w:proofErr w:type="gramStart"/>
      <w:r w:rsidRPr="00215224">
        <w:t>or</w:t>
      </w:r>
      <w:proofErr w:type="gramEnd"/>
      <w:r w:rsidRPr="00215224">
        <w:t xml:space="preserve"> outside district boundaries.</w:t>
      </w:r>
      <w:r w:rsidR="00D813A1" w:rsidRPr="00215224">
        <w:t xml:space="preserve"> </w:t>
      </w:r>
      <w:r w:rsidRPr="00215224">
        <w:t xml:space="preserve">A Service Plan is a written statement that describes the special education and related services the school district will provide to a parentally-placed private school student with a disability who has been designated to receive services, including the location of services and any transportation necessary, consistent with </w:t>
      </w:r>
      <w:hyperlink r:id="rId81" w:tooltip="Oregon administrative rules governing Services Plans" w:history="1">
        <w:r w:rsidR="001C0209" w:rsidRPr="00215224">
          <w:rPr>
            <w:rStyle w:val="Hyperlink"/>
          </w:rPr>
          <w:t>OAR 581-015-2460</w:t>
        </w:r>
      </w:hyperlink>
      <w:r w:rsidR="001C0209" w:rsidRPr="00215224">
        <w:rPr>
          <w:rStyle w:val="FootnoteReference"/>
        </w:rPr>
        <w:footnoteReference w:id="18"/>
      </w:r>
      <w:r w:rsidRPr="00215224">
        <w:t>.</w:t>
      </w:r>
    </w:p>
    <w:p w14:paraId="395BF9EC" w14:textId="0E913EA0" w:rsidR="00003BD5" w:rsidRDefault="00003BD5" w:rsidP="00215224">
      <w:pPr>
        <w:jc w:val="left"/>
      </w:pPr>
      <w:r w:rsidRPr="00215224">
        <w:t xml:space="preserve">Parentally placed private school students are the responsibility of the district where the </w:t>
      </w:r>
      <w:r w:rsidR="0008395A" w:rsidRPr="00215224">
        <w:t xml:space="preserve">private </w:t>
      </w:r>
      <w:r w:rsidRPr="00215224">
        <w:t>school is located</w:t>
      </w:r>
      <w:r w:rsidR="00492CA1" w:rsidRPr="00215224">
        <w:t xml:space="preserve"> [</w:t>
      </w:r>
      <w:hyperlink r:id="rId82" w:history="1">
        <w:r w:rsidR="00500C8D" w:rsidRPr="00215224">
          <w:rPr>
            <w:rStyle w:val="Hyperlink"/>
          </w:rPr>
          <w:t>OAR 581-015-2455</w:t>
        </w:r>
      </w:hyperlink>
      <w:r w:rsidR="00492CA1" w:rsidRPr="00215224">
        <w:t>]</w:t>
      </w:r>
      <w:r w:rsidRPr="00215224">
        <w:t>.</w:t>
      </w:r>
    </w:p>
    <w:tbl>
      <w:tblPr>
        <w:tblStyle w:val="WarningStyle"/>
        <w:tblW w:w="5000" w:type="pct"/>
        <w:tblLook w:val="04A0" w:firstRow="1" w:lastRow="0" w:firstColumn="1" w:lastColumn="0" w:noHBand="0" w:noVBand="1"/>
        <w:tblDescription w:val="Warning: In some instances, the student may be attending this program in a school building located on the campus of another district but is not an inter-district transfer (see Inter-District Transfer Student example for more information)."/>
      </w:tblPr>
      <w:tblGrid>
        <w:gridCol w:w="720"/>
        <w:gridCol w:w="7919"/>
        <w:gridCol w:w="721"/>
      </w:tblGrid>
      <w:tr w:rsidR="008175F5" w:rsidRPr="00536DFF" w14:paraId="1FCBDB63" w14:textId="77777777" w:rsidTr="00BA20AB">
        <w:trPr>
          <w:tblHeader/>
        </w:trPr>
        <w:tc>
          <w:tcPr>
            <w:tcW w:w="385" w:type="pct"/>
          </w:tcPr>
          <w:p w14:paraId="10C755B9" w14:textId="77777777" w:rsidR="008175F5" w:rsidRPr="00740C18" w:rsidRDefault="008175F5" w:rsidP="00BA20AB">
            <w:pPr>
              <w:jc w:val="left"/>
            </w:pPr>
            <w:r w:rsidRPr="00740C18">
              <w:rPr>
                <w:noProof/>
              </w:rPr>
              <w:drawing>
                <wp:inline distT="0" distB="0" distL="0" distR="0" wp14:anchorId="6AAC1AD6" wp14:editId="678E7495">
                  <wp:extent cx="274320" cy="274320"/>
                  <wp:effectExtent l="0" t="0" r="0" b="0"/>
                  <wp:docPr id="507" name="Picture 507"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0" w:type="pct"/>
          </w:tcPr>
          <w:p w14:paraId="7FBBF94B" w14:textId="09D049E2" w:rsidR="00286424" w:rsidRPr="00740C18" w:rsidRDefault="008E187C" w:rsidP="00B317C7">
            <w:pPr>
              <w:pStyle w:val="ListParagraph"/>
              <w:numPr>
                <w:ilvl w:val="0"/>
                <w:numId w:val="113"/>
              </w:numPr>
              <w:jc w:val="left"/>
            </w:pPr>
            <w:r w:rsidRPr="00740C18">
              <w:t xml:space="preserve">The Service Plan date is </w:t>
            </w:r>
            <w:r w:rsidR="00286424" w:rsidRPr="00740C18">
              <w:t xml:space="preserve">reported </w:t>
            </w:r>
            <w:r w:rsidRPr="00740C18">
              <w:t xml:space="preserve">as the last </w:t>
            </w:r>
            <w:r w:rsidR="00286424" w:rsidRPr="00740C18">
              <w:t>IEP/IFSP date</w:t>
            </w:r>
            <w:r w:rsidRPr="00740C18">
              <w:t>.</w:t>
            </w:r>
          </w:p>
          <w:p w14:paraId="4A3048D0" w14:textId="2903E023" w:rsidR="00286424" w:rsidRPr="00740C18" w:rsidRDefault="00AD2E08" w:rsidP="00B317C7">
            <w:pPr>
              <w:pStyle w:val="ListParagraph"/>
              <w:numPr>
                <w:ilvl w:val="0"/>
                <w:numId w:val="113"/>
              </w:numPr>
              <w:jc w:val="left"/>
            </w:pPr>
            <w:r w:rsidRPr="00740C18">
              <w:t>Kindergarten s</w:t>
            </w:r>
            <w:r w:rsidR="008E187C" w:rsidRPr="00740C18">
              <w:t xml:space="preserve">tudents attending PK or Early Childhood program: </w:t>
            </w:r>
            <w:r w:rsidR="00BA2DDB" w:rsidRPr="00740C18">
              <w:t xml:space="preserve">Only students attending a parent placed private elementary </w:t>
            </w:r>
            <w:r w:rsidR="006C248E" w:rsidRPr="00740C18">
              <w:t>school</w:t>
            </w:r>
            <w:r w:rsidR="00BA2DDB" w:rsidRPr="00740C18">
              <w:t xml:space="preserve"> should be submitted. </w:t>
            </w:r>
            <w:r w:rsidRPr="00740C18">
              <w:t>In Oregon</w:t>
            </w:r>
            <w:r w:rsidR="006C248E" w:rsidRPr="00740C18">
              <w:t>,</w:t>
            </w:r>
            <w:r w:rsidRPr="00740C18">
              <w:t xml:space="preserve"> a preschool with kindergarten progra</w:t>
            </w:r>
            <w:r w:rsidR="006C248E" w:rsidRPr="00740C18">
              <w:t>m and no other elementary grade</w:t>
            </w:r>
            <w:r w:rsidRPr="00740C18">
              <w:t xml:space="preserve"> is not considered an elementary school. </w:t>
            </w:r>
            <w:r w:rsidR="00286424" w:rsidRPr="00740C18">
              <w:t>Oregon d</w:t>
            </w:r>
            <w:r w:rsidR="008E187C" w:rsidRPr="00740C18">
              <w:t xml:space="preserve">efines </w:t>
            </w:r>
            <w:proofErr w:type="gramStart"/>
            <w:r w:rsidR="008E187C" w:rsidRPr="00740C18">
              <w:t>an elementary</w:t>
            </w:r>
            <w:proofErr w:type="gramEnd"/>
            <w:r w:rsidR="008E187C" w:rsidRPr="00740C18">
              <w:t xml:space="preserve"> school as </w:t>
            </w:r>
            <w:r w:rsidR="00286424" w:rsidRPr="00740C18">
              <w:t>any com</w:t>
            </w:r>
            <w:r w:rsidR="00942335" w:rsidRPr="00740C18">
              <w:t>bination of grades K through 8.</w:t>
            </w:r>
            <w:r w:rsidR="00286424" w:rsidRPr="00740C18">
              <w:t xml:space="preserve"> </w:t>
            </w:r>
            <w:hyperlink r:id="rId83" w:history="1">
              <w:r w:rsidR="00286424" w:rsidRPr="00740C18">
                <w:rPr>
                  <w:rStyle w:val="Hyperlink"/>
                </w:rPr>
                <w:t>OAR 581-022-0102</w:t>
              </w:r>
            </w:hyperlink>
          </w:p>
        </w:tc>
        <w:tc>
          <w:tcPr>
            <w:tcW w:w="385" w:type="pct"/>
          </w:tcPr>
          <w:p w14:paraId="39662CA7" w14:textId="77777777" w:rsidR="008175F5" w:rsidRPr="00536DFF" w:rsidRDefault="008175F5" w:rsidP="00BA20AB">
            <w:pPr>
              <w:jc w:val="left"/>
            </w:pPr>
            <w:r w:rsidRPr="005B2723">
              <w:rPr>
                <w:noProof/>
              </w:rPr>
              <w:drawing>
                <wp:inline distT="0" distB="0" distL="0" distR="0" wp14:anchorId="5F1B6719" wp14:editId="394F044C">
                  <wp:extent cx="274320" cy="274320"/>
                  <wp:effectExtent l="0" t="0" r="0" b="0"/>
                  <wp:docPr id="508" name="Picture 508"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660FDA1" w14:textId="77777777" w:rsidR="005741D2" w:rsidRDefault="005741D2" w:rsidP="00215224">
      <w:pPr>
        <w:spacing w:after="0"/>
        <w:jc w:val="left"/>
        <w:rPr>
          <w:u w:val="single"/>
        </w:rPr>
      </w:pPr>
    </w:p>
    <w:p w14:paraId="188FABE7" w14:textId="08F9E8B4" w:rsidR="00003BD5" w:rsidRPr="00215224" w:rsidRDefault="00003BD5" w:rsidP="00215224">
      <w:pPr>
        <w:spacing w:after="0"/>
        <w:jc w:val="left"/>
      </w:pPr>
      <w:r w:rsidRPr="00215224">
        <w:rPr>
          <w:u w:val="single"/>
        </w:rPr>
        <w:t>Coding Example 1</w:t>
      </w:r>
      <w:r w:rsidRPr="00215224">
        <w:t>:</w:t>
      </w:r>
    </w:p>
    <w:p w14:paraId="5AC2763D" w14:textId="4DFAE94E" w:rsidR="00003BD5" w:rsidRPr="00215224" w:rsidRDefault="00003BD5" w:rsidP="00695CB8">
      <w:pPr>
        <w:pStyle w:val="ListParagraph"/>
        <w:numPr>
          <w:ilvl w:val="0"/>
          <w:numId w:val="62"/>
        </w:numPr>
        <w:jc w:val="left"/>
      </w:pPr>
      <w:r w:rsidRPr="00215224">
        <w:t xml:space="preserve">Student resides </w:t>
      </w:r>
      <w:r w:rsidRPr="00215224">
        <w:rPr>
          <w:b/>
          <w:u w:val="single"/>
        </w:rPr>
        <w:t>within or outside</w:t>
      </w:r>
      <w:r w:rsidRPr="00215224">
        <w:t xml:space="preserve"> your district boundaries and attends a private or parochial school </w:t>
      </w:r>
      <w:r w:rsidRPr="00215224">
        <w:rPr>
          <w:b/>
          <w:u w:val="single"/>
        </w:rPr>
        <w:t>within</w:t>
      </w:r>
      <w:r w:rsidRPr="00215224">
        <w:t xml:space="preserve"> your district. Note that this includes students from out of state.</w:t>
      </w:r>
    </w:p>
    <w:p w14:paraId="713EDA46" w14:textId="318BCFC9" w:rsidR="00003BD5" w:rsidRPr="00215224" w:rsidRDefault="00003BD5" w:rsidP="00695CB8">
      <w:pPr>
        <w:pStyle w:val="ListParagraph"/>
        <w:numPr>
          <w:ilvl w:val="1"/>
          <w:numId w:val="62"/>
        </w:numPr>
        <w:jc w:val="left"/>
      </w:pPr>
      <w:r w:rsidRPr="00215224">
        <w:t xml:space="preserve">Only the </w:t>
      </w:r>
      <w:r w:rsidRPr="00215224">
        <w:rPr>
          <w:b/>
          <w:u w:val="single"/>
        </w:rPr>
        <w:t>district</w:t>
      </w:r>
      <w:r w:rsidRPr="00215224">
        <w:t xml:space="preserve"> </w:t>
      </w:r>
      <w:r w:rsidR="0008395A" w:rsidRPr="00215224">
        <w:t xml:space="preserve">where the parentally placed private school is </w:t>
      </w:r>
      <w:r w:rsidR="008B2B79" w:rsidRPr="00215224">
        <w:t xml:space="preserve">located can submit the record. </w:t>
      </w:r>
      <w:proofErr w:type="spellStart"/>
      <w:proofErr w:type="gramStart"/>
      <w:r w:rsidR="0008395A" w:rsidRPr="00215224">
        <w:t>SpEd</w:t>
      </w:r>
      <w:proofErr w:type="spellEnd"/>
      <w:proofErr w:type="gramEnd"/>
      <w:r w:rsidRPr="00215224">
        <w:t xml:space="preserve"> Resident districts should not report these students</w:t>
      </w:r>
      <w:r w:rsidR="0008395A" w:rsidRPr="00215224">
        <w:t xml:space="preserve"> unless the private school is located within their boundaries.</w:t>
      </w:r>
    </w:p>
    <w:tbl>
      <w:tblPr>
        <w:tblStyle w:val="MediumShading1-Accent1"/>
        <w:tblW w:w="5000" w:type="pct"/>
        <w:tblLook w:val="04A0" w:firstRow="1" w:lastRow="0" w:firstColumn="1" w:lastColumn="0" w:noHBand="0" w:noVBand="1"/>
        <w:tblDescription w:val="School Age Parent Placed with Service Plan in a Private or Parochial School student example 1 field code guidance divided into two category columns. There are 11 rows of data in each category."/>
      </w:tblPr>
      <w:tblGrid>
        <w:gridCol w:w="3441"/>
        <w:gridCol w:w="5899"/>
      </w:tblGrid>
      <w:tr w:rsidR="00C3449C" w:rsidRPr="00215224" w14:paraId="306F32CF"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348A0A6" w14:textId="77777777" w:rsidR="00C3449C" w:rsidRPr="00215224" w:rsidRDefault="00C3449C" w:rsidP="00215224">
            <w:pPr>
              <w:jc w:val="left"/>
            </w:pPr>
            <w:r w:rsidRPr="00215224">
              <w:t>Field</w:t>
            </w:r>
          </w:p>
        </w:tc>
        <w:tc>
          <w:tcPr>
            <w:tcW w:w="3158" w:type="pct"/>
            <w:shd w:val="clear" w:color="auto" w:fill="1F497D" w:themeFill="text2"/>
            <w:vAlign w:val="top"/>
          </w:tcPr>
          <w:p w14:paraId="6447C576" w14:textId="77777777" w:rsidR="00C3449C" w:rsidRPr="00215224" w:rsidRDefault="00C3449C" w:rsidP="00215224">
            <w:pPr>
              <w:jc w:val="left"/>
              <w:cnfStyle w:val="100000000000" w:firstRow="1" w:lastRow="0" w:firstColumn="0" w:lastColumn="0" w:oddVBand="0" w:evenVBand="0" w:oddHBand="0" w:evenHBand="0" w:firstRowFirstColumn="0" w:firstRowLastColumn="0" w:lastRowFirstColumn="0" w:lastRowLastColumn="0"/>
            </w:pPr>
            <w:r w:rsidRPr="00215224">
              <w:t>Correct Code/Identifier</w:t>
            </w:r>
          </w:p>
        </w:tc>
      </w:tr>
      <w:tr w:rsidR="00C3449C" w:rsidRPr="00215224" w14:paraId="117A1811"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4FCFB1A" w14:textId="77777777" w:rsidR="00C3449C" w:rsidRPr="00215224" w:rsidRDefault="00C3449C" w:rsidP="00215224">
            <w:pPr>
              <w:jc w:val="left"/>
            </w:pPr>
            <w:r w:rsidRPr="00215224">
              <w:t>Logon at ODE District Website</w:t>
            </w:r>
          </w:p>
        </w:tc>
        <w:tc>
          <w:tcPr>
            <w:tcW w:w="3158" w:type="pct"/>
          </w:tcPr>
          <w:p w14:paraId="6839EE5B" w14:textId="77777777" w:rsidR="00C3449C" w:rsidRPr="00215224" w:rsidRDefault="00C3449C"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Agency submitting data</w:t>
            </w:r>
          </w:p>
        </w:tc>
      </w:tr>
      <w:tr w:rsidR="00B81B5E" w:rsidRPr="00215224" w14:paraId="52171B79"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D1F062C" w14:textId="46391884" w:rsidR="00B81B5E" w:rsidRPr="00215224" w:rsidRDefault="00B81B5E" w:rsidP="00B81B5E">
            <w:pPr>
              <w:jc w:val="left"/>
            </w:pPr>
            <w:r>
              <w:t>51 – SECC Record Type Code</w:t>
            </w:r>
          </w:p>
        </w:tc>
        <w:tc>
          <w:tcPr>
            <w:tcW w:w="3158" w:type="pct"/>
          </w:tcPr>
          <w:p w14:paraId="0A3C9B1B" w14:textId="7123A64D"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(A3) Active School Age</w:t>
            </w:r>
          </w:p>
        </w:tc>
      </w:tr>
      <w:tr w:rsidR="00B81B5E" w:rsidRPr="00215224" w14:paraId="52C00EAA"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3F9F315" w14:textId="0071A72C" w:rsidR="00B81B5E" w:rsidRPr="00215224" w:rsidRDefault="00B81B5E" w:rsidP="00B81B5E">
            <w:pPr>
              <w:jc w:val="left"/>
            </w:pPr>
            <w:r>
              <w:t>03 – Resident District ID</w:t>
            </w:r>
          </w:p>
        </w:tc>
        <w:tc>
          <w:tcPr>
            <w:tcW w:w="3158" w:type="pct"/>
          </w:tcPr>
          <w:p w14:paraId="76EF3B3A" w14:textId="77777777"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Submitting Agency ID (the district responsible for FAPE)</w:t>
            </w:r>
          </w:p>
        </w:tc>
      </w:tr>
      <w:tr w:rsidR="00B81B5E" w:rsidRPr="00215224" w14:paraId="67C8ED51"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CFF6D7F" w14:textId="26BBD635" w:rsidR="00B81B5E" w:rsidRPr="00215224" w:rsidRDefault="00B81B5E" w:rsidP="00B81B5E">
            <w:pPr>
              <w:jc w:val="left"/>
            </w:pPr>
            <w:r>
              <w:t>04 – Resident School ID</w:t>
            </w:r>
          </w:p>
        </w:tc>
        <w:tc>
          <w:tcPr>
            <w:tcW w:w="3158" w:type="pct"/>
          </w:tcPr>
          <w:p w14:paraId="5E185D87" w14:textId="77777777"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This field may be your district ID or a public school ID located within your district boundaries.</w:t>
            </w:r>
          </w:p>
        </w:tc>
      </w:tr>
      <w:tr w:rsidR="00B81B5E" w:rsidRPr="00215224" w14:paraId="6B20AAC8"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2451E22" w14:textId="47EA22F2" w:rsidR="00B81B5E" w:rsidRPr="00215224" w:rsidRDefault="00B81B5E" w:rsidP="00B81B5E">
            <w:pPr>
              <w:jc w:val="left"/>
            </w:pPr>
            <w:r>
              <w:t>05 – Attending District ID</w:t>
            </w:r>
          </w:p>
        </w:tc>
        <w:tc>
          <w:tcPr>
            <w:tcW w:w="3158" w:type="pct"/>
          </w:tcPr>
          <w:p w14:paraId="50A1D2CC" w14:textId="3948C0B4" w:rsidR="00B81B5E" w:rsidRPr="00215224" w:rsidRDefault="0075402A"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B81B5E" w:rsidRPr="00215224" w14:paraId="6BD7D301"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F44B038" w14:textId="78C90B74" w:rsidR="00B81B5E" w:rsidRPr="00215224" w:rsidRDefault="00B81B5E" w:rsidP="00B81B5E">
            <w:pPr>
              <w:jc w:val="left"/>
            </w:pPr>
            <w:r>
              <w:t>06 – Attending School ID</w:t>
            </w:r>
          </w:p>
        </w:tc>
        <w:tc>
          <w:tcPr>
            <w:tcW w:w="3158" w:type="pct"/>
          </w:tcPr>
          <w:p w14:paraId="69292E08" w14:textId="77777777"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Private school ID number if available or District ID number.</w:t>
            </w:r>
          </w:p>
        </w:tc>
      </w:tr>
      <w:tr w:rsidR="00B81B5E" w:rsidRPr="00215224" w14:paraId="44A91D34"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1C6AEFE" w14:textId="6D2FDB2A" w:rsidR="00B81B5E" w:rsidRPr="00215224" w:rsidRDefault="00B81B5E" w:rsidP="00B81B5E">
            <w:pPr>
              <w:jc w:val="left"/>
            </w:pPr>
            <w:r>
              <w:t xml:space="preserve">69 – </w:t>
            </w:r>
            <w:proofErr w:type="spellStart"/>
            <w:r>
              <w:t>SpEd</w:t>
            </w:r>
            <w:proofErr w:type="spellEnd"/>
            <w:r>
              <w:t xml:space="preserve"> Resident District ID</w:t>
            </w:r>
          </w:p>
        </w:tc>
        <w:tc>
          <w:tcPr>
            <w:tcW w:w="3158" w:type="pct"/>
          </w:tcPr>
          <w:p w14:paraId="4E343A30" w14:textId="69347043"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 xml:space="preserve">The student’s </w:t>
            </w:r>
            <w:r w:rsidRPr="00215224">
              <w:rPr>
                <w:b/>
                <w:u w:val="single"/>
              </w:rPr>
              <w:t>true</w:t>
            </w:r>
            <w:r w:rsidRPr="00215224">
              <w:t xml:space="preserve"> resident district ID (the district where the child’s parents or legal guardian reside).</w:t>
            </w:r>
          </w:p>
        </w:tc>
      </w:tr>
      <w:tr w:rsidR="00B81B5E" w:rsidRPr="00215224" w14:paraId="3E92F5C9"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6D21E99" w14:textId="41625FC0" w:rsidR="00B81B5E" w:rsidRPr="00215224" w:rsidRDefault="00B81B5E" w:rsidP="00B81B5E">
            <w:pPr>
              <w:jc w:val="left"/>
            </w:pPr>
            <w:r>
              <w:t>70 – SECC Federal Placement Code</w:t>
            </w:r>
          </w:p>
        </w:tc>
        <w:tc>
          <w:tcPr>
            <w:tcW w:w="3158" w:type="pct"/>
          </w:tcPr>
          <w:p w14:paraId="65EC8ABA" w14:textId="3C5CF4C0"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(40) Parentally Placed in Private School</w:t>
            </w:r>
          </w:p>
        </w:tc>
      </w:tr>
      <w:tr w:rsidR="00B81B5E" w:rsidRPr="00215224" w14:paraId="16EED407"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6EBEF4C" w14:textId="7F63DF34" w:rsidR="00B81B5E" w:rsidRPr="00215224" w:rsidRDefault="00B81B5E" w:rsidP="00B81B5E">
            <w:pPr>
              <w:jc w:val="left"/>
            </w:pPr>
            <w:r>
              <w:t>72 – SECC Agency Serving Code</w:t>
            </w:r>
          </w:p>
        </w:tc>
        <w:tc>
          <w:tcPr>
            <w:tcW w:w="3158" w:type="pct"/>
          </w:tcPr>
          <w:p w14:paraId="4447F0D4" w14:textId="152571C6"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 xml:space="preserve">(30) District Only (these students are </w:t>
            </w:r>
            <w:r w:rsidRPr="00215224">
              <w:rPr>
                <w:b/>
                <w:u w:val="single"/>
              </w:rPr>
              <w:t>not</w:t>
            </w:r>
            <w:r w:rsidRPr="00215224">
              <w:t xml:space="preserve"> eligible for </w:t>
            </w:r>
            <w:r>
              <w:t>Regional Inclusive Services</w:t>
            </w:r>
            <w:r w:rsidRPr="00215224">
              <w:t>)</w:t>
            </w:r>
          </w:p>
        </w:tc>
      </w:tr>
      <w:tr w:rsidR="00B81B5E" w:rsidRPr="00215224" w14:paraId="0084FBDF"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348D04E" w14:textId="29600562" w:rsidR="00B81B5E" w:rsidRPr="00215224" w:rsidRDefault="00B81B5E" w:rsidP="00B81B5E">
            <w:pPr>
              <w:jc w:val="left"/>
            </w:pPr>
            <w:r>
              <w:t>73 – SECC Enrollment Type Code</w:t>
            </w:r>
          </w:p>
        </w:tc>
        <w:tc>
          <w:tcPr>
            <w:tcW w:w="3158" w:type="pct"/>
          </w:tcPr>
          <w:p w14:paraId="7B6C3047" w14:textId="2100CECF"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(Y) Private or Parochial School-Parent Placed with Service Plan</w:t>
            </w:r>
          </w:p>
        </w:tc>
      </w:tr>
      <w:tr w:rsidR="00B81B5E" w14:paraId="07DC6BB0"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8BF5908" w14:textId="213C8442" w:rsidR="00B81B5E" w:rsidRPr="00215224" w:rsidRDefault="00B81B5E" w:rsidP="00B81B5E">
            <w:pPr>
              <w:jc w:val="left"/>
            </w:pPr>
            <w:r>
              <w:t>74 – SECC Secondary Federal Placement Code</w:t>
            </w:r>
          </w:p>
        </w:tc>
        <w:tc>
          <w:tcPr>
            <w:tcW w:w="3158" w:type="pct"/>
          </w:tcPr>
          <w:p w14:paraId="2FC7322B" w14:textId="0CC110ED"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 xml:space="preserve">Use appropriate code for students who are age 5. See </w:t>
            </w:r>
            <w:hyperlink w:anchor="_APPENDIX_P:_SECC" w:history="1">
              <w:r w:rsidR="006B7C5D">
                <w:rPr>
                  <w:rStyle w:val="Hyperlink"/>
                </w:rPr>
                <w:t>Appendix G</w:t>
              </w:r>
            </w:hyperlink>
            <w:r w:rsidRPr="00215224">
              <w:t xml:space="preserve"> for coding requirements.</w:t>
            </w:r>
          </w:p>
        </w:tc>
      </w:tr>
    </w:tbl>
    <w:p w14:paraId="5754E46B" w14:textId="77777777" w:rsidR="00003BD5" w:rsidRDefault="00003BD5" w:rsidP="005741D2">
      <w:pPr>
        <w:spacing w:after="0"/>
        <w:jc w:val="left"/>
      </w:pPr>
      <w:r>
        <w:br w:type="page"/>
      </w:r>
    </w:p>
    <w:p w14:paraId="1727A18F" w14:textId="77777777" w:rsidR="00003BD5" w:rsidRPr="00215224" w:rsidRDefault="00003BD5" w:rsidP="00215224">
      <w:pPr>
        <w:spacing w:after="0"/>
        <w:jc w:val="left"/>
      </w:pPr>
      <w:r w:rsidRPr="00215224">
        <w:rPr>
          <w:u w:val="single"/>
        </w:rPr>
        <w:lastRenderedPageBreak/>
        <w:t>Coding Example 2</w:t>
      </w:r>
      <w:r w:rsidRPr="00215224">
        <w:t>:</w:t>
      </w:r>
    </w:p>
    <w:p w14:paraId="666DBBCB" w14:textId="3915FBC0" w:rsidR="00003BD5" w:rsidRPr="00215224" w:rsidRDefault="00003BD5" w:rsidP="00695CB8">
      <w:pPr>
        <w:pStyle w:val="ListParagraph"/>
        <w:numPr>
          <w:ilvl w:val="0"/>
          <w:numId w:val="63"/>
        </w:numPr>
        <w:jc w:val="left"/>
      </w:pPr>
      <w:r w:rsidRPr="00215224">
        <w:t xml:space="preserve">Student resides </w:t>
      </w:r>
      <w:r w:rsidRPr="00215224">
        <w:rPr>
          <w:b/>
          <w:u w:val="single"/>
        </w:rPr>
        <w:t>within</w:t>
      </w:r>
      <w:r w:rsidRPr="00215224">
        <w:t xml:space="preserve"> your district boundaries but attending a Private or Parochial School </w:t>
      </w:r>
      <w:r w:rsidRPr="00215224">
        <w:rPr>
          <w:b/>
          <w:u w:val="single"/>
        </w:rPr>
        <w:t>outside</w:t>
      </w:r>
      <w:r w:rsidRPr="00215224">
        <w:t xml:space="preserve"> your district.</w:t>
      </w:r>
    </w:p>
    <w:p w14:paraId="1ACA5A94" w14:textId="090F9BE9" w:rsidR="00003BD5" w:rsidRPr="00215224" w:rsidRDefault="00757668" w:rsidP="00695CB8">
      <w:pPr>
        <w:pStyle w:val="ListParagraph"/>
        <w:numPr>
          <w:ilvl w:val="1"/>
          <w:numId w:val="63"/>
        </w:numPr>
        <w:jc w:val="left"/>
      </w:pPr>
      <w:r w:rsidRPr="00215224">
        <w:rPr>
          <w:u w:val="single"/>
        </w:rPr>
        <w:t>DO NOT SUBMIT THESE STUDENTS TO ODE</w:t>
      </w:r>
      <w:r w:rsidR="001C0209" w:rsidRPr="00215224">
        <w:t xml:space="preserve">. Code these students </w:t>
      </w:r>
      <w:r w:rsidR="002E1A85" w:rsidRPr="00215224">
        <w:t xml:space="preserve">as (NR) Not Reported </w:t>
      </w:r>
      <w:r w:rsidR="001C0209" w:rsidRPr="00215224">
        <w:t>with Agency Serving Code 80 (Not Claimed)</w:t>
      </w:r>
      <w:r w:rsidR="002E1A85" w:rsidRPr="00215224">
        <w:t xml:space="preserve">. </w:t>
      </w:r>
      <w:r w:rsidR="00003BD5" w:rsidRPr="00215224">
        <w:t xml:space="preserve">Districts may maintain these records for tracking purposes in the </w:t>
      </w:r>
      <w:r w:rsidR="001C0209" w:rsidRPr="00215224">
        <w:t xml:space="preserve">Online IDEA </w:t>
      </w:r>
      <w:r w:rsidR="00003BD5" w:rsidRPr="00215224">
        <w:t>Data Manager or a local s</w:t>
      </w:r>
      <w:r w:rsidR="00215224">
        <w:t>tudent information application.</w:t>
      </w:r>
    </w:p>
    <w:tbl>
      <w:tblPr>
        <w:tblStyle w:val="MediumShading1-Accent1"/>
        <w:tblW w:w="5000" w:type="pct"/>
        <w:tblLook w:val="04A0" w:firstRow="1" w:lastRow="0" w:firstColumn="1" w:lastColumn="0" w:noHBand="0" w:noVBand="1"/>
        <w:tblDescription w:val="School Age Parent Placed with Service Plan in a Private or Parochial School student example 2 field code guidance divided into two category columns. There are 11 rows of data in each category."/>
      </w:tblPr>
      <w:tblGrid>
        <w:gridCol w:w="3441"/>
        <w:gridCol w:w="5899"/>
      </w:tblGrid>
      <w:tr w:rsidR="00CE0E05" w:rsidRPr="00215224" w14:paraId="3CFA4955" w14:textId="77777777" w:rsidTr="00DD04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365F91" w:themeFill="accent1" w:themeFillShade="BF"/>
            <w:vAlign w:val="top"/>
          </w:tcPr>
          <w:p w14:paraId="60018E98" w14:textId="77777777" w:rsidR="00CE0E05" w:rsidRPr="00215224" w:rsidRDefault="00CE0E05" w:rsidP="00215224">
            <w:pPr>
              <w:jc w:val="left"/>
            </w:pPr>
            <w:r w:rsidRPr="00215224">
              <w:t>Field</w:t>
            </w:r>
          </w:p>
        </w:tc>
        <w:tc>
          <w:tcPr>
            <w:tcW w:w="3158" w:type="pct"/>
            <w:shd w:val="clear" w:color="auto" w:fill="365F91" w:themeFill="accent1" w:themeFillShade="BF"/>
            <w:vAlign w:val="top"/>
          </w:tcPr>
          <w:p w14:paraId="36C84B37" w14:textId="77777777" w:rsidR="00CE0E05" w:rsidRPr="00215224" w:rsidRDefault="00CE0E05" w:rsidP="00215224">
            <w:pPr>
              <w:jc w:val="left"/>
              <w:cnfStyle w:val="100000000000" w:firstRow="1" w:lastRow="0" w:firstColumn="0" w:lastColumn="0" w:oddVBand="0" w:evenVBand="0" w:oddHBand="0" w:evenHBand="0" w:firstRowFirstColumn="0" w:firstRowLastColumn="0" w:lastRowFirstColumn="0" w:lastRowLastColumn="0"/>
            </w:pPr>
            <w:r w:rsidRPr="00215224">
              <w:t>Correct Code/Identifier</w:t>
            </w:r>
          </w:p>
        </w:tc>
      </w:tr>
      <w:tr w:rsidR="00CE0E05" w:rsidRPr="00215224" w14:paraId="30529934"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8DC1F3D" w14:textId="77777777" w:rsidR="00CE0E05" w:rsidRPr="00215224" w:rsidRDefault="00CE0E05" w:rsidP="00215224">
            <w:pPr>
              <w:jc w:val="left"/>
            </w:pPr>
            <w:r w:rsidRPr="00215224">
              <w:t>Logon at ODE District Website</w:t>
            </w:r>
          </w:p>
        </w:tc>
        <w:tc>
          <w:tcPr>
            <w:tcW w:w="3158" w:type="pct"/>
          </w:tcPr>
          <w:p w14:paraId="5FA74D70" w14:textId="77777777" w:rsidR="00CE0E05" w:rsidRPr="00215224" w:rsidRDefault="00CE0E05"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Agency submitting data</w:t>
            </w:r>
          </w:p>
        </w:tc>
      </w:tr>
      <w:tr w:rsidR="00B81B5E" w:rsidRPr="00215224" w14:paraId="7D4EAB27"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764F55C" w14:textId="687B30EC" w:rsidR="00B81B5E" w:rsidRPr="00215224" w:rsidRDefault="00B81B5E" w:rsidP="00B81B5E">
            <w:pPr>
              <w:jc w:val="left"/>
            </w:pPr>
            <w:r>
              <w:t>51 – SECC Record Type Code</w:t>
            </w:r>
          </w:p>
        </w:tc>
        <w:tc>
          <w:tcPr>
            <w:tcW w:w="3158" w:type="pct"/>
          </w:tcPr>
          <w:p w14:paraId="7725B99D" w14:textId="7FA50FE8"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(NR) Not Reported</w:t>
            </w:r>
          </w:p>
        </w:tc>
      </w:tr>
      <w:tr w:rsidR="00B81B5E" w:rsidRPr="00215224" w14:paraId="6F530719"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BCC3FB9" w14:textId="6F9A7CD4" w:rsidR="00B81B5E" w:rsidRPr="00215224" w:rsidRDefault="00B81B5E" w:rsidP="00B81B5E">
            <w:pPr>
              <w:jc w:val="left"/>
            </w:pPr>
            <w:r>
              <w:t>03 – Resident District ID</w:t>
            </w:r>
          </w:p>
        </w:tc>
        <w:tc>
          <w:tcPr>
            <w:tcW w:w="3158" w:type="pct"/>
          </w:tcPr>
          <w:p w14:paraId="15B58243" w14:textId="77777777"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Submitting Agency ID (the district responsible for FAPE)</w:t>
            </w:r>
          </w:p>
        </w:tc>
      </w:tr>
      <w:tr w:rsidR="00B81B5E" w:rsidRPr="00215224" w14:paraId="028003CB"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F444437" w14:textId="5145E4E6" w:rsidR="00B81B5E" w:rsidRPr="00215224" w:rsidRDefault="00B81B5E" w:rsidP="00B81B5E">
            <w:pPr>
              <w:jc w:val="left"/>
            </w:pPr>
            <w:r>
              <w:t>04 – Resident School ID</w:t>
            </w:r>
          </w:p>
        </w:tc>
        <w:tc>
          <w:tcPr>
            <w:tcW w:w="3158" w:type="pct"/>
          </w:tcPr>
          <w:p w14:paraId="58F9CED1" w14:textId="77777777"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This field may be your district ID or a public school ID located within your district boundaries.</w:t>
            </w:r>
          </w:p>
        </w:tc>
      </w:tr>
      <w:tr w:rsidR="00B81B5E" w:rsidRPr="00215224" w14:paraId="61A6F0E5"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41E2A63" w14:textId="0A6618C0" w:rsidR="00B81B5E" w:rsidRPr="00215224" w:rsidRDefault="00B81B5E" w:rsidP="00B81B5E">
            <w:pPr>
              <w:jc w:val="left"/>
            </w:pPr>
            <w:r>
              <w:t>05 – Attending District ID</w:t>
            </w:r>
          </w:p>
        </w:tc>
        <w:tc>
          <w:tcPr>
            <w:tcW w:w="3158" w:type="pct"/>
          </w:tcPr>
          <w:p w14:paraId="144CCED1" w14:textId="51033883" w:rsidR="00B81B5E" w:rsidRPr="00215224" w:rsidRDefault="0075402A"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B81B5E" w:rsidRPr="00215224" w14:paraId="33A8BA15"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C746EFF" w14:textId="12930008" w:rsidR="00B81B5E" w:rsidRPr="00215224" w:rsidRDefault="00B81B5E" w:rsidP="00B81B5E">
            <w:pPr>
              <w:jc w:val="left"/>
            </w:pPr>
            <w:r>
              <w:t>06 – Attending School ID</w:t>
            </w:r>
          </w:p>
        </w:tc>
        <w:tc>
          <w:tcPr>
            <w:tcW w:w="3158" w:type="pct"/>
          </w:tcPr>
          <w:p w14:paraId="79D32112" w14:textId="77777777"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 xml:space="preserve">Private school/program ID within </w:t>
            </w:r>
            <w:r w:rsidRPr="00215224">
              <w:rPr>
                <w:b/>
                <w:u w:val="single"/>
              </w:rPr>
              <w:t>attending</w:t>
            </w:r>
            <w:r w:rsidRPr="00215224">
              <w:t xml:space="preserve"> district boundaries or use attending district ID.</w:t>
            </w:r>
          </w:p>
        </w:tc>
      </w:tr>
      <w:tr w:rsidR="00B81B5E" w:rsidRPr="00215224" w14:paraId="18C8C030"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AF78BEC" w14:textId="1DB26873" w:rsidR="00B81B5E" w:rsidRPr="00215224" w:rsidRDefault="00B81B5E" w:rsidP="00B81B5E">
            <w:pPr>
              <w:jc w:val="left"/>
            </w:pPr>
            <w:r>
              <w:t xml:space="preserve">69 – </w:t>
            </w:r>
            <w:proofErr w:type="spellStart"/>
            <w:r>
              <w:t>SpEd</w:t>
            </w:r>
            <w:proofErr w:type="spellEnd"/>
            <w:r>
              <w:t xml:space="preserve"> Resident District ID</w:t>
            </w:r>
          </w:p>
        </w:tc>
        <w:tc>
          <w:tcPr>
            <w:tcW w:w="3158" w:type="pct"/>
          </w:tcPr>
          <w:p w14:paraId="35BFC3D6" w14:textId="6D4A82D2"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 xml:space="preserve">The student’s </w:t>
            </w:r>
            <w:r w:rsidRPr="00215224">
              <w:rPr>
                <w:b/>
                <w:u w:val="single"/>
              </w:rPr>
              <w:t>true</w:t>
            </w:r>
            <w:r w:rsidRPr="00215224">
              <w:t xml:space="preserve"> resident district ID (the district where the child’s parents or legal guardian reside).</w:t>
            </w:r>
          </w:p>
        </w:tc>
      </w:tr>
      <w:tr w:rsidR="00B81B5E" w:rsidRPr="00215224" w14:paraId="1D626A06"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881A3F0" w14:textId="0955974E" w:rsidR="00B81B5E" w:rsidRPr="00215224" w:rsidRDefault="00B81B5E" w:rsidP="00B81B5E">
            <w:pPr>
              <w:jc w:val="left"/>
            </w:pPr>
            <w:r>
              <w:t>70 – SECC Federal Placement Code</w:t>
            </w:r>
          </w:p>
        </w:tc>
        <w:tc>
          <w:tcPr>
            <w:tcW w:w="3158" w:type="pct"/>
          </w:tcPr>
          <w:p w14:paraId="507B185C" w14:textId="610D7A7D"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(40) Parentally Placed in Private School</w:t>
            </w:r>
          </w:p>
        </w:tc>
      </w:tr>
      <w:tr w:rsidR="00B81B5E" w:rsidRPr="00215224" w14:paraId="265813DB"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38A3188" w14:textId="41E3C6A7" w:rsidR="00B81B5E" w:rsidRPr="00215224" w:rsidRDefault="00B81B5E" w:rsidP="00B81B5E">
            <w:pPr>
              <w:jc w:val="left"/>
            </w:pPr>
            <w:r>
              <w:t>72 – SECC Agency Serving Code</w:t>
            </w:r>
          </w:p>
        </w:tc>
        <w:tc>
          <w:tcPr>
            <w:tcW w:w="3158" w:type="pct"/>
          </w:tcPr>
          <w:p w14:paraId="479B27F1" w14:textId="53AA6488"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(80) Not Claimed*</w:t>
            </w:r>
          </w:p>
        </w:tc>
      </w:tr>
      <w:tr w:rsidR="00B81B5E" w:rsidRPr="00215224" w14:paraId="795B4037"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BFE8117" w14:textId="3794327A" w:rsidR="00B81B5E" w:rsidRPr="00215224" w:rsidRDefault="00B81B5E" w:rsidP="00B81B5E">
            <w:pPr>
              <w:jc w:val="left"/>
            </w:pPr>
            <w:r>
              <w:t>73 – SECC Enrollment Type Code</w:t>
            </w:r>
          </w:p>
        </w:tc>
        <w:tc>
          <w:tcPr>
            <w:tcW w:w="3158" w:type="pct"/>
          </w:tcPr>
          <w:p w14:paraId="0DAB229B" w14:textId="33D08E28"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(Y) Private or Parochial School-Parent Placed with Service Plan</w:t>
            </w:r>
          </w:p>
        </w:tc>
      </w:tr>
      <w:tr w:rsidR="00B81B5E" w:rsidRPr="00215224" w14:paraId="4E9CE5EB"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CBB68C1" w14:textId="6AF09DE3" w:rsidR="00B81B5E" w:rsidRPr="00215224" w:rsidRDefault="00B81B5E" w:rsidP="00B81B5E">
            <w:pPr>
              <w:jc w:val="left"/>
            </w:pPr>
            <w:r>
              <w:t>74 – SECC Secondary Federal Placement Code</w:t>
            </w:r>
          </w:p>
        </w:tc>
        <w:tc>
          <w:tcPr>
            <w:tcW w:w="3158" w:type="pct"/>
          </w:tcPr>
          <w:p w14:paraId="7CAE87CE" w14:textId="65AA685F"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 xml:space="preserve">Use appropriate code for students who are age 5. See </w:t>
            </w:r>
            <w:hyperlink w:anchor="_APPENDIX_P:_SECC" w:history="1">
              <w:r w:rsidR="00EF2700">
                <w:rPr>
                  <w:rStyle w:val="Hyperlink"/>
                </w:rPr>
                <w:t>Appendix G</w:t>
              </w:r>
            </w:hyperlink>
            <w:r w:rsidRPr="00215224">
              <w:t xml:space="preserve"> for coding requirements.</w:t>
            </w:r>
          </w:p>
        </w:tc>
      </w:tr>
    </w:tbl>
    <w:p w14:paraId="3A50E14F" w14:textId="77777777" w:rsidR="00003BD5" w:rsidRDefault="00CE0E05" w:rsidP="00215224">
      <w:pPr>
        <w:spacing w:line="276" w:lineRule="auto"/>
        <w:jc w:val="left"/>
      </w:pPr>
      <w:r w:rsidRPr="00215224">
        <w:t>*(80) Not Claimed records are not reported to ODE.</w:t>
      </w:r>
      <w:r w:rsidR="00003BD5">
        <w:br w:type="page"/>
      </w:r>
    </w:p>
    <w:p w14:paraId="4BE06C30" w14:textId="238FB04F" w:rsidR="00003BD5" w:rsidRPr="00215224" w:rsidRDefault="00003BD5" w:rsidP="00215224">
      <w:pPr>
        <w:pStyle w:val="Heading3"/>
        <w:jc w:val="left"/>
      </w:pPr>
      <w:bookmarkStart w:id="186" w:name="_Parent_Placed_Private"/>
      <w:bookmarkStart w:id="187" w:name="_Toc487609825"/>
      <w:bookmarkStart w:id="188" w:name="_Toc209538500"/>
      <w:bookmarkStart w:id="189" w:name="_Toc213846989"/>
      <w:bookmarkEnd w:id="186"/>
      <w:r w:rsidRPr="00215224">
        <w:lastRenderedPageBreak/>
        <w:t>Parent Placed Private School, Not Receiving Services (Agency Serving Code 81)</w:t>
      </w:r>
      <w:bookmarkEnd w:id="187"/>
      <w:r w:rsidR="00337FE4" w:rsidRPr="00215224">
        <w:t xml:space="preserve"> – December Child Count Record</w:t>
      </w:r>
      <w:bookmarkEnd w:id="188"/>
      <w:bookmarkEnd w:id="189"/>
    </w:p>
    <w:p w14:paraId="7BA35B21" w14:textId="228A2EC7" w:rsidR="00003BD5" w:rsidRPr="00215224" w:rsidRDefault="00003BD5" w:rsidP="00E64DA6">
      <w:pPr>
        <w:jc w:val="left"/>
      </w:pPr>
      <w:r w:rsidRPr="00215224">
        <w:rPr>
          <w:u w:val="single"/>
        </w:rPr>
        <w:t>Definition</w:t>
      </w:r>
      <w:r w:rsidR="008B2B79" w:rsidRPr="00215224">
        <w:t>: A student is parent</w:t>
      </w:r>
      <w:r w:rsidR="00000D2F">
        <w:t xml:space="preserve"> </w:t>
      </w:r>
      <w:r w:rsidRPr="00215224">
        <w:t>placed in private or parochial school and is eligible for, but does not receive</w:t>
      </w:r>
      <w:r w:rsidR="008B2B79" w:rsidRPr="00215224">
        <w:t>,</w:t>
      </w:r>
      <w:r w:rsidRPr="00215224">
        <w:t xml:space="preserve"> special education services.</w:t>
      </w:r>
      <w:r w:rsidR="00D813A1" w:rsidRPr="00215224">
        <w:t xml:space="preserve"> </w:t>
      </w:r>
      <w:r w:rsidRPr="00215224">
        <w:t xml:space="preserve">The district where the private school is located would </w:t>
      </w:r>
      <w:proofErr w:type="gramStart"/>
      <w:r w:rsidRPr="00215224">
        <w:t>submit</w:t>
      </w:r>
      <w:proofErr w:type="gramEnd"/>
      <w:r w:rsidRPr="00215224">
        <w:t xml:space="preserve"> these students as elig</w:t>
      </w:r>
      <w:r w:rsidR="00E64DA6">
        <w:t xml:space="preserve">ible but not receiving services. </w:t>
      </w:r>
      <w:r w:rsidR="00E64DA6" w:rsidRPr="00194294">
        <w:t xml:space="preserve">For more information, see special note about including </w:t>
      </w:r>
      <w:hyperlink w:anchor="_Reporting_Students_on" w:history="1">
        <w:r w:rsidR="00E64DA6" w:rsidRPr="00194294">
          <w:rPr>
            <w:rStyle w:val="Hyperlink"/>
          </w:rPr>
          <w:t>parent placed private school students</w:t>
        </w:r>
      </w:hyperlink>
      <w:r w:rsidR="00E64DA6" w:rsidRPr="00194294">
        <w:t xml:space="preserve"> in your counts.</w:t>
      </w:r>
    </w:p>
    <w:tbl>
      <w:tblPr>
        <w:tblStyle w:val="InformationStyle"/>
        <w:tblW w:w="5001" w:type="pct"/>
        <w:tblLook w:val="04A0" w:firstRow="1" w:lastRow="0" w:firstColumn="1" w:lastColumn="0" w:noHBand="0" w:noVBand="1"/>
        <w:tblDescription w:val="Information: This is a unique situation where a student is submitted, but is not receiving special education services."/>
      </w:tblPr>
      <w:tblGrid>
        <w:gridCol w:w="721"/>
        <w:gridCol w:w="7922"/>
        <w:gridCol w:w="719"/>
      </w:tblGrid>
      <w:tr w:rsidR="003456A0" w:rsidRPr="00215224" w14:paraId="41746B56" w14:textId="77777777" w:rsidTr="00EF2700">
        <w:trPr>
          <w:trHeight w:val="2273"/>
          <w:tblHeader/>
        </w:trPr>
        <w:tc>
          <w:tcPr>
            <w:cnfStyle w:val="001000000000" w:firstRow="0" w:lastRow="0" w:firstColumn="1" w:lastColumn="0" w:oddVBand="0" w:evenVBand="0" w:oddHBand="0" w:evenHBand="0" w:firstRowFirstColumn="0" w:firstRowLastColumn="0" w:lastRowFirstColumn="0" w:lastRowLastColumn="0"/>
            <w:tcW w:w="385" w:type="pct"/>
          </w:tcPr>
          <w:p w14:paraId="44EBFE32" w14:textId="77777777" w:rsidR="003456A0" w:rsidRPr="00215224" w:rsidRDefault="003456A0" w:rsidP="00215224">
            <w:pPr>
              <w:jc w:val="left"/>
            </w:pPr>
            <w:r w:rsidRPr="00215224">
              <w:rPr>
                <w:noProof/>
              </w:rPr>
              <w:drawing>
                <wp:inline distT="0" distB="0" distL="0" distR="0" wp14:anchorId="39036488" wp14:editId="52347A7D">
                  <wp:extent cx="274320" cy="274320"/>
                  <wp:effectExtent l="0" t="0" r="0" b="0"/>
                  <wp:docPr id="318" name="Picture 31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3CFFDA02" w14:textId="77777777" w:rsidR="00BA20AB" w:rsidRDefault="003456A0" w:rsidP="00B317C7">
            <w:pPr>
              <w:pStyle w:val="ListParagraph"/>
              <w:numPr>
                <w:ilvl w:val="0"/>
                <w:numId w:val="114"/>
              </w:numPr>
              <w:jc w:val="left"/>
              <w:cnfStyle w:val="000000000000" w:firstRow="0" w:lastRow="0" w:firstColumn="0" w:lastColumn="0" w:oddVBand="0" w:evenVBand="0" w:oddHBand="0" w:evenHBand="0" w:firstRowFirstColumn="0" w:firstRowLastColumn="0" w:lastRowFirstColumn="0" w:lastRowLastColumn="0"/>
            </w:pPr>
            <w:r w:rsidRPr="00215224">
              <w:t xml:space="preserve">This is a unique situation where a student is </w:t>
            </w:r>
            <w:proofErr w:type="gramStart"/>
            <w:r w:rsidRPr="00215224">
              <w:t>submitted, but</w:t>
            </w:r>
            <w:proofErr w:type="gramEnd"/>
            <w:r w:rsidRPr="00215224">
              <w:t xml:space="preserve"> is not receiving special education services.</w:t>
            </w:r>
          </w:p>
          <w:p w14:paraId="2C838BB9" w14:textId="35603A91" w:rsidR="00BA20AB" w:rsidRPr="00215224" w:rsidRDefault="00BA20AB" w:rsidP="00B317C7">
            <w:pPr>
              <w:pStyle w:val="ListParagraph"/>
              <w:numPr>
                <w:ilvl w:val="0"/>
                <w:numId w:val="114"/>
              </w:numPr>
              <w:jc w:val="left"/>
              <w:cnfStyle w:val="000000000000" w:firstRow="0" w:lastRow="0" w:firstColumn="0" w:lastColumn="0" w:oddVBand="0" w:evenVBand="0" w:oddHBand="0" w:evenHBand="0" w:firstRowFirstColumn="0" w:firstRowLastColumn="0" w:lastRowFirstColumn="0" w:lastRowLastColumn="0"/>
            </w:pPr>
            <w:r w:rsidRPr="00740C18">
              <w:t xml:space="preserve">Kindergarten students attending PK or Early Childhood program: Only students attending a parent placed private elementary </w:t>
            </w:r>
            <w:r w:rsidR="007C4C6C" w:rsidRPr="00740C18">
              <w:t>school</w:t>
            </w:r>
            <w:r w:rsidRPr="00740C18">
              <w:t xml:space="preserve"> should be submitted. In Oregon</w:t>
            </w:r>
            <w:r w:rsidR="007C4C6C" w:rsidRPr="00740C18">
              <w:t>,</w:t>
            </w:r>
            <w:r w:rsidRPr="00740C18">
              <w:t xml:space="preserve"> a preschool with kindergarten </w:t>
            </w:r>
            <w:proofErr w:type="gramStart"/>
            <w:r w:rsidRPr="00740C18">
              <w:t>program</w:t>
            </w:r>
            <w:proofErr w:type="gramEnd"/>
            <w:r w:rsidRPr="00740C18">
              <w:t xml:space="preserve"> and no other elementary grades is not considered an elementary school. Oregon defines </w:t>
            </w:r>
            <w:proofErr w:type="gramStart"/>
            <w:r w:rsidRPr="00740C18">
              <w:t>an elementary</w:t>
            </w:r>
            <w:proofErr w:type="gramEnd"/>
            <w:r w:rsidRPr="00740C18">
              <w:t xml:space="preserve"> school as any combination of grades K through 8. </w:t>
            </w:r>
            <w:hyperlink r:id="rId84" w:history="1">
              <w:r w:rsidRPr="00740C18">
                <w:rPr>
                  <w:rStyle w:val="Hyperlink"/>
                </w:rPr>
                <w:t>OAR 581-022-0102</w:t>
              </w:r>
            </w:hyperlink>
          </w:p>
        </w:tc>
        <w:tc>
          <w:tcPr>
            <w:tcW w:w="385" w:type="pct"/>
          </w:tcPr>
          <w:p w14:paraId="4D93FD97" w14:textId="77777777" w:rsidR="003456A0" w:rsidRPr="00215224" w:rsidRDefault="003456A0" w:rsidP="00215224">
            <w:pPr>
              <w:jc w:val="left"/>
              <w:cnfStyle w:val="000000000000" w:firstRow="0" w:lastRow="0" w:firstColumn="0" w:lastColumn="0" w:oddVBand="0" w:evenVBand="0" w:oddHBand="0" w:evenHBand="0" w:firstRowFirstColumn="0" w:firstRowLastColumn="0" w:lastRowFirstColumn="0" w:lastRowLastColumn="0"/>
            </w:pPr>
            <w:r w:rsidRPr="00215224">
              <w:rPr>
                <w:noProof/>
              </w:rPr>
              <w:drawing>
                <wp:inline distT="0" distB="0" distL="0" distR="0" wp14:anchorId="424BF962" wp14:editId="77AAF49F">
                  <wp:extent cx="274320" cy="274320"/>
                  <wp:effectExtent l="0" t="0" r="0" b="0"/>
                  <wp:docPr id="319" name="Picture 31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2A46A825" w14:textId="77777777" w:rsidR="003456A0" w:rsidRPr="00215224" w:rsidRDefault="003456A0" w:rsidP="00215224">
      <w:pPr>
        <w:spacing w:after="0"/>
        <w:jc w:val="left"/>
      </w:pPr>
    </w:p>
    <w:p w14:paraId="73AD6E7A" w14:textId="77777777" w:rsidR="003864BB" w:rsidRPr="00215224" w:rsidRDefault="00003BD5" w:rsidP="00215224">
      <w:pPr>
        <w:spacing w:after="0"/>
        <w:jc w:val="left"/>
      </w:pPr>
      <w:r w:rsidRPr="00215224">
        <w:rPr>
          <w:u w:val="single"/>
        </w:rPr>
        <w:t>Coding Example</w:t>
      </w:r>
      <w:r w:rsidRPr="00215224">
        <w:t>:</w:t>
      </w:r>
    </w:p>
    <w:p w14:paraId="5F7432C2" w14:textId="12383E12" w:rsidR="003864BB" w:rsidRPr="00215224" w:rsidRDefault="00003BD5" w:rsidP="00695CB8">
      <w:pPr>
        <w:pStyle w:val="ListParagraph"/>
        <w:numPr>
          <w:ilvl w:val="0"/>
          <w:numId w:val="64"/>
        </w:numPr>
        <w:jc w:val="left"/>
      </w:pPr>
      <w:proofErr w:type="gramStart"/>
      <w:r w:rsidRPr="00215224">
        <w:t>Student attends</w:t>
      </w:r>
      <w:proofErr w:type="gramEnd"/>
      <w:r w:rsidRPr="00215224">
        <w:t xml:space="preserve"> a private school </w:t>
      </w:r>
      <w:r w:rsidRPr="00215224">
        <w:rPr>
          <w:b/>
          <w:u w:val="single"/>
        </w:rPr>
        <w:t>within</w:t>
      </w:r>
      <w:r w:rsidRPr="00215224">
        <w:t xml:space="preserve"> your district boundaries.</w:t>
      </w:r>
      <w:r w:rsidR="00D813A1" w:rsidRPr="00215224">
        <w:t xml:space="preserve"> </w:t>
      </w:r>
      <w:proofErr w:type="gramStart"/>
      <w:r w:rsidRPr="00215224">
        <w:t>Student is</w:t>
      </w:r>
      <w:proofErr w:type="gramEnd"/>
      <w:r w:rsidRPr="00215224">
        <w:t xml:space="preserve"> eligible </w:t>
      </w:r>
      <w:proofErr w:type="gramStart"/>
      <w:r w:rsidRPr="00215224">
        <w:t>for, but</w:t>
      </w:r>
      <w:proofErr w:type="gramEnd"/>
      <w:r w:rsidRPr="00215224">
        <w:t xml:space="preserve"> </w:t>
      </w:r>
      <w:r w:rsidRPr="00215224">
        <w:rPr>
          <w:b/>
          <w:u w:val="single"/>
        </w:rPr>
        <w:t>not</w:t>
      </w:r>
      <w:r w:rsidRPr="00215224">
        <w:t xml:space="preserve"> receiving services.</w:t>
      </w:r>
    </w:p>
    <w:p w14:paraId="07CC20CF" w14:textId="406DFDFD" w:rsidR="00003BD5" w:rsidRPr="00215224" w:rsidRDefault="00003BD5" w:rsidP="00695CB8">
      <w:pPr>
        <w:pStyle w:val="ListParagraph"/>
        <w:numPr>
          <w:ilvl w:val="1"/>
          <w:numId w:val="64"/>
        </w:numPr>
        <w:jc w:val="left"/>
      </w:pPr>
      <w:r w:rsidRPr="00215224">
        <w:t>The district where the private school is located is responsible for submitting these students.</w:t>
      </w:r>
    </w:p>
    <w:tbl>
      <w:tblPr>
        <w:tblStyle w:val="MediumShading1-Accent1"/>
        <w:tblW w:w="5000" w:type="pct"/>
        <w:tblLook w:val="04A0" w:firstRow="1" w:lastRow="0" w:firstColumn="1" w:lastColumn="0" w:noHBand="0" w:noVBand="1"/>
        <w:tblDescription w:val="School Age Parent Placed Private School student field code guidance divided into two category columns. There are 10 rows of data in each category."/>
      </w:tblPr>
      <w:tblGrid>
        <w:gridCol w:w="3441"/>
        <w:gridCol w:w="5899"/>
      </w:tblGrid>
      <w:tr w:rsidR="00CE0E05" w:rsidRPr="00215224" w14:paraId="6D17CF91"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3D1360FE" w14:textId="77777777" w:rsidR="00CE0E05" w:rsidRPr="00215224" w:rsidRDefault="00CE0E05" w:rsidP="00215224">
            <w:pPr>
              <w:jc w:val="left"/>
            </w:pPr>
            <w:r w:rsidRPr="00215224">
              <w:t>Field</w:t>
            </w:r>
          </w:p>
        </w:tc>
        <w:tc>
          <w:tcPr>
            <w:tcW w:w="3158" w:type="pct"/>
            <w:shd w:val="clear" w:color="auto" w:fill="1F497D" w:themeFill="text2"/>
            <w:vAlign w:val="top"/>
          </w:tcPr>
          <w:p w14:paraId="2B7CC82A" w14:textId="77777777" w:rsidR="00CE0E05" w:rsidRPr="00215224" w:rsidRDefault="00CE0E05" w:rsidP="00215224">
            <w:pPr>
              <w:jc w:val="left"/>
              <w:cnfStyle w:val="100000000000" w:firstRow="1" w:lastRow="0" w:firstColumn="0" w:lastColumn="0" w:oddVBand="0" w:evenVBand="0" w:oddHBand="0" w:evenHBand="0" w:firstRowFirstColumn="0" w:firstRowLastColumn="0" w:lastRowFirstColumn="0" w:lastRowLastColumn="0"/>
            </w:pPr>
            <w:r w:rsidRPr="00215224">
              <w:t>Correct Code/Identifier</w:t>
            </w:r>
          </w:p>
        </w:tc>
      </w:tr>
      <w:tr w:rsidR="00CE0E05" w:rsidRPr="00215224" w14:paraId="3453FBA7"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582E57C" w14:textId="77777777" w:rsidR="00CE0E05" w:rsidRPr="00215224" w:rsidRDefault="00CE0E05" w:rsidP="00215224">
            <w:pPr>
              <w:jc w:val="left"/>
            </w:pPr>
            <w:r w:rsidRPr="00215224">
              <w:t>Logon at ODE District Website</w:t>
            </w:r>
          </w:p>
        </w:tc>
        <w:tc>
          <w:tcPr>
            <w:tcW w:w="3158" w:type="pct"/>
          </w:tcPr>
          <w:p w14:paraId="49AAB0F8" w14:textId="77777777" w:rsidR="00CE0E05" w:rsidRPr="00215224" w:rsidRDefault="00CE0E05"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Agency submitting data</w:t>
            </w:r>
          </w:p>
        </w:tc>
      </w:tr>
      <w:tr w:rsidR="00B81B5E" w:rsidRPr="00215224" w14:paraId="6D74EA31"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16F6C14" w14:textId="0EFB11C1" w:rsidR="00B81B5E" w:rsidRPr="00215224" w:rsidRDefault="00B81B5E" w:rsidP="00B81B5E">
            <w:pPr>
              <w:jc w:val="left"/>
            </w:pPr>
            <w:r>
              <w:t>51 – SECC Record Type Code</w:t>
            </w:r>
          </w:p>
        </w:tc>
        <w:tc>
          <w:tcPr>
            <w:tcW w:w="3158" w:type="pct"/>
          </w:tcPr>
          <w:p w14:paraId="1A91FBC8" w14:textId="3CBC91DC"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(A3) Active School Age</w:t>
            </w:r>
          </w:p>
        </w:tc>
      </w:tr>
      <w:tr w:rsidR="00B81B5E" w:rsidRPr="00215224" w14:paraId="0814FC28"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4E9FC2E" w14:textId="741C5370" w:rsidR="00B81B5E" w:rsidRPr="00215224" w:rsidRDefault="00B81B5E" w:rsidP="00B81B5E">
            <w:pPr>
              <w:jc w:val="left"/>
            </w:pPr>
            <w:r>
              <w:t>03 – Resident District ID</w:t>
            </w:r>
          </w:p>
        </w:tc>
        <w:tc>
          <w:tcPr>
            <w:tcW w:w="3158" w:type="pct"/>
          </w:tcPr>
          <w:p w14:paraId="6F7C2143" w14:textId="77777777"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Submitting Agency ID (the district responsible for FAPE)</w:t>
            </w:r>
          </w:p>
        </w:tc>
      </w:tr>
      <w:tr w:rsidR="00B81B5E" w:rsidRPr="00215224" w14:paraId="2102C463"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81A44E7" w14:textId="619C4AEB" w:rsidR="00B81B5E" w:rsidRPr="00215224" w:rsidRDefault="00B81B5E" w:rsidP="00B81B5E">
            <w:pPr>
              <w:jc w:val="left"/>
            </w:pPr>
            <w:r>
              <w:t>04 – Resident School ID</w:t>
            </w:r>
          </w:p>
        </w:tc>
        <w:tc>
          <w:tcPr>
            <w:tcW w:w="3158" w:type="pct"/>
          </w:tcPr>
          <w:p w14:paraId="12D21881" w14:textId="77777777"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This field may be your district ID or a public school ID located within your district boundaries.</w:t>
            </w:r>
          </w:p>
        </w:tc>
      </w:tr>
      <w:tr w:rsidR="00B81B5E" w:rsidRPr="00215224" w14:paraId="6F4CE040"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234D44C" w14:textId="5C299C1D" w:rsidR="00B81B5E" w:rsidRPr="00215224" w:rsidRDefault="00B81B5E" w:rsidP="00B81B5E">
            <w:pPr>
              <w:jc w:val="left"/>
            </w:pPr>
            <w:r>
              <w:t>05 – Attending District ID</w:t>
            </w:r>
          </w:p>
        </w:tc>
        <w:tc>
          <w:tcPr>
            <w:tcW w:w="3158" w:type="pct"/>
          </w:tcPr>
          <w:p w14:paraId="3FC12247" w14:textId="0BDFD694" w:rsidR="00B81B5E" w:rsidRPr="00215224" w:rsidRDefault="0075402A"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B81B5E" w:rsidRPr="00215224" w14:paraId="17630598"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343DBA7" w14:textId="77F10B49" w:rsidR="00B81B5E" w:rsidRPr="00215224" w:rsidRDefault="00B81B5E" w:rsidP="00B81B5E">
            <w:pPr>
              <w:jc w:val="left"/>
            </w:pPr>
            <w:r>
              <w:t>06 – Attending School ID</w:t>
            </w:r>
          </w:p>
        </w:tc>
        <w:tc>
          <w:tcPr>
            <w:tcW w:w="3158" w:type="pct"/>
          </w:tcPr>
          <w:p w14:paraId="0D4E7ECC" w14:textId="77777777"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Private school ID number if available or District ID number.</w:t>
            </w:r>
          </w:p>
        </w:tc>
      </w:tr>
      <w:tr w:rsidR="00B81B5E" w:rsidRPr="00215224" w14:paraId="38F2954F"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CDA5582" w14:textId="52E78B7A" w:rsidR="00B81B5E" w:rsidRPr="00215224" w:rsidRDefault="00B81B5E" w:rsidP="00B81B5E">
            <w:pPr>
              <w:jc w:val="left"/>
            </w:pPr>
            <w:r>
              <w:t xml:space="preserve">69 – </w:t>
            </w:r>
            <w:proofErr w:type="spellStart"/>
            <w:r>
              <w:t>SpEd</w:t>
            </w:r>
            <w:proofErr w:type="spellEnd"/>
            <w:r>
              <w:t xml:space="preserve"> Resident District ID</w:t>
            </w:r>
          </w:p>
        </w:tc>
        <w:tc>
          <w:tcPr>
            <w:tcW w:w="3158" w:type="pct"/>
          </w:tcPr>
          <w:p w14:paraId="6F0F4C64" w14:textId="161413B9"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 xml:space="preserve">The student’s </w:t>
            </w:r>
            <w:r w:rsidRPr="00215224">
              <w:rPr>
                <w:b/>
                <w:u w:val="single"/>
              </w:rPr>
              <w:t>true</w:t>
            </w:r>
            <w:r w:rsidRPr="00215224">
              <w:t xml:space="preserve"> resident district ID (the district where the child’s parents or legal guardian reside).</w:t>
            </w:r>
          </w:p>
        </w:tc>
      </w:tr>
      <w:tr w:rsidR="00B81B5E" w:rsidRPr="00215224" w14:paraId="045AFD8B"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D56D0A3" w14:textId="52C2749A" w:rsidR="00B81B5E" w:rsidRPr="00215224" w:rsidRDefault="00B81B5E" w:rsidP="00B81B5E">
            <w:pPr>
              <w:jc w:val="left"/>
            </w:pPr>
            <w:r>
              <w:t>70 – SECC Federal Placement Code</w:t>
            </w:r>
          </w:p>
        </w:tc>
        <w:tc>
          <w:tcPr>
            <w:tcW w:w="3158" w:type="pct"/>
          </w:tcPr>
          <w:p w14:paraId="168EEE5C" w14:textId="51657E2F"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(40) Parentally Placed in Private School</w:t>
            </w:r>
          </w:p>
        </w:tc>
      </w:tr>
      <w:tr w:rsidR="00B81B5E" w:rsidRPr="00215224" w14:paraId="499E26E3"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1BD60DD" w14:textId="61D6E7C7" w:rsidR="00B81B5E" w:rsidRPr="00215224" w:rsidRDefault="00B81B5E" w:rsidP="00B81B5E">
            <w:pPr>
              <w:jc w:val="left"/>
            </w:pPr>
            <w:r>
              <w:t>72 – SECC Agency Serving Code</w:t>
            </w:r>
          </w:p>
        </w:tc>
        <w:tc>
          <w:tcPr>
            <w:tcW w:w="3158" w:type="pct"/>
          </w:tcPr>
          <w:p w14:paraId="4939CDEF" w14:textId="3DDAE5F9" w:rsidR="00B81B5E" w:rsidRPr="00215224" w:rsidRDefault="00B81B5E"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 xml:space="preserve">(81) Parentally Placed Private School – </w:t>
            </w:r>
            <w:proofErr w:type="gramStart"/>
            <w:r w:rsidRPr="00215224">
              <w:t>eligible, but</w:t>
            </w:r>
            <w:proofErr w:type="gramEnd"/>
            <w:r w:rsidRPr="00215224">
              <w:t xml:space="preserve"> not receiving services.</w:t>
            </w:r>
          </w:p>
        </w:tc>
      </w:tr>
      <w:tr w:rsidR="00B81B5E" w14:paraId="3D1036A4"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3469CDE" w14:textId="247D2CB6" w:rsidR="00B81B5E" w:rsidRPr="00215224" w:rsidRDefault="00B81B5E" w:rsidP="00B81B5E">
            <w:pPr>
              <w:jc w:val="left"/>
            </w:pPr>
            <w:r>
              <w:t>73 – SECC Enrollment Type Code</w:t>
            </w:r>
          </w:p>
        </w:tc>
        <w:tc>
          <w:tcPr>
            <w:tcW w:w="3158" w:type="pct"/>
          </w:tcPr>
          <w:p w14:paraId="56FCD8A6" w14:textId="2B3F4808" w:rsidR="00B81B5E" w:rsidRPr="00215224" w:rsidRDefault="00B81B5E" w:rsidP="00B81B5E">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(Y) Private or Parochial School-Parent Placed with Service Plan</w:t>
            </w:r>
          </w:p>
        </w:tc>
      </w:tr>
      <w:tr w:rsidR="004D5641" w14:paraId="475F3659"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02B4497" w14:textId="210F9FCD" w:rsidR="004D5641" w:rsidRDefault="004D5641" w:rsidP="00B81B5E">
            <w:pPr>
              <w:jc w:val="left"/>
            </w:pPr>
            <w:r>
              <w:t>74 – SECC Secondary Federal Placement Type Code</w:t>
            </w:r>
          </w:p>
        </w:tc>
        <w:tc>
          <w:tcPr>
            <w:tcW w:w="3158" w:type="pct"/>
          </w:tcPr>
          <w:p w14:paraId="56F31AFD" w14:textId="10CCC749" w:rsidR="004D5641" w:rsidRPr="00215224" w:rsidRDefault="004D5641" w:rsidP="00B81B5E">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t xml:space="preserve">00 - </w:t>
            </w:r>
            <w:r w:rsidRPr="004D5641">
              <w:t>Not Specified</w:t>
            </w:r>
          </w:p>
        </w:tc>
      </w:tr>
    </w:tbl>
    <w:p w14:paraId="3C4B3BA5" w14:textId="0CE22C00" w:rsidR="00B4054C" w:rsidRDefault="00B4054C">
      <w:pPr>
        <w:spacing w:line="276" w:lineRule="auto"/>
        <w:jc w:val="left"/>
      </w:pPr>
    </w:p>
    <w:p w14:paraId="308B16E3" w14:textId="77777777" w:rsidR="004D5641" w:rsidRDefault="004D5641">
      <w:pPr>
        <w:spacing w:line="276" w:lineRule="auto"/>
        <w:jc w:val="left"/>
      </w:pPr>
    </w:p>
    <w:p w14:paraId="0C01A8DB" w14:textId="77777777" w:rsidR="00CE0E05" w:rsidRDefault="00CE0E05" w:rsidP="00003BD5">
      <w:pPr>
        <w:sectPr w:rsidR="00CE0E05" w:rsidSect="00B8467A">
          <w:pgSz w:w="12240" w:h="15840"/>
          <w:pgMar w:top="1440" w:right="1440" w:bottom="1440" w:left="1440" w:header="720" w:footer="720" w:gutter="0"/>
          <w:cols w:space="720"/>
          <w:docGrid w:linePitch="360"/>
        </w:sectPr>
      </w:pPr>
    </w:p>
    <w:p w14:paraId="3326FCE6" w14:textId="2672BD1B" w:rsidR="00471959" w:rsidRPr="00215224" w:rsidRDefault="008707D4" w:rsidP="00215224">
      <w:pPr>
        <w:pStyle w:val="Heading3"/>
        <w:jc w:val="left"/>
      </w:pPr>
      <w:bookmarkStart w:id="190" w:name="_Toc209538501"/>
      <w:bookmarkStart w:id="191" w:name="_Toc213846990"/>
      <w:bookmarkStart w:id="192" w:name="_Toc487609826"/>
      <w:r>
        <w:lastRenderedPageBreak/>
        <w:t>Graduation with Regular Diploma</w:t>
      </w:r>
      <w:r w:rsidR="00471959" w:rsidRPr="00215224">
        <w:t xml:space="preserve"> – June Exit Record</w:t>
      </w:r>
      <w:bookmarkEnd w:id="190"/>
      <w:bookmarkEnd w:id="191"/>
    </w:p>
    <w:p w14:paraId="2C6543AC" w14:textId="6EDEA739" w:rsidR="00471959" w:rsidRPr="00215224" w:rsidRDefault="00471959" w:rsidP="00215224">
      <w:pPr>
        <w:spacing w:after="0"/>
        <w:jc w:val="left"/>
      </w:pPr>
      <w:r w:rsidRPr="00215224">
        <w:rPr>
          <w:u w:val="single"/>
        </w:rPr>
        <w:t>Coding Example</w:t>
      </w:r>
      <w:r w:rsidRPr="00215224">
        <w:t>:</w:t>
      </w:r>
    </w:p>
    <w:p w14:paraId="43E1FA19" w14:textId="07695CDB" w:rsidR="00471959" w:rsidRPr="00215224" w:rsidRDefault="00471959" w:rsidP="00695CB8">
      <w:pPr>
        <w:pStyle w:val="ListParagraph"/>
        <w:numPr>
          <w:ilvl w:val="0"/>
          <w:numId w:val="41"/>
        </w:numPr>
        <w:tabs>
          <w:tab w:val="left" w:pos="720"/>
        </w:tabs>
        <w:jc w:val="left"/>
      </w:pPr>
      <w:r w:rsidRPr="00215224">
        <w:t>The student exited special education through the receipt of</w:t>
      </w:r>
      <w:r w:rsidR="008707D4">
        <w:t xml:space="preserve"> a regular high school diploma.</w:t>
      </w:r>
    </w:p>
    <w:p w14:paraId="4F44580A" w14:textId="77777777" w:rsidR="00471959" w:rsidRPr="00215224" w:rsidRDefault="00471959" w:rsidP="00695CB8">
      <w:pPr>
        <w:pStyle w:val="ListParagraph"/>
        <w:numPr>
          <w:ilvl w:val="1"/>
          <w:numId w:val="41"/>
        </w:numPr>
        <w:tabs>
          <w:tab w:val="left" w:pos="720"/>
        </w:tabs>
        <w:jc w:val="left"/>
      </w:pPr>
      <w:r w:rsidRPr="00215224">
        <w:t>The district responsible for FAPE is responsible for submitting the exit record for this student.</w:t>
      </w: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471959" w:rsidRPr="00215224" w14:paraId="4B608C62" w14:textId="77777777" w:rsidTr="00471959">
        <w:trPr>
          <w:tblHeader/>
        </w:trPr>
        <w:tc>
          <w:tcPr>
            <w:cnfStyle w:val="001000000000" w:firstRow="0" w:lastRow="0" w:firstColumn="1" w:lastColumn="0" w:oddVBand="0" w:evenVBand="0" w:oddHBand="0" w:evenHBand="0" w:firstRowFirstColumn="0" w:firstRowLastColumn="0" w:lastRowFirstColumn="0" w:lastRowLastColumn="0"/>
            <w:tcW w:w="385" w:type="pct"/>
          </w:tcPr>
          <w:p w14:paraId="0BF25200" w14:textId="77777777" w:rsidR="00471959" w:rsidRPr="00215224" w:rsidRDefault="00471959" w:rsidP="00215224">
            <w:pPr>
              <w:spacing w:after="120"/>
              <w:jc w:val="left"/>
            </w:pPr>
            <w:r w:rsidRPr="00215224">
              <w:rPr>
                <w:noProof/>
              </w:rPr>
              <w:drawing>
                <wp:inline distT="0" distB="0" distL="0" distR="0" wp14:anchorId="1D6AE579" wp14:editId="28F21D10">
                  <wp:extent cx="274320" cy="274320"/>
                  <wp:effectExtent l="0" t="0" r="0" b="0"/>
                  <wp:docPr id="454" name="Picture 45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6A407FB9" w14:textId="7843EA4D" w:rsidR="00471959" w:rsidRPr="00215224" w:rsidRDefault="00471959" w:rsidP="00215224">
            <w:pPr>
              <w:spacing w:after="120"/>
              <w:jc w:val="left"/>
              <w:cnfStyle w:val="000000000000" w:firstRow="0" w:lastRow="0" w:firstColumn="0" w:lastColumn="0" w:oddVBand="0" w:evenVBand="0" w:oddHBand="0" w:evenHBand="0" w:firstRowFirstColumn="0" w:firstRowLastColumn="0" w:lastRowFirstColumn="0" w:lastRowLastColumn="0"/>
            </w:pPr>
            <w:r w:rsidRPr="00215224">
              <w:t>Student</w:t>
            </w:r>
            <w:r w:rsidR="00A57A09" w:rsidRPr="00215224">
              <w:t>s</w:t>
            </w:r>
            <w:r w:rsidRPr="00215224">
              <w:t xml:space="preserve"> graduating with a regular high school diploma </w:t>
            </w:r>
            <w:r w:rsidR="00A57A09" w:rsidRPr="00215224">
              <w:t xml:space="preserve">are no longer eligible for FAPE and should be reported as exiting special education. </w:t>
            </w:r>
            <w:r w:rsidRPr="00215224">
              <w:t xml:space="preserve">These students can no longer be reported </w:t>
            </w:r>
            <w:r w:rsidR="00A57A09" w:rsidRPr="00215224">
              <w:t xml:space="preserve">on December Child Count even if the </w:t>
            </w:r>
            <w:r w:rsidR="000143EC">
              <w:t>district continues to serve.</w:t>
            </w:r>
          </w:p>
        </w:tc>
        <w:tc>
          <w:tcPr>
            <w:tcW w:w="384" w:type="pct"/>
          </w:tcPr>
          <w:p w14:paraId="4770BF1D" w14:textId="77777777" w:rsidR="00471959" w:rsidRPr="00215224" w:rsidRDefault="00471959" w:rsidP="00215224">
            <w:pPr>
              <w:spacing w:after="120"/>
              <w:jc w:val="left"/>
              <w:cnfStyle w:val="000000000000" w:firstRow="0" w:lastRow="0" w:firstColumn="0" w:lastColumn="0" w:oddVBand="0" w:evenVBand="0" w:oddHBand="0" w:evenHBand="0" w:firstRowFirstColumn="0" w:firstRowLastColumn="0" w:lastRowFirstColumn="0" w:lastRowLastColumn="0"/>
            </w:pPr>
            <w:r w:rsidRPr="00215224">
              <w:rPr>
                <w:noProof/>
              </w:rPr>
              <w:drawing>
                <wp:inline distT="0" distB="0" distL="0" distR="0" wp14:anchorId="6B51BAF0" wp14:editId="397D7802">
                  <wp:extent cx="274320" cy="274320"/>
                  <wp:effectExtent l="0" t="0" r="0" b="0"/>
                  <wp:docPr id="455" name="Picture 455"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E5E2BD9" w14:textId="015C62C4" w:rsidR="00D024C3" w:rsidRPr="00215224" w:rsidRDefault="00D024C3" w:rsidP="00215224">
      <w:pPr>
        <w:spacing w:after="0" w:line="276" w:lineRule="auto"/>
        <w:jc w:val="left"/>
      </w:pPr>
    </w:p>
    <w:tbl>
      <w:tblPr>
        <w:tblStyle w:val="MediumShading1-Accent1"/>
        <w:tblW w:w="5000" w:type="pct"/>
        <w:tblLook w:val="04A0" w:firstRow="1" w:lastRow="0" w:firstColumn="1" w:lastColumn="0" w:noHBand="0" w:noVBand="1"/>
        <w:tblDescription w:val="School Age student graduated with regular diploma field code guidance divided into two category columns. There are 10 rows of data in each category."/>
      </w:tblPr>
      <w:tblGrid>
        <w:gridCol w:w="3441"/>
        <w:gridCol w:w="5899"/>
      </w:tblGrid>
      <w:tr w:rsidR="00471959" w:rsidRPr="00215224" w14:paraId="46E2EDCB"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7490125E" w14:textId="77777777" w:rsidR="00471959" w:rsidRPr="00215224" w:rsidRDefault="00471959" w:rsidP="00215224">
            <w:pPr>
              <w:jc w:val="left"/>
            </w:pPr>
            <w:r w:rsidRPr="00215224">
              <w:t>Field</w:t>
            </w:r>
          </w:p>
        </w:tc>
        <w:tc>
          <w:tcPr>
            <w:tcW w:w="3158" w:type="pct"/>
            <w:shd w:val="clear" w:color="auto" w:fill="1F497D" w:themeFill="text2"/>
            <w:vAlign w:val="top"/>
          </w:tcPr>
          <w:p w14:paraId="561D8E24" w14:textId="77777777" w:rsidR="00471959" w:rsidRPr="00215224" w:rsidRDefault="00471959" w:rsidP="00215224">
            <w:pPr>
              <w:jc w:val="left"/>
              <w:cnfStyle w:val="100000000000" w:firstRow="1" w:lastRow="0" w:firstColumn="0" w:lastColumn="0" w:oddVBand="0" w:evenVBand="0" w:oddHBand="0" w:evenHBand="0" w:firstRowFirstColumn="0" w:firstRowLastColumn="0" w:lastRowFirstColumn="0" w:lastRowLastColumn="0"/>
            </w:pPr>
            <w:r w:rsidRPr="00215224">
              <w:t>Correct Code/Identifier</w:t>
            </w:r>
          </w:p>
        </w:tc>
      </w:tr>
      <w:tr w:rsidR="00471959" w:rsidRPr="00215224" w14:paraId="379BFF82" w14:textId="77777777" w:rsidTr="0047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AC9621C" w14:textId="77777777" w:rsidR="00471959" w:rsidRPr="00215224" w:rsidRDefault="00471959" w:rsidP="00215224">
            <w:pPr>
              <w:jc w:val="left"/>
            </w:pPr>
            <w:r w:rsidRPr="00215224">
              <w:t>Logon at ODE District Website</w:t>
            </w:r>
          </w:p>
        </w:tc>
        <w:tc>
          <w:tcPr>
            <w:tcW w:w="3158" w:type="pct"/>
          </w:tcPr>
          <w:p w14:paraId="6AC58C15" w14:textId="77777777" w:rsidR="00471959" w:rsidRPr="00215224" w:rsidRDefault="00471959"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 xml:space="preserve">Agency submitting data </w:t>
            </w:r>
          </w:p>
        </w:tc>
      </w:tr>
      <w:tr w:rsidR="00471959" w:rsidRPr="00215224" w14:paraId="65F8F69F" w14:textId="77777777" w:rsidTr="00471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6A5FE0F" w14:textId="3E4988E1" w:rsidR="00471959" w:rsidRPr="00215224" w:rsidRDefault="00471959" w:rsidP="00215224">
            <w:pPr>
              <w:jc w:val="left"/>
            </w:pPr>
            <w:r w:rsidRPr="00215224">
              <w:t>5</w:t>
            </w:r>
            <w:r w:rsidR="00E6542D">
              <w:t>1</w:t>
            </w:r>
            <w:r w:rsidRPr="00215224">
              <w:t xml:space="preserve"> – SECC Record Type Code</w:t>
            </w:r>
          </w:p>
        </w:tc>
        <w:tc>
          <w:tcPr>
            <w:tcW w:w="3158" w:type="pct"/>
          </w:tcPr>
          <w:p w14:paraId="59106B80" w14:textId="77777777" w:rsidR="00471959" w:rsidRPr="00215224" w:rsidRDefault="00471959"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(E3) Exited School Age</w:t>
            </w:r>
          </w:p>
        </w:tc>
      </w:tr>
      <w:tr w:rsidR="00471959" w:rsidRPr="00215224" w14:paraId="2A4AA1AA" w14:textId="77777777" w:rsidTr="0047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B1A2BE6" w14:textId="77777777" w:rsidR="00471959" w:rsidRPr="00215224" w:rsidRDefault="00471959" w:rsidP="00215224">
            <w:pPr>
              <w:jc w:val="left"/>
            </w:pPr>
            <w:r w:rsidRPr="00215224">
              <w:t>03 – Resident District ID</w:t>
            </w:r>
          </w:p>
        </w:tc>
        <w:tc>
          <w:tcPr>
            <w:tcW w:w="3158" w:type="pct"/>
          </w:tcPr>
          <w:p w14:paraId="5612CCE0" w14:textId="77777777" w:rsidR="00471959" w:rsidRPr="00215224" w:rsidRDefault="00471959"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Submitting Agency ID (the district responsible for FAPE)</w:t>
            </w:r>
          </w:p>
        </w:tc>
      </w:tr>
      <w:tr w:rsidR="00471959" w:rsidRPr="00215224" w14:paraId="75D46F3F" w14:textId="77777777" w:rsidTr="00471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C28CD01" w14:textId="77777777" w:rsidR="00471959" w:rsidRPr="00215224" w:rsidRDefault="00471959" w:rsidP="00215224">
            <w:pPr>
              <w:jc w:val="left"/>
            </w:pPr>
            <w:r w:rsidRPr="00215224">
              <w:t>04 – Resident School ID</w:t>
            </w:r>
          </w:p>
        </w:tc>
        <w:tc>
          <w:tcPr>
            <w:tcW w:w="3158" w:type="pct"/>
          </w:tcPr>
          <w:p w14:paraId="144D5577" w14:textId="77777777" w:rsidR="00471959" w:rsidRPr="00215224" w:rsidRDefault="00471959"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 xml:space="preserve">This field may be SECC Resident District </w:t>
            </w:r>
            <w:proofErr w:type="gramStart"/>
            <w:r w:rsidRPr="00215224">
              <w:t>ID</w:t>
            </w:r>
            <w:proofErr w:type="gramEnd"/>
            <w:r w:rsidRPr="00215224">
              <w:t xml:space="preserve"> or a public school ID located within the </w:t>
            </w:r>
            <w:proofErr w:type="spellStart"/>
            <w:r w:rsidRPr="00215224">
              <w:t>SpEd</w:t>
            </w:r>
            <w:proofErr w:type="spellEnd"/>
            <w:r w:rsidRPr="00215224">
              <w:t xml:space="preserve"> Resident District boundaries.</w:t>
            </w:r>
          </w:p>
        </w:tc>
      </w:tr>
      <w:tr w:rsidR="00471959" w:rsidRPr="00215224" w14:paraId="2626E338" w14:textId="77777777" w:rsidTr="0047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1BCCCDA" w14:textId="77777777" w:rsidR="00471959" w:rsidRPr="00215224" w:rsidRDefault="00471959" w:rsidP="00215224">
            <w:pPr>
              <w:jc w:val="left"/>
            </w:pPr>
            <w:r w:rsidRPr="00215224">
              <w:t>05 – Attending District ID</w:t>
            </w:r>
          </w:p>
        </w:tc>
        <w:tc>
          <w:tcPr>
            <w:tcW w:w="3158" w:type="pct"/>
          </w:tcPr>
          <w:p w14:paraId="730BC8E5" w14:textId="303232D0" w:rsidR="00471959" w:rsidRPr="00215224" w:rsidRDefault="00882C74"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471959" w:rsidRPr="00215224" w14:paraId="700FB071" w14:textId="77777777" w:rsidTr="00471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CE78FB8" w14:textId="77777777" w:rsidR="00471959" w:rsidRPr="00215224" w:rsidRDefault="00471959" w:rsidP="00215224">
            <w:pPr>
              <w:jc w:val="left"/>
            </w:pPr>
            <w:r w:rsidRPr="00215224">
              <w:t>06 – Attending School ID</w:t>
            </w:r>
          </w:p>
        </w:tc>
        <w:tc>
          <w:tcPr>
            <w:tcW w:w="3158" w:type="pct"/>
          </w:tcPr>
          <w:p w14:paraId="1A815E69" w14:textId="77777777" w:rsidR="00471959" w:rsidRPr="00215224" w:rsidRDefault="00471959"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 xml:space="preserve">Public school ID within </w:t>
            </w:r>
            <w:r w:rsidRPr="00215224">
              <w:rPr>
                <w:b/>
                <w:u w:val="single"/>
              </w:rPr>
              <w:t>attending</w:t>
            </w:r>
            <w:r w:rsidRPr="00215224">
              <w:t xml:space="preserve"> district boundaries. If attending school is a public program use the school ID where the child is registered or attending district ID.</w:t>
            </w:r>
          </w:p>
        </w:tc>
      </w:tr>
      <w:tr w:rsidR="00471959" w:rsidRPr="00215224" w14:paraId="1624884D" w14:textId="77777777" w:rsidTr="0047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4F0D823" w14:textId="279435BF" w:rsidR="00471959" w:rsidRPr="00215224" w:rsidRDefault="0079191C" w:rsidP="00215224">
            <w:pPr>
              <w:jc w:val="left"/>
            </w:pPr>
            <w:r>
              <w:t>69</w:t>
            </w:r>
            <w:r w:rsidR="00471959" w:rsidRPr="00215224">
              <w:t xml:space="preserve"> – </w:t>
            </w:r>
            <w:proofErr w:type="spellStart"/>
            <w:r w:rsidR="00471959" w:rsidRPr="00215224">
              <w:t>SpEd</w:t>
            </w:r>
            <w:proofErr w:type="spellEnd"/>
            <w:r w:rsidR="00471959" w:rsidRPr="00215224">
              <w:t xml:space="preserve"> Resident District ID</w:t>
            </w:r>
          </w:p>
        </w:tc>
        <w:tc>
          <w:tcPr>
            <w:tcW w:w="3158" w:type="pct"/>
          </w:tcPr>
          <w:p w14:paraId="46A07E92" w14:textId="77777777" w:rsidR="00471959" w:rsidRPr="00215224" w:rsidRDefault="00471959"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 xml:space="preserve">The student’s </w:t>
            </w:r>
            <w:r w:rsidRPr="00215224">
              <w:rPr>
                <w:b/>
                <w:u w:val="single"/>
              </w:rPr>
              <w:t>true</w:t>
            </w:r>
            <w:r w:rsidRPr="00215224">
              <w:t xml:space="preserve"> resident district ID (the district where the child’s parents or legal guardian reside).</w:t>
            </w:r>
          </w:p>
        </w:tc>
      </w:tr>
      <w:tr w:rsidR="00471959" w:rsidRPr="00215224" w14:paraId="55898C11" w14:textId="77777777" w:rsidTr="00471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28D9C9C" w14:textId="399AB327" w:rsidR="00471959" w:rsidRPr="00215224" w:rsidRDefault="0079191C" w:rsidP="00215224">
            <w:pPr>
              <w:jc w:val="left"/>
            </w:pPr>
            <w:r>
              <w:t>72</w:t>
            </w:r>
            <w:r w:rsidR="00471959" w:rsidRPr="00215224">
              <w:t xml:space="preserve"> – SECC Agency Serving Code</w:t>
            </w:r>
          </w:p>
        </w:tc>
        <w:tc>
          <w:tcPr>
            <w:tcW w:w="3158" w:type="pct"/>
          </w:tcPr>
          <w:p w14:paraId="5DBDCDB5" w14:textId="77777777" w:rsidR="00471959" w:rsidRPr="00215224" w:rsidRDefault="00471959"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rPr>
                <w:color w:val="000000" w:themeColor="text1"/>
              </w:rPr>
              <w:t>(90) Exited</w:t>
            </w:r>
          </w:p>
        </w:tc>
      </w:tr>
      <w:tr w:rsidR="00293A54" w:rsidRPr="00215224" w14:paraId="5537C46D" w14:textId="77777777" w:rsidTr="00293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76C8BB8" w14:textId="6CCE793F" w:rsidR="00293A54" w:rsidRPr="00215224" w:rsidRDefault="0079191C" w:rsidP="00215224">
            <w:pPr>
              <w:jc w:val="left"/>
            </w:pPr>
            <w:r>
              <w:t>77</w:t>
            </w:r>
            <w:r w:rsidR="00293A54" w:rsidRPr="00215224">
              <w:t xml:space="preserve"> – Spec. Ed. Exit Date</w:t>
            </w:r>
          </w:p>
        </w:tc>
        <w:tc>
          <w:tcPr>
            <w:tcW w:w="3158" w:type="pct"/>
          </w:tcPr>
          <w:p w14:paraId="5A38EF0E" w14:textId="77777777" w:rsidR="00293A54" w:rsidRPr="00215224" w:rsidRDefault="00293A54"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215224">
              <w:t xml:space="preserve">Date student exited special education </w:t>
            </w:r>
          </w:p>
        </w:tc>
      </w:tr>
      <w:tr w:rsidR="00293A54" w:rsidRPr="00215224" w14:paraId="0F45FD2D" w14:textId="77777777" w:rsidTr="00293A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777695B" w14:textId="500AC163" w:rsidR="00293A54" w:rsidRPr="00215224" w:rsidRDefault="0079191C" w:rsidP="00215224">
            <w:pPr>
              <w:jc w:val="left"/>
            </w:pPr>
            <w:r>
              <w:t>78</w:t>
            </w:r>
            <w:r w:rsidR="00293A54" w:rsidRPr="00215224">
              <w:t xml:space="preserve"> – Spec. Ed. Exit Reason Code</w:t>
            </w:r>
          </w:p>
        </w:tc>
        <w:tc>
          <w:tcPr>
            <w:tcW w:w="3158" w:type="pct"/>
          </w:tcPr>
          <w:p w14:paraId="1B11A725" w14:textId="0536F723" w:rsidR="00293A54" w:rsidRPr="00215224" w:rsidRDefault="00293A54"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215224">
              <w:t>(30)</w:t>
            </w:r>
            <w:r w:rsidR="00215224">
              <w:t xml:space="preserve"> Graduation with Regula Diploma</w:t>
            </w:r>
          </w:p>
        </w:tc>
      </w:tr>
    </w:tbl>
    <w:p w14:paraId="64267D9C" w14:textId="77777777" w:rsidR="002D780A" w:rsidRPr="00215224" w:rsidRDefault="002D780A" w:rsidP="007C4C6C">
      <w:r w:rsidRPr="00215224">
        <w:br w:type="page"/>
      </w:r>
    </w:p>
    <w:p w14:paraId="4F05253D" w14:textId="0B6606FB" w:rsidR="0084571D" w:rsidRPr="008707D4" w:rsidRDefault="00B4054C" w:rsidP="008707D4">
      <w:pPr>
        <w:pStyle w:val="Heading3"/>
        <w:jc w:val="left"/>
      </w:pPr>
      <w:bookmarkStart w:id="193" w:name="_Toc209538502"/>
      <w:bookmarkStart w:id="194" w:name="_Toc213846991"/>
      <w:r w:rsidRPr="008707D4">
        <w:lastRenderedPageBreak/>
        <w:t>Received Modified Diploma</w:t>
      </w:r>
      <w:r w:rsidR="00293E07" w:rsidRPr="008707D4">
        <w:t xml:space="preserve"> – June Exit Recor</w:t>
      </w:r>
      <w:r w:rsidR="0084571D" w:rsidRPr="008707D4">
        <w:t>d</w:t>
      </w:r>
      <w:bookmarkEnd w:id="193"/>
      <w:bookmarkEnd w:id="194"/>
    </w:p>
    <w:p w14:paraId="332C0A68" w14:textId="67F2A3A0" w:rsidR="00B4054C" w:rsidRPr="008707D4" w:rsidRDefault="0084571D" w:rsidP="008707D4">
      <w:pPr>
        <w:spacing w:after="0"/>
        <w:jc w:val="left"/>
      </w:pPr>
      <w:r w:rsidRPr="008707D4">
        <w:rPr>
          <w:u w:val="single"/>
        </w:rPr>
        <w:t>C</w:t>
      </w:r>
      <w:r w:rsidR="00B4054C" w:rsidRPr="008707D4">
        <w:rPr>
          <w:u w:val="single"/>
        </w:rPr>
        <w:t>oding Example</w:t>
      </w:r>
      <w:r w:rsidR="00B4054C" w:rsidRPr="008707D4">
        <w:t>:</w:t>
      </w:r>
    </w:p>
    <w:p w14:paraId="3B9810B9" w14:textId="47220C63" w:rsidR="00B4054C" w:rsidRPr="008707D4" w:rsidRDefault="005E3B27" w:rsidP="00695CB8">
      <w:pPr>
        <w:pStyle w:val="ListParagraph"/>
        <w:numPr>
          <w:ilvl w:val="0"/>
          <w:numId w:val="41"/>
        </w:numPr>
        <w:tabs>
          <w:tab w:val="left" w:pos="720"/>
        </w:tabs>
        <w:jc w:val="left"/>
      </w:pPr>
      <w:r w:rsidRPr="008707D4">
        <w:t>The student exited</w:t>
      </w:r>
      <w:r w:rsidR="001933B4" w:rsidRPr="008707D4">
        <w:t xml:space="preserve"> special education and the highest credential earned at the time of exit is a modified diploma. </w:t>
      </w:r>
    </w:p>
    <w:p w14:paraId="53C653FC" w14:textId="09C26240" w:rsidR="00B4054C" w:rsidRPr="008707D4" w:rsidRDefault="001933B4" w:rsidP="00695CB8">
      <w:pPr>
        <w:pStyle w:val="ListParagraph"/>
        <w:numPr>
          <w:ilvl w:val="1"/>
          <w:numId w:val="41"/>
        </w:numPr>
        <w:tabs>
          <w:tab w:val="left" w:pos="720"/>
        </w:tabs>
        <w:jc w:val="left"/>
      </w:pPr>
      <w:r w:rsidRPr="008707D4">
        <w:t xml:space="preserve">The district responsible for FAPE </w:t>
      </w:r>
      <w:r w:rsidR="00B4054C" w:rsidRPr="008707D4">
        <w:t xml:space="preserve">is responsible for submitting </w:t>
      </w:r>
      <w:r w:rsidRPr="008707D4">
        <w:t>the exit record for this student</w:t>
      </w:r>
      <w:r w:rsidR="00B4054C" w:rsidRPr="008707D4">
        <w:t>.</w:t>
      </w: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1933B4" w:rsidRPr="008707D4" w14:paraId="4DD5F37F" w14:textId="77777777" w:rsidTr="00471959">
        <w:trPr>
          <w:tblHeader/>
        </w:trPr>
        <w:tc>
          <w:tcPr>
            <w:cnfStyle w:val="001000000000" w:firstRow="0" w:lastRow="0" w:firstColumn="1" w:lastColumn="0" w:oddVBand="0" w:evenVBand="0" w:oddHBand="0" w:evenHBand="0" w:firstRowFirstColumn="0" w:firstRowLastColumn="0" w:lastRowFirstColumn="0" w:lastRowLastColumn="0"/>
            <w:tcW w:w="385" w:type="pct"/>
          </w:tcPr>
          <w:p w14:paraId="2686C84D" w14:textId="77777777" w:rsidR="001933B4" w:rsidRPr="008707D4" w:rsidRDefault="001933B4" w:rsidP="008707D4">
            <w:pPr>
              <w:spacing w:after="120"/>
              <w:jc w:val="left"/>
            </w:pPr>
            <w:r w:rsidRPr="008707D4">
              <w:rPr>
                <w:noProof/>
              </w:rPr>
              <w:drawing>
                <wp:inline distT="0" distB="0" distL="0" distR="0" wp14:anchorId="23EB2741" wp14:editId="0F4DB378">
                  <wp:extent cx="274320" cy="274320"/>
                  <wp:effectExtent l="0" t="0" r="0" b="0"/>
                  <wp:docPr id="9" name="Picture 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1BBF061F" w14:textId="7CC8455C" w:rsidR="0084571D" w:rsidRPr="008707D4" w:rsidRDefault="001933B4"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t>If the student is under age 21 and continuing to receive special education services, including but not limited to transition program service</w:t>
            </w:r>
            <w:r w:rsidR="00E669EE" w:rsidRPr="008707D4">
              <w:t>s, do not report an exit record</w:t>
            </w:r>
            <w:r w:rsidR="0098521A" w:rsidRPr="008707D4">
              <w:t xml:space="preserve"> unless the student also </w:t>
            </w:r>
            <w:proofErr w:type="gramStart"/>
            <w:r w:rsidR="0098521A" w:rsidRPr="008707D4">
              <w:t>received</w:t>
            </w:r>
            <w:proofErr w:type="gramEnd"/>
            <w:r w:rsidR="0098521A" w:rsidRPr="008707D4">
              <w:t xml:space="preserve"> a regular high school diploma.</w:t>
            </w:r>
          </w:p>
        </w:tc>
        <w:tc>
          <w:tcPr>
            <w:tcW w:w="384" w:type="pct"/>
          </w:tcPr>
          <w:p w14:paraId="0A5A8611" w14:textId="77777777" w:rsidR="001933B4" w:rsidRPr="008707D4" w:rsidRDefault="001933B4"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32EAC7AE" wp14:editId="73FB23D1">
                  <wp:extent cx="274320" cy="274320"/>
                  <wp:effectExtent l="0" t="0" r="0" b="0"/>
                  <wp:docPr id="10" name="Picture 1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2C8DE145" w14:textId="569CE15B" w:rsidR="0084571D" w:rsidRPr="008707D4" w:rsidRDefault="0084571D" w:rsidP="008707D4">
      <w:pPr>
        <w:spacing w:after="0" w:line="276" w:lineRule="auto"/>
        <w:jc w:val="left"/>
      </w:pP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2613C8" w:rsidRPr="008707D4" w14:paraId="6A10A239" w14:textId="77777777" w:rsidTr="00A71464">
        <w:trPr>
          <w:tblHeader/>
        </w:trPr>
        <w:tc>
          <w:tcPr>
            <w:cnfStyle w:val="001000000000" w:firstRow="0" w:lastRow="0" w:firstColumn="1" w:lastColumn="0" w:oddVBand="0" w:evenVBand="0" w:oddHBand="0" w:evenHBand="0" w:firstRowFirstColumn="0" w:firstRowLastColumn="0" w:lastRowFirstColumn="0" w:lastRowLastColumn="0"/>
            <w:tcW w:w="385" w:type="pct"/>
          </w:tcPr>
          <w:p w14:paraId="01B13392" w14:textId="77777777" w:rsidR="002613C8" w:rsidRPr="008707D4" w:rsidRDefault="002613C8" w:rsidP="008707D4">
            <w:pPr>
              <w:spacing w:after="120"/>
              <w:jc w:val="left"/>
            </w:pPr>
            <w:r w:rsidRPr="008707D4">
              <w:rPr>
                <w:noProof/>
              </w:rPr>
              <w:drawing>
                <wp:inline distT="0" distB="0" distL="0" distR="0" wp14:anchorId="1B2C5A92" wp14:editId="0F9B622B">
                  <wp:extent cx="274320" cy="274320"/>
                  <wp:effectExtent l="0" t="0" r="0" b="0"/>
                  <wp:docPr id="458" name="Picture 45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061418F9" w14:textId="7C8BC142" w:rsidR="002613C8" w:rsidRPr="008707D4" w:rsidRDefault="00E669EE" w:rsidP="008707D4">
            <w:pPr>
              <w:jc w:val="left"/>
              <w:cnfStyle w:val="000000000000" w:firstRow="0" w:lastRow="0" w:firstColumn="0" w:lastColumn="0" w:oddVBand="0" w:evenVBand="0" w:oddHBand="0" w:evenHBand="0" w:firstRowFirstColumn="0" w:firstRowLastColumn="0" w:lastRowFirstColumn="0" w:lastRowLastColumn="0"/>
            </w:pPr>
            <w:r w:rsidRPr="008707D4">
              <w:t>For the Post School Outcomes c</w:t>
            </w:r>
            <w:r w:rsidR="002613C8" w:rsidRPr="008707D4">
              <w:t xml:space="preserve">ollection, it is important that the students receiving a Modified Diploma are reported as </w:t>
            </w:r>
            <w:proofErr w:type="gramStart"/>
            <w:r w:rsidR="002613C8" w:rsidRPr="008707D4">
              <w:t>exiting</w:t>
            </w:r>
            <w:proofErr w:type="gramEnd"/>
            <w:r w:rsidR="002613C8" w:rsidRPr="008707D4">
              <w:t xml:space="preserve"> the year they</w:t>
            </w:r>
            <w:r w:rsidR="003D56C4" w:rsidRPr="008707D4">
              <w:t xml:space="preserve"> </w:t>
            </w:r>
            <w:proofErr w:type="gramStart"/>
            <w:r w:rsidR="003D56C4" w:rsidRPr="008707D4">
              <w:t>actually</w:t>
            </w:r>
            <w:r w:rsidR="002613C8" w:rsidRPr="008707D4">
              <w:t xml:space="preserve"> left</w:t>
            </w:r>
            <w:proofErr w:type="gramEnd"/>
            <w:r w:rsidR="002613C8" w:rsidRPr="008707D4">
              <w:t xml:space="preserve"> special education. </w:t>
            </w:r>
            <w:r w:rsidR="00A71464" w:rsidRPr="008707D4">
              <w:t xml:space="preserve"> </w:t>
            </w:r>
            <w:r w:rsidRPr="008707D4">
              <w:t>If unsure how to report, please c</w:t>
            </w:r>
            <w:r w:rsidR="00A71464" w:rsidRPr="008707D4">
              <w:t>all a member</w:t>
            </w:r>
            <w:r w:rsidRPr="008707D4">
              <w:t xml:space="preserve"> of the </w:t>
            </w:r>
            <w:hyperlink w:anchor="_Student_Services_Data" w:history="1">
              <w:r w:rsidRPr="008707D4">
                <w:rPr>
                  <w:rStyle w:val="Hyperlink"/>
                </w:rPr>
                <w:t>Data Team</w:t>
              </w:r>
            </w:hyperlink>
            <w:r w:rsidRPr="008707D4">
              <w:t>.</w:t>
            </w:r>
          </w:p>
        </w:tc>
        <w:tc>
          <w:tcPr>
            <w:tcW w:w="384" w:type="pct"/>
          </w:tcPr>
          <w:p w14:paraId="4C0EAD06" w14:textId="77777777" w:rsidR="002613C8" w:rsidRPr="008707D4" w:rsidRDefault="002613C8"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5711B7E7" wp14:editId="5DC9002B">
                  <wp:extent cx="274320" cy="274320"/>
                  <wp:effectExtent l="0" t="0" r="0" b="0"/>
                  <wp:docPr id="459" name="Picture 45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BA5206A" w14:textId="34D09B91" w:rsidR="002613C8" w:rsidRPr="008707D4" w:rsidRDefault="002613C8" w:rsidP="008707D4">
      <w:pPr>
        <w:spacing w:after="0" w:line="276" w:lineRule="auto"/>
        <w:jc w:val="left"/>
      </w:pPr>
    </w:p>
    <w:tbl>
      <w:tblPr>
        <w:tblStyle w:val="MediumShading1-Accent1"/>
        <w:tblW w:w="5000" w:type="pct"/>
        <w:tblLook w:val="04A0" w:firstRow="1" w:lastRow="0" w:firstColumn="1" w:lastColumn="0" w:noHBand="0" w:noVBand="1"/>
        <w:tblDescription w:val="School Age student received modified diploma field code guidance divided into two category columns. There are 10 rows of data in each category."/>
      </w:tblPr>
      <w:tblGrid>
        <w:gridCol w:w="3441"/>
        <w:gridCol w:w="5899"/>
      </w:tblGrid>
      <w:tr w:rsidR="00B4054C" w:rsidRPr="008707D4" w14:paraId="01BC5CF1"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36C7327C" w14:textId="77777777" w:rsidR="00B4054C" w:rsidRPr="008707D4" w:rsidRDefault="00B4054C" w:rsidP="008707D4">
            <w:pPr>
              <w:jc w:val="left"/>
            </w:pPr>
            <w:r w:rsidRPr="008707D4">
              <w:t>Field</w:t>
            </w:r>
          </w:p>
        </w:tc>
        <w:tc>
          <w:tcPr>
            <w:tcW w:w="3158" w:type="pct"/>
            <w:shd w:val="clear" w:color="auto" w:fill="1F497D" w:themeFill="text2"/>
            <w:vAlign w:val="top"/>
          </w:tcPr>
          <w:p w14:paraId="12E8A2DB" w14:textId="77777777" w:rsidR="00B4054C" w:rsidRPr="008707D4" w:rsidRDefault="00B4054C" w:rsidP="008707D4">
            <w:pPr>
              <w:jc w:val="left"/>
              <w:cnfStyle w:val="100000000000" w:firstRow="1" w:lastRow="0" w:firstColumn="0" w:lastColumn="0" w:oddVBand="0" w:evenVBand="0" w:oddHBand="0" w:evenHBand="0" w:firstRowFirstColumn="0" w:firstRowLastColumn="0" w:lastRowFirstColumn="0" w:lastRowLastColumn="0"/>
            </w:pPr>
            <w:r w:rsidRPr="008707D4">
              <w:t>Correct Code/Identifier</w:t>
            </w:r>
          </w:p>
        </w:tc>
      </w:tr>
      <w:tr w:rsidR="00B4054C" w:rsidRPr="008707D4" w14:paraId="6D2C7019" w14:textId="77777777" w:rsidTr="0047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2463190" w14:textId="77777777" w:rsidR="00B4054C" w:rsidRPr="008707D4" w:rsidRDefault="00B4054C" w:rsidP="008707D4">
            <w:pPr>
              <w:jc w:val="left"/>
            </w:pPr>
            <w:r w:rsidRPr="008707D4">
              <w:t>Logon at ODE District Website</w:t>
            </w:r>
          </w:p>
        </w:tc>
        <w:tc>
          <w:tcPr>
            <w:tcW w:w="3158" w:type="pct"/>
          </w:tcPr>
          <w:p w14:paraId="49E83B01" w14:textId="4B29B5EE" w:rsidR="00B4054C" w:rsidRPr="008707D4" w:rsidRDefault="00B4054C"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Agency submitting data </w:t>
            </w:r>
          </w:p>
        </w:tc>
      </w:tr>
      <w:tr w:rsidR="0079191C" w:rsidRPr="008707D4" w14:paraId="6E6189CA" w14:textId="77777777" w:rsidTr="00471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CD56E02" w14:textId="0B05937B" w:rsidR="0079191C" w:rsidRPr="008707D4" w:rsidRDefault="0079191C" w:rsidP="0079191C">
            <w:pPr>
              <w:jc w:val="left"/>
            </w:pPr>
            <w:r w:rsidRPr="00215224">
              <w:t>5</w:t>
            </w:r>
            <w:r w:rsidR="00E6542D">
              <w:t>1</w:t>
            </w:r>
            <w:r w:rsidRPr="00215224">
              <w:t xml:space="preserve"> – SECC Record Type Code</w:t>
            </w:r>
          </w:p>
        </w:tc>
        <w:tc>
          <w:tcPr>
            <w:tcW w:w="3158" w:type="pct"/>
          </w:tcPr>
          <w:p w14:paraId="02EA378B"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(E3) Exited School Age</w:t>
            </w:r>
          </w:p>
        </w:tc>
      </w:tr>
      <w:tr w:rsidR="0079191C" w:rsidRPr="008707D4" w14:paraId="7B354D35" w14:textId="77777777" w:rsidTr="0047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EEFF05D" w14:textId="0AF3CF92" w:rsidR="0079191C" w:rsidRPr="008707D4" w:rsidRDefault="0079191C" w:rsidP="0079191C">
            <w:pPr>
              <w:jc w:val="left"/>
            </w:pPr>
            <w:r w:rsidRPr="00215224">
              <w:t>03 – Resident District ID</w:t>
            </w:r>
          </w:p>
        </w:tc>
        <w:tc>
          <w:tcPr>
            <w:tcW w:w="3158" w:type="pct"/>
          </w:tcPr>
          <w:p w14:paraId="45E4F26E" w14:textId="2EF1202E"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Submitting Agency ID (the district responsible for FAPE)</w:t>
            </w:r>
          </w:p>
        </w:tc>
      </w:tr>
      <w:tr w:rsidR="0079191C" w:rsidRPr="008707D4" w14:paraId="586596C5" w14:textId="77777777" w:rsidTr="00471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6DFF5FF" w14:textId="20B29E1B" w:rsidR="0079191C" w:rsidRPr="008707D4" w:rsidRDefault="0079191C" w:rsidP="0079191C">
            <w:pPr>
              <w:jc w:val="left"/>
            </w:pPr>
            <w:r w:rsidRPr="00215224">
              <w:t>04 – Resident School ID</w:t>
            </w:r>
          </w:p>
        </w:tc>
        <w:tc>
          <w:tcPr>
            <w:tcW w:w="3158" w:type="pct"/>
          </w:tcPr>
          <w:p w14:paraId="18ED0856"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This field may be SECC Resident District </w:t>
            </w:r>
            <w:proofErr w:type="gramStart"/>
            <w:r w:rsidRPr="008707D4">
              <w:t>ID</w:t>
            </w:r>
            <w:proofErr w:type="gramEnd"/>
            <w:r w:rsidRPr="008707D4">
              <w:t xml:space="preserve"> or a public school ID located within the </w:t>
            </w:r>
            <w:proofErr w:type="spellStart"/>
            <w:r w:rsidRPr="008707D4">
              <w:t>SpEd</w:t>
            </w:r>
            <w:proofErr w:type="spellEnd"/>
            <w:r w:rsidRPr="008707D4">
              <w:t xml:space="preserve"> Resident District boundaries.</w:t>
            </w:r>
          </w:p>
        </w:tc>
      </w:tr>
      <w:tr w:rsidR="0079191C" w:rsidRPr="008707D4" w14:paraId="0F810649" w14:textId="77777777" w:rsidTr="0047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C55E100" w14:textId="5A48893B" w:rsidR="0079191C" w:rsidRPr="008707D4" w:rsidRDefault="0079191C" w:rsidP="0079191C">
            <w:pPr>
              <w:jc w:val="left"/>
            </w:pPr>
            <w:r w:rsidRPr="00215224">
              <w:t>05 – Attending District ID</w:t>
            </w:r>
          </w:p>
        </w:tc>
        <w:tc>
          <w:tcPr>
            <w:tcW w:w="3158" w:type="pct"/>
          </w:tcPr>
          <w:p w14:paraId="15A5AA40" w14:textId="34EC6DF5" w:rsidR="0079191C" w:rsidRPr="008707D4" w:rsidRDefault="00882C74"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79191C" w:rsidRPr="008707D4" w14:paraId="0F4ED9CC" w14:textId="77777777" w:rsidTr="00471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3DAD85D" w14:textId="5578FD82" w:rsidR="0079191C" w:rsidRPr="008707D4" w:rsidRDefault="0079191C" w:rsidP="0079191C">
            <w:pPr>
              <w:jc w:val="left"/>
            </w:pPr>
            <w:r w:rsidRPr="00215224">
              <w:t>06 – Attending School ID</w:t>
            </w:r>
          </w:p>
        </w:tc>
        <w:tc>
          <w:tcPr>
            <w:tcW w:w="3158" w:type="pct"/>
          </w:tcPr>
          <w:p w14:paraId="5DAB4A50"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Public school ID within </w:t>
            </w:r>
            <w:r w:rsidRPr="008707D4">
              <w:rPr>
                <w:b/>
                <w:u w:val="single"/>
              </w:rPr>
              <w:t>attending</w:t>
            </w:r>
            <w:r w:rsidRPr="008707D4">
              <w:t xml:space="preserve"> district boundaries. If attending school is a public program use the school ID where the child is registered or attending district ID.</w:t>
            </w:r>
          </w:p>
        </w:tc>
      </w:tr>
      <w:tr w:rsidR="0079191C" w:rsidRPr="008707D4" w14:paraId="056DD921" w14:textId="77777777" w:rsidTr="0047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F062ED0" w14:textId="76D48595" w:rsidR="0079191C" w:rsidRPr="008707D4" w:rsidRDefault="0079191C" w:rsidP="0079191C">
            <w:pPr>
              <w:jc w:val="left"/>
            </w:pPr>
            <w:r>
              <w:t>69</w:t>
            </w:r>
            <w:r w:rsidRPr="00215224">
              <w:t xml:space="preserve"> – </w:t>
            </w:r>
            <w:proofErr w:type="spellStart"/>
            <w:r w:rsidRPr="00215224">
              <w:t>SpEd</w:t>
            </w:r>
            <w:proofErr w:type="spellEnd"/>
            <w:r w:rsidRPr="00215224">
              <w:t xml:space="preserve"> Resident District ID</w:t>
            </w:r>
          </w:p>
        </w:tc>
        <w:tc>
          <w:tcPr>
            <w:tcW w:w="3158" w:type="pct"/>
          </w:tcPr>
          <w:p w14:paraId="0B3EDB40"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The student’s </w:t>
            </w:r>
            <w:r w:rsidRPr="008707D4">
              <w:rPr>
                <w:b/>
                <w:u w:val="single"/>
              </w:rPr>
              <w:t>true</w:t>
            </w:r>
            <w:r w:rsidRPr="008707D4">
              <w:t xml:space="preserve"> resident district ID (the district where the child’s parents or legal guardian reside).</w:t>
            </w:r>
          </w:p>
        </w:tc>
      </w:tr>
      <w:tr w:rsidR="0079191C" w:rsidRPr="008707D4" w14:paraId="55574A9C" w14:textId="77777777" w:rsidTr="00471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22F8746" w14:textId="229A0975" w:rsidR="0079191C" w:rsidRPr="008707D4" w:rsidRDefault="0079191C" w:rsidP="0079191C">
            <w:pPr>
              <w:jc w:val="left"/>
            </w:pPr>
            <w:r>
              <w:t>72</w:t>
            </w:r>
            <w:r w:rsidRPr="00215224">
              <w:t xml:space="preserve"> – SECC Agency Serving Code</w:t>
            </w:r>
          </w:p>
        </w:tc>
        <w:tc>
          <w:tcPr>
            <w:tcW w:w="3158" w:type="pct"/>
          </w:tcPr>
          <w:p w14:paraId="546582C9" w14:textId="50AD8EF3"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rPr>
                <w:color w:val="000000" w:themeColor="text1"/>
              </w:rPr>
              <w:t>(90) Exited</w:t>
            </w:r>
          </w:p>
        </w:tc>
      </w:tr>
      <w:tr w:rsidR="0079191C" w:rsidRPr="008707D4" w14:paraId="71706A2C" w14:textId="77777777" w:rsidTr="00471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0D62A9A" w14:textId="0E7178BE" w:rsidR="0079191C" w:rsidRPr="008707D4" w:rsidRDefault="0079191C" w:rsidP="0079191C">
            <w:pPr>
              <w:jc w:val="left"/>
            </w:pPr>
            <w:r>
              <w:t>77</w:t>
            </w:r>
            <w:r w:rsidRPr="00215224">
              <w:t xml:space="preserve"> – Spec. Ed. Exit Date</w:t>
            </w:r>
          </w:p>
        </w:tc>
        <w:tc>
          <w:tcPr>
            <w:tcW w:w="3158" w:type="pct"/>
          </w:tcPr>
          <w:p w14:paraId="032D06F4" w14:textId="25C4F7E1"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Date student exited special education (See Note above)</w:t>
            </w:r>
          </w:p>
        </w:tc>
      </w:tr>
      <w:tr w:rsidR="0079191C" w:rsidRPr="008707D4" w14:paraId="031D08DE" w14:textId="77777777" w:rsidTr="00471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0A60849" w14:textId="3DDB6B2D" w:rsidR="0079191C" w:rsidRPr="008707D4" w:rsidRDefault="0079191C" w:rsidP="0079191C">
            <w:pPr>
              <w:jc w:val="left"/>
            </w:pPr>
            <w:r>
              <w:t>78</w:t>
            </w:r>
            <w:r w:rsidRPr="00215224">
              <w:t xml:space="preserve"> – Spec. Ed. Exit Reason Code</w:t>
            </w:r>
          </w:p>
        </w:tc>
        <w:tc>
          <w:tcPr>
            <w:tcW w:w="3158" w:type="pct"/>
          </w:tcPr>
          <w:p w14:paraId="7C988B18" w14:textId="4BE4AC53"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(31) Received Modified Diploma </w:t>
            </w:r>
          </w:p>
        </w:tc>
      </w:tr>
    </w:tbl>
    <w:p w14:paraId="3B150ACC" w14:textId="77777777" w:rsidR="002D780A" w:rsidRPr="008707D4" w:rsidRDefault="002D780A" w:rsidP="007C4C6C">
      <w:r w:rsidRPr="008707D4">
        <w:br w:type="page"/>
      </w:r>
    </w:p>
    <w:p w14:paraId="25F8BD58" w14:textId="633D2082" w:rsidR="00B96FA7" w:rsidRPr="008707D4" w:rsidRDefault="00B96FA7" w:rsidP="008707D4">
      <w:pPr>
        <w:pStyle w:val="Heading3"/>
        <w:jc w:val="left"/>
      </w:pPr>
      <w:bookmarkStart w:id="195" w:name="_Toc209538503"/>
      <w:bookmarkStart w:id="196" w:name="_Toc213846992"/>
      <w:r w:rsidRPr="008707D4">
        <w:lastRenderedPageBreak/>
        <w:t>Extended Diploma – June Exit Record</w:t>
      </w:r>
      <w:bookmarkEnd w:id="195"/>
      <w:bookmarkEnd w:id="196"/>
    </w:p>
    <w:p w14:paraId="2F99BF77" w14:textId="77777777" w:rsidR="00B96FA7" w:rsidRPr="008707D4" w:rsidRDefault="00B96FA7" w:rsidP="008707D4">
      <w:pPr>
        <w:spacing w:after="0"/>
        <w:jc w:val="left"/>
      </w:pPr>
      <w:r w:rsidRPr="008707D4">
        <w:rPr>
          <w:u w:val="single"/>
        </w:rPr>
        <w:t>Coding Example</w:t>
      </w:r>
      <w:r w:rsidRPr="008707D4">
        <w:t>:</w:t>
      </w:r>
    </w:p>
    <w:p w14:paraId="3852FFDD" w14:textId="7977CB63" w:rsidR="00B96FA7" w:rsidRPr="008707D4" w:rsidRDefault="00B96FA7" w:rsidP="00695CB8">
      <w:pPr>
        <w:pStyle w:val="ListParagraph"/>
        <w:numPr>
          <w:ilvl w:val="0"/>
          <w:numId w:val="41"/>
        </w:numPr>
        <w:tabs>
          <w:tab w:val="left" w:pos="720"/>
        </w:tabs>
        <w:jc w:val="left"/>
      </w:pPr>
      <w:r w:rsidRPr="008707D4">
        <w:t xml:space="preserve">The student </w:t>
      </w:r>
      <w:proofErr w:type="gramStart"/>
      <w:r w:rsidRPr="008707D4">
        <w:t>exited</w:t>
      </w:r>
      <w:proofErr w:type="gramEnd"/>
      <w:r w:rsidRPr="008707D4">
        <w:t xml:space="preserve"> special education and the highest credential earned at the time of exit is an extended diploma. </w:t>
      </w:r>
    </w:p>
    <w:p w14:paraId="632E8DA3" w14:textId="77777777" w:rsidR="00B96FA7" w:rsidRPr="008707D4" w:rsidRDefault="00B96FA7" w:rsidP="00695CB8">
      <w:pPr>
        <w:pStyle w:val="ListParagraph"/>
        <w:numPr>
          <w:ilvl w:val="1"/>
          <w:numId w:val="41"/>
        </w:numPr>
        <w:tabs>
          <w:tab w:val="left" w:pos="720"/>
        </w:tabs>
        <w:jc w:val="left"/>
      </w:pPr>
      <w:r w:rsidRPr="008707D4">
        <w:t>The district responsible for FAPE is responsible for submitting the exit record for this student.</w:t>
      </w: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B96FA7" w:rsidRPr="008707D4" w14:paraId="24B36568" w14:textId="77777777" w:rsidTr="005B60CC">
        <w:trPr>
          <w:tblHeader/>
        </w:trPr>
        <w:tc>
          <w:tcPr>
            <w:cnfStyle w:val="001000000000" w:firstRow="0" w:lastRow="0" w:firstColumn="1" w:lastColumn="0" w:oddVBand="0" w:evenVBand="0" w:oddHBand="0" w:evenHBand="0" w:firstRowFirstColumn="0" w:firstRowLastColumn="0" w:lastRowFirstColumn="0" w:lastRowLastColumn="0"/>
            <w:tcW w:w="385" w:type="pct"/>
          </w:tcPr>
          <w:p w14:paraId="0BFC8394" w14:textId="77777777" w:rsidR="00B96FA7" w:rsidRPr="008707D4" w:rsidRDefault="00B96FA7" w:rsidP="008707D4">
            <w:pPr>
              <w:spacing w:after="120"/>
              <w:jc w:val="left"/>
            </w:pPr>
            <w:r w:rsidRPr="008707D4">
              <w:rPr>
                <w:noProof/>
              </w:rPr>
              <w:drawing>
                <wp:inline distT="0" distB="0" distL="0" distR="0" wp14:anchorId="5850F38E" wp14:editId="349C7ED4">
                  <wp:extent cx="274320" cy="274320"/>
                  <wp:effectExtent l="0" t="0" r="0" b="0"/>
                  <wp:docPr id="480" name="Picture 48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715084AD" w14:textId="77777777" w:rsidR="00B96FA7" w:rsidRPr="008707D4" w:rsidRDefault="00B96FA7"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t xml:space="preserve">If the student is under age 21 and continuing to receive special education services, including but not limited to transition program services, do not report an exit record unless the student also </w:t>
            </w:r>
            <w:proofErr w:type="gramStart"/>
            <w:r w:rsidRPr="008707D4">
              <w:t>received</w:t>
            </w:r>
            <w:proofErr w:type="gramEnd"/>
            <w:r w:rsidRPr="008707D4">
              <w:t xml:space="preserve"> a regular high school diploma.</w:t>
            </w:r>
          </w:p>
        </w:tc>
        <w:tc>
          <w:tcPr>
            <w:tcW w:w="384" w:type="pct"/>
          </w:tcPr>
          <w:p w14:paraId="38FEDEBA" w14:textId="77777777" w:rsidR="00B96FA7" w:rsidRPr="008707D4" w:rsidRDefault="00B96FA7"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72BA6899" wp14:editId="744BB0C3">
                  <wp:extent cx="274320" cy="274320"/>
                  <wp:effectExtent l="0" t="0" r="0" b="0"/>
                  <wp:docPr id="482" name="Picture 482"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317E71DE" w14:textId="77777777" w:rsidR="00B96FA7" w:rsidRPr="008707D4" w:rsidRDefault="00B96FA7" w:rsidP="008707D4">
      <w:pPr>
        <w:spacing w:after="0" w:line="276" w:lineRule="auto"/>
        <w:jc w:val="left"/>
      </w:pPr>
    </w:p>
    <w:tbl>
      <w:tblPr>
        <w:tblStyle w:val="MediumShading1-Accent1"/>
        <w:tblW w:w="5000" w:type="pct"/>
        <w:tblLook w:val="04A0" w:firstRow="1" w:lastRow="0" w:firstColumn="1" w:lastColumn="0" w:noHBand="0" w:noVBand="1"/>
        <w:tblDescription w:val="School Age student recieved extended diploma field code guidance divided into two category columns. There are 10 rows of data in each category."/>
      </w:tblPr>
      <w:tblGrid>
        <w:gridCol w:w="3441"/>
        <w:gridCol w:w="5899"/>
      </w:tblGrid>
      <w:tr w:rsidR="00B96FA7" w:rsidRPr="008707D4" w14:paraId="2329E865"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5AE32D49" w14:textId="77777777" w:rsidR="00B96FA7" w:rsidRPr="008707D4" w:rsidRDefault="00B96FA7" w:rsidP="008707D4">
            <w:pPr>
              <w:jc w:val="left"/>
            </w:pPr>
            <w:r w:rsidRPr="008707D4">
              <w:t>Field</w:t>
            </w:r>
          </w:p>
        </w:tc>
        <w:tc>
          <w:tcPr>
            <w:tcW w:w="3158" w:type="pct"/>
            <w:shd w:val="clear" w:color="auto" w:fill="1F497D" w:themeFill="text2"/>
            <w:vAlign w:val="top"/>
          </w:tcPr>
          <w:p w14:paraId="584D28FA" w14:textId="77777777" w:rsidR="00B96FA7" w:rsidRPr="008707D4" w:rsidRDefault="00B96FA7" w:rsidP="008707D4">
            <w:pPr>
              <w:jc w:val="left"/>
              <w:cnfStyle w:val="100000000000" w:firstRow="1" w:lastRow="0" w:firstColumn="0" w:lastColumn="0" w:oddVBand="0" w:evenVBand="0" w:oddHBand="0" w:evenHBand="0" w:firstRowFirstColumn="0" w:firstRowLastColumn="0" w:lastRowFirstColumn="0" w:lastRowLastColumn="0"/>
            </w:pPr>
            <w:r w:rsidRPr="008707D4">
              <w:t>Correct Code/Identifier</w:t>
            </w:r>
          </w:p>
        </w:tc>
      </w:tr>
      <w:tr w:rsidR="00B96FA7" w:rsidRPr="008707D4" w14:paraId="6B27497B"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9C541E9" w14:textId="77777777" w:rsidR="00B96FA7" w:rsidRPr="008707D4" w:rsidRDefault="00B96FA7" w:rsidP="008707D4">
            <w:pPr>
              <w:jc w:val="left"/>
            </w:pPr>
            <w:r w:rsidRPr="008707D4">
              <w:t>Logon at ODE District Website</w:t>
            </w:r>
          </w:p>
        </w:tc>
        <w:tc>
          <w:tcPr>
            <w:tcW w:w="3158" w:type="pct"/>
          </w:tcPr>
          <w:p w14:paraId="3F7E4B9B" w14:textId="77777777" w:rsidR="00B96FA7" w:rsidRPr="008707D4" w:rsidRDefault="00B96FA7"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Agency submitting data </w:t>
            </w:r>
          </w:p>
        </w:tc>
      </w:tr>
      <w:tr w:rsidR="0079191C" w:rsidRPr="008707D4" w14:paraId="4DC8010E"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D3ADB28" w14:textId="05028AD5" w:rsidR="0079191C" w:rsidRPr="008707D4" w:rsidRDefault="0079191C" w:rsidP="0079191C">
            <w:pPr>
              <w:jc w:val="left"/>
            </w:pPr>
            <w:r w:rsidRPr="00215224">
              <w:t>5</w:t>
            </w:r>
            <w:r w:rsidR="00E6542D">
              <w:t>1</w:t>
            </w:r>
            <w:r w:rsidRPr="00215224">
              <w:t xml:space="preserve"> – SECC Record Type Code</w:t>
            </w:r>
          </w:p>
        </w:tc>
        <w:tc>
          <w:tcPr>
            <w:tcW w:w="3158" w:type="pct"/>
          </w:tcPr>
          <w:p w14:paraId="35F687E4"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(E3) Exited School Age</w:t>
            </w:r>
          </w:p>
        </w:tc>
      </w:tr>
      <w:tr w:rsidR="0079191C" w:rsidRPr="008707D4" w14:paraId="12230A67"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CDD5E04" w14:textId="0DAE88EF" w:rsidR="0079191C" w:rsidRPr="008707D4" w:rsidRDefault="0079191C" w:rsidP="0079191C">
            <w:pPr>
              <w:jc w:val="left"/>
            </w:pPr>
            <w:r w:rsidRPr="00215224">
              <w:t>03 – Resident District ID</w:t>
            </w:r>
          </w:p>
        </w:tc>
        <w:tc>
          <w:tcPr>
            <w:tcW w:w="3158" w:type="pct"/>
          </w:tcPr>
          <w:p w14:paraId="236C7075"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Submitting Agency ID (the district responsible for FAPE)</w:t>
            </w:r>
          </w:p>
        </w:tc>
      </w:tr>
      <w:tr w:rsidR="0079191C" w:rsidRPr="008707D4" w14:paraId="782021D3"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552D959" w14:textId="3E1A8AA8" w:rsidR="0079191C" w:rsidRPr="008707D4" w:rsidRDefault="0079191C" w:rsidP="0079191C">
            <w:pPr>
              <w:jc w:val="left"/>
            </w:pPr>
            <w:r w:rsidRPr="00215224">
              <w:t>04 – Resident School ID</w:t>
            </w:r>
          </w:p>
        </w:tc>
        <w:tc>
          <w:tcPr>
            <w:tcW w:w="3158" w:type="pct"/>
          </w:tcPr>
          <w:p w14:paraId="3669138F"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This field may be SECC Resident District </w:t>
            </w:r>
            <w:proofErr w:type="gramStart"/>
            <w:r w:rsidRPr="008707D4">
              <w:t>ID</w:t>
            </w:r>
            <w:proofErr w:type="gramEnd"/>
            <w:r w:rsidRPr="008707D4">
              <w:t xml:space="preserve"> or a public school ID located within the </w:t>
            </w:r>
            <w:proofErr w:type="spellStart"/>
            <w:r w:rsidRPr="008707D4">
              <w:t>SpEd</w:t>
            </w:r>
            <w:proofErr w:type="spellEnd"/>
            <w:r w:rsidRPr="008707D4">
              <w:t xml:space="preserve"> Resident District boundaries.</w:t>
            </w:r>
          </w:p>
        </w:tc>
      </w:tr>
      <w:tr w:rsidR="0079191C" w:rsidRPr="008707D4" w14:paraId="214AA257"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3BE836F" w14:textId="6C58D32A" w:rsidR="0079191C" w:rsidRPr="008707D4" w:rsidRDefault="0079191C" w:rsidP="0079191C">
            <w:pPr>
              <w:jc w:val="left"/>
            </w:pPr>
            <w:r w:rsidRPr="00215224">
              <w:t>05 – Attending District ID</w:t>
            </w:r>
          </w:p>
        </w:tc>
        <w:tc>
          <w:tcPr>
            <w:tcW w:w="3158" w:type="pct"/>
          </w:tcPr>
          <w:p w14:paraId="3EC4DC77" w14:textId="41A0F80F" w:rsidR="0079191C" w:rsidRPr="008707D4" w:rsidRDefault="00882C74"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79191C" w:rsidRPr="008707D4" w14:paraId="2D88B69F"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742A6AB" w14:textId="60E42952" w:rsidR="0079191C" w:rsidRPr="008707D4" w:rsidRDefault="0079191C" w:rsidP="0079191C">
            <w:pPr>
              <w:jc w:val="left"/>
            </w:pPr>
            <w:r w:rsidRPr="00215224">
              <w:t>06 – Attending School ID</w:t>
            </w:r>
          </w:p>
        </w:tc>
        <w:tc>
          <w:tcPr>
            <w:tcW w:w="3158" w:type="pct"/>
          </w:tcPr>
          <w:p w14:paraId="6300B766"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Public school ID within </w:t>
            </w:r>
            <w:r w:rsidRPr="008707D4">
              <w:rPr>
                <w:b/>
                <w:u w:val="single"/>
              </w:rPr>
              <w:t>attending</w:t>
            </w:r>
            <w:r w:rsidRPr="008707D4">
              <w:t xml:space="preserve"> district boundaries. If attending school is a public program use the school ID where the child is registered or attending district ID.</w:t>
            </w:r>
          </w:p>
        </w:tc>
      </w:tr>
      <w:tr w:rsidR="0079191C" w:rsidRPr="008707D4" w14:paraId="15519C10"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0D2C12F" w14:textId="4B6EB3D3" w:rsidR="0079191C" w:rsidRPr="008707D4" w:rsidRDefault="0079191C" w:rsidP="0079191C">
            <w:pPr>
              <w:jc w:val="left"/>
            </w:pPr>
            <w:r>
              <w:t>69</w:t>
            </w:r>
            <w:r w:rsidRPr="00215224">
              <w:t xml:space="preserve"> – </w:t>
            </w:r>
            <w:proofErr w:type="spellStart"/>
            <w:r w:rsidRPr="00215224">
              <w:t>SpEd</w:t>
            </w:r>
            <w:proofErr w:type="spellEnd"/>
            <w:r w:rsidRPr="00215224">
              <w:t xml:space="preserve"> Resident District ID</w:t>
            </w:r>
          </w:p>
        </w:tc>
        <w:tc>
          <w:tcPr>
            <w:tcW w:w="3158" w:type="pct"/>
          </w:tcPr>
          <w:p w14:paraId="604A1698"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The student’s </w:t>
            </w:r>
            <w:r w:rsidRPr="008707D4">
              <w:rPr>
                <w:b/>
                <w:u w:val="single"/>
              </w:rPr>
              <w:t>true</w:t>
            </w:r>
            <w:r w:rsidRPr="008707D4">
              <w:t xml:space="preserve"> resident district ID (the district where the child’s parents or legal guardian reside).</w:t>
            </w:r>
          </w:p>
        </w:tc>
      </w:tr>
      <w:tr w:rsidR="0079191C" w:rsidRPr="008707D4" w14:paraId="4E7986DB"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6DCD94B" w14:textId="139388AF" w:rsidR="0079191C" w:rsidRPr="008707D4" w:rsidRDefault="0079191C" w:rsidP="0079191C">
            <w:pPr>
              <w:jc w:val="left"/>
            </w:pPr>
            <w:r>
              <w:t>72</w:t>
            </w:r>
            <w:r w:rsidRPr="00215224">
              <w:t xml:space="preserve"> – SECC Agency Serving Code</w:t>
            </w:r>
          </w:p>
        </w:tc>
        <w:tc>
          <w:tcPr>
            <w:tcW w:w="3158" w:type="pct"/>
          </w:tcPr>
          <w:p w14:paraId="1188F707"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rPr>
                <w:color w:val="000000" w:themeColor="text1"/>
              </w:rPr>
              <w:t>(90) Exited</w:t>
            </w:r>
          </w:p>
        </w:tc>
      </w:tr>
      <w:tr w:rsidR="0079191C" w:rsidRPr="008707D4" w14:paraId="70E10ABB"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7376C0E" w14:textId="0267DC59" w:rsidR="0079191C" w:rsidRPr="008707D4" w:rsidRDefault="0079191C" w:rsidP="0079191C">
            <w:pPr>
              <w:jc w:val="left"/>
            </w:pPr>
            <w:r>
              <w:t>77</w:t>
            </w:r>
            <w:r w:rsidRPr="00215224">
              <w:t xml:space="preserve"> – Spec. Ed. Exit Date</w:t>
            </w:r>
          </w:p>
        </w:tc>
        <w:tc>
          <w:tcPr>
            <w:tcW w:w="3158" w:type="pct"/>
          </w:tcPr>
          <w:p w14:paraId="14392F87"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Date student exited special education (See Note above)</w:t>
            </w:r>
          </w:p>
        </w:tc>
      </w:tr>
      <w:tr w:rsidR="0079191C" w:rsidRPr="008707D4" w14:paraId="660E9402"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465AD16" w14:textId="02E0FB0E" w:rsidR="0079191C" w:rsidRPr="008707D4" w:rsidRDefault="0079191C" w:rsidP="0079191C">
            <w:pPr>
              <w:jc w:val="left"/>
            </w:pPr>
            <w:r>
              <w:t>78</w:t>
            </w:r>
            <w:r w:rsidRPr="00215224">
              <w:t xml:space="preserve"> – Spec. Ed. Exit Reason Code</w:t>
            </w:r>
          </w:p>
        </w:tc>
        <w:tc>
          <w:tcPr>
            <w:tcW w:w="3158" w:type="pct"/>
          </w:tcPr>
          <w:p w14:paraId="4BADCFED" w14:textId="0DA5A3A0"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(37) Extended Diploma </w:t>
            </w:r>
          </w:p>
        </w:tc>
      </w:tr>
    </w:tbl>
    <w:p w14:paraId="45D201E7" w14:textId="77777777" w:rsidR="002D780A" w:rsidRPr="008707D4" w:rsidRDefault="002D780A" w:rsidP="007C4C6C">
      <w:r w:rsidRPr="008707D4">
        <w:br w:type="page"/>
      </w:r>
    </w:p>
    <w:p w14:paraId="65C13500" w14:textId="7B4FF75F" w:rsidR="005E3B27" w:rsidRPr="008707D4" w:rsidRDefault="005E3B27" w:rsidP="008707D4">
      <w:pPr>
        <w:pStyle w:val="Heading3"/>
        <w:jc w:val="left"/>
      </w:pPr>
      <w:bookmarkStart w:id="197" w:name="_Toc209538504"/>
      <w:bookmarkStart w:id="198" w:name="_Toc213846993"/>
      <w:r w:rsidRPr="008707D4">
        <w:lastRenderedPageBreak/>
        <w:t>Received Certificate – June Exit Record</w:t>
      </w:r>
      <w:bookmarkEnd w:id="197"/>
      <w:bookmarkEnd w:id="198"/>
    </w:p>
    <w:p w14:paraId="72CDC48B" w14:textId="77777777" w:rsidR="005E3B27" w:rsidRPr="008707D4" w:rsidRDefault="005E3B27" w:rsidP="008707D4">
      <w:pPr>
        <w:spacing w:after="0"/>
        <w:jc w:val="left"/>
      </w:pPr>
      <w:r w:rsidRPr="008707D4">
        <w:rPr>
          <w:u w:val="single"/>
        </w:rPr>
        <w:t>Coding Example</w:t>
      </w:r>
      <w:r w:rsidRPr="008707D4">
        <w:t>:</w:t>
      </w:r>
    </w:p>
    <w:p w14:paraId="5AFA064D" w14:textId="24E6F794" w:rsidR="005E3B27" w:rsidRPr="008707D4" w:rsidRDefault="005E3B27" w:rsidP="00884A43">
      <w:pPr>
        <w:pStyle w:val="ListParagraph"/>
        <w:numPr>
          <w:ilvl w:val="0"/>
          <w:numId w:val="41"/>
        </w:numPr>
        <w:tabs>
          <w:tab w:val="left" w:pos="720"/>
        </w:tabs>
        <w:jc w:val="left"/>
      </w:pPr>
      <w:r w:rsidRPr="008707D4">
        <w:t xml:space="preserve">The student </w:t>
      </w:r>
      <w:proofErr w:type="gramStart"/>
      <w:r w:rsidRPr="008707D4">
        <w:t>exited</w:t>
      </w:r>
      <w:proofErr w:type="gramEnd"/>
      <w:r w:rsidRPr="008707D4">
        <w:t xml:space="preserve"> special education and recei</w:t>
      </w:r>
      <w:r w:rsidR="00884A43">
        <w:t>ved a certificate of completion</w:t>
      </w:r>
      <w:r w:rsidR="00B303B8">
        <w:t xml:space="preserve"> or at</w:t>
      </w:r>
      <w:r w:rsidR="00433E93">
        <w:t>t</w:t>
      </w:r>
      <w:r w:rsidR="00B303B8">
        <w:t>endance</w:t>
      </w:r>
      <w:r w:rsidR="00884A43">
        <w:t xml:space="preserve">, </w:t>
      </w:r>
      <w:r w:rsidR="00884A43" w:rsidRPr="00194294">
        <w:t xml:space="preserve">GED </w:t>
      </w:r>
      <w:r w:rsidRPr="00194294">
        <w:t xml:space="preserve">or similar </w:t>
      </w:r>
      <w:proofErr w:type="gramStart"/>
      <w:r w:rsidRPr="00194294">
        <w:t>document</w:t>
      </w:r>
      <w:proofErr w:type="gramEnd"/>
      <w:r w:rsidRPr="00194294">
        <w:t xml:space="preserve"> in the absence of another</w:t>
      </w:r>
      <w:r w:rsidR="000143EC" w:rsidRPr="00194294">
        <w:t xml:space="preserve"> credential, such as a modified, extended</w:t>
      </w:r>
      <w:r w:rsidR="000143EC">
        <w:t xml:space="preserve"> </w:t>
      </w:r>
      <w:r w:rsidRPr="008707D4">
        <w:t>o</w:t>
      </w:r>
      <w:r w:rsidR="00194294">
        <w:t>r regular high school diploma.</w:t>
      </w:r>
    </w:p>
    <w:p w14:paraId="44D090EA" w14:textId="77777777" w:rsidR="005E3B27" w:rsidRPr="008707D4" w:rsidRDefault="005E3B27" w:rsidP="00695CB8">
      <w:pPr>
        <w:pStyle w:val="ListParagraph"/>
        <w:numPr>
          <w:ilvl w:val="1"/>
          <w:numId w:val="41"/>
        </w:numPr>
        <w:tabs>
          <w:tab w:val="left" w:pos="720"/>
        </w:tabs>
        <w:jc w:val="left"/>
      </w:pPr>
      <w:r w:rsidRPr="008707D4">
        <w:t>The district responsible for FAPE is responsible for submitting the exit record for this student.</w:t>
      </w: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5E3B27" w:rsidRPr="008707D4" w14:paraId="0BBBF116" w14:textId="77777777" w:rsidTr="0000638E">
        <w:trPr>
          <w:tblHeader/>
        </w:trPr>
        <w:tc>
          <w:tcPr>
            <w:cnfStyle w:val="001000000000" w:firstRow="0" w:lastRow="0" w:firstColumn="1" w:lastColumn="0" w:oddVBand="0" w:evenVBand="0" w:oddHBand="0" w:evenHBand="0" w:firstRowFirstColumn="0" w:firstRowLastColumn="0" w:lastRowFirstColumn="0" w:lastRowLastColumn="0"/>
            <w:tcW w:w="385" w:type="pct"/>
          </w:tcPr>
          <w:p w14:paraId="10542BCA" w14:textId="77777777" w:rsidR="005E3B27" w:rsidRPr="008707D4" w:rsidRDefault="005E3B27" w:rsidP="008707D4">
            <w:pPr>
              <w:spacing w:after="120"/>
              <w:jc w:val="left"/>
            </w:pPr>
            <w:r w:rsidRPr="008707D4">
              <w:rPr>
                <w:noProof/>
              </w:rPr>
              <w:drawing>
                <wp:inline distT="0" distB="0" distL="0" distR="0" wp14:anchorId="5AAF0A65" wp14:editId="082EB709">
                  <wp:extent cx="274320" cy="274320"/>
                  <wp:effectExtent l="0" t="0" r="0" b="0"/>
                  <wp:docPr id="456" name="Picture 456"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0820A281" w14:textId="30CEB357" w:rsidR="005E3B27" w:rsidRPr="008707D4" w:rsidRDefault="005E3B27"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t>If the student is under age 21 and continuing to receive special education services, including but not limited to transition program services, do not report an exit record unless the student</w:t>
            </w:r>
            <w:r w:rsidR="0098521A" w:rsidRPr="008707D4">
              <w:t xml:space="preserve"> also </w:t>
            </w:r>
            <w:proofErr w:type="gramStart"/>
            <w:r w:rsidRPr="008707D4">
              <w:t>received</w:t>
            </w:r>
            <w:proofErr w:type="gramEnd"/>
            <w:r w:rsidRPr="008707D4">
              <w:t xml:space="preserve"> a regular high school diploma.</w:t>
            </w:r>
          </w:p>
        </w:tc>
        <w:tc>
          <w:tcPr>
            <w:tcW w:w="384" w:type="pct"/>
          </w:tcPr>
          <w:p w14:paraId="6706D23A" w14:textId="77777777" w:rsidR="005E3B27" w:rsidRPr="008707D4" w:rsidRDefault="005E3B27"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03308ECB" wp14:editId="78E2AFE6">
                  <wp:extent cx="274320" cy="274320"/>
                  <wp:effectExtent l="0" t="0" r="0" b="0"/>
                  <wp:docPr id="457" name="Picture 457"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441C8FB1" w14:textId="323E1567" w:rsidR="005E3B27" w:rsidRPr="008707D4" w:rsidRDefault="005E3B27" w:rsidP="008707D4">
      <w:pPr>
        <w:spacing w:after="0" w:line="276" w:lineRule="auto"/>
        <w:jc w:val="left"/>
      </w:pP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9072AB" w:rsidRPr="008707D4" w14:paraId="1DA16EE7" w14:textId="77777777" w:rsidTr="005B60CC">
        <w:trPr>
          <w:tblHeader/>
        </w:trPr>
        <w:tc>
          <w:tcPr>
            <w:cnfStyle w:val="001000000000" w:firstRow="0" w:lastRow="0" w:firstColumn="1" w:lastColumn="0" w:oddVBand="0" w:evenVBand="0" w:oddHBand="0" w:evenHBand="0" w:firstRowFirstColumn="0" w:firstRowLastColumn="0" w:lastRowFirstColumn="0" w:lastRowLastColumn="0"/>
            <w:tcW w:w="385" w:type="pct"/>
          </w:tcPr>
          <w:p w14:paraId="27D2F952" w14:textId="77777777" w:rsidR="009072AB" w:rsidRPr="008707D4" w:rsidRDefault="009072AB" w:rsidP="008707D4">
            <w:pPr>
              <w:spacing w:after="120"/>
              <w:jc w:val="left"/>
            </w:pPr>
            <w:r w:rsidRPr="008707D4">
              <w:rPr>
                <w:noProof/>
              </w:rPr>
              <w:drawing>
                <wp:inline distT="0" distB="0" distL="0" distR="0" wp14:anchorId="5528460B" wp14:editId="051401B2">
                  <wp:extent cx="274320" cy="274320"/>
                  <wp:effectExtent l="0" t="0" r="0" b="0"/>
                  <wp:docPr id="489" name="Picture 48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63B383A5" w14:textId="1D764FFE" w:rsidR="009072AB" w:rsidRPr="008707D4" w:rsidRDefault="00392044" w:rsidP="00E31F41">
            <w:pPr>
              <w:spacing w:after="120"/>
              <w:jc w:val="left"/>
              <w:cnfStyle w:val="000000000000" w:firstRow="0" w:lastRow="0" w:firstColumn="0" w:lastColumn="0" w:oddVBand="0" w:evenVBand="0" w:oddHBand="0" w:evenHBand="0" w:firstRowFirstColumn="0" w:firstRowLastColumn="0" w:lastRowFirstColumn="0" w:lastRowLastColumn="0"/>
            </w:pPr>
            <w:r w:rsidRPr="00884A43">
              <w:rPr>
                <w:color w:val="000000" w:themeColor="text1"/>
              </w:rPr>
              <w:t xml:space="preserve">Received a certificate includes GED recipients when the district allows the student to receive a GED </w:t>
            </w:r>
            <w:r w:rsidR="00A9049C" w:rsidRPr="00884A43">
              <w:rPr>
                <w:color w:val="000000" w:themeColor="text1"/>
              </w:rPr>
              <w:t>without dropping out of school</w:t>
            </w:r>
            <w:r w:rsidR="00A9049C" w:rsidRPr="00194294">
              <w:rPr>
                <w:color w:val="000000" w:themeColor="text1"/>
              </w:rPr>
              <w:t xml:space="preserve">. </w:t>
            </w:r>
            <w:r w:rsidR="00E31F41" w:rsidRPr="00194294">
              <w:rPr>
                <w:color w:val="000000" w:themeColor="text1"/>
              </w:rPr>
              <w:t>S</w:t>
            </w:r>
            <w:r w:rsidR="00E31F41" w:rsidRPr="00194294">
              <w:t>tudents</w:t>
            </w:r>
            <w:r w:rsidR="00884A43" w:rsidRPr="00194294">
              <w:t xml:space="preserve"> </w:t>
            </w:r>
            <w:r w:rsidR="00E31F41" w:rsidRPr="00194294">
              <w:t xml:space="preserve">who </w:t>
            </w:r>
            <w:r w:rsidR="00884A43" w:rsidRPr="00194294">
              <w:t xml:space="preserve">exited </w:t>
            </w:r>
            <w:r w:rsidR="00E31F41" w:rsidRPr="00194294">
              <w:t>special education and have a</w:t>
            </w:r>
            <w:r w:rsidR="00884A43" w:rsidRPr="00194294">
              <w:t xml:space="preserve"> </w:t>
            </w:r>
            <w:proofErr w:type="gramStart"/>
            <w:r w:rsidR="00884A43" w:rsidRPr="00194294">
              <w:t>G</w:t>
            </w:r>
            <w:r w:rsidR="00E31F41" w:rsidRPr="00194294">
              <w:t>ED</w:t>
            </w:r>
            <w:proofErr w:type="gramEnd"/>
            <w:r w:rsidR="00E31F41" w:rsidRPr="00194294">
              <w:t xml:space="preserve"> but no other credential (</w:t>
            </w:r>
            <w:r w:rsidR="00884A43" w:rsidRPr="00194294">
              <w:t>regular, modified or extended diploma</w:t>
            </w:r>
            <w:r w:rsidR="00E31F41" w:rsidRPr="00194294">
              <w:t>) should be reported as Received Certificate, not as dropped out.</w:t>
            </w:r>
            <w:r w:rsidR="00E31F41">
              <w:t xml:space="preserve"> </w:t>
            </w:r>
          </w:p>
        </w:tc>
        <w:tc>
          <w:tcPr>
            <w:tcW w:w="384" w:type="pct"/>
          </w:tcPr>
          <w:p w14:paraId="78CE4E5E" w14:textId="77777777" w:rsidR="009072AB" w:rsidRPr="008707D4" w:rsidRDefault="009072AB"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6B91BA24" wp14:editId="509EE4EC">
                  <wp:extent cx="274320" cy="274320"/>
                  <wp:effectExtent l="0" t="0" r="0" b="0"/>
                  <wp:docPr id="490" name="Picture 49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2C7CE16" w14:textId="7E4D7179" w:rsidR="009072AB" w:rsidRPr="008707D4" w:rsidRDefault="009072AB" w:rsidP="008707D4">
      <w:pPr>
        <w:spacing w:after="0" w:line="276" w:lineRule="auto"/>
        <w:jc w:val="left"/>
      </w:pPr>
    </w:p>
    <w:tbl>
      <w:tblPr>
        <w:tblStyle w:val="MediumShading1-Accent1"/>
        <w:tblW w:w="5000" w:type="pct"/>
        <w:tblLook w:val="04A0" w:firstRow="1" w:lastRow="0" w:firstColumn="1" w:lastColumn="0" w:noHBand="0" w:noVBand="1"/>
        <w:tblDescription w:val="School Age student received certificate field code guidance divided into two category columns. There are 10 rows of data in each category."/>
      </w:tblPr>
      <w:tblGrid>
        <w:gridCol w:w="3441"/>
        <w:gridCol w:w="5899"/>
      </w:tblGrid>
      <w:tr w:rsidR="005E3B27" w:rsidRPr="008707D4" w14:paraId="6D3332A9"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6C143B5" w14:textId="77777777" w:rsidR="005E3B27" w:rsidRPr="008707D4" w:rsidRDefault="005E3B27" w:rsidP="008707D4">
            <w:pPr>
              <w:jc w:val="left"/>
            </w:pPr>
            <w:r w:rsidRPr="008707D4">
              <w:t>Field</w:t>
            </w:r>
          </w:p>
        </w:tc>
        <w:tc>
          <w:tcPr>
            <w:tcW w:w="3158" w:type="pct"/>
            <w:shd w:val="clear" w:color="auto" w:fill="1F497D" w:themeFill="text2"/>
            <w:vAlign w:val="top"/>
          </w:tcPr>
          <w:p w14:paraId="0F4F3865" w14:textId="77777777" w:rsidR="005E3B27" w:rsidRPr="008707D4" w:rsidRDefault="005E3B27" w:rsidP="008707D4">
            <w:pPr>
              <w:jc w:val="left"/>
              <w:cnfStyle w:val="100000000000" w:firstRow="1" w:lastRow="0" w:firstColumn="0" w:lastColumn="0" w:oddVBand="0" w:evenVBand="0" w:oddHBand="0" w:evenHBand="0" w:firstRowFirstColumn="0" w:firstRowLastColumn="0" w:lastRowFirstColumn="0" w:lastRowLastColumn="0"/>
            </w:pPr>
            <w:r w:rsidRPr="008707D4">
              <w:t>Correct Code/Identifier</w:t>
            </w:r>
          </w:p>
        </w:tc>
      </w:tr>
      <w:tr w:rsidR="005E3B27" w:rsidRPr="008707D4" w14:paraId="4B984659" w14:textId="77777777" w:rsidTr="000063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02B7188" w14:textId="77777777" w:rsidR="005E3B27" w:rsidRPr="008707D4" w:rsidRDefault="005E3B27" w:rsidP="008707D4">
            <w:pPr>
              <w:jc w:val="left"/>
            </w:pPr>
            <w:r w:rsidRPr="008707D4">
              <w:t>Logon at ODE District Website</w:t>
            </w:r>
          </w:p>
        </w:tc>
        <w:tc>
          <w:tcPr>
            <w:tcW w:w="3158" w:type="pct"/>
          </w:tcPr>
          <w:p w14:paraId="7DAF5D39" w14:textId="77777777" w:rsidR="005E3B27" w:rsidRPr="008707D4" w:rsidRDefault="005E3B27"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Agency submitting data </w:t>
            </w:r>
          </w:p>
        </w:tc>
      </w:tr>
      <w:tr w:rsidR="0079191C" w:rsidRPr="008707D4" w14:paraId="6E58063B" w14:textId="77777777" w:rsidTr="000063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BCF9AE0" w14:textId="5CC8F979" w:rsidR="0079191C" w:rsidRPr="008707D4" w:rsidRDefault="0079191C" w:rsidP="0079191C">
            <w:pPr>
              <w:jc w:val="left"/>
            </w:pPr>
            <w:r w:rsidRPr="00215224">
              <w:t>5</w:t>
            </w:r>
            <w:r w:rsidR="00E6542D">
              <w:t>1</w:t>
            </w:r>
            <w:r w:rsidRPr="00215224">
              <w:t xml:space="preserve"> – SECC Record Type Code</w:t>
            </w:r>
          </w:p>
        </w:tc>
        <w:tc>
          <w:tcPr>
            <w:tcW w:w="3158" w:type="pct"/>
          </w:tcPr>
          <w:p w14:paraId="56755558"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(E3) Exited School Age</w:t>
            </w:r>
          </w:p>
        </w:tc>
      </w:tr>
      <w:tr w:rsidR="0079191C" w:rsidRPr="008707D4" w14:paraId="210E33DC" w14:textId="77777777" w:rsidTr="000063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1F3E98A" w14:textId="66521A4F" w:rsidR="0079191C" w:rsidRPr="008707D4" w:rsidRDefault="0079191C" w:rsidP="0079191C">
            <w:pPr>
              <w:jc w:val="left"/>
            </w:pPr>
            <w:r w:rsidRPr="00215224">
              <w:t>03 – Resident District ID</w:t>
            </w:r>
          </w:p>
        </w:tc>
        <w:tc>
          <w:tcPr>
            <w:tcW w:w="3158" w:type="pct"/>
          </w:tcPr>
          <w:p w14:paraId="45532062"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Submitting Agency ID (the district responsible for FAPE)</w:t>
            </w:r>
          </w:p>
        </w:tc>
      </w:tr>
      <w:tr w:rsidR="0079191C" w:rsidRPr="008707D4" w14:paraId="4A66DEFE" w14:textId="77777777" w:rsidTr="000063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8E833BF" w14:textId="7A31D3A6" w:rsidR="0079191C" w:rsidRPr="008707D4" w:rsidRDefault="0079191C" w:rsidP="0079191C">
            <w:pPr>
              <w:jc w:val="left"/>
            </w:pPr>
            <w:r w:rsidRPr="00215224">
              <w:t>04 – Resident School ID</w:t>
            </w:r>
          </w:p>
        </w:tc>
        <w:tc>
          <w:tcPr>
            <w:tcW w:w="3158" w:type="pct"/>
          </w:tcPr>
          <w:p w14:paraId="3F160266"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This field may be SECC Resident District </w:t>
            </w:r>
            <w:proofErr w:type="gramStart"/>
            <w:r w:rsidRPr="008707D4">
              <w:t>ID</w:t>
            </w:r>
            <w:proofErr w:type="gramEnd"/>
            <w:r w:rsidRPr="008707D4">
              <w:t xml:space="preserve"> or a public school ID located within the </w:t>
            </w:r>
            <w:proofErr w:type="spellStart"/>
            <w:r w:rsidRPr="008707D4">
              <w:t>SpEd</w:t>
            </w:r>
            <w:proofErr w:type="spellEnd"/>
            <w:r w:rsidRPr="008707D4">
              <w:t xml:space="preserve"> Resident District boundaries.</w:t>
            </w:r>
          </w:p>
        </w:tc>
      </w:tr>
      <w:tr w:rsidR="0079191C" w:rsidRPr="008707D4" w14:paraId="4FDA39C0" w14:textId="77777777" w:rsidTr="000063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7858B3D" w14:textId="3FC3040F" w:rsidR="0079191C" w:rsidRPr="008707D4" w:rsidRDefault="0079191C" w:rsidP="0079191C">
            <w:pPr>
              <w:jc w:val="left"/>
            </w:pPr>
            <w:r w:rsidRPr="00215224">
              <w:t>05 – Attending District ID</w:t>
            </w:r>
          </w:p>
        </w:tc>
        <w:tc>
          <w:tcPr>
            <w:tcW w:w="3158" w:type="pct"/>
          </w:tcPr>
          <w:p w14:paraId="093BA29E" w14:textId="13B93613" w:rsidR="0079191C" w:rsidRPr="008707D4" w:rsidRDefault="00882C74"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79191C" w:rsidRPr="008707D4" w14:paraId="3896AEF0" w14:textId="77777777" w:rsidTr="000063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1E656FE" w14:textId="31371A42" w:rsidR="0079191C" w:rsidRPr="008707D4" w:rsidRDefault="0079191C" w:rsidP="0079191C">
            <w:pPr>
              <w:jc w:val="left"/>
            </w:pPr>
            <w:r w:rsidRPr="00215224">
              <w:t>06 – Attending School ID</w:t>
            </w:r>
          </w:p>
        </w:tc>
        <w:tc>
          <w:tcPr>
            <w:tcW w:w="3158" w:type="pct"/>
          </w:tcPr>
          <w:p w14:paraId="7CA3F263"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Public school ID within </w:t>
            </w:r>
            <w:r w:rsidRPr="008707D4">
              <w:rPr>
                <w:b/>
                <w:u w:val="single"/>
              </w:rPr>
              <w:t>attending</w:t>
            </w:r>
            <w:r w:rsidRPr="008707D4">
              <w:t xml:space="preserve"> district boundaries. If attending school is a public program use the school ID where the child is registered or attending district ID.</w:t>
            </w:r>
          </w:p>
        </w:tc>
      </w:tr>
      <w:tr w:rsidR="0079191C" w:rsidRPr="008707D4" w14:paraId="6692823C" w14:textId="77777777" w:rsidTr="000063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7C1F80B" w14:textId="081AF752" w:rsidR="0079191C" w:rsidRPr="008707D4" w:rsidRDefault="0079191C" w:rsidP="0079191C">
            <w:pPr>
              <w:jc w:val="left"/>
            </w:pPr>
            <w:r>
              <w:t>69</w:t>
            </w:r>
            <w:r w:rsidRPr="00215224">
              <w:t xml:space="preserve"> – </w:t>
            </w:r>
            <w:proofErr w:type="spellStart"/>
            <w:r w:rsidRPr="00215224">
              <w:t>SpEd</w:t>
            </w:r>
            <w:proofErr w:type="spellEnd"/>
            <w:r w:rsidRPr="00215224">
              <w:t xml:space="preserve"> Resident District ID</w:t>
            </w:r>
          </w:p>
        </w:tc>
        <w:tc>
          <w:tcPr>
            <w:tcW w:w="3158" w:type="pct"/>
          </w:tcPr>
          <w:p w14:paraId="37558315"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The student’s </w:t>
            </w:r>
            <w:r w:rsidRPr="008707D4">
              <w:rPr>
                <w:b/>
                <w:u w:val="single"/>
              </w:rPr>
              <w:t>true</w:t>
            </w:r>
            <w:r w:rsidRPr="008707D4">
              <w:t xml:space="preserve"> resident district ID (the district where the child’s parents or legal guardian reside).</w:t>
            </w:r>
          </w:p>
        </w:tc>
      </w:tr>
      <w:tr w:rsidR="0079191C" w:rsidRPr="008707D4" w14:paraId="07035533" w14:textId="77777777" w:rsidTr="000063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D9B2E30" w14:textId="38342F62" w:rsidR="0079191C" w:rsidRPr="008707D4" w:rsidRDefault="0079191C" w:rsidP="0079191C">
            <w:pPr>
              <w:jc w:val="left"/>
            </w:pPr>
            <w:r>
              <w:t>72</w:t>
            </w:r>
            <w:r w:rsidRPr="00215224">
              <w:t xml:space="preserve"> – SECC Agency Serving Code</w:t>
            </w:r>
          </w:p>
        </w:tc>
        <w:tc>
          <w:tcPr>
            <w:tcW w:w="3158" w:type="pct"/>
          </w:tcPr>
          <w:p w14:paraId="65479A9D"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rPr>
                <w:color w:val="000000" w:themeColor="text1"/>
              </w:rPr>
              <w:t>(90) Exited</w:t>
            </w:r>
          </w:p>
        </w:tc>
      </w:tr>
      <w:tr w:rsidR="0079191C" w:rsidRPr="008707D4" w14:paraId="46DA9043" w14:textId="77777777" w:rsidTr="000063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5E8490A" w14:textId="424E962A" w:rsidR="0079191C" w:rsidRPr="008707D4" w:rsidRDefault="0079191C" w:rsidP="0079191C">
            <w:pPr>
              <w:jc w:val="left"/>
            </w:pPr>
            <w:r>
              <w:t>77</w:t>
            </w:r>
            <w:r w:rsidRPr="00215224">
              <w:t xml:space="preserve"> – Spec. Ed. Exit Date</w:t>
            </w:r>
          </w:p>
        </w:tc>
        <w:tc>
          <w:tcPr>
            <w:tcW w:w="3158" w:type="pct"/>
          </w:tcPr>
          <w:p w14:paraId="5B46D15C"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Date student exited special education (See Note above)</w:t>
            </w:r>
          </w:p>
        </w:tc>
      </w:tr>
      <w:tr w:rsidR="0079191C" w:rsidRPr="008707D4" w14:paraId="045F64EA" w14:textId="77777777" w:rsidTr="000063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9DD2C03" w14:textId="45FAB301" w:rsidR="0079191C" w:rsidRPr="008707D4" w:rsidRDefault="0079191C" w:rsidP="0079191C">
            <w:pPr>
              <w:jc w:val="left"/>
            </w:pPr>
            <w:r>
              <w:t>78</w:t>
            </w:r>
            <w:r w:rsidRPr="00215224">
              <w:t xml:space="preserve"> – Spec. Ed. Exit Reason Code</w:t>
            </w:r>
          </w:p>
        </w:tc>
        <w:tc>
          <w:tcPr>
            <w:tcW w:w="3158" w:type="pct"/>
          </w:tcPr>
          <w:p w14:paraId="44EE487B" w14:textId="6B90AF5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(32) Received a certificate </w:t>
            </w:r>
          </w:p>
        </w:tc>
      </w:tr>
    </w:tbl>
    <w:p w14:paraId="0F939A24" w14:textId="77777777" w:rsidR="002D780A" w:rsidRPr="008707D4" w:rsidRDefault="002D780A" w:rsidP="007C4C6C">
      <w:r w:rsidRPr="008707D4">
        <w:br w:type="page"/>
      </w:r>
    </w:p>
    <w:p w14:paraId="7BA5B960" w14:textId="76B6F4A2" w:rsidR="00BF70EB" w:rsidRPr="008707D4" w:rsidRDefault="00BF70EB" w:rsidP="008707D4">
      <w:pPr>
        <w:pStyle w:val="Heading3"/>
        <w:jc w:val="left"/>
      </w:pPr>
      <w:bookmarkStart w:id="199" w:name="_Toc209538505"/>
      <w:bookmarkStart w:id="200" w:name="_Toc213846994"/>
      <w:r w:rsidRPr="008707D4">
        <w:lastRenderedPageBreak/>
        <w:t>Returned to Regular Education – June Exit Record</w:t>
      </w:r>
      <w:bookmarkEnd w:id="199"/>
      <w:bookmarkEnd w:id="200"/>
    </w:p>
    <w:p w14:paraId="2776B569" w14:textId="77777777" w:rsidR="00BF70EB" w:rsidRPr="008707D4" w:rsidRDefault="00BF70EB" w:rsidP="008707D4">
      <w:pPr>
        <w:spacing w:after="0"/>
        <w:jc w:val="left"/>
      </w:pPr>
      <w:r w:rsidRPr="008707D4">
        <w:rPr>
          <w:u w:val="single"/>
        </w:rPr>
        <w:t>Coding Example</w:t>
      </w:r>
      <w:r w:rsidRPr="008707D4">
        <w:t>:</w:t>
      </w:r>
    </w:p>
    <w:p w14:paraId="101A56D6" w14:textId="1A07F753" w:rsidR="00BF70EB" w:rsidRPr="008707D4" w:rsidRDefault="00BF70EB" w:rsidP="00695CB8">
      <w:pPr>
        <w:pStyle w:val="ListParagraph"/>
        <w:numPr>
          <w:ilvl w:val="0"/>
          <w:numId w:val="41"/>
        </w:numPr>
        <w:tabs>
          <w:tab w:val="left" w:pos="720"/>
        </w:tabs>
        <w:jc w:val="left"/>
      </w:pPr>
      <w:r w:rsidRPr="008707D4">
        <w:t xml:space="preserve">The student was served in special education during the reporting period but at some </w:t>
      </w:r>
      <w:proofErr w:type="gramStart"/>
      <w:r w:rsidRPr="008707D4">
        <w:t>point</w:t>
      </w:r>
      <w:proofErr w:type="gramEnd"/>
      <w:r w:rsidRPr="008707D4">
        <w:t xml:space="preserve"> returned to general (regular) education. </w:t>
      </w:r>
    </w:p>
    <w:p w14:paraId="5D82137A" w14:textId="77777777" w:rsidR="00BF70EB" w:rsidRPr="008707D4" w:rsidRDefault="00BF70EB" w:rsidP="00695CB8">
      <w:pPr>
        <w:pStyle w:val="ListParagraph"/>
        <w:numPr>
          <w:ilvl w:val="1"/>
          <w:numId w:val="41"/>
        </w:numPr>
        <w:tabs>
          <w:tab w:val="left" w:pos="720"/>
        </w:tabs>
        <w:jc w:val="left"/>
      </w:pPr>
      <w:r w:rsidRPr="008707D4">
        <w:t>The district responsible for FAPE is responsible for submitting the exit record for this student.</w:t>
      </w: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BF70EB" w:rsidRPr="008707D4" w14:paraId="281B067E" w14:textId="77777777" w:rsidTr="005B60CC">
        <w:trPr>
          <w:tblHeader/>
        </w:trPr>
        <w:tc>
          <w:tcPr>
            <w:cnfStyle w:val="001000000000" w:firstRow="0" w:lastRow="0" w:firstColumn="1" w:lastColumn="0" w:oddVBand="0" w:evenVBand="0" w:oddHBand="0" w:evenHBand="0" w:firstRowFirstColumn="0" w:firstRowLastColumn="0" w:lastRowFirstColumn="0" w:lastRowLastColumn="0"/>
            <w:tcW w:w="385" w:type="pct"/>
          </w:tcPr>
          <w:p w14:paraId="623210F3" w14:textId="77777777" w:rsidR="00BF70EB" w:rsidRPr="008707D4" w:rsidRDefault="00BF70EB" w:rsidP="008707D4">
            <w:pPr>
              <w:spacing w:after="120"/>
              <w:jc w:val="left"/>
            </w:pPr>
            <w:r w:rsidRPr="008707D4">
              <w:rPr>
                <w:noProof/>
              </w:rPr>
              <w:drawing>
                <wp:inline distT="0" distB="0" distL="0" distR="0" wp14:anchorId="44935F79" wp14:editId="64C27D98">
                  <wp:extent cx="274320" cy="274320"/>
                  <wp:effectExtent l="0" t="0" r="0" b="0"/>
                  <wp:docPr id="460" name="Picture 46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35C12E1E" w14:textId="628694C5" w:rsidR="00BF70EB" w:rsidRPr="008707D4" w:rsidRDefault="00BF70EB"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t>If the parent of a student with a disability revokes consent for special education and related services, the student would be reported in this category.   This would include students who left to be homeschooled for whom consent for special education services was revoked in writing.</w:t>
            </w:r>
          </w:p>
        </w:tc>
        <w:tc>
          <w:tcPr>
            <w:tcW w:w="384" w:type="pct"/>
          </w:tcPr>
          <w:p w14:paraId="4F1307B2" w14:textId="77777777" w:rsidR="00BF70EB" w:rsidRPr="008707D4" w:rsidRDefault="00BF70EB"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14592BDA" wp14:editId="3BF418CC">
                  <wp:extent cx="274320" cy="274320"/>
                  <wp:effectExtent l="0" t="0" r="0" b="0"/>
                  <wp:docPr id="463" name="Picture 463"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2FD4C68C" w14:textId="77777777" w:rsidR="00BF70EB" w:rsidRPr="008707D4" w:rsidRDefault="00BF70EB" w:rsidP="008707D4">
      <w:pPr>
        <w:spacing w:after="0" w:line="276" w:lineRule="auto"/>
        <w:jc w:val="left"/>
      </w:pPr>
    </w:p>
    <w:tbl>
      <w:tblPr>
        <w:tblStyle w:val="MediumShading1-Accent1"/>
        <w:tblW w:w="5000" w:type="pct"/>
        <w:tblLook w:val="04A0" w:firstRow="1" w:lastRow="0" w:firstColumn="1" w:lastColumn="0" w:noHBand="0" w:noVBand="1"/>
        <w:tblDescription w:val="School Age student returned to regular education field code guidance divided into two category columns. There are 10 rows of data in each category."/>
      </w:tblPr>
      <w:tblGrid>
        <w:gridCol w:w="3441"/>
        <w:gridCol w:w="5899"/>
      </w:tblGrid>
      <w:tr w:rsidR="00BF70EB" w:rsidRPr="008707D4" w14:paraId="7CBCD4C5"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0D1BA3C" w14:textId="77777777" w:rsidR="00BF70EB" w:rsidRPr="008707D4" w:rsidRDefault="00BF70EB" w:rsidP="008707D4">
            <w:pPr>
              <w:jc w:val="left"/>
            </w:pPr>
            <w:r w:rsidRPr="008707D4">
              <w:t>Field</w:t>
            </w:r>
          </w:p>
        </w:tc>
        <w:tc>
          <w:tcPr>
            <w:tcW w:w="3158" w:type="pct"/>
            <w:shd w:val="clear" w:color="auto" w:fill="1F497D" w:themeFill="text2"/>
            <w:vAlign w:val="top"/>
          </w:tcPr>
          <w:p w14:paraId="58E24D50" w14:textId="77777777" w:rsidR="00BF70EB" w:rsidRPr="008707D4" w:rsidRDefault="00BF70EB" w:rsidP="008707D4">
            <w:pPr>
              <w:jc w:val="left"/>
              <w:cnfStyle w:val="100000000000" w:firstRow="1" w:lastRow="0" w:firstColumn="0" w:lastColumn="0" w:oddVBand="0" w:evenVBand="0" w:oddHBand="0" w:evenHBand="0" w:firstRowFirstColumn="0" w:firstRowLastColumn="0" w:lastRowFirstColumn="0" w:lastRowLastColumn="0"/>
            </w:pPr>
            <w:r w:rsidRPr="008707D4">
              <w:t>Correct Code/Identifier</w:t>
            </w:r>
          </w:p>
        </w:tc>
      </w:tr>
      <w:tr w:rsidR="00BF70EB" w:rsidRPr="008707D4" w14:paraId="4E12003D"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33B7A2E" w14:textId="77777777" w:rsidR="00BF70EB" w:rsidRPr="008707D4" w:rsidRDefault="00BF70EB" w:rsidP="008707D4">
            <w:pPr>
              <w:jc w:val="left"/>
            </w:pPr>
            <w:r w:rsidRPr="008707D4">
              <w:t>Logon at ODE District Website</w:t>
            </w:r>
          </w:p>
        </w:tc>
        <w:tc>
          <w:tcPr>
            <w:tcW w:w="3158" w:type="pct"/>
          </w:tcPr>
          <w:p w14:paraId="4BCB3736" w14:textId="234A0ACC" w:rsidR="00BF70EB" w:rsidRPr="008707D4" w:rsidRDefault="00BF70EB"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Agency submitting data</w:t>
            </w:r>
          </w:p>
        </w:tc>
      </w:tr>
      <w:tr w:rsidR="0079191C" w:rsidRPr="008707D4" w14:paraId="2463F76B"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39FF409" w14:textId="11FB3501" w:rsidR="0079191C" w:rsidRPr="008707D4" w:rsidRDefault="0079191C" w:rsidP="0079191C">
            <w:pPr>
              <w:jc w:val="left"/>
            </w:pPr>
            <w:r w:rsidRPr="00215224">
              <w:t>5</w:t>
            </w:r>
            <w:r w:rsidR="00E6542D">
              <w:t>1</w:t>
            </w:r>
            <w:r w:rsidRPr="00215224">
              <w:t xml:space="preserve"> – SECC Record Type Code</w:t>
            </w:r>
          </w:p>
        </w:tc>
        <w:tc>
          <w:tcPr>
            <w:tcW w:w="3158" w:type="pct"/>
          </w:tcPr>
          <w:p w14:paraId="4A61C8DF"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(E3) Exited School Age</w:t>
            </w:r>
          </w:p>
        </w:tc>
      </w:tr>
      <w:tr w:rsidR="0079191C" w:rsidRPr="008707D4" w14:paraId="5DE15872"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A1786A2" w14:textId="727D1572" w:rsidR="0079191C" w:rsidRPr="008707D4" w:rsidRDefault="0079191C" w:rsidP="0079191C">
            <w:pPr>
              <w:jc w:val="left"/>
            </w:pPr>
            <w:r w:rsidRPr="00215224">
              <w:t>03 – Resident District ID</w:t>
            </w:r>
          </w:p>
        </w:tc>
        <w:tc>
          <w:tcPr>
            <w:tcW w:w="3158" w:type="pct"/>
          </w:tcPr>
          <w:p w14:paraId="6394C89F"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Submitting Agency ID (the district responsible for FAPE)</w:t>
            </w:r>
          </w:p>
        </w:tc>
      </w:tr>
      <w:tr w:rsidR="0079191C" w:rsidRPr="008707D4" w14:paraId="79B61F4F"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90B01B4" w14:textId="504EC687" w:rsidR="0079191C" w:rsidRPr="008707D4" w:rsidRDefault="0079191C" w:rsidP="0079191C">
            <w:pPr>
              <w:jc w:val="left"/>
            </w:pPr>
            <w:r w:rsidRPr="00215224">
              <w:t>04 – Resident School ID</w:t>
            </w:r>
          </w:p>
        </w:tc>
        <w:tc>
          <w:tcPr>
            <w:tcW w:w="3158" w:type="pct"/>
          </w:tcPr>
          <w:p w14:paraId="264D2CA3"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This field may be SECC Resident District </w:t>
            </w:r>
            <w:proofErr w:type="gramStart"/>
            <w:r w:rsidRPr="008707D4">
              <w:t>ID</w:t>
            </w:r>
            <w:proofErr w:type="gramEnd"/>
            <w:r w:rsidRPr="008707D4">
              <w:t xml:space="preserve"> or a public school ID located within the </w:t>
            </w:r>
            <w:proofErr w:type="spellStart"/>
            <w:r w:rsidRPr="008707D4">
              <w:t>SpEd</w:t>
            </w:r>
            <w:proofErr w:type="spellEnd"/>
            <w:r w:rsidRPr="008707D4">
              <w:t xml:space="preserve"> Resident District boundaries.</w:t>
            </w:r>
          </w:p>
        </w:tc>
      </w:tr>
      <w:tr w:rsidR="0079191C" w:rsidRPr="008707D4" w14:paraId="627AEA06"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ADC1F72" w14:textId="525465B1" w:rsidR="0079191C" w:rsidRPr="008707D4" w:rsidRDefault="0079191C" w:rsidP="0079191C">
            <w:pPr>
              <w:jc w:val="left"/>
            </w:pPr>
            <w:r w:rsidRPr="00215224">
              <w:t>05 – Attending District ID</w:t>
            </w:r>
          </w:p>
        </w:tc>
        <w:tc>
          <w:tcPr>
            <w:tcW w:w="3158" w:type="pct"/>
          </w:tcPr>
          <w:p w14:paraId="49AF3B18" w14:textId="4439C13C" w:rsidR="0079191C" w:rsidRPr="008707D4" w:rsidRDefault="00882C74"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79191C" w:rsidRPr="008707D4" w14:paraId="5457C24E"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070CE02" w14:textId="1E912276" w:rsidR="0079191C" w:rsidRPr="008707D4" w:rsidRDefault="0079191C" w:rsidP="0079191C">
            <w:pPr>
              <w:jc w:val="left"/>
            </w:pPr>
            <w:r w:rsidRPr="00215224">
              <w:t>06 – Attending School ID</w:t>
            </w:r>
          </w:p>
        </w:tc>
        <w:tc>
          <w:tcPr>
            <w:tcW w:w="3158" w:type="pct"/>
          </w:tcPr>
          <w:p w14:paraId="229BF6CC"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Public school ID within </w:t>
            </w:r>
            <w:r w:rsidRPr="008707D4">
              <w:rPr>
                <w:b/>
                <w:u w:val="single"/>
              </w:rPr>
              <w:t>attending</w:t>
            </w:r>
            <w:r w:rsidRPr="008707D4">
              <w:t xml:space="preserve"> district boundaries. If attending school is a public program use the school ID where the child is registered or attending district ID.</w:t>
            </w:r>
          </w:p>
        </w:tc>
      </w:tr>
      <w:tr w:rsidR="0079191C" w:rsidRPr="008707D4" w14:paraId="188B10AB"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5C60E24" w14:textId="7B3ED354" w:rsidR="0079191C" w:rsidRPr="008707D4" w:rsidRDefault="0079191C" w:rsidP="0079191C">
            <w:pPr>
              <w:jc w:val="left"/>
            </w:pPr>
            <w:r>
              <w:t>69</w:t>
            </w:r>
            <w:r w:rsidRPr="00215224">
              <w:t xml:space="preserve"> – </w:t>
            </w:r>
            <w:proofErr w:type="spellStart"/>
            <w:r w:rsidRPr="00215224">
              <w:t>SpEd</w:t>
            </w:r>
            <w:proofErr w:type="spellEnd"/>
            <w:r w:rsidRPr="00215224">
              <w:t xml:space="preserve"> Resident District ID</w:t>
            </w:r>
          </w:p>
        </w:tc>
        <w:tc>
          <w:tcPr>
            <w:tcW w:w="3158" w:type="pct"/>
          </w:tcPr>
          <w:p w14:paraId="5A1952D1"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The student’s </w:t>
            </w:r>
            <w:r w:rsidRPr="008707D4">
              <w:rPr>
                <w:b/>
                <w:u w:val="single"/>
              </w:rPr>
              <w:t>true</w:t>
            </w:r>
            <w:r w:rsidRPr="008707D4">
              <w:t xml:space="preserve"> resident district ID (the district where the child’s parents or legal guardian reside).</w:t>
            </w:r>
          </w:p>
        </w:tc>
      </w:tr>
      <w:tr w:rsidR="0079191C" w:rsidRPr="008707D4" w14:paraId="4175A139"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A0B2373" w14:textId="512EE079" w:rsidR="0079191C" w:rsidRPr="008707D4" w:rsidRDefault="0079191C" w:rsidP="0079191C">
            <w:pPr>
              <w:jc w:val="left"/>
            </w:pPr>
            <w:r>
              <w:t>72</w:t>
            </w:r>
            <w:r w:rsidRPr="00215224">
              <w:t xml:space="preserve"> – SECC Agency Serving Code</w:t>
            </w:r>
          </w:p>
        </w:tc>
        <w:tc>
          <w:tcPr>
            <w:tcW w:w="3158" w:type="pct"/>
          </w:tcPr>
          <w:p w14:paraId="085BB684"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rPr>
                <w:color w:val="000000" w:themeColor="text1"/>
              </w:rPr>
              <w:t>(90) Exited</w:t>
            </w:r>
          </w:p>
        </w:tc>
      </w:tr>
      <w:tr w:rsidR="0079191C" w:rsidRPr="008707D4" w14:paraId="7201BFD5"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8B6D52F" w14:textId="0704DC7C" w:rsidR="0079191C" w:rsidRPr="008707D4" w:rsidRDefault="0079191C" w:rsidP="0079191C">
            <w:pPr>
              <w:jc w:val="left"/>
            </w:pPr>
            <w:r>
              <w:t>77</w:t>
            </w:r>
            <w:r w:rsidRPr="00215224">
              <w:t xml:space="preserve"> – Spec. Ed. Exit Date</w:t>
            </w:r>
          </w:p>
        </w:tc>
        <w:tc>
          <w:tcPr>
            <w:tcW w:w="3158" w:type="pct"/>
          </w:tcPr>
          <w:p w14:paraId="791D3EDE" w14:textId="60513F3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Date student exited special education</w:t>
            </w:r>
          </w:p>
        </w:tc>
      </w:tr>
      <w:tr w:rsidR="0079191C" w:rsidRPr="008707D4" w14:paraId="7B8F53EB"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82951E1" w14:textId="57ACE760" w:rsidR="0079191C" w:rsidRPr="008707D4" w:rsidRDefault="0079191C" w:rsidP="0079191C">
            <w:pPr>
              <w:jc w:val="left"/>
            </w:pPr>
            <w:r>
              <w:t>78</w:t>
            </w:r>
            <w:r w:rsidRPr="00215224">
              <w:t xml:space="preserve"> – Spec. Ed. Exit Reason Code</w:t>
            </w:r>
          </w:p>
        </w:tc>
        <w:tc>
          <w:tcPr>
            <w:tcW w:w="3158" w:type="pct"/>
          </w:tcPr>
          <w:p w14:paraId="7436F62F" w14:textId="7D30DC1F"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(33) Returned to Regular Education </w:t>
            </w:r>
          </w:p>
        </w:tc>
      </w:tr>
    </w:tbl>
    <w:p w14:paraId="12F8435B" w14:textId="77777777" w:rsidR="002D780A" w:rsidRPr="008707D4" w:rsidRDefault="002D780A" w:rsidP="007C4C6C">
      <w:r w:rsidRPr="008707D4">
        <w:br w:type="page"/>
      </w:r>
    </w:p>
    <w:p w14:paraId="55D4BDAC" w14:textId="3A922092" w:rsidR="00BF70EB" w:rsidRPr="008707D4" w:rsidRDefault="00BF70EB" w:rsidP="008707D4">
      <w:pPr>
        <w:pStyle w:val="Heading3"/>
        <w:jc w:val="left"/>
      </w:pPr>
      <w:bookmarkStart w:id="201" w:name="_Toc209538506"/>
      <w:bookmarkStart w:id="202" w:name="_Toc213846995"/>
      <w:r w:rsidRPr="008707D4">
        <w:lastRenderedPageBreak/>
        <w:t>Moved, Continuing in Education – June Exit Record</w:t>
      </w:r>
      <w:bookmarkEnd w:id="201"/>
      <w:bookmarkEnd w:id="202"/>
    </w:p>
    <w:p w14:paraId="79C2DFE8" w14:textId="2807E83F" w:rsidR="00BF70EB" w:rsidRPr="008707D4" w:rsidRDefault="00BF70EB" w:rsidP="00695CB8">
      <w:pPr>
        <w:pStyle w:val="ListParagraph"/>
        <w:numPr>
          <w:ilvl w:val="0"/>
          <w:numId w:val="41"/>
        </w:numPr>
        <w:tabs>
          <w:tab w:val="left" w:pos="720"/>
        </w:tabs>
        <w:jc w:val="left"/>
      </w:pPr>
      <w:r w:rsidRPr="008707D4">
        <w:t xml:space="preserve">The student moved out of the catchment area or otherwise transferred to another district and is known to be continuing in an educational program.  </w:t>
      </w:r>
    </w:p>
    <w:p w14:paraId="4414BDD1" w14:textId="77777777" w:rsidR="00BF70EB" w:rsidRPr="008707D4" w:rsidRDefault="00BF70EB" w:rsidP="00695CB8">
      <w:pPr>
        <w:pStyle w:val="ListParagraph"/>
        <w:numPr>
          <w:ilvl w:val="1"/>
          <w:numId w:val="41"/>
        </w:numPr>
        <w:tabs>
          <w:tab w:val="left" w:pos="720"/>
        </w:tabs>
        <w:jc w:val="left"/>
      </w:pPr>
      <w:r w:rsidRPr="008707D4">
        <w:t>The district responsible for FAPE is responsible for submitting the exit record for this student.</w:t>
      </w: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BF70EB" w:rsidRPr="008707D4" w14:paraId="0E9A28BE" w14:textId="77777777" w:rsidTr="005B60CC">
        <w:trPr>
          <w:tblHeader/>
        </w:trPr>
        <w:tc>
          <w:tcPr>
            <w:cnfStyle w:val="001000000000" w:firstRow="0" w:lastRow="0" w:firstColumn="1" w:lastColumn="0" w:oddVBand="0" w:evenVBand="0" w:oddHBand="0" w:evenHBand="0" w:firstRowFirstColumn="0" w:firstRowLastColumn="0" w:lastRowFirstColumn="0" w:lastRowLastColumn="0"/>
            <w:tcW w:w="385" w:type="pct"/>
          </w:tcPr>
          <w:p w14:paraId="6AC2E28D" w14:textId="77777777" w:rsidR="00BF70EB" w:rsidRPr="008707D4" w:rsidRDefault="00BF70EB" w:rsidP="008707D4">
            <w:pPr>
              <w:spacing w:after="120"/>
              <w:jc w:val="left"/>
            </w:pPr>
            <w:r w:rsidRPr="008707D4">
              <w:rPr>
                <w:noProof/>
              </w:rPr>
              <w:drawing>
                <wp:inline distT="0" distB="0" distL="0" distR="0" wp14:anchorId="362911C9" wp14:editId="609C0CAE">
                  <wp:extent cx="274320" cy="274320"/>
                  <wp:effectExtent l="0" t="0" r="0" b="0"/>
                  <wp:docPr id="464" name="Picture 46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512236C4" w14:textId="77777777" w:rsidR="00B96FA7" w:rsidRPr="008707D4" w:rsidRDefault="00B96FA7" w:rsidP="008707D4">
            <w:pPr>
              <w:jc w:val="left"/>
              <w:cnfStyle w:val="000000000000" w:firstRow="0" w:lastRow="0" w:firstColumn="0" w:lastColumn="0" w:oddVBand="0" w:evenVBand="0" w:oddHBand="0" w:evenHBand="0" w:firstRowFirstColumn="0" w:firstRowLastColumn="0" w:lastRowFirstColumn="0" w:lastRowLastColumn="0"/>
            </w:pPr>
            <w:r w:rsidRPr="008707D4">
              <w:t>Moved, Continuing in Education includes students:</w:t>
            </w:r>
          </w:p>
          <w:p w14:paraId="28B585FD" w14:textId="31811EFA" w:rsidR="00B96FA7" w:rsidRPr="008707D4" w:rsidRDefault="00B96FA7" w:rsidP="00B317C7">
            <w:pPr>
              <w:pStyle w:val="ListParagraph"/>
              <w:numPr>
                <w:ilvl w:val="0"/>
                <w:numId w:val="105"/>
              </w:numPr>
              <w:spacing w:after="120"/>
              <w:jc w:val="left"/>
              <w:cnfStyle w:val="000000000000" w:firstRow="0" w:lastRow="0" w:firstColumn="0" w:lastColumn="0" w:oddVBand="0" w:evenVBand="0" w:oddHBand="0" w:evenHBand="0" w:firstRowFirstColumn="0" w:firstRowLastColumn="0" w:lastRowFirstColumn="0" w:lastRowLastColumn="0"/>
            </w:pPr>
            <w:r w:rsidRPr="008707D4">
              <w:t xml:space="preserve">transferring to other schools (public or private) </w:t>
            </w:r>
          </w:p>
          <w:p w14:paraId="458F49B1" w14:textId="735385AA" w:rsidR="00B96FA7" w:rsidRPr="008707D4" w:rsidRDefault="00B96FA7" w:rsidP="00B317C7">
            <w:pPr>
              <w:pStyle w:val="ListParagraph"/>
              <w:numPr>
                <w:ilvl w:val="0"/>
                <w:numId w:val="105"/>
              </w:numPr>
              <w:spacing w:after="120"/>
              <w:jc w:val="left"/>
              <w:cnfStyle w:val="000000000000" w:firstRow="0" w:lastRow="0" w:firstColumn="0" w:lastColumn="0" w:oddVBand="0" w:evenVBand="0" w:oddHBand="0" w:evenHBand="0" w:firstRowFirstColumn="0" w:firstRowLastColumn="0" w:lastRowFirstColumn="0" w:lastRowLastColumn="0"/>
            </w:pPr>
            <w:r w:rsidRPr="008707D4">
              <w:t xml:space="preserve">state agency placement in LTCT </w:t>
            </w:r>
          </w:p>
          <w:p w14:paraId="5DAD1BB4" w14:textId="3579B65D" w:rsidR="00B96FA7" w:rsidRPr="008707D4" w:rsidRDefault="00B96FA7" w:rsidP="00B317C7">
            <w:pPr>
              <w:pStyle w:val="ListParagraph"/>
              <w:numPr>
                <w:ilvl w:val="0"/>
                <w:numId w:val="105"/>
              </w:numPr>
              <w:spacing w:after="120"/>
              <w:jc w:val="left"/>
              <w:cnfStyle w:val="000000000000" w:firstRow="0" w:lastRow="0" w:firstColumn="0" w:lastColumn="0" w:oddVBand="0" w:evenVBand="0" w:oddHBand="0" w:evenHBand="0" w:firstRowFirstColumn="0" w:firstRowLastColumn="0" w:lastRowFirstColumn="0" w:lastRowLastColumn="0"/>
            </w:pPr>
            <w:r w:rsidRPr="008707D4">
              <w:t>residential drug/alcohol rehabilitation centers</w:t>
            </w:r>
          </w:p>
          <w:p w14:paraId="362AFD19" w14:textId="298DEDCF" w:rsidR="00B96FA7" w:rsidRPr="008707D4" w:rsidRDefault="00B96FA7" w:rsidP="00B317C7">
            <w:pPr>
              <w:pStyle w:val="ListParagraph"/>
              <w:numPr>
                <w:ilvl w:val="0"/>
                <w:numId w:val="105"/>
              </w:numPr>
              <w:spacing w:after="120"/>
              <w:jc w:val="left"/>
              <w:cnfStyle w:val="000000000000" w:firstRow="0" w:lastRow="0" w:firstColumn="0" w:lastColumn="0" w:oddVBand="0" w:evenVBand="0" w:oddHBand="0" w:evenHBand="0" w:firstRowFirstColumn="0" w:firstRowLastColumn="0" w:lastRowFirstColumn="0" w:lastRowLastColumn="0"/>
            </w:pPr>
            <w:r w:rsidRPr="008707D4">
              <w:t>correctional facilities</w:t>
            </w:r>
          </w:p>
          <w:p w14:paraId="517A1D14" w14:textId="52F90468" w:rsidR="00BF70EB" w:rsidRPr="008707D4" w:rsidRDefault="00B96FA7" w:rsidP="00B317C7">
            <w:pPr>
              <w:pStyle w:val="ListParagraph"/>
              <w:numPr>
                <w:ilvl w:val="0"/>
                <w:numId w:val="105"/>
              </w:numPr>
              <w:spacing w:after="120"/>
              <w:jc w:val="left"/>
              <w:cnfStyle w:val="000000000000" w:firstRow="0" w:lastRow="0" w:firstColumn="0" w:lastColumn="0" w:oddVBand="0" w:evenVBand="0" w:oddHBand="0" w:evenHBand="0" w:firstRowFirstColumn="0" w:firstRowLastColumn="0" w:lastRowFirstColumn="0" w:lastRowLastColumn="0"/>
            </w:pPr>
            <w:r w:rsidRPr="008707D4">
              <w:t>students leaving to be homeschooled with no special education services, but whose parents have not revoked consent in writing</w:t>
            </w:r>
          </w:p>
        </w:tc>
        <w:tc>
          <w:tcPr>
            <w:tcW w:w="384" w:type="pct"/>
          </w:tcPr>
          <w:p w14:paraId="54BA6AA5" w14:textId="77777777" w:rsidR="00BF70EB" w:rsidRPr="008707D4" w:rsidRDefault="00BF70EB" w:rsidP="008707D4">
            <w:pPr>
              <w:spacing w:after="120"/>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5D9F660C" wp14:editId="471AB758">
                  <wp:extent cx="274320" cy="274320"/>
                  <wp:effectExtent l="0" t="0" r="0" b="0"/>
                  <wp:docPr id="471" name="Picture 47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4B19AA9C" w14:textId="77777777" w:rsidR="00BF70EB" w:rsidRPr="008707D4" w:rsidRDefault="00BF70EB" w:rsidP="008707D4">
      <w:pPr>
        <w:spacing w:after="0" w:line="276" w:lineRule="auto"/>
        <w:jc w:val="left"/>
      </w:pPr>
    </w:p>
    <w:tbl>
      <w:tblPr>
        <w:tblStyle w:val="MediumShading1-Accent1"/>
        <w:tblW w:w="5000" w:type="pct"/>
        <w:tblLook w:val="04A0" w:firstRow="1" w:lastRow="0" w:firstColumn="1" w:lastColumn="0" w:noHBand="0" w:noVBand="1"/>
        <w:tblDescription w:val="School Age  student moved continuing education field code guidance divided into two category columns. There are 10 rows of data in each category."/>
      </w:tblPr>
      <w:tblGrid>
        <w:gridCol w:w="3441"/>
        <w:gridCol w:w="5899"/>
      </w:tblGrid>
      <w:tr w:rsidR="00BF70EB" w:rsidRPr="008707D4" w14:paraId="74D86755"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32B2F53E" w14:textId="77777777" w:rsidR="00BF70EB" w:rsidRPr="008707D4" w:rsidRDefault="00BF70EB" w:rsidP="008707D4">
            <w:pPr>
              <w:jc w:val="left"/>
            </w:pPr>
            <w:r w:rsidRPr="008707D4">
              <w:t>Field</w:t>
            </w:r>
          </w:p>
        </w:tc>
        <w:tc>
          <w:tcPr>
            <w:tcW w:w="3158" w:type="pct"/>
            <w:shd w:val="clear" w:color="auto" w:fill="1F497D" w:themeFill="text2"/>
            <w:vAlign w:val="top"/>
          </w:tcPr>
          <w:p w14:paraId="16772BCF" w14:textId="77777777" w:rsidR="00BF70EB" w:rsidRPr="008707D4" w:rsidRDefault="00BF70EB" w:rsidP="008707D4">
            <w:pPr>
              <w:jc w:val="left"/>
              <w:cnfStyle w:val="100000000000" w:firstRow="1" w:lastRow="0" w:firstColumn="0" w:lastColumn="0" w:oddVBand="0" w:evenVBand="0" w:oddHBand="0" w:evenHBand="0" w:firstRowFirstColumn="0" w:firstRowLastColumn="0" w:lastRowFirstColumn="0" w:lastRowLastColumn="0"/>
            </w:pPr>
            <w:r w:rsidRPr="008707D4">
              <w:t>Correct Code/Identifier</w:t>
            </w:r>
          </w:p>
        </w:tc>
      </w:tr>
      <w:tr w:rsidR="00BF70EB" w:rsidRPr="008707D4" w14:paraId="33CD743B"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D011E7E" w14:textId="77777777" w:rsidR="00BF70EB" w:rsidRPr="008707D4" w:rsidRDefault="00BF70EB" w:rsidP="008707D4">
            <w:pPr>
              <w:jc w:val="left"/>
            </w:pPr>
            <w:r w:rsidRPr="008707D4">
              <w:t>Logon at ODE District Website</w:t>
            </w:r>
          </w:p>
        </w:tc>
        <w:tc>
          <w:tcPr>
            <w:tcW w:w="3158" w:type="pct"/>
          </w:tcPr>
          <w:p w14:paraId="1EFB8FEF" w14:textId="6A8D0C5F" w:rsidR="00BF70EB" w:rsidRPr="008707D4" w:rsidRDefault="00BF70EB"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Agency submitting data</w:t>
            </w:r>
          </w:p>
        </w:tc>
      </w:tr>
      <w:tr w:rsidR="0079191C" w:rsidRPr="008707D4" w14:paraId="47A2DFCA"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BF0BBF2" w14:textId="78D85FD7" w:rsidR="0079191C" w:rsidRPr="008707D4" w:rsidRDefault="0079191C" w:rsidP="0079191C">
            <w:pPr>
              <w:jc w:val="left"/>
            </w:pPr>
            <w:r w:rsidRPr="00215224">
              <w:t>5</w:t>
            </w:r>
            <w:r w:rsidR="00E6542D">
              <w:t>1</w:t>
            </w:r>
            <w:r w:rsidRPr="00215224">
              <w:t xml:space="preserve"> – SECC Record Type Code</w:t>
            </w:r>
          </w:p>
        </w:tc>
        <w:tc>
          <w:tcPr>
            <w:tcW w:w="3158" w:type="pct"/>
          </w:tcPr>
          <w:p w14:paraId="0D671BD1"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(E3) Exited School Age</w:t>
            </w:r>
          </w:p>
        </w:tc>
      </w:tr>
      <w:tr w:rsidR="0079191C" w:rsidRPr="008707D4" w14:paraId="4C80786F"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E70316F" w14:textId="1E64DE4F" w:rsidR="0079191C" w:rsidRPr="008707D4" w:rsidRDefault="0079191C" w:rsidP="0079191C">
            <w:pPr>
              <w:jc w:val="left"/>
            </w:pPr>
            <w:r w:rsidRPr="00215224">
              <w:t>03 – Resident District ID</w:t>
            </w:r>
          </w:p>
        </w:tc>
        <w:tc>
          <w:tcPr>
            <w:tcW w:w="3158" w:type="pct"/>
          </w:tcPr>
          <w:p w14:paraId="41253C20"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Submitting Agency ID (the district responsible for FAPE)</w:t>
            </w:r>
          </w:p>
        </w:tc>
      </w:tr>
      <w:tr w:rsidR="0079191C" w:rsidRPr="008707D4" w14:paraId="79228DEE"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79907DF" w14:textId="13072CAE" w:rsidR="0079191C" w:rsidRPr="008707D4" w:rsidRDefault="0079191C" w:rsidP="0079191C">
            <w:pPr>
              <w:jc w:val="left"/>
            </w:pPr>
            <w:r w:rsidRPr="00215224">
              <w:t>04 – Resident School ID</w:t>
            </w:r>
          </w:p>
        </w:tc>
        <w:tc>
          <w:tcPr>
            <w:tcW w:w="3158" w:type="pct"/>
          </w:tcPr>
          <w:p w14:paraId="44CFF624"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This field may be SECC Resident District </w:t>
            </w:r>
            <w:proofErr w:type="gramStart"/>
            <w:r w:rsidRPr="008707D4">
              <w:t>ID</w:t>
            </w:r>
            <w:proofErr w:type="gramEnd"/>
            <w:r w:rsidRPr="008707D4">
              <w:t xml:space="preserve"> or a public school ID located within the </w:t>
            </w:r>
            <w:proofErr w:type="spellStart"/>
            <w:r w:rsidRPr="008707D4">
              <w:t>SpEd</w:t>
            </w:r>
            <w:proofErr w:type="spellEnd"/>
            <w:r w:rsidRPr="008707D4">
              <w:t xml:space="preserve"> Resident District boundaries.</w:t>
            </w:r>
          </w:p>
        </w:tc>
      </w:tr>
      <w:tr w:rsidR="0079191C" w:rsidRPr="008707D4" w14:paraId="0489FB62"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DABCEE9" w14:textId="4BB5B4FA" w:rsidR="0079191C" w:rsidRPr="008707D4" w:rsidRDefault="0079191C" w:rsidP="0079191C">
            <w:pPr>
              <w:jc w:val="left"/>
            </w:pPr>
            <w:r w:rsidRPr="00215224">
              <w:t>05 – Attending District ID</w:t>
            </w:r>
          </w:p>
        </w:tc>
        <w:tc>
          <w:tcPr>
            <w:tcW w:w="3158" w:type="pct"/>
          </w:tcPr>
          <w:p w14:paraId="032D8668" w14:textId="52B3F801" w:rsidR="0079191C" w:rsidRPr="008707D4" w:rsidRDefault="00882C74"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79191C" w:rsidRPr="008707D4" w14:paraId="5247F753"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C7D898A" w14:textId="58F25C85" w:rsidR="0079191C" w:rsidRPr="008707D4" w:rsidRDefault="0079191C" w:rsidP="0079191C">
            <w:pPr>
              <w:jc w:val="left"/>
            </w:pPr>
            <w:r w:rsidRPr="00215224">
              <w:t>06 – Attending School ID</w:t>
            </w:r>
          </w:p>
        </w:tc>
        <w:tc>
          <w:tcPr>
            <w:tcW w:w="3158" w:type="pct"/>
          </w:tcPr>
          <w:p w14:paraId="371240AD"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Public school ID within </w:t>
            </w:r>
            <w:r w:rsidRPr="008707D4">
              <w:rPr>
                <w:b/>
                <w:u w:val="single"/>
              </w:rPr>
              <w:t>attending</w:t>
            </w:r>
            <w:r w:rsidRPr="008707D4">
              <w:t xml:space="preserve"> district boundaries. If attending school is a public program use the school ID where the child is registered or attending district ID.</w:t>
            </w:r>
          </w:p>
        </w:tc>
      </w:tr>
      <w:tr w:rsidR="0079191C" w:rsidRPr="008707D4" w14:paraId="55C2A378"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DE81A1F" w14:textId="3F262E92" w:rsidR="0079191C" w:rsidRPr="008707D4" w:rsidRDefault="0079191C" w:rsidP="0079191C">
            <w:pPr>
              <w:jc w:val="left"/>
            </w:pPr>
            <w:r>
              <w:t>69</w:t>
            </w:r>
            <w:r w:rsidRPr="00215224">
              <w:t xml:space="preserve"> – </w:t>
            </w:r>
            <w:proofErr w:type="spellStart"/>
            <w:r w:rsidRPr="00215224">
              <w:t>SpEd</w:t>
            </w:r>
            <w:proofErr w:type="spellEnd"/>
            <w:r w:rsidRPr="00215224">
              <w:t xml:space="preserve"> Resident District ID</w:t>
            </w:r>
          </w:p>
        </w:tc>
        <w:tc>
          <w:tcPr>
            <w:tcW w:w="3158" w:type="pct"/>
          </w:tcPr>
          <w:p w14:paraId="3C3EF17A"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The student’s </w:t>
            </w:r>
            <w:r w:rsidRPr="008707D4">
              <w:rPr>
                <w:b/>
                <w:u w:val="single"/>
              </w:rPr>
              <w:t>true</w:t>
            </w:r>
            <w:r w:rsidRPr="008707D4">
              <w:t xml:space="preserve"> resident district ID (the district where the child’s parents or legal guardian reside).</w:t>
            </w:r>
          </w:p>
        </w:tc>
      </w:tr>
      <w:tr w:rsidR="0079191C" w:rsidRPr="008707D4" w14:paraId="641CCFC4"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7061DBE" w14:textId="33C8AB63" w:rsidR="0079191C" w:rsidRPr="008707D4" w:rsidRDefault="0079191C" w:rsidP="0079191C">
            <w:pPr>
              <w:jc w:val="left"/>
            </w:pPr>
            <w:r>
              <w:t>72</w:t>
            </w:r>
            <w:r w:rsidRPr="00215224">
              <w:t xml:space="preserve"> – SECC Agency Serving Code</w:t>
            </w:r>
          </w:p>
        </w:tc>
        <w:tc>
          <w:tcPr>
            <w:tcW w:w="3158" w:type="pct"/>
          </w:tcPr>
          <w:p w14:paraId="30AFD21F"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rPr>
                <w:color w:val="000000" w:themeColor="text1"/>
              </w:rPr>
              <w:t>(90) Exited</w:t>
            </w:r>
          </w:p>
        </w:tc>
      </w:tr>
      <w:tr w:rsidR="0079191C" w:rsidRPr="008707D4" w14:paraId="65CF5B27" w14:textId="77777777" w:rsidTr="004A19F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842" w:type="pct"/>
          </w:tcPr>
          <w:p w14:paraId="405B909C" w14:textId="738BABCF" w:rsidR="0079191C" w:rsidRPr="008707D4" w:rsidRDefault="0079191C" w:rsidP="0079191C">
            <w:pPr>
              <w:jc w:val="left"/>
            </w:pPr>
            <w:r>
              <w:t>77</w:t>
            </w:r>
            <w:r w:rsidRPr="00215224">
              <w:t xml:space="preserve"> – Spec. Ed. Exit Date</w:t>
            </w:r>
          </w:p>
        </w:tc>
        <w:tc>
          <w:tcPr>
            <w:tcW w:w="3158" w:type="pct"/>
          </w:tcPr>
          <w:p w14:paraId="13C7748F" w14:textId="6CF7E445"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Date student exited special education</w:t>
            </w:r>
          </w:p>
        </w:tc>
      </w:tr>
      <w:tr w:rsidR="0079191C" w14:paraId="52C09988"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EE8D2C3" w14:textId="6A425D4F" w:rsidR="0079191C" w:rsidRPr="008707D4" w:rsidRDefault="0079191C" w:rsidP="0079191C">
            <w:pPr>
              <w:jc w:val="left"/>
            </w:pPr>
            <w:r>
              <w:t>78</w:t>
            </w:r>
            <w:r w:rsidRPr="00215224">
              <w:t xml:space="preserve"> – Spec. Ed. Exit Reason Code</w:t>
            </w:r>
          </w:p>
        </w:tc>
        <w:tc>
          <w:tcPr>
            <w:tcW w:w="3158" w:type="pct"/>
          </w:tcPr>
          <w:p w14:paraId="24EA7CC0" w14:textId="3D2EDEA2"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(36) Moved, Continuing in Education </w:t>
            </w:r>
          </w:p>
        </w:tc>
      </w:tr>
    </w:tbl>
    <w:p w14:paraId="7166EF86" w14:textId="77777777" w:rsidR="002D780A" w:rsidRDefault="002D780A" w:rsidP="007C4C6C">
      <w:pPr>
        <w:rPr>
          <w:highlight w:val="cyan"/>
        </w:rPr>
      </w:pPr>
      <w:r>
        <w:rPr>
          <w:highlight w:val="cyan"/>
        </w:rPr>
        <w:br w:type="page"/>
      </w:r>
    </w:p>
    <w:p w14:paraId="41CED0B2" w14:textId="0744B1D5" w:rsidR="00BF70EB" w:rsidRPr="008707D4" w:rsidRDefault="009072AB" w:rsidP="008707D4">
      <w:pPr>
        <w:pStyle w:val="Heading3"/>
        <w:jc w:val="left"/>
      </w:pPr>
      <w:bookmarkStart w:id="203" w:name="_Toc209538507"/>
      <w:bookmarkStart w:id="204" w:name="_Toc213846996"/>
      <w:r w:rsidRPr="008707D4">
        <w:lastRenderedPageBreak/>
        <w:t xml:space="preserve">Dropped Out </w:t>
      </w:r>
      <w:r w:rsidR="00BF70EB" w:rsidRPr="008707D4">
        <w:t>– June Exit Record</w:t>
      </w:r>
      <w:bookmarkEnd w:id="203"/>
      <w:bookmarkEnd w:id="204"/>
    </w:p>
    <w:p w14:paraId="17666D88" w14:textId="145186B3" w:rsidR="00A9049C" w:rsidRPr="008707D4" w:rsidRDefault="00A9049C" w:rsidP="00695CB8">
      <w:pPr>
        <w:pStyle w:val="ListParagraph"/>
        <w:numPr>
          <w:ilvl w:val="0"/>
          <w:numId w:val="41"/>
        </w:numPr>
        <w:tabs>
          <w:tab w:val="left" w:pos="720"/>
        </w:tabs>
        <w:jc w:val="left"/>
      </w:pPr>
      <w:r w:rsidRPr="008707D4">
        <w:t xml:space="preserve">The student </w:t>
      </w:r>
      <w:r w:rsidR="002D780A" w:rsidRPr="008707D4">
        <w:t>left school, could not be located and is n</w:t>
      </w:r>
      <w:r w:rsidRPr="008707D4">
        <w:t xml:space="preserve">ot known to be continuing in any other educational program. </w:t>
      </w:r>
    </w:p>
    <w:p w14:paraId="4F84CB2E" w14:textId="057E82C9" w:rsidR="00A9049C" w:rsidRPr="008707D4" w:rsidRDefault="00A9049C" w:rsidP="00695CB8">
      <w:pPr>
        <w:pStyle w:val="ListParagraph"/>
        <w:numPr>
          <w:ilvl w:val="1"/>
          <w:numId w:val="41"/>
        </w:numPr>
        <w:tabs>
          <w:tab w:val="left" w:pos="720"/>
        </w:tabs>
        <w:jc w:val="left"/>
      </w:pPr>
      <w:r w:rsidRPr="008707D4">
        <w:t>The district responsible for FAPE is responsible for submitting the exit record for this student.</w:t>
      </w: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A9049C" w:rsidRPr="008707D4" w14:paraId="6A85237B" w14:textId="77777777" w:rsidTr="005B60CC">
        <w:trPr>
          <w:tblHeader/>
        </w:trPr>
        <w:tc>
          <w:tcPr>
            <w:cnfStyle w:val="001000000000" w:firstRow="0" w:lastRow="0" w:firstColumn="1" w:lastColumn="0" w:oddVBand="0" w:evenVBand="0" w:oddHBand="0" w:evenHBand="0" w:firstRowFirstColumn="0" w:firstRowLastColumn="0" w:lastRowFirstColumn="0" w:lastRowLastColumn="0"/>
            <w:tcW w:w="385" w:type="pct"/>
          </w:tcPr>
          <w:p w14:paraId="34737635" w14:textId="77777777" w:rsidR="00A9049C" w:rsidRPr="008707D4" w:rsidRDefault="00A9049C" w:rsidP="00027342">
            <w:pPr>
              <w:jc w:val="left"/>
            </w:pPr>
            <w:r w:rsidRPr="008707D4">
              <w:rPr>
                <w:noProof/>
              </w:rPr>
              <w:drawing>
                <wp:inline distT="0" distB="0" distL="0" distR="0" wp14:anchorId="08AA8EE3" wp14:editId="12385835">
                  <wp:extent cx="274320" cy="274320"/>
                  <wp:effectExtent l="0" t="0" r="0" b="0"/>
                  <wp:docPr id="495" name="Picture 495"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4C8AA891" w14:textId="1D48E4C6" w:rsidR="00A9049C" w:rsidRPr="008707D4" w:rsidRDefault="00A9049C" w:rsidP="00027342">
            <w:pPr>
              <w:jc w:val="left"/>
              <w:cnfStyle w:val="000000000000" w:firstRow="0" w:lastRow="0" w:firstColumn="0" w:lastColumn="0" w:oddVBand="0" w:evenVBand="0" w:oddHBand="0" w:evenHBand="0" w:firstRowFirstColumn="0" w:firstRowLastColumn="0" w:lastRowFirstColumn="0" w:lastRowLastColumn="0"/>
            </w:pPr>
            <w:r w:rsidRPr="008707D4">
              <w:t xml:space="preserve">If the student is expelled and continues to receive educational </w:t>
            </w:r>
            <w:proofErr w:type="gramStart"/>
            <w:r w:rsidRPr="008707D4">
              <w:t>services</w:t>
            </w:r>
            <w:proofErr w:type="gramEnd"/>
            <w:r w:rsidRPr="008707D4">
              <w:t xml:space="preserve"> the student should not be rep</w:t>
            </w:r>
            <w:r w:rsidR="00027342">
              <w:t>orted as dropped out.</w:t>
            </w:r>
          </w:p>
        </w:tc>
        <w:tc>
          <w:tcPr>
            <w:tcW w:w="384" w:type="pct"/>
          </w:tcPr>
          <w:p w14:paraId="7E71B04B" w14:textId="77777777" w:rsidR="00A9049C" w:rsidRPr="008707D4" w:rsidRDefault="00A9049C" w:rsidP="00027342">
            <w:pPr>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169CB682" wp14:editId="1512571F">
                  <wp:extent cx="274320" cy="274320"/>
                  <wp:effectExtent l="0" t="0" r="0" b="0"/>
                  <wp:docPr id="496" name="Picture 496"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5A09A1C" w14:textId="77777777" w:rsidR="00B402F3" w:rsidRPr="008707D4" w:rsidRDefault="00B402F3" w:rsidP="00027342">
      <w:pPr>
        <w:spacing w:after="0" w:line="276" w:lineRule="auto"/>
        <w:jc w:val="left"/>
      </w:pP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A9049C" w:rsidRPr="008707D4" w14:paraId="4F5268A6" w14:textId="77777777" w:rsidTr="005B60CC">
        <w:trPr>
          <w:tblHeader/>
        </w:trPr>
        <w:tc>
          <w:tcPr>
            <w:cnfStyle w:val="001000000000" w:firstRow="0" w:lastRow="0" w:firstColumn="1" w:lastColumn="0" w:oddVBand="0" w:evenVBand="0" w:oddHBand="0" w:evenHBand="0" w:firstRowFirstColumn="0" w:firstRowLastColumn="0" w:lastRowFirstColumn="0" w:lastRowLastColumn="0"/>
            <w:tcW w:w="385" w:type="pct"/>
          </w:tcPr>
          <w:p w14:paraId="2830DF74" w14:textId="77777777" w:rsidR="00A9049C" w:rsidRPr="008707D4" w:rsidRDefault="00A9049C" w:rsidP="00027342">
            <w:pPr>
              <w:jc w:val="left"/>
            </w:pPr>
            <w:r w:rsidRPr="008707D4">
              <w:rPr>
                <w:noProof/>
              </w:rPr>
              <w:drawing>
                <wp:inline distT="0" distB="0" distL="0" distR="0" wp14:anchorId="7BA4F515" wp14:editId="025B2902">
                  <wp:extent cx="274320" cy="274320"/>
                  <wp:effectExtent l="0" t="0" r="0" b="0"/>
                  <wp:docPr id="497" name="Picture 497"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6E0E5E59" w14:textId="2CB9FCED" w:rsidR="00E72924" w:rsidRPr="008707D4" w:rsidRDefault="00E72924" w:rsidP="00027342">
            <w:pPr>
              <w:jc w:val="left"/>
              <w:cnfStyle w:val="000000000000" w:firstRow="0" w:lastRow="0" w:firstColumn="0" w:lastColumn="0" w:oddVBand="0" w:evenVBand="0" w:oddHBand="0" w:evenHBand="0" w:firstRowFirstColumn="0" w:firstRowLastColumn="0" w:lastRowFirstColumn="0" w:lastRowLastColumn="0"/>
            </w:pPr>
            <w:r w:rsidRPr="008707D4">
              <w:t>GED:</w:t>
            </w:r>
          </w:p>
          <w:p w14:paraId="685C4F3C" w14:textId="79A4E4C9" w:rsidR="00E72924" w:rsidRPr="008707D4" w:rsidRDefault="00E72924" w:rsidP="00B317C7">
            <w:pPr>
              <w:pStyle w:val="ListParagraph"/>
              <w:numPr>
                <w:ilvl w:val="0"/>
                <w:numId w:val="106"/>
              </w:numPr>
              <w:ind w:left="360"/>
              <w:jc w:val="left"/>
              <w:cnfStyle w:val="000000000000" w:firstRow="0" w:lastRow="0" w:firstColumn="0" w:lastColumn="0" w:oddVBand="0" w:evenVBand="0" w:oddHBand="0" w:evenHBand="0" w:firstRowFirstColumn="0" w:firstRowLastColumn="0" w:lastRowFirstColumn="0" w:lastRowLastColumn="0"/>
            </w:pPr>
            <w:r w:rsidRPr="008707D4">
              <w:t>S</w:t>
            </w:r>
            <w:r w:rsidR="00A9049C" w:rsidRPr="008707D4">
              <w:t xml:space="preserve">tudents </w:t>
            </w:r>
            <w:r w:rsidRPr="008707D4">
              <w:t xml:space="preserve">who </w:t>
            </w:r>
            <w:r w:rsidR="0084387F" w:rsidRPr="00B60480">
              <w:t>leave</w:t>
            </w:r>
            <w:r w:rsidR="0084387F">
              <w:t xml:space="preserve"> </w:t>
            </w:r>
            <w:r w:rsidRPr="008707D4">
              <w:t xml:space="preserve">school </w:t>
            </w:r>
            <w:r w:rsidR="00A9049C" w:rsidRPr="008707D4">
              <w:t xml:space="preserve">to pursue </w:t>
            </w:r>
            <w:r w:rsidRPr="008707D4">
              <w:t>a GED certif</w:t>
            </w:r>
            <w:r w:rsidR="00027342">
              <w:t>icate are considered dropouts.</w:t>
            </w:r>
          </w:p>
          <w:p w14:paraId="75F91FA8" w14:textId="6FFE6E93" w:rsidR="00A9049C" w:rsidRPr="008707D4" w:rsidRDefault="00E72924" w:rsidP="00B317C7">
            <w:pPr>
              <w:pStyle w:val="ListParagraph"/>
              <w:numPr>
                <w:ilvl w:val="0"/>
                <w:numId w:val="106"/>
              </w:numPr>
              <w:ind w:left="360"/>
              <w:jc w:val="left"/>
              <w:cnfStyle w:val="000000000000" w:firstRow="0" w:lastRow="0" w:firstColumn="0" w:lastColumn="0" w:oddVBand="0" w:evenVBand="0" w:oddHBand="0" w:evenHBand="0" w:firstRowFirstColumn="0" w:firstRowLastColumn="0" w:lastRowFirstColumn="0" w:lastRowLastColumn="0"/>
            </w:pPr>
            <w:r w:rsidRPr="008707D4">
              <w:t xml:space="preserve">Students jointly enrolled in school and the GED program are not </w:t>
            </w:r>
            <w:r w:rsidR="00B402F3" w:rsidRPr="008707D4">
              <w:t>considered dropouts</w:t>
            </w:r>
            <w:r w:rsidR="00027342">
              <w:t>.</w:t>
            </w:r>
          </w:p>
        </w:tc>
        <w:tc>
          <w:tcPr>
            <w:tcW w:w="384" w:type="pct"/>
          </w:tcPr>
          <w:p w14:paraId="71406AE9" w14:textId="77777777" w:rsidR="00A9049C" w:rsidRPr="008707D4" w:rsidRDefault="00A9049C" w:rsidP="00027342">
            <w:pPr>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7E40E74C" wp14:editId="1AF649F2">
                  <wp:extent cx="274320" cy="274320"/>
                  <wp:effectExtent l="0" t="0" r="0" b="0"/>
                  <wp:docPr id="498" name="Picture 49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0AACB83" w14:textId="40E61BC5" w:rsidR="00B402F3" w:rsidRPr="008707D4" w:rsidRDefault="00B402F3" w:rsidP="00027342">
      <w:pPr>
        <w:spacing w:after="0" w:line="276" w:lineRule="auto"/>
        <w:jc w:val="left"/>
      </w:pP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B402F3" w:rsidRPr="008707D4" w14:paraId="0CD789CA" w14:textId="77777777" w:rsidTr="00814477">
        <w:trPr>
          <w:tblHeader/>
        </w:trPr>
        <w:tc>
          <w:tcPr>
            <w:cnfStyle w:val="001000000000" w:firstRow="0" w:lastRow="0" w:firstColumn="1" w:lastColumn="0" w:oddVBand="0" w:evenVBand="0" w:oddHBand="0" w:evenHBand="0" w:firstRowFirstColumn="0" w:firstRowLastColumn="0" w:lastRowFirstColumn="0" w:lastRowLastColumn="0"/>
            <w:tcW w:w="385" w:type="pct"/>
          </w:tcPr>
          <w:p w14:paraId="00910AAD" w14:textId="77777777" w:rsidR="00B402F3" w:rsidRPr="008707D4" w:rsidRDefault="00B402F3" w:rsidP="00027342">
            <w:pPr>
              <w:jc w:val="left"/>
            </w:pPr>
            <w:r w:rsidRPr="008707D4">
              <w:rPr>
                <w:noProof/>
              </w:rPr>
              <w:drawing>
                <wp:inline distT="0" distB="0" distL="0" distR="0" wp14:anchorId="43CDC55A" wp14:editId="4818E5A9">
                  <wp:extent cx="274320" cy="274320"/>
                  <wp:effectExtent l="0" t="0" r="0" b="0"/>
                  <wp:docPr id="502" name="Picture 502"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57534013" w14:textId="632A3BA2" w:rsidR="00B402F3" w:rsidRPr="008707D4" w:rsidRDefault="00B402F3" w:rsidP="00027342">
            <w:pPr>
              <w:jc w:val="left"/>
              <w:cnfStyle w:val="000000000000" w:firstRow="0" w:lastRow="0" w:firstColumn="0" w:lastColumn="0" w:oddVBand="0" w:evenVBand="0" w:oddHBand="0" w:evenHBand="0" w:firstRowFirstColumn="0" w:firstRowLastColumn="0" w:lastRowFirstColumn="0" w:lastRowLastColumn="0"/>
            </w:pPr>
            <w:r w:rsidRPr="008707D4">
              <w:t>A student record submitted with an enrolled grade of kindergarten will receive an err</w:t>
            </w:r>
            <w:r w:rsidR="00027342">
              <w:t xml:space="preserve">or if reported as dropped out. </w:t>
            </w:r>
            <w:r w:rsidRPr="008707D4">
              <w:t>Even if these students left school and cannot be locate</w:t>
            </w:r>
            <w:r w:rsidR="00027342">
              <w:t>d, the record is not submitted.</w:t>
            </w:r>
          </w:p>
        </w:tc>
        <w:tc>
          <w:tcPr>
            <w:tcW w:w="384" w:type="pct"/>
          </w:tcPr>
          <w:p w14:paraId="2FCDFFB5" w14:textId="77777777" w:rsidR="00B402F3" w:rsidRPr="008707D4" w:rsidRDefault="00B402F3" w:rsidP="00027342">
            <w:pPr>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7E2F67AC" wp14:editId="7BA9252C">
                  <wp:extent cx="274320" cy="274320"/>
                  <wp:effectExtent l="0" t="0" r="0" b="0"/>
                  <wp:docPr id="503" name="Picture 503"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C9C69C6" w14:textId="77777777" w:rsidR="00B402F3" w:rsidRPr="008707D4" w:rsidRDefault="00B402F3" w:rsidP="008707D4">
      <w:pPr>
        <w:spacing w:after="0" w:line="276" w:lineRule="auto"/>
        <w:jc w:val="left"/>
      </w:pPr>
    </w:p>
    <w:tbl>
      <w:tblPr>
        <w:tblStyle w:val="MediumShading1-Accent1"/>
        <w:tblW w:w="5000" w:type="pct"/>
        <w:tblLook w:val="04A0" w:firstRow="1" w:lastRow="0" w:firstColumn="1" w:lastColumn="0" w:noHBand="0" w:noVBand="1"/>
        <w:tblDescription w:val="School Age student dropped out field code guidance divided into two category columns. There are 10 rows of data in each category."/>
      </w:tblPr>
      <w:tblGrid>
        <w:gridCol w:w="3441"/>
        <w:gridCol w:w="5899"/>
      </w:tblGrid>
      <w:tr w:rsidR="00A9049C" w:rsidRPr="008707D4" w14:paraId="7C27AE65"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4B6AEE3F" w14:textId="77777777" w:rsidR="00A9049C" w:rsidRPr="008707D4" w:rsidRDefault="00A9049C" w:rsidP="008707D4">
            <w:pPr>
              <w:jc w:val="left"/>
            </w:pPr>
            <w:r w:rsidRPr="008707D4">
              <w:t>Field</w:t>
            </w:r>
          </w:p>
        </w:tc>
        <w:tc>
          <w:tcPr>
            <w:tcW w:w="3158" w:type="pct"/>
            <w:shd w:val="clear" w:color="auto" w:fill="1F497D" w:themeFill="text2"/>
            <w:vAlign w:val="top"/>
          </w:tcPr>
          <w:p w14:paraId="6042C25F" w14:textId="77777777" w:rsidR="00A9049C" w:rsidRPr="008707D4" w:rsidRDefault="00A9049C" w:rsidP="008707D4">
            <w:pPr>
              <w:jc w:val="left"/>
              <w:cnfStyle w:val="100000000000" w:firstRow="1" w:lastRow="0" w:firstColumn="0" w:lastColumn="0" w:oddVBand="0" w:evenVBand="0" w:oddHBand="0" w:evenHBand="0" w:firstRowFirstColumn="0" w:firstRowLastColumn="0" w:lastRowFirstColumn="0" w:lastRowLastColumn="0"/>
            </w:pPr>
            <w:r w:rsidRPr="008707D4">
              <w:t>Correct Code/Identifier</w:t>
            </w:r>
          </w:p>
        </w:tc>
      </w:tr>
      <w:tr w:rsidR="00A9049C" w:rsidRPr="008707D4" w14:paraId="0873DE8B"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95A4A83" w14:textId="77777777" w:rsidR="00A9049C" w:rsidRPr="008707D4" w:rsidRDefault="00A9049C" w:rsidP="008707D4">
            <w:pPr>
              <w:jc w:val="left"/>
            </w:pPr>
            <w:r w:rsidRPr="008707D4">
              <w:t>Logon at ODE District Website</w:t>
            </w:r>
          </w:p>
        </w:tc>
        <w:tc>
          <w:tcPr>
            <w:tcW w:w="3158" w:type="pct"/>
          </w:tcPr>
          <w:p w14:paraId="37E933C5" w14:textId="77777777" w:rsidR="00A9049C" w:rsidRPr="008707D4" w:rsidRDefault="00A9049C"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Agency submitting data </w:t>
            </w:r>
          </w:p>
        </w:tc>
      </w:tr>
      <w:tr w:rsidR="0079191C" w:rsidRPr="008707D4" w14:paraId="79DD1656"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02D2308" w14:textId="30A5256A" w:rsidR="0079191C" w:rsidRPr="008707D4" w:rsidRDefault="0079191C" w:rsidP="0079191C">
            <w:pPr>
              <w:jc w:val="left"/>
            </w:pPr>
            <w:r w:rsidRPr="00215224">
              <w:t>5</w:t>
            </w:r>
            <w:r w:rsidR="00E6542D">
              <w:t>1</w:t>
            </w:r>
            <w:r w:rsidRPr="00215224">
              <w:t xml:space="preserve"> – SECC Record Type Code</w:t>
            </w:r>
          </w:p>
        </w:tc>
        <w:tc>
          <w:tcPr>
            <w:tcW w:w="3158" w:type="pct"/>
          </w:tcPr>
          <w:p w14:paraId="3EA5CE03"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(E3) Exited School Age</w:t>
            </w:r>
          </w:p>
        </w:tc>
      </w:tr>
      <w:tr w:rsidR="0079191C" w:rsidRPr="008707D4" w14:paraId="42E3F7ED"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1AEEBDC" w14:textId="3DC9DD2C" w:rsidR="0079191C" w:rsidRPr="008707D4" w:rsidRDefault="0079191C" w:rsidP="0079191C">
            <w:pPr>
              <w:jc w:val="left"/>
            </w:pPr>
            <w:r w:rsidRPr="00215224">
              <w:t>03 – Resident District ID</w:t>
            </w:r>
          </w:p>
        </w:tc>
        <w:tc>
          <w:tcPr>
            <w:tcW w:w="3158" w:type="pct"/>
          </w:tcPr>
          <w:p w14:paraId="1E9B3243"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Submitting Agency ID (the district responsible for FAPE)</w:t>
            </w:r>
          </w:p>
        </w:tc>
      </w:tr>
      <w:tr w:rsidR="0079191C" w:rsidRPr="008707D4" w14:paraId="54166647"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EAB12CB" w14:textId="43ACB6AF" w:rsidR="0079191C" w:rsidRPr="008707D4" w:rsidRDefault="0079191C" w:rsidP="0079191C">
            <w:pPr>
              <w:jc w:val="left"/>
            </w:pPr>
            <w:r w:rsidRPr="00215224">
              <w:t>04 – Resident School ID</w:t>
            </w:r>
          </w:p>
        </w:tc>
        <w:tc>
          <w:tcPr>
            <w:tcW w:w="3158" w:type="pct"/>
          </w:tcPr>
          <w:p w14:paraId="43FCCB77"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This field may be SECC Resident District </w:t>
            </w:r>
            <w:proofErr w:type="gramStart"/>
            <w:r w:rsidRPr="008707D4">
              <w:t>ID</w:t>
            </w:r>
            <w:proofErr w:type="gramEnd"/>
            <w:r w:rsidRPr="008707D4">
              <w:t xml:space="preserve"> or a public school ID located within the </w:t>
            </w:r>
            <w:proofErr w:type="spellStart"/>
            <w:r w:rsidRPr="008707D4">
              <w:t>SpEd</w:t>
            </w:r>
            <w:proofErr w:type="spellEnd"/>
            <w:r w:rsidRPr="008707D4">
              <w:t xml:space="preserve"> Resident District boundaries.</w:t>
            </w:r>
          </w:p>
        </w:tc>
      </w:tr>
      <w:tr w:rsidR="0079191C" w:rsidRPr="008707D4" w14:paraId="3A70DCF1"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A5E87A8" w14:textId="35F0EBF9" w:rsidR="0079191C" w:rsidRPr="008707D4" w:rsidRDefault="0079191C" w:rsidP="0079191C">
            <w:pPr>
              <w:jc w:val="left"/>
            </w:pPr>
            <w:r w:rsidRPr="00215224">
              <w:t>05 – Attending District ID</w:t>
            </w:r>
          </w:p>
        </w:tc>
        <w:tc>
          <w:tcPr>
            <w:tcW w:w="3158" w:type="pct"/>
          </w:tcPr>
          <w:p w14:paraId="17873E61" w14:textId="328C708E" w:rsidR="0079191C" w:rsidRPr="008707D4" w:rsidRDefault="00882C74"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79191C" w:rsidRPr="008707D4" w14:paraId="25AAA825"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6D8CAE4" w14:textId="779763EC" w:rsidR="0079191C" w:rsidRPr="008707D4" w:rsidRDefault="0079191C" w:rsidP="0079191C">
            <w:pPr>
              <w:jc w:val="left"/>
            </w:pPr>
            <w:r w:rsidRPr="00215224">
              <w:t>06 – Attending School ID</w:t>
            </w:r>
          </w:p>
        </w:tc>
        <w:tc>
          <w:tcPr>
            <w:tcW w:w="3158" w:type="pct"/>
          </w:tcPr>
          <w:p w14:paraId="15EC4F4B"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Public school ID within </w:t>
            </w:r>
            <w:r w:rsidRPr="008707D4">
              <w:rPr>
                <w:b/>
                <w:u w:val="single"/>
              </w:rPr>
              <w:t>attending</w:t>
            </w:r>
            <w:r w:rsidRPr="008707D4">
              <w:t xml:space="preserve"> district boundaries. If attending school is a public program use the school ID where the child is registered or attending district ID.</w:t>
            </w:r>
          </w:p>
        </w:tc>
      </w:tr>
      <w:tr w:rsidR="0079191C" w:rsidRPr="008707D4" w14:paraId="427C722D"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F015A40" w14:textId="2E1768DF" w:rsidR="0079191C" w:rsidRPr="008707D4" w:rsidRDefault="0079191C" w:rsidP="0079191C">
            <w:pPr>
              <w:jc w:val="left"/>
            </w:pPr>
            <w:r>
              <w:t>69</w:t>
            </w:r>
            <w:r w:rsidRPr="00215224">
              <w:t xml:space="preserve"> – </w:t>
            </w:r>
            <w:proofErr w:type="spellStart"/>
            <w:r w:rsidRPr="00215224">
              <w:t>SpEd</w:t>
            </w:r>
            <w:proofErr w:type="spellEnd"/>
            <w:r w:rsidRPr="00215224">
              <w:t xml:space="preserve"> Resident District ID</w:t>
            </w:r>
          </w:p>
        </w:tc>
        <w:tc>
          <w:tcPr>
            <w:tcW w:w="3158" w:type="pct"/>
          </w:tcPr>
          <w:p w14:paraId="11F015AE"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The student’s </w:t>
            </w:r>
            <w:r w:rsidRPr="008707D4">
              <w:rPr>
                <w:b/>
                <w:u w:val="single"/>
              </w:rPr>
              <w:t>true</w:t>
            </w:r>
            <w:r w:rsidRPr="008707D4">
              <w:t xml:space="preserve"> resident district ID (the district where the child’s parents or legal guardian reside).</w:t>
            </w:r>
          </w:p>
        </w:tc>
      </w:tr>
      <w:tr w:rsidR="0079191C" w:rsidRPr="008707D4" w14:paraId="57689E6D"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B350A81" w14:textId="65A22261" w:rsidR="0079191C" w:rsidRPr="008707D4" w:rsidRDefault="0079191C" w:rsidP="0079191C">
            <w:pPr>
              <w:jc w:val="left"/>
            </w:pPr>
            <w:r>
              <w:t>72</w:t>
            </w:r>
            <w:r w:rsidRPr="00215224">
              <w:t xml:space="preserve"> – SECC Agency Serving Code</w:t>
            </w:r>
          </w:p>
        </w:tc>
        <w:tc>
          <w:tcPr>
            <w:tcW w:w="3158" w:type="pct"/>
          </w:tcPr>
          <w:p w14:paraId="7CE0CEC0"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rPr>
                <w:color w:val="000000" w:themeColor="text1"/>
              </w:rPr>
              <w:t>(90) Exited</w:t>
            </w:r>
          </w:p>
        </w:tc>
      </w:tr>
      <w:tr w:rsidR="0079191C" w:rsidRPr="008707D4" w14:paraId="2C013E0F"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3928D0B" w14:textId="64D03AC5" w:rsidR="0079191C" w:rsidRPr="008707D4" w:rsidRDefault="0079191C" w:rsidP="0079191C">
            <w:pPr>
              <w:jc w:val="left"/>
            </w:pPr>
            <w:r>
              <w:t>77</w:t>
            </w:r>
            <w:r w:rsidRPr="00215224">
              <w:t xml:space="preserve"> – Spec. Ed. Exit Date</w:t>
            </w:r>
          </w:p>
        </w:tc>
        <w:tc>
          <w:tcPr>
            <w:tcW w:w="3158" w:type="pct"/>
          </w:tcPr>
          <w:p w14:paraId="0839C9D9" w14:textId="30EF7559"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Date student exited special education</w:t>
            </w:r>
          </w:p>
        </w:tc>
      </w:tr>
      <w:tr w:rsidR="0079191C" w:rsidRPr="008707D4" w14:paraId="0731482D"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6B69014" w14:textId="6C7D0DDB" w:rsidR="0079191C" w:rsidRPr="008707D4" w:rsidRDefault="0079191C" w:rsidP="0079191C">
            <w:pPr>
              <w:jc w:val="left"/>
            </w:pPr>
            <w:r>
              <w:t>78</w:t>
            </w:r>
            <w:r w:rsidRPr="00215224">
              <w:t xml:space="preserve"> – Spec. Ed. Exit Reason Code</w:t>
            </w:r>
          </w:p>
        </w:tc>
        <w:tc>
          <w:tcPr>
            <w:tcW w:w="3158" w:type="pct"/>
          </w:tcPr>
          <w:p w14:paraId="64C225CE" w14:textId="2ADCB183"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(39) Dropped Out </w:t>
            </w:r>
          </w:p>
        </w:tc>
      </w:tr>
    </w:tbl>
    <w:p w14:paraId="15E4A7A3" w14:textId="646E0DE9" w:rsidR="002D780A" w:rsidRDefault="002D780A" w:rsidP="007C4C6C">
      <w:r w:rsidRPr="008707D4">
        <w:br w:type="page"/>
      </w:r>
    </w:p>
    <w:p w14:paraId="4BE92D92" w14:textId="2FA3E0FD" w:rsidR="00F33621" w:rsidRDefault="00F33621" w:rsidP="00F33621">
      <w:pPr>
        <w:pStyle w:val="Heading3"/>
        <w:jc w:val="left"/>
      </w:pPr>
      <w:bookmarkStart w:id="205" w:name="_Toc209538508"/>
      <w:bookmarkStart w:id="206" w:name="_Toc213846997"/>
      <w:r>
        <w:lastRenderedPageBreak/>
        <w:t xml:space="preserve">Student </w:t>
      </w:r>
      <w:r w:rsidR="00397C1F">
        <w:t>Turning Age 21 from</w:t>
      </w:r>
      <w:r>
        <w:t xml:space="preserve"> July 1</w:t>
      </w:r>
      <w:r w:rsidR="00F13117">
        <w:t xml:space="preserve"> through</w:t>
      </w:r>
      <w:r>
        <w:t xml:space="preserve"> September 1</w:t>
      </w:r>
      <w:r w:rsidRPr="008707D4">
        <w:t xml:space="preserve"> – June Exit Record</w:t>
      </w:r>
      <w:bookmarkEnd w:id="205"/>
      <w:bookmarkEnd w:id="206"/>
    </w:p>
    <w:p w14:paraId="4B862A35" w14:textId="435F11DF" w:rsidR="00F33621" w:rsidRPr="008707D4" w:rsidRDefault="00F33621" w:rsidP="00F13117">
      <w:pPr>
        <w:pStyle w:val="ListParagraph"/>
        <w:numPr>
          <w:ilvl w:val="0"/>
          <w:numId w:val="41"/>
        </w:numPr>
        <w:tabs>
          <w:tab w:val="left" w:pos="720"/>
        </w:tabs>
        <w:jc w:val="left"/>
      </w:pPr>
      <w:r w:rsidRPr="008707D4">
        <w:t xml:space="preserve">The </w:t>
      </w:r>
      <w:proofErr w:type="gramStart"/>
      <w:r w:rsidRPr="008707D4">
        <w:t>student</w:t>
      </w:r>
      <w:proofErr w:type="gramEnd"/>
      <w:r w:rsidRPr="008707D4">
        <w:t xml:space="preserve"> </w:t>
      </w:r>
      <w:r w:rsidR="00552510">
        <w:t xml:space="preserve">will </w:t>
      </w:r>
      <w:r>
        <w:t>turn</w:t>
      </w:r>
      <w:r w:rsidR="00552510">
        <w:t xml:space="preserve"> </w:t>
      </w:r>
      <w:r>
        <w:t xml:space="preserve">21 </w:t>
      </w:r>
      <w:r w:rsidR="00552510">
        <w:t xml:space="preserve">on a date </w:t>
      </w:r>
      <w:r w:rsidR="00194294">
        <w:t>between</w:t>
      </w:r>
      <w:r w:rsidR="00552510">
        <w:t xml:space="preserve"> J</w:t>
      </w:r>
      <w:r w:rsidR="00F13117" w:rsidRPr="00F13117">
        <w:t xml:space="preserve">uly 1 </w:t>
      </w:r>
      <w:r w:rsidR="00194294">
        <w:t>and</w:t>
      </w:r>
      <w:r w:rsidR="00F13117" w:rsidRPr="00F13117">
        <w:t xml:space="preserve"> S</w:t>
      </w:r>
      <w:r w:rsidR="00552510">
        <w:t xml:space="preserve">eptember 1. The </w:t>
      </w:r>
      <w:proofErr w:type="gramStart"/>
      <w:r w:rsidR="00552510">
        <w:t>student</w:t>
      </w:r>
      <w:proofErr w:type="gramEnd"/>
      <w:r w:rsidR="00552510">
        <w:t xml:space="preserve"> </w:t>
      </w:r>
      <w:r w:rsidR="00397C1F">
        <w:t xml:space="preserve">may or may not attend school </w:t>
      </w:r>
      <w:r w:rsidR="00757E04">
        <w:t>during the summer</w:t>
      </w:r>
      <w:r w:rsidR="00397C1F">
        <w:t>.</w:t>
      </w:r>
    </w:p>
    <w:p w14:paraId="60B86216" w14:textId="6A909714" w:rsidR="00194294" w:rsidRDefault="00F33621" w:rsidP="00194294">
      <w:pPr>
        <w:pStyle w:val="ListParagraph"/>
        <w:numPr>
          <w:ilvl w:val="1"/>
          <w:numId w:val="41"/>
        </w:numPr>
        <w:tabs>
          <w:tab w:val="left" w:pos="720"/>
        </w:tabs>
        <w:spacing w:after="0"/>
        <w:jc w:val="left"/>
      </w:pPr>
      <w:r w:rsidRPr="008707D4">
        <w:t>The district responsible for FAPE is responsible for submitting t</w:t>
      </w:r>
      <w:r>
        <w:t xml:space="preserve">he exit record for this </w:t>
      </w:r>
      <w:proofErr w:type="gramStart"/>
      <w:r>
        <w:t>student the school year</w:t>
      </w:r>
      <w:proofErr w:type="gramEnd"/>
      <w:r>
        <w:t xml:space="preserve"> </w:t>
      </w:r>
      <w:r w:rsidR="00757E04" w:rsidRPr="00194294">
        <w:rPr>
          <w:b/>
        </w:rPr>
        <w:t>BEFORE</w:t>
      </w:r>
      <w:r>
        <w:t xml:space="preserve"> </w:t>
      </w:r>
      <w:proofErr w:type="gramStart"/>
      <w:r>
        <w:t>turning age</w:t>
      </w:r>
      <w:proofErr w:type="gramEnd"/>
      <w:r>
        <w:t xml:space="preserve"> 21</w:t>
      </w:r>
      <w:r w:rsidR="00194294">
        <w:t>.</w:t>
      </w:r>
    </w:p>
    <w:p w14:paraId="3A14DF9A" w14:textId="2AFD049E" w:rsidR="00194294" w:rsidRPr="008707D4" w:rsidRDefault="00194294" w:rsidP="00194294">
      <w:pPr>
        <w:tabs>
          <w:tab w:val="left" w:pos="720"/>
        </w:tabs>
        <w:ind w:left="1440" w:hanging="1440"/>
        <w:jc w:val="left"/>
      </w:pPr>
      <w:r w:rsidRPr="00194294">
        <w:rPr>
          <w:b/>
        </w:rPr>
        <w:t>Example</w:t>
      </w:r>
      <w:proofErr w:type="gramStart"/>
      <w:r w:rsidRPr="00194294">
        <w:rPr>
          <w:b/>
        </w:rPr>
        <w:t>:</w:t>
      </w:r>
      <w:r>
        <w:t xml:space="preserve"> </w:t>
      </w:r>
      <w:r>
        <w:tab/>
        <w:t>If</w:t>
      </w:r>
      <w:proofErr w:type="gramEnd"/>
      <w:r>
        <w:t xml:space="preserve"> a student turns 21 on July 10, 202</w:t>
      </w:r>
      <w:r w:rsidR="00E51BFC">
        <w:t>5</w:t>
      </w:r>
      <w:r>
        <w:t xml:space="preserve">, the student will be </w:t>
      </w:r>
      <w:proofErr w:type="gramStart"/>
      <w:r>
        <w:t>exited</w:t>
      </w:r>
      <w:proofErr w:type="gramEnd"/>
      <w:r>
        <w:t xml:space="preserve"> on the 202</w:t>
      </w:r>
      <w:r w:rsidR="00E51BFC">
        <w:t>4</w:t>
      </w:r>
      <w:r>
        <w:t>-202</w:t>
      </w:r>
      <w:r w:rsidR="00E51BFC">
        <w:t>5</w:t>
      </w:r>
      <w:r>
        <w:t xml:space="preserve"> June Exit collection.</w:t>
      </w: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F33621" w:rsidRPr="008707D4" w14:paraId="338E253F" w14:textId="77777777" w:rsidTr="00F13117">
        <w:trPr>
          <w:tblHeader/>
        </w:trPr>
        <w:tc>
          <w:tcPr>
            <w:cnfStyle w:val="001000000000" w:firstRow="0" w:lastRow="0" w:firstColumn="1" w:lastColumn="0" w:oddVBand="0" w:evenVBand="0" w:oddHBand="0" w:evenHBand="0" w:firstRowFirstColumn="0" w:firstRowLastColumn="0" w:lastRowFirstColumn="0" w:lastRowLastColumn="0"/>
            <w:tcW w:w="385" w:type="pct"/>
          </w:tcPr>
          <w:p w14:paraId="369D88F4" w14:textId="77777777" w:rsidR="00F33621" w:rsidRPr="008707D4" w:rsidRDefault="00F33621" w:rsidP="00F13117">
            <w:pPr>
              <w:spacing w:after="120"/>
              <w:jc w:val="left"/>
            </w:pPr>
            <w:r w:rsidRPr="008707D4">
              <w:rPr>
                <w:noProof/>
              </w:rPr>
              <w:drawing>
                <wp:inline distT="0" distB="0" distL="0" distR="0" wp14:anchorId="4EA6BA82" wp14:editId="6D4DF6F3">
                  <wp:extent cx="274320" cy="274320"/>
                  <wp:effectExtent l="0" t="0" r="0" b="0"/>
                  <wp:docPr id="461" name="Picture 46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492C497A" w14:textId="0209AAB1" w:rsidR="00F33621" w:rsidRPr="008707D4" w:rsidRDefault="00F33621" w:rsidP="00757E04">
            <w:pPr>
              <w:jc w:val="left"/>
              <w:cnfStyle w:val="000000000000" w:firstRow="0" w:lastRow="0" w:firstColumn="0" w:lastColumn="0" w:oddVBand="0" w:evenVBand="0" w:oddHBand="0" w:evenHBand="0" w:firstRowFirstColumn="0" w:firstRowLastColumn="0" w:lastRowFirstColumn="0" w:lastRowLastColumn="0"/>
            </w:pPr>
            <w:r>
              <w:t xml:space="preserve">If the student is </w:t>
            </w:r>
            <w:proofErr w:type="gramStart"/>
            <w:r>
              <w:t>turning age</w:t>
            </w:r>
            <w:proofErr w:type="gramEnd"/>
            <w:r>
              <w:t xml:space="preserve"> 21 </w:t>
            </w:r>
            <w:r w:rsidRPr="00757E04">
              <w:rPr>
                <w:u w:val="single"/>
              </w:rPr>
              <w:t>after</w:t>
            </w:r>
            <w:r>
              <w:t xml:space="preserve"> September 1, the district can continue to serve the student and will then </w:t>
            </w:r>
            <w:r w:rsidR="00757E04">
              <w:t xml:space="preserve">report an </w:t>
            </w:r>
            <w:r>
              <w:t xml:space="preserve">exit </w:t>
            </w:r>
            <w:r w:rsidR="00757E04">
              <w:t>record</w:t>
            </w:r>
            <w:r>
              <w:t xml:space="preserve"> sometime during or at the end </w:t>
            </w:r>
            <w:r w:rsidR="00757E04">
              <w:t>of that respective</w:t>
            </w:r>
            <w:r>
              <w:t xml:space="preserve"> </w:t>
            </w:r>
            <w:r w:rsidR="00194294">
              <w:t>school year.</w:t>
            </w:r>
          </w:p>
        </w:tc>
        <w:tc>
          <w:tcPr>
            <w:tcW w:w="384" w:type="pct"/>
          </w:tcPr>
          <w:p w14:paraId="430BB792" w14:textId="77777777" w:rsidR="00F33621" w:rsidRPr="008707D4" w:rsidRDefault="00F33621" w:rsidP="00F13117">
            <w:pPr>
              <w:spacing w:after="120"/>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6307AD6E" wp14:editId="38953731">
                  <wp:extent cx="274320" cy="274320"/>
                  <wp:effectExtent l="0" t="0" r="0" b="0"/>
                  <wp:docPr id="462" name="Picture 462"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6F37A71E" w14:textId="4D10A10E" w:rsidR="00F33621" w:rsidRDefault="00F33621" w:rsidP="00F33621">
      <w:pPr>
        <w:spacing w:after="0" w:line="276" w:lineRule="auto"/>
        <w:jc w:val="left"/>
      </w:pPr>
    </w:p>
    <w:tbl>
      <w:tblPr>
        <w:tblStyle w:val="MediumShading1-Accent1"/>
        <w:tblW w:w="5000" w:type="pct"/>
        <w:tblLook w:val="04A0" w:firstRow="1" w:lastRow="0" w:firstColumn="1" w:lastColumn="0" w:noHBand="0" w:noVBand="1"/>
        <w:tblDescription w:val="School Age  student moved continuing education field code guidance divided into two category columns. There are 10 rows of data in each category."/>
      </w:tblPr>
      <w:tblGrid>
        <w:gridCol w:w="3441"/>
        <w:gridCol w:w="5899"/>
      </w:tblGrid>
      <w:tr w:rsidR="00F33621" w:rsidRPr="008707D4" w14:paraId="7443EE57"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451323CF" w14:textId="77777777" w:rsidR="00F33621" w:rsidRPr="008707D4" w:rsidRDefault="00F33621" w:rsidP="00F13117">
            <w:pPr>
              <w:jc w:val="left"/>
            </w:pPr>
            <w:r w:rsidRPr="008707D4">
              <w:t>Field</w:t>
            </w:r>
          </w:p>
        </w:tc>
        <w:tc>
          <w:tcPr>
            <w:tcW w:w="3158" w:type="pct"/>
            <w:shd w:val="clear" w:color="auto" w:fill="1F497D" w:themeFill="text2"/>
            <w:vAlign w:val="top"/>
          </w:tcPr>
          <w:p w14:paraId="0A51840F" w14:textId="77777777" w:rsidR="00F33621" w:rsidRPr="008707D4" w:rsidRDefault="00F33621" w:rsidP="00F13117">
            <w:pPr>
              <w:jc w:val="left"/>
              <w:cnfStyle w:val="100000000000" w:firstRow="1" w:lastRow="0" w:firstColumn="0" w:lastColumn="0" w:oddVBand="0" w:evenVBand="0" w:oddHBand="0" w:evenHBand="0" w:firstRowFirstColumn="0" w:firstRowLastColumn="0" w:lastRowFirstColumn="0" w:lastRowLastColumn="0"/>
            </w:pPr>
            <w:r w:rsidRPr="008707D4">
              <w:t>Correct Code/Identifier</w:t>
            </w:r>
          </w:p>
        </w:tc>
      </w:tr>
      <w:tr w:rsidR="00F33621" w:rsidRPr="008707D4" w14:paraId="5FC6CA3F" w14:textId="77777777" w:rsidTr="00F13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D1B76F7" w14:textId="77777777" w:rsidR="00F33621" w:rsidRPr="008707D4" w:rsidRDefault="00F33621" w:rsidP="00F13117">
            <w:pPr>
              <w:jc w:val="left"/>
            </w:pPr>
            <w:r w:rsidRPr="008707D4">
              <w:t>Logon at ODE District Website</w:t>
            </w:r>
          </w:p>
        </w:tc>
        <w:tc>
          <w:tcPr>
            <w:tcW w:w="3158" w:type="pct"/>
          </w:tcPr>
          <w:p w14:paraId="51AFC935" w14:textId="77777777" w:rsidR="00F33621" w:rsidRPr="008707D4" w:rsidRDefault="00F33621" w:rsidP="00F13117">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Agency submitting data </w:t>
            </w:r>
          </w:p>
        </w:tc>
      </w:tr>
      <w:tr w:rsidR="0079191C" w:rsidRPr="008707D4" w14:paraId="2A299C41" w14:textId="77777777" w:rsidTr="00F13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849C47A" w14:textId="701D3022" w:rsidR="0079191C" w:rsidRPr="008707D4" w:rsidRDefault="0079191C" w:rsidP="0079191C">
            <w:pPr>
              <w:jc w:val="left"/>
            </w:pPr>
            <w:r w:rsidRPr="00215224">
              <w:t>5</w:t>
            </w:r>
            <w:r w:rsidR="00E6542D">
              <w:t>1</w:t>
            </w:r>
            <w:r w:rsidRPr="00215224">
              <w:t xml:space="preserve"> – SECC Record Type Code</w:t>
            </w:r>
          </w:p>
        </w:tc>
        <w:tc>
          <w:tcPr>
            <w:tcW w:w="3158" w:type="pct"/>
          </w:tcPr>
          <w:p w14:paraId="7103643E"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(E3) Exited School Age</w:t>
            </w:r>
          </w:p>
        </w:tc>
      </w:tr>
      <w:tr w:rsidR="0079191C" w:rsidRPr="008707D4" w14:paraId="28032253" w14:textId="77777777" w:rsidTr="00F13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95C3BAA" w14:textId="74BA6806" w:rsidR="0079191C" w:rsidRPr="008707D4" w:rsidRDefault="0079191C" w:rsidP="0079191C">
            <w:pPr>
              <w:jc w:val="left"/>
            </w:pPr>
            <w:r w:rsidRPr="00215224">
              <w:t>03 – Resident District ID</w:t>
            </w:r>
          </w:p>
        </w:tc>
        <w:tc>
          <w:tcPr>
            <w:tcW w:w="3158" w:type="pct"/>
          </w:tcPr>
          <w:p w14:paraId="02699844"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Submitting Agency ID (the district responsible for FAPE)</w:t>
            </w:r>
          </w:p>
        </w:tc>
      </w:tr>
      <w:tr w:rsidR="0079191C" w:rsidRPr="008707D4" w14:paraId="000EE16D" w14:textId="77777777" w:rsidTr="00F13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B4897C8" w14:textId="581FE902" w:rsidR="0079191C" w:rsidRPr="008707D4" w:rsidRDefault="0079191C" w:rsidP="0079191C">
            <w:pPr>
              <w:jc w:val="left"/>
            </w:pPr>
            <w:r w:rsidRPr="00215224">
              <w:t>04 – Resident School ID</w:t>
            </w:r>
          </w:p>
        </w:tc>
        <w:tc>
          <w:tcPr>
            <w:tcW w:w="3158" w:type="pct"/>
          </w:tcPr>
          <w:p w14:paraId="4AF3A507"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This field may be SECC Resident District </w:t>
            </w:r>
            <w:proofErr w:type="gramStart"/>
            <w:r w:rsidRPr="008707D4">
              <w:t>ID</w:t>
            </w:r>
            <w:proofErr w:type="gramEnd"/>
            <w:r w:rsidRPr="008707D4">
              <w:t xml:space="preserve"> or a public school ID located within the </w:t>
            </w:r>
            <w:proofErr w:type="spellStart"/>
            <w:r w:rsidRPr="008707D4">
              <w:t>SpEd</w:t>
            </w:r>
            <w:proofErr w:type="spellEnd"/>
            <w:r w:rsidRPr="008707D4">
              <w:t xml:space="preserve"> Resident District boundaries.</w:t>
            </w:r>
          </w:p>
        </w:tc>
      </w:tr>
      <w:tr w:rsidR="0079191C" w:rsidRPr="008707D4" w14:paraId="46740952" w14:textId="77777777" w:rsidTr="00F13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5EACAF1" w14:textId="7C0A4F8A" w:rsidR="0079191C" w:rsidRPr="008707D4" w:rsidRDefault="0079191C" w:rsidP="0079191C">
            <w:pPr>
              <w:jc w:val="left"/>
            </w:pPr>
            <w:r w:rsidRPr="00215224">
              <w:t>05 – Attending District ID</w:t>
            </w:r>
          </w:p>
        </w:tc>
        <w:tc>
          <w:tcPr>
            <w:tcW w:w="3158" w:type="pct"/>
          </w:tcPr>
          <w:p w14:paraId="2B78702C" w14:textId="74660AE6" w:rsidR="0079191C" w:rsidRPr="008707D4" w:rsidRDefault="00882C74"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79191C" w:rsidRPr="008707D4" w14:paraId="7F4D4A90" w14:textId="77777777" w:rsidTr="004165B2">
        <w:trPr>
          <w:cnfStyle w:val="000000010000" w:firstRow="0" w:lastRow="0" w:firstColumn="0" w:lastColumn="0" w:oddVBand="0" w:evenVBand="0" w:oddHBand="0" w:evenHBand="1"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1842" w:type="pct"/>
          </w:tcPr>
          <w:p w14:paraId="6C96779D" w14:textId="66F6D906" w:rsidR="0079191C" w:rsidRPr="008707D4" w:rsidRDefault="0079191C" w:rsidP="0079191C">
            <w:pPr>
              <w:jc w:val="left"/>
            </w:pPr>
            <w:r w:rsidRPr="00215224">
              <w:t>06 – Attending School ID</w:t>
            </w:r>
          </w:p>
        </w:tc>
        <w:tc>
          <w:tcPr>
            <w:tcW w:w="3158" w:type="pct"/>
          </w:tcPr>
          <w:p w14:paraId="6377A04B"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Public school ID within </w:t>
            </w:r>
            <w:r w:rsidRPr="008707D4">
              <w:rPr>
                <w:b/>
                <w:u w:val="single"/>
              </w:rPr>
              <w:t>attending</w:t>
            </w:r>
            <w:r w:rsidRPr="008707D4">
              <w:t xml:space="preserve"> district boundaries. If attending school is a public program use the school ID where the child is registered or attending district ID.</w:t>
            </w:r>
          </w:p>
        </w:tc>
      </w:tr>
      <w:tr w:rsidR="0079191C" w:rsidRPr="008707D4" w14:paraId="6E61B37D" w14:textId="77777777" w:rsidTr="00F13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332770A" w14:textId="7BB91720" w:rsidR="0079191C" w:rsidRPr="008707D4" w:rsidRDefault="0079191C" w:rsidP="0079191C">
            <w:pPr>
              <w:jc w:val="left"/>
            </w:pPr>
            <w:r>
              <w:t>69</w:t>
            </w:r>
            <w:r w:rsidRPr="00215224">
              <w:t xml:space="preserve"> – </w:t>
            </w:r>
            <w:proofErr w:type="spellStart"/>
            <w:r w:rsidRPr="00215224">
              <w:t>SpEd</w:t>
            </w:r>
            <w:proofErr w:type="spellEnd"/>
            <w:r w:rsidRPr="00215224">
              <w:t xml:space="preserve"> Resident District ID</w:t>
            </w:r>
          </w:p>
        </w:tc>
        <w:tc>
          <w:tcPr>
            <w:tcW w:w="3158" w:type="pct"/>
          </w:tcPr>
          <w:p w14:paraId="520D96DE"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The student’s </w:t>
            </w:r>
            <w:r w:rsidRPr="008707D4">
              <w:rPr>
                <w:b/>
                <w:u w:val="single"/>
              </w:rPr>
              <w:t>true</w:t>
            </w:r>
            <w:r w:rsidRPr="008707D4">
              <w:t xml:space="preserve"> resident district ID (the district where the child’s parents or legal guardian reside).</w:t>
            </w:r>
          </w:p>
        </w:tc>
      </w:tr>
      <w:tr w:rsidR="0079191C" w:rsidRPr="008707D4" w14:paraId="0BE5002A" w14:textId="77777777" w:rsidTr="00F13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52FB161" w14:textId="063ED9C5" w:rsidR="0079191C" w:rsidRPr="008707D4" w:rsidRDefault="0079191C" w:rsidP="0079191C">
            <w:pPr>
              <w:jc w:val="left"/>
            </w:pPr>
            <w:r>
              <w:t>72</w:t>
            </w:r>
            <w:r w:rsidRPr="00215224">
              <w:t xml:space="preserve"> – SECC Agency Serving Code</w:t>
            </w:r>
          </w:p>
        </w:tc>
        <w:tc>
          <w:tcPr>
            <w:tcW w:w="3158" w:type="pct"/>
          </w:tcPr>
          <w:p w14:paraId="01B4B088"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rPr>
                <w:color w:val="000000" w:themeColor="text1"/>
              </w:rPr>
              <w:t>(90) Exited</w:t>
            </w:r>
          </w:p>
        </w:tc>
      </w:tr>
      <w:tr w:rsidR="0079191C" w:rsidRPr="008707D4" w14:paraId="4F674399" w14:textId="77777777" w:rsidTr="00F13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B440BEC" w14:textId="75458CB0" w:rsidR="0079191C" w:rsidRPr="008707D4" w:rsidRDefault="0079191C" w:rsidP="0079191C">
            <w:pPr>
              <w:jc w:val="left"/>
            </w:pPr>
            <w:r>
              <w:t>77</w:t>
            </w:r>
            <w:r w:rsidRPr="00215224">
              <w:t xml:space="preserve"> – Spec. Ed. Exit Date</w:t>
            </w:r>
          </w:p>
        </w:tc>
        <w:tc>
          <w:tcPr>
            <w:tcW w:w="3158" w:type="pct"/>
          </w:tcPr>
          <w:p w14:paraId="2C8A4434" w14:textId="67C50E5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Date </w:t>
            </w:r>
            <w:proofErr w:type="gramStart"/>
            <w:r w:rsidRPr="008707D4">
              <w:t>student</w:t>
            </w:r>
            <w:proofErr w:type="gramEnd"/>
            <w:r w:rsidRPr="008707D4">
              <w:t xml:space="preserve"> </w:t>
            </w:r>
            <w:proofErr w:type="gramStart"/>
            <w:r w:rsidRPr="008707D4">
              <w:t>exited</w:t>
            </w:r>
            <w:proofErr w:type="gramEnd"/>
            <w:r w:rsidRPr="008707D4">
              <w:t xml:space="preserve"> special education</w:t>
            </w:r>
            <w:r>
              <w:t xml:space="preserve"> or the last day of the school year (Date MUST be on or before June 30)</w:t>
            </w:r>
          </w:p>
        </w:tc>
      </w:tr>
      <w:tr w:rsidR="0079191C" w14:paraId="6494B612" w14:textId="77777777" w:rsidTr="00F13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7993413" w14:textId="2E43FD86" w:rsidR="0079191C" w:rsidRPr="008707D4" w:rsidRDefault="0079191C" w:rsidP="0079191C">
            <w:pPr>
              <w:jc w:val="left"/>
            </w:pPr>
            <w:r>
              <w:t>78</w:t>
            </w:r>
            <w:r w:rsidRPr="00215224">
              <w:t xml:space="preserve"> – Spec. Ed. Exit Reason Code</w:t>
            </w:r>
          </w:p>
        </w:tc>
        <w:tc>
          <w:tcPr>
            <w:tcW w:w="3158" w:type="pct"/>
          </w:tcPr>
          <w:p w14:paraId="5B6FA188" w14:textId="5D736B0D"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Use appropriate Exit Reason code</w:t>
            </w:r>
          </w:p>
        </w:tc>
      </w:tr>
    </w:tbl>
    <w:p w14:paraId="6D18893F" w14:textId="0B981E8A" w:rsidR="00F33621" w:rsidRPr="00F33621" w:rsidRDefault="00F33621" w:rsidP="007C4C6C">
      <w:pPr>
        <w:rPr>
          <w:highlight w:val="cyan"/>
        </w:rPr>
      </w:pPr>
      <w:r>
        <w:rPr>
          <w:highlight w:val="cyan"/>
        </w:rPr>
        <w:br w:type="page"/>
      </w:r>
    </w:p>
    <w:p w14:paraId="2D3C0721" w14:textId="75EDD7BF" w:rsidR="003456A0" w:rsidRPr="008707D4" w:rsidRDefault="003456A0" w:rsidP="008707D4">
      <w:pPr>
        <w:pStyle w:val="Heading2"/>
        <w:jc w:val="left"/>
      </w:pPr>
      <w:bookmarkStart w:id="207" w:name="_Toc209538509"/>
      <w:bookmarkStart w:id="208" w:name="_Toc213846998"/>
      <w:r w:rsidRPr="008707D4">
        <w:lastRenderedPageBreak/>
        <w:t xml:space="preserve">How to Code Key Fields for </w:t>
      </w:r>
      <w:r w:rsidR="00E81E2B" w:rsidRPr="008707D4">
        <w:t xml:space="preserve">SECC </w:t>
      </w:r>
      <w:r w:rsidRPr="008707D4">
        <w:t>Consortium Submission</w:t>
      </w:r>
      <w:bookmarkEnd w:id="192"/>
      <w:bookmarkEnd w:id="207"/>
      <w:bookmarkEnd w:id="208"/>
    </w:p>
    <w:p w14:paraId="72EA3CD3" w14:textId="67101DFC" w:rsidR="003456A0" w:rsidRPr="008707D4" w:rsidRDefault="00E81E2B" w:rsidP="008707D4">
      <w:pPr>
        <w:pStyle w:val="Heading3"/>
        <w:jc w:val="left"/>
      </w:pPr>
      <w:bookmarkStart w:id="209" w:name="_Toc487609827"/>
      <w:bookmarkStart w:id="210" w:name="_Toc209538510"/>
      <w:bookmarkStart w:id="211" w:name="_Toc213846999"/>
      <w:r w:rsidRPr="008707D4">
        <w:t xml:space="preserve">SECC </w:t>
      </w:r>
      <w:r w:rsidR="003456A0" w:rsidRPr="008707D4">
        <w:t>Consortium Member District Student</w:t>
      </w:r>
      <w:bookmarkEnd w:id="209"/>
      <w:bookmarkEnd w:id="210"/>
      <w:bookmarkEnd w:id="211"/>
    </w:p>
    <w:p w14:paraId="04A7B559" w14:textId="1ECCE7A7" w:rsidR="003456A0" w:rsidRPr="008707D4" w:rsidRDefault="003456A0" w:rsidP="008707D4">
      <w:pPr>
        <w:spacing w:after="0"/>
        <w:jc w:val="left"/>
      </w:pPr>
      <w:r w:rsidRPr="008707D4">
        <w:rPr>
          <w:u w:val="single"/>
        </w:rPr>
        <w:t>Coding Example</w:t>
      </w:r>
      <w:r w:rsidRPr="008707D4">
        <w:t>:</w:t>
      </w:r>
      <w:r w:rsidR="00983B89" w:rsidRPr="008707D4">
        <w:t xml:space="preserve"> A district enters into an agreement with another district or ESD for provision of data collection support is considered a SECC Consortium Member District.</w:t>
      </w:r>
    </w:p>
    <w:p w14:paraId="30E4B741" w14:textId="35F2EFEA" w:rsidR="003456A0" w:rsidRPr="008707D4" w:rsidRDefault="002D780A" w:rsidP="00695CB8">
      <w:pPr>
        <w:pStyle w:val="ListParagraph"/>
        <w:numPr>
          <w:ilvl w:val="0"/>
          <w:numId w:val="65"/>
        </w:numPr>
        <w:jc w:val="left"/>
      </w:pPr>
      <w:r w:rsidRPr="008707D4">
        <w:t>The s</w:t>
      </w:r>
      <w:r w:rsidR="003456A0" w:rsidRPr="008707D4">
        <w:t xml:space="preserve">tudent resides </w:t>
      </w:r>
      <w:r w:rsidR="003456A0" w:rsidRPr="008707D4">
        <w:rPr>
          <w:b/>
          <w:u w:val="single"/>
        </w:rPr>
        <w:t>within</w:t>
      </w:r>
      <w:r w:rsidR="003456A0" w:rsidRPr="008707D4">
        <w:t xml:space="preserve"> one of the </w:t>
      </w:r>
      <w:r w:rsidR="00D20FA0" w:rsidRPr="008707D4">
        <w:t xml:space="preserve">SECC </w:t>
      </w:r>
      <w:r w:rsidR="001C0209" w:rsidRPr="008707D4">
        <w:t>Consortium Member District Boundaries</w:t>
      </w:r>
      <w:r w:rsidR="003456A0" w:rsidRPr="008707D4">
        <w:t>.</w:t>
      </w:r>
    </w:p>
    <w:p w14:paraId="5156FAA0" w14:textId="32DE6A59" w:rsidR="003456A0" w:rsidRPr="008707D4" w:rsidRDefault="003456A0" w:rsidP="00695CB8">
      <w:pPr>
        <w:pStyle w:val="ListParagraph"/>
        <w:numPr>
          <w:ilvl w:val="1"/>
          <w:numId w:val="65"/>
        </w:numPr>
        <w:spacing w:after="120"/>
        <w:jc w:val="left"/>
      </w:pPr>
      <w:r w:rsidRPr="008707D4">
        <w:t xml:space="preserve">The </w:t>
      </w:r>
      <w:r w:rsidRPr="008707D4">
        <w:rPr>
          <w:b/>
          <w:u w:val="single"/>
        </w:rPr>
        <w:t>Consortium Manager</w:t>
      </w:r>
      <w:r w:rsidRPr="008707D4">
        <w:t xml:space="preserve"> submits the data for the member districts of the consortium.</w:t>
      </w: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21"/>
        <w:gridCol w:w="7922"/>
        <w:gridCol w:w="719"/>
      </w:tblGrid>
      <w:tr w:rsidR="003456A0" w:rsidRPr="008707D4" w14:paraId="3D8B8410" w14:textId="77777777" w:rsidTr="00A83E59">
        <w:trPr>
          <w:tblHeader/>
        </w:trPr>
        <w:tc>
          <w:tcPr>
            <w:cnfStyle w:val="001000000000" w:firstRow="0" w:lastRow="0" w:firstColumn="1" w:lastColumn="0" w:oddVBand="0" w:evenVBand="0" w:oddHBand="0" w:evenHBand="0" w:firstRowFirstColumn="0" w:firstRowLastColumn="0" w:lastRowFirstColumn="0" w:lastRowLastColumn="0"/>
            <w:tcW w:w="385" w:type="pct"/>
          </w:tcPr>
          <w:p w14:paraId="10D9A6F1" w14:textId="77777777" w:rsidR="003456A0" w:rsidRPr="008707D4" w:rsidRDefault="003456A0" w:rsidP="008707D4">
            <w:pPr>
              <w:jc w:val="left"/>
            </w:pPr>
            <w:r w:rsidRPr="008707D4">
              <w:rPr>
                <w:noProof/>
              </w:rPr>
              <w:drawing>
                <wp:inline distT="0" distB="0" distL="0" distR="0" wp14:anchorId="747777A9" wp14:editId="263690FF">
                  <wp:extent cx="274320" cy="274320"/>
                  <wp:effectExtent l="0" t="0" r="0" b="0"/>
                  <wp:docPr id="320" name="Picture 32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08E624BA" w14:textId="30C4B695" w:rsidR="003456A0" w:rsidRPr="008707D4" w:rsidRDefault="002D780A" w:rsidP="008707D4">
            <w:pPr>
              <w:jc w:val="left"/>
              <w:cnfStyle w:val="000000000000" w:firstRow="0" w:lastRow="0" w:firstColumn="0" w:lastColumn="0" w:oddVBand="0" w:evenVBand="0" w:oddHBand="0" w:evenHBand="0" w:firstRowFirstColumn="0" w:firstRowLastColumn="0" w:lastRowFirstColumn="0" w:lastRowLastColumn="0"/>
            </w:pPr>
            <w:r w:rsidRPr="008707D4">
              <w:t>W</w:t>
            </w:r>
            <w:r w:rsidR="003456A0" w:rsidRPr="008707D4">
              <w:t xml:space="preserve">hen </w:t>
            </w:r>
            <w:proofErr w:type="gramStart"/>
            <w:r w:rsidR="000234E8" w:rsidRPr="008707D4">
              <w:t>reporting</w:t>
            </w:r>
            <w:proofErr w:type="gramEnd"/>
            <w:r w:rsidR="000234E8" w:rsidRPr="008707D4">
              <w:t xml:space="preserve"> a </w:t>
            </w:r>
            <w:proofErr w:type="gramStart"/>
            <w:r w:rsidR="000234E8" w:rsidRPr="008707D4">
              <w:t>parentally-</w:t>
            </w:r>
            <w:r w:rsidRPr="008707D4">
              <w:t>placed</w:t>
            </w:r>
            <w:proofErr w:type="gramEnd"/>
            <w:r w:rsidRPr="008707D4">
              <w:t xml:space="preserve"> private school student, </w:t>
            </w:r>
            <w:r w:rsidR="003456A0" w:rsidRPr="008707D4">
              <w:t>the Resident District ID field MUST be the district where the student is attending.</w:t>
            </w:r>
          </w:p>
        </w:tc>
        <w:tc>
          <w:tcPr>
            <w:tcW w:w="384" w:type="pct"/>
          </w:tcPr>
          <w:p w14:paraId="001B9764" w14:textId="77777777" w:rsidR="003456A0" w:rsidRPr="008707D4" w:rsidRDefault="003456A0" w:rsidP="008707D4">
            <w:pPr>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16655131" wp14:editId="47E89460">
                  <wp:extent cx="274320" cy="274320"/>
                  <wp:effectExtent l="0" t="0" r="0" b="0"/>
                  <wp:docPr id="321" name="Picture 32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2C561E26" w14:textId="7862F8E2" w:rsidR="003456A0" w:rsidRPr="008707D4" w:rsidRDefault="00A83E59" w:rsidP="008707D4">
      <w:pPr>
        <w:spacing w:before="120" w:after="0"/>
        <w:jc w:val="left"/>
        <w:rPr>
          <w:b/>
        </w:rPr>
      </w:pPr>
      <w:r w:rsidRPr="008707D4">
        <w:rPr>
          <w:b/>
        </w:rPr>
        <w:t>December Child Count Record</w:t>
      </w:r>
    </w:p>
    <w:tbl>
      <w:tblPr>
        <w:tblStyle w:val="MediumShading1-Accent1"/>
        <w:tblW w:w="5102" w:type="pct"/>
        <w:tblInd w:w="-190" w:type="dxa"/>
        <w:tblLook w:val="04A0" w:firstRow="1" w:lastRow="0" w:firstColumn="1" w:lastColumn="0" w:noHBand="0" w:noVBand="1"/>
        <w:tblDescription w:val="School Age Consortium Member District student field code guidance for December Child Count divided into two category columns. There are 10 rows of data in each category."/>
      </w:tblPr>
      <w:tblGrid>
        <w:gridCol w:w="3509"/>
        <w:gridCol w:w="6022"/>
      </w:tblGrid>
      <w:tr w:rsidR="00CE0E05" w:rsidRPr="008707D4" w14:paraId="751D36D2"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1" w:type="pct"/>
            <w:shd w:val="clear" w:color="auto" w:fill="1F497D" w:themeFill="text2"/>
            <w:vAlign w:val="top"/>
          </w:tcPr>
          <w:p w14:paraId="7ECF72D7" w14:textId="77777777" w:rsidR="00CE0E05" w:rsidRPr="008707D4" w:rsidRDefault="00CE0E05" w:rsidP="008707D4">
            <w:pPr>
              <w:jc w:val="left"/>
            </w:pPr>
            <w:r w:rsidRPr="008707D4">
              <w:t>Field</w:t>
            </w:r>
          </w:p>
        </w:tc>
        <w:tc>
          <w:tcPr>
            <w:tcW w:w="3159" w:type="pct"/>
            <w:shd w:val="clear" w:color="auto" w:fill="1F497D" w:themeFill="text2"/>
            <w:vAlign w:val="top"/>
          </w:tcPr>
          <w:p w14:paraId="7775968A" w14:textId="77777777" w:rsidR="00CE0E05" w:rsidRPr="008707D4" w:rsidRDefault="00CE0E05" w:rsidP="008707D4">
            <w:pPr>
              <w:jc w:val="left"/>
              <w:cnfStyle w:val="100000000000" w:firstRow="1" w:lastRow="0" w:firstColumn="0" w:lastColumn="0" w:oddVBand="0" w:evenVBand="0" w:oddHBand="0" w:evenHBand="0" w:firstRowFirstColumn="0" w:firstRowLastColumn="0" w:lastRowFirstColumn="0" w:lastRowLastColumn="0"/>
            </w:pPr>
            <w:r w:rsidRPr="008707D4">
              <w:t>Correct Code/Identifier</w:t>
            </w:r>
          </w:p>
        </w:tc>
      </w:tr>
      <w:tr w:rsidR="00CE0E05" w:rsidRPr="008707D4" w14:paraId="39496F81" w14:textId="77777777" w:rsidTr="00870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7CCD1EE1" w14:textId="77777777" w:rsidR="00CE0E05" w:rsidRPr="008707D4" w:rsidRDefault="00CE0E05" w:rsidP="008707D4">
            <w:pPr>
              <w:jc w:val="left"/>
            </w:pPr>
            <w:r w:rsidRPr="008707D4">
              <w:t>Logon at ODE District Website</w:t>
            </w:r>
          </w:p>
        </w:tc>
        <w:tc>
          <w:tcPr>
            <w:tcW w:w="3159" w:type="pct"/>
          </w:tcPr>
          <w:p w14:paraId="6426A309" w14:textId="77777777" w:rsidR="00CE0E05" w:rsidRPr="008707D4" w:rsidRDefault="00CE0E05"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Agency submitting data (Consortium Manager only)</w:t>
            </w:r>
          </w:p>
        </w:tc>
      </w:tr>
      <w:tr w:rsidR="0079191C" w:rsidRPr="008707D4" w14:paraId="031C3A7F" w14:textId="77777777" w:rsidTr="008707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515DF305" w14:textId="50BEB52F" w:rsidR="0079191C" w:rsidRPr="008707D4" w:rsidRDefault="0079191C" w:rsidP="0079191C">
            <w:pPr>
              <w:jc w:val="left"/>
            </w:pPr>
            <w:r w:rsidRPr="00215224">
              <w:t>5</w:t>
            </w:r>
            <w:r w:rsidR="00E6542D">
              <w:t xml:space="preserve">1 </w:t>
            </w:r>
            <w:r w:rsidRPr="00215224">
              <w:t>– SECC Record Type Code</w:t>
            </w:r>
          </w:p>
        </w:tc>
        <w:tc>
          <w:tcPr>
            <w:tcW w:w="3159" w:type="pct"/>
          </w:tcPr>
          <w:p w14:paraId="1C40F5A3" w14:textId="448CB4B2"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(A3) Active School Age</w:t>
            </w:r>
          </w:p>
        </w:tc>
      </w:tr>
      <w:tr w:rsidR="0079191C" w:rsidRPr="008707D4" w14:paraId="020CBCC0" w14:textId="77777777" w:rsidTr="00870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51477C88" w14:textId="4035E2A6" w:rsidR="0079191C" w:rsidRPr="008707D4" w:rsidRDefault="0079191C" w:rsidP="0079191C">
            <w:pPr>
              <w:jc w:val="left"/>
            </w:pPr>
            <w:r w:rsidRPr="00215224">
              <w:t>03 – Resident District ID</w:t>
            </w:r>
          </w:p>
        </w:tc>
        <w:tc>
          <w:tcPr>
            <w:tcW w:w="3159" w:type="pct"/>
          </w:tcPr>
          <w:p w14:paraId="3E8150FD"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proofErr w:type="spellStart"/>
            <w:r w:rsidRPr="008707D4">
              <w:t>SpEd</w:t>
            </w:r>
            <w:proofErr w:type="spellEnd"/>
            <w:r w:rsidRPr="008707D4">
              <w:t xml:space="preserve"> Resident District ID (See Note Above)</w:t>
            </w:r>
          </w:p>
        </w:tc>
      </w:tr>
      <w:tr w:rsidR="0079191C" w:rsidRPr="008707D4" w14:paraId="7897471A" w14:textId="77777777" w:rsidTr="008707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3DB1C620" w14:textId="5F551A97" w:rsidR="0079191C" w:rsidRPr="008707D4" w:rsidRDefault="0079191C" w:rsidP="0079191C">
            <w:pPr>
              <w:jc w:val="left"/>
            </w:pPr>
            <w:r w:rsidRPr="00215224">
              <w:t>04 – Resident School ID</w:t>
            </w:r>
          </w:p>
        </w:tc>
        <w:tc>
          <w:tcPr>
            <w:tcW w:w="3159" w:type="pct"/>
          </w:tcPr>
          <w:p w14:paraId="680A9231"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This field may be SECC Resident District </w:t>
            </w:r>
            <w:proofErr w:type="gramStart"/>
            <w:r w:rsidRPr="008707D4">
              <w:t>ID</w:t>
            </w:r>
            <w:proofErr w:type="gramEnd"/>
            <w:r w:rsidRPr="008707D4">
              <w:t xml:space="preserve"> or a public school ID located within the </w:t>
            </w:r>
            <w:proofErr w:type="spellStart"/>
            <w:r w:rsidRPr="008707D4">
              <w:t>SpEd</w:t>
            </w:r>
            <w:proofErr w:type="spellEnd"/>
            <w:r w:rsidRPr="008707D4">
              <w:t xml:space="preserve"> Resident District boundaries.</w:t>
            </w:r>
          </w:p>
        </w:tc>
      </w:tr>
      <w:tr w:rsidR="0079191C" w:rsidRPr="008707D4" w14:paraId="288454B3" w14:textId="77777777" w:rsidTr="00870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5E8FA076" w14:textId="500A703F" w:rsidR="0079191C" w:rsidRPr="008707D4" w:rsidRDefault="0079191C" w:rsidP="0079191C">
            <w:pPr>
              <w:jc w:val="left"/>
            </w:pPr>
            <w:r w:rsidRPr="00215224">
              <w:t>05 – Attending District ID</w:t>
            </w:r>
          </w:p>
        </w:tc>
        <w:tc>
          <w:tcPr>
            <w:tcW w:w="3159" w:type="pct"/>
          </w:tcPr>
          <w:p w14:paraId="470BBDFC" w14:textId="3558A765" w:rsidR="0079191C" w:rsidRPr="008707D4" w:rsidRDefault="00882C74"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79191C" w:rsidRPr="008707D4" w14:paraId="1548CA44" w14:textId="77777777" w:rsidTr="008707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77B21CEF" w14:textId="61A05AE4" w:rsidR="0079191C" w:rsidRPr="008707D4" w:rsidRDefault="0079191C" w:rsidP="0079191C">
            <w:pPr>
              <w:jc w:val="left"/>
            </w:pPr>
            <w:r w:rsidRPr="00215224">
              <w:t>06 – Attending School ID</w:t>
            </w:r>
          </w:p>
        </w:tc>
        <w:tc>
          <w:tcPr>
            <w:tcW w:w="3159" w:type="pct"/>
          </w:tcPr>
          <w:p w14:paraId="070CE8BA"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Public school ID within </w:t>
            </w:r>
            <w:r w:rsidRPr="008707D4">
              <w:rPr>
                <w:b/>
                <w:u w:val="single"/>
              </w:rPr>
              <w:t>attending</w:t>
            </w:r>
            <w:r w:rsidRPr="008707D4">
              <w:t xml:space="preserve"> district boundaries. If attending school is a public program use the school ID where the child is registered or attending district ID.</w:t>
            </w:r>
          </w:p>
        </w:tc>
      </w:tr>
      <w:tr w:rsidR="0079191C" w:rsidRPr="008707D4" w14:paraId="63D8B56A" w14:textId="77777777" w:rsidTr="00870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24844A01" w14:textId="27E3307F" w:rsidR="0079191C" w:rsidRPr="008707D4" w:rsidRDefault="0079191C" w:rsidP="0079191C">
            <w:pPr>
              <w:jc w:val="left"/>
            </w:pPr>
            <w:r>
              <w:t>69</w:t>
            </w:r>
            <w:r w:rsidRPr="00215224">
              <w:t xml:space="preserve"> – </w:t>
            </w:r>
            <w:proofErr w:type="spellStart"/>
            <w:r w:rsidRPr="00215224">
              <w:t>SpEd</w:t>
            </w:r>
            <w:proofErr w:type="spellEnd"/>
            <w:r w:rsidRPr="00215224">
              <w:t xml:space="preserve"> Resident District ID</w:t>
            </w:r>
          </w:p>
        </w:tc>
        <w:tc>
          <w:tcPr>
            <w:tcW w:w="3159" w:type="pct"/>
          </w:tcPr>
          <w:p w14:paraId="0217BDCB" w14:textId="33BF716D"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The student’s </w:t>
            </w:r>
            <w:r w:rsidRPr="008707D4">
              <w:rPr>
                <w:b/>
                <w:u w:val="single"/>
              </w:rPr>
              <w:t>true</w:t>
            </w:r>
            <w:r w:rsidRPr="008707D4">
              <w:t xml:space="preserve"> resident district ID (the district where the child’s parents or legal guardian reside).</w:t>
            </w:r>
          </w:p>
        </w:tc>
      </w:tr>
      <w:tr w:rsidR="00D20FA0" w:rsidRPr="008707D4" w14:paraId="2070821E" w14:textId="77777777" w:rsidTr="008707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0BB484D8" w14:textId="7A358818" w:rsidR="00D20FA0" w:rsidRPr="008707D4" w:rsidRDefault="00D20FA0" w:rsidP="008707D4">
            <w:pPr>
              <w:jc w:val="left"/>
            </w:pPr>
            <w:r w:rsidRPr="008707D4">
              <w:t>7</w:t>
            </w:r>
            <w:r w:rsidR="0079191C">
              <w:t>0</w:t>
            </w:r>
            <w:r w:rsidRPr="008707D4">
              <w:t xml:space="preserve"> – SECC Federal Placement Code</w:t>
            </w:r>
          </w:p>
        </w:tc>
        <w:tc>
          <w:tcPr>
            <w:tcW w:w="3159" w:type="pct"/>
          </w:tcPr>
          <w:p w14:paraId="27591B13" w14:textId="10CA6239" w:rsidR="00D20FA0" w:rsidRPr="008707D4" w:rsidRDefault="00D20FA0"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Use appropriate code</w:t>
            </w:r>
          </w:p>
        </w:tc>
      </w:tr>
      <w:tr w:rsidR="00D20FA0" w:rsidRPr="008707D4" w14:paraId="45D3C553" w14:textId="77777777" w:rsidTr="00870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173C870D" w14:textId="0F977454" w:rsidR="00D20FA0" w:rsidRPr="008707D4" w:rsidRDefault="0079191C" w:rsidP="008707D4">
            <w:pPr>
              <w:jc w:val="left"/>
            </w:pPr>
            <w:r>
              <w:t>72</w:t>
            </w:r>
            <w:r w:rsidR="00D20FA0" w:rsidRPr="008707D4">
              <w:t xml:space="preserve"> – SECC Agency Serving Code</w:t>
            </w:r>
          </w:p>
        </w:tc>
        <w:tc>
          <w:tcPr>
            <w:tcW w:w="3159" w:type="pct"/>
          </w:tcPr>
          <w:p w14:paraId="0815C283" w14:textId="2E8CAF2D" w:rsidR="00D20FA0" w:rsidRPr="008707D4" w:rsidRDefault="00D20FA0"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(30) District Only or (33) Served by </w:t>
            </w:r>
            <w:r w:rsidR="000F39A5">
              <w:t>Regional Inclusive Services</w:t>
            </w:r>
          </w:p>
        </w:tc>
      </w:tr>
      <w:tr w:rsidR="00D20FA0" w:rsidRPr="008707D4" w14:paraId="7757D492" w14:textId="77777777" w:rsidTr="008707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6845E1A8" w14:textId="54D8ED35" w:rsidR="00D20FA0" w:rsidRPr="008707D4" w:rsidRDefault="00D20FA0" w:rsidP="008707D4">
            <w:pPr>
              <w:jc w:val="left"/>
            </w:pPr>
            <w:r w:rsidRPr="008707D4">
              <w:t>7</w:t>
            </w:r>
            <w:r w:rsidR="0079191C">
              <w:t>3</w:t>
            </w:r>
            <w:r w:rsidRPr="008707D4">
              <w:t xml:space="preserve"> – SECC Enrollment Type Code</w:t>
            </w:r>
          </w:p>
        </w:tc>
        <w:tc>
          <w:tcPr>
            <w:tcW w:w="3159" w:type="pct"/>
          </w:tcPr>
          <w:p w14:paraId="5BEEE86F" w14:textId="7B814600" w:rsidR="00D20FA0" w:rsidRPr="008707D4" w:rsidRDefault="00D20FA0"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(N) Normal District Enrollment</w:t>
            </w:r>
            <w:r w:rsidR="000545F3" w:rsidRPr="008707D4">
              <w:t xml:space="preserve"> (See Note Above)</w:t>
            </w:r>
          </w:p>
        </w:tc>
      </w:tr>
    </w:tbl>
    <w:p w14:paraId="792C71EF" w14:textId="495BAF49" w:rsidR="00A83E59" w:rsidRPr="008707D4" w:rsidRDefault="00A83E59" w:rsidP="008707D4">
      <w:pPr>
        <w:spacing w:before="120" w:after="0"/>
        <w:jc w:val="left"/>
        <w:rPr>
          <w:b/>
        </w:rPr>
      </w:pPr>
      <w:r w:rsidRPr="008707D4">
        <w:rPr>
          <w:b/>
        </w:rPr>
        <w:t>June Exit Record</w:t>
      </w:r>
    </w:p>
    <w:tbl>
      <w:tblPr>
        <w:tblStyle w:val="MediumShading1-Accent1"/>
        <w:tblW w:w="5102" w:type="pct"/>
        <w:tblInd w:w="-190" w:type="dxa"/>
        <w:tblLook w:val="04A0" w:firstRow="1" w:lastRow="0" w:firstColumn="1" w:lastColumn="0" w:noHBand="0" w:noVBand="1"/>
        <w:tblDescription w:val="School Age Consortium Member District student field code guidance for June Exit divided into two category columns. There are 10 rows of data in each category."/>
      </w:tblPr>
      <w:tblGrid>
        <w:gridCol w:w="3509"/>
        <w:gridCol w:w="6022"/>
      </w:tblGrid>
      <w:tr w:rsidR="00A83E59" w:rsidRPr="008707D4" w14:paraId="18A12447"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1" w:type="pct"/>
            <w:shd w:val="clear" w:color="auto" w:fill="1F497D" w:themeFill="text2"/>
            <w:vAlign w:val="top"/>
          </w:tcPr>
          <w:p w14:paraId="56BC75FF" w14:textId="77777777" w:rsidR="00A83E59" w:rsidRPr="008707D4" w:rsidRDefault="00A83E59" w:rsidP="008707D4">
            <w:pPr>
              <w:jc w:val="left"/>
            </w:pPr>
            <w:r w:rsidRPr="008707D4">
              <w:t>Field</w:t>
            </w:r>
          </w:p>
        </w:tc>
        <w:tc>
          <w:tcPr>
            <w:tcW w:w="3159" w:type="pct"/>
            <w:shd w:val="clear" w:color="auto" w:fill="1F497D" w:themeFill="text2"/>
            <w:vAlign w:val="top"/>
          </w:tcPr>
          <w:p w14:paraId="1707930D" w14:textId="77777777" w:rsidR="00A83E59" w:rsidRPr="008707D4" w:rsidRDefault="00A83E59" w:rsidP="008707D4">
            <w:pPr>
              <w:jc w:val="left"/>
              <w:cnfStyle w:val="100000000000" w:firstRow="1" w:lastRow="0" w:firstColumn="0" w:lastColumn="0" w:oddVBand="0" w:evenVBand="0" w:oddHBand="0" w:evenHBand="0" w:firstRowFirstColumn="0" w:firstRowLastColumn="0" w:lastRowFirstColumn="0" w:lastRowLastColumn="0"/>
            </w:pPr>
            <w:r w:rsidRPr="008707D4">
              <w:t>Correct Code/Identifier</w:t>
            </w:r>
          </w:p>
        </w:tc>
      </w:tr>
      <w:tr w:rsidR="00A83E59" w:rsidRPr="008707D4" w14:paraId="607BD41F" w14:textId="77777777" w:rsidTr="00870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78F9875D" w14:textId="77777777" w:rsidR="00A83E59" w:rsidRPr="008707D4" w:rsidRDefault="00A83E59" w:rsidP="008707D4">
            <w:pPr>
              <w:jc w:val="left"/>
            </w:pPr>
            <w:r w:rsidRPr="008707D4">
              <w:t>Logon at ODE District Website</w:t>
            </w:r>
          </w:p>
        </w:tc>
        <w:tc>
          <w:tcPr>
            <w:tcW w:w="3159" w:type="pct"/>
          </w:tcPr>
          <w:p w14:paraId="17CAF73E" w14:textId="77777777" w:rsidR="00A83E59" w:rsidRPr="008707D4" w:rsidRDefault="00A83E59"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Agency submitting data (Consortium Manager only)</w:t>
            </w:r>
          </w:p>
        </w:tc>
      </w:tr>
      <w:tr w:rsidR="0079191C" w:rsidRPr="008707D4" w14:paraId="06094201" w14:textId="77777777" w:rsidTr="008707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098597DC" w14:textId="2461FF55" w:rsidR="0079191C" w:rsidRPr="008707D4" w:rsidRDefault="0079191C" w:rsidP="0079191C">
            <w:pPr>
              <w:jc w:val="left"/>
            </w:pPr>
            <w:r w:rsidRPr="00215224">
              <w:t>5</w:t>
            </w:r>
            <w:r w:rsidR="00E6542D">
              <w:t>1</w:t>
            </w:r>
            <w:r w:rsidRPr="00215224">
              <w:t xml:space="preserve"> – SECC Record Type Code</w:t>
            </w:r>
          </w:p>
        </w:tc>
        <w:tc>
          <w:tcPr>
            <w:tcW w:w="3159" w:type="pct"/>
          </w:tcPr>
          <w:p w14:paraId="651F8A4B" w14:textId="3ADC70AC"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(E3) Exited School Age</w:t>
            </w:r>
          </w:p>
        </w:tc>
      </w:tr>
      <w:tr w:rsidR="0079191C" w:rsidRPr="008707D4" w14:paraId="468FD129" w14:textId="77777777" w:rsidTr="00870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2C35E347" w14:textId="01FFB6A3" w:rsidR="0079191C" w:rsidRPr="008707D4" w:rsidRDefault="0079191C" w:rsidP="0079191C">
            <w:pPr>
              <w:jc w:val="left"/>
            </w:pPr>
            <w:r w:rsidRPr="00215224">
              <w:t>03 – Resident District ID</w:t>
            </w:r>
          </w:p>
        </w:tc>
        <w:tc>
          <w:tcPr>
            <w:tcW w:w="3159" w:type="pct"/>
          </w:tcPr>
          <w:p w14:paraId="2A5CD623"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proofErr w:type="spellStart"/>
            <w:r w:rsidRPr="008707D4">
              <w:t>SpEd</w:t>
            </w:r>
            <w:proofErr w:type="spellEnd"/>
            <w:r w:rsidRPr="008707D4">
              <w:t xml:space="preserve"> Resident District ID (See Note Above)</w:t>
            </w:r>
          </w:p>
        </w:tc>
      </w:tr>
      <w:tr w:rsidR="0079191C" w:rsidRPr="008707D4" w14:paraId="282ECDC7" w14:textId="77777777" w:rsidTr="008707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1657E092" w14:textId="1F234281" w:rsidR="0079191C" w:rsidRPr="008707D4" w:rsidRDefault="0079191C" w:rsidP="0079191C">
            <w:pPr>
              <w:jc w:val="left"/>
            </w:pPr>
            <w:r w:rsidRPr="00215224">
              <w:t>04 – Resident School ID</w:t>
            </w:r>
          </w:p>
        </w:tc>
        <w:tc>
          <w:tcPr>
            <w:tcW w:w="3159" w:type="pct"/>
          </w:tcPr>
          <w:p w14:paraId="444F103D"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This field may be SECC Resident District </w:t>
            </w:r>
            <w:proofErr w:type="gramStart"/>
            <w:r w:rsidRPr="008707D4">
              <w:t>ID</w:t>
            </w:r>
            <w:proofErr w:type="gramEnd"/>
            <w:r w:rsidRPr="008707D4">
              <w:t xml:space="preserve"> or a public school ID located within the </w:t>
            </w:r>
            <w:proofErr w:type="spellStart"/>
            <w:r w:rsidRPr="008707D4">
              <w:t>SpEd</w:t>
            </w:r>
            <w:proofErr w:type="spellEnd"/>
            <w:r w:rsidRPr="008707D4">
              <w:t xml:space="preserve"> Resident District boundaries.</w:t>
            </w:r>
          </w:p>
        </w:tc>
      </w:tr>
      <w:tr w:rsidR="0079191C" w:rsidRPr="008707D4" w14:paraId="702250FD" w14:textId="77777777" w:rsidTr="00870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26990810" w14:textId="71553E41" w:rsidR="0079191C" w:rsidRPr="008707D4" w:rsidRDefault="0079191C" w:rsidP="0079191C">
            <w:pPr>
              <w:jc w:val="left"/>
            </w:pPr>
            <w:r w:rsidRPr="00215224">
              <w:t>05 – Attending District ID</w:t>
            </w:r>
          </w:p>
        </w:tc>
        <w:tc>
          <w:tcPr>
            <w:tcW w:w="3159" w:type="pct"/>
          </w:tcPr>
          <w:p w14:paraId="57D70D33" w14:textId="0AF2FA13" w:rsidR="0079191C" w:rsidRPr="008707D4" w:rsidRDefault="00882C74"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79191C" w:rsidRPr="008707D4" w14:paraId="3486E5DC" w14:textId="77777777" w:rsidTr="008707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6F89F697" w14:textId="7E6D0377" w:rsidR="0079191C" w:rsidRPr="008707D4" w:rsidRDefault="0079191C" w:rsidP="0079191C">
            <w:pPr>
              <w:jc w:val="left"/>
            </w:pPr>
            <w:r w:rsidRPr="00215224">
              <w:t>06 – Attending School ID</w:t>
            </w:r>
          </w:p>
        </w:tc>
        <w:tc>
          <w:tcPr>
            <w:tcW w:w="3159" w:type="pct"/>
          </w:tcPr>
          <w:p w14:paraId="1AC5E24A" w14:textId="77777777"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Public school ID within </w:t>
            </w:r>
            <w:r w:rsidRPr="008707D4">
              <w:rPr>
                <w:b/>
                <w:u w:val="single"/>
              </w:rPr>
              <w:t>attending</w:t>
            </w:r>
            <w:r w:rsidRPr="008707D4">
              <w:t xml:space="preserve"> district boundaries. If attending school is a public program use the school ID where the child is registered or attending district ID.</w:t>
            </w:r>
          </w:p>
        </w:tc>
      </w:tr>
      <w:tr w:rsidR="0079191C" w:rsidRPr="008707D4" w14:paraId="0901D575" w14:textId="77777777" w:rsidTr="00870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362CEC82" w14:textId="01BAD2BC" w:rsidR="0079191C" w:rsidRPr="008707D4" w:rsidRDefault="0079191C" w:rsidP="0079191C">
            <w:pPr>
              <w:jc w:val="left"/>
            </w:pPr>
            <w:r>
              <w:t>69</w:t>
            </w:r>
            <w:r w:rsidRPr="00215224">
              <w:t xml:space="preserve"> – </w:t>
            </w:r>
            <w:proofErr w:type="spellStart"/>
            <w:r w:rsidRPr="00215224">
              <w:t>SpEd</w:t>
            </w:r>
            <w:proofErr w:type="spellEnd"/>
            <w:r w:rsidRPr="00215224">
              <w:t xml:space="preserve"> Resident District ID</w:t>
            </w:r>
          </w:p>
        </w:tc>
        <w:tc>
          <w:tcPr>
            <w:tcW w:w="3159" w:type="pct"/>
          </w:tcPr>
          <w:p w14:paraId="747A0AEB" w14:textId="7777777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The student’s </w:t>
            </w:r>
            <w:r w:rsidRPr="008707D4">
              <w:rPr>
                <w:b/>
                <w:u w:val="single"/>
              </w:rPr>
              <w:t>true</w:t>
            </w:r>
            <w:r w:rsidRPr="008707D4">
              <w:t xml:space="preserve"> resident district ID (the district where the child’s parents or legal guardian reside).</w:t>
            </w:r>
          </w:p>
        </w:tc>
      </w:tr>
      <w:tr w:rsidR="0079191C" w:rsidRPr="008707D4" w14:paraId="49B26F1B" w14:textId="77777777" w:rsidTr="008707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10B2CF6B" w14:textId="009A0553" w:rsidR="0079191C" w:rsidRPr="008707D4" w:rsidRDefault="0079191C" w:rsidP="0079191C">
            <w:pPr>
              <w:jc w:val="left"/>
            </w:pPr>
            <w:r>
              <w:t>72</w:t>
            </w:r>
            <w:r w:rsidRPr="00215224">
              <w:t xml:space="preserve"> – SECC Agency Serving Code</w:t>
            </w:r>
          </w:p>
        </w:tc>
        <w:tc>
          <w:tcPr>
            <w:tcW w:w="3159" w:type="pct"/>
          </w:tcPr>
          <w:p w14:paraId="36CBF63E" w14:textId="531947B5"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rPr>
                <w:color w:val="000000" w:themeColor="text1"/>
              </w:rPr>
              <w:t>(90) Exited</w:t>
            </w:r>
          </w:p>
        </w:tc>
      </w:tr>
      <w:tr w:rsidR="0079191C" w:rsidRPr="008707D4" w14:paraId="5D6CCAB8" w14:textId="77777777" w:rsidTr="00870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pct"/>
          </w:tcPr>
          <w:p w14:paraId="7FE925C1" w14:textId="1731A083" w:rsidR="0079191C" w:rsidRPr="008707D4" w:rsidRDefault="0079191C" w:rsidP="0079191C">
            <w:pPr>
              <w:jc w:val="left"/>
            </w:pPr>
            <w:r>
              <w:t>77</w:t>
            </w:r>
            <w:r w:rsidRPr="00215224">
              <w:t xml:space="preserve"> – Spec. Ed. Exit Date</w:t>
            </w:r>
          </w:p>
        </w:tc>
        <w:tc>
          <w:tcPr>
            <w:tcW w:w="3159" w:type="pct"/>
          </w:tcPr>
          <w:p w14:paraId="2E5A68A2" w14:textId="4DE13757" w:rsidR="0079191C" w:rsidRPr="008707D4" w:rsidRDefault="0079191C" w:rsidP="0079191C">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707D4">
              <w:t xml:space="preserve">Date student exited special education or school </w:t>
            </w:r>
          </w:p>
        </w:tc>
      </w:tr>
      <w:tr w:rsidR="0079191C" w14:paraId="2DBDBDF4" w14:textId="77777777" w:rsidTr="008707D4">
        <w:trPr>
          <w:cnfStyle w:val="000000010000" w:firstRow="0" w:lastRow="0" w:firstColumn="0" w:lastColumn="0" w:oddVBand="0" w:evenVBand="0" w:oddHBand="0" w:evenHBand="1"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841" w:type="pct"/>
          </w:tcPr>
          <w:p w14:paraId="31A9D3B4" w14:textId="7AD4F6AB" w:rsidR="0079191C" w:rsidRPr="008707D4" w:rsidRDefault="0079191C" w:rsidP="0079191C">
            <w:pPr>
              <w:jc w:val="left"/>
            </w:pPr>
            <w:r>
              <w:t>78</w:t>
            </w:r>
            <w:r w:rsidRPr="00215224">
              <w:t xml:space="preserve"> – Spec. Ed. Exit Reason Code</w:t>
            </w:r>
          </w:p>
        </w:tc>
        <w:tc>
          <w:tcPr>
            <w:tcW w:w="3159" w:type="pct"/>
          </w:tcPr>
          <w:p w14:paraId="5B2B7894" w14:textId="4E7456BC" w:rsidR="0079191C" w:rsidRPr="008707D4" w:rsidRDefault="0079191C" w:rsidP="0079191C">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8707D4">
              <w:t xml:space="preserve">Use appropriate Exit Reason code </w:t>
            </w:r>
          </w:p>
        </w:tc>
      </w:tr>
    </w:tbl>
    <w:p w14:paraId="2541F9F7" w14:textId="163DF057" w:rsidR="00A83E59" w:rsidRDefault="00A83E59" w:rsidP="008707D4">
      <w:pPr>
        <w:spacing w:before="240"/>
        <w:jc w:val="left"/>
        <w:sectPr w:rsidR="00A83E59" w:rsidSect="00B8467A">
          <w:pgSz w:w="12240" w:h="15840"/>
          <w:pgMar w:top="1440" w:right="1440" w:bottom="1440" w:left="1440" w:header="720" w:footer="720" w:gutter="0"/>
          <w:cols w:space="720"/>
          <w:docGrid w:linePitch="360"/>
        </w:sectPr>
      </w:pPr>
    </w:p>
    <w:p w14:paraId="5946D9BF" w14:textId="239335CB" w:rsidR="003456A0" w:rsidRDefault="003456A0" w:rsidP="00445EF9">
      <w:pPr>
        <w:pStyle w:val="Heading2"/>
        <w:jc w:val="left"/>
      </w:pPr>
      <w:bookmarkStart w:id="212" w:name="_How_to_Code_2"/>
      <w:bookmarkStart w:id="213" w:name="_Toc487609828"/>
      <w:bookmarkStart w:id="214" w:name="_Ref490836368"/>
      <w:bookmarkStart w:id="215" w:name="_Ref493251020"/>
      <w:bookmarkStart w:id="216" w:name="_Toc209538511"/>
      <w:bookmarkStart w:id="217" w:name="_Toc213847000"/>
      <w:bookmarkEnd w:id="212"/>
      <w:r>
        <w:lastRenderedPageBreak/>
        <w:t>How to Code Key Fields for State Operated or State Supported Programs</w:t>
      </w:r>
      <w:bookmarkEnd w:id="213"/>
      <w:bookmarkEnd w:id="214"/>
      <w:bookmarkEnd w:id="215"/>
      <w:bookmarkEnd w:id="216"/>
      <w:bookmarkEnd w:id="217"/>
    </w:p>
    <w:p w14:paraId="0E1C5A4B" w14:textId="5306DA27" w:rsidR="003456A0" w:rsidRDefault="003456A0" w:rsidP="00445EF9">
      <w:pPr>
        <w:pStyle w:val="Heading3"/>
        <w:jc w:val="left"/>
      </w:pPr>
      <w:bookmarkStart w:id="218" w:name="_Toc487609829"/>
      <w:bookmarkStart w:id="219" w:name="_Toc209538512"/>
      <w:bookmarkStart w:id="220" w:name="_Toc213847001"/>
      <w:r>
        <w:t xml:space="preserve">Student </w:t>
      </w:r>
      <w:r w:rsidR="004A60EB">
        <w:t xml:space="preserve">with </w:t>
      </w:r>
      <w:r>
        <w:t>IEP in Long Term Care and Treatment Facility (LTCT)</w:t>
      </w:r>
      <w:bookmarkEnd w:id="218"/>
      <w:bookmarkEnd w:id="219"/>
      <w:bookmarkEnd w:id="220"/>
    </w:p>
    <w:p w14:paraId="70C0A3EB" w14:textId="77777777" w:rsidR="003456A0" w:rsidRDefault="003456A0" w:rsidP="00445EF9">
      <w:pPr>
        <w:jc w:val="left"/>
      </w:pPr>
      <w:r>
        <w:t>Definition:</w:t>
      </w:r>
      <w:r w:rsidR="00D813A1">
        <w:t xml:space="preserve"> </w:t>
      </w:r>
      <w:r>
        <w:t>LTCT Education Programs include both psychiatric residential treatment facilities and psychiatric day treatment programs. A student can be placed in an LTCT program by either: a) the parent or guardian, b) State Department of Human Services, c) Oregon Health Authority, d) Oregon Youth Authority, or e) an Oregon School district.</w:t>
      </w:r>
    </w:p>
    <w:p w14:paraId="295D62D0" w14:textId="55397C56" w:rsidR="003456A0" w:rsidRDefault="003456A0" w:rsidP="00445EF9">
      <w:pPr>
        <w:jc w:val="left"/>
      </w:pPr>
      <w:r>
        <w:t>ODE provides for the education of children placed in LTCT programs through contracts with local school districts or education service districts (ESD).</w:t>
      </w:r>
      <w:r w:rsidR="00D813A1">
        <w:t xml:space="preserve"> </w:t>
      </w:r>
      <w:r>
        <w:t>The contractor (school district/ESD), subcontractor, or ESD staff may provide the education program alongside the private, non-profit organization that operates the treatment program.</w:t>
      </w:r>
      <w:r w:rsidR="00D813A1">
        <w:t xml:space="preserve"> </w:t>
      </w:r>
      <w:r>
        <w:t xml:space="preserve">For further information concerning LTCTs, you may contact the </w:t>
      </w:r>
      <w:hyperlink r:id="rId85" w:tooltip="Email the ODE LTCT Specialist" w:history="1">
        <w:r w:rsidR="001C0209" w:rsidRPr="003456A0">
          <w:rPr>
            <w:rStyle w:val="Hyperlink"/>
          </w:rPr>
          <w:t>LTCT Specialist</w:t>
        </w:r>
      </w:hyperlink>
      <w:r>
        <w:t>.</w:t>
      </w:r>
    </w:p>
    <w:p w14:paraId="7EA48386" w14:textId="77777777" w:rsidR="003456A0" w:rsidRDefault="003456A0" w:rsidP="00445EF9">
      <w:pPr>
        <w:spacing w:after="0"/>
        <w:jc w:val="left"/>
      </w:pPr>
      <w:r w:rsidRPr="003456A0">
        <w:rPr>
          <w:u w:val="single"/>
        </w:rPr>
        <w:t>Coding LTCT Students</w:t>
      </w:r>
      <w:r>
        <w:t>:</w:t>
      </w:r>
    </w:p>
    <w:p w14:paraId="0856B434" w14:textId="28BA5222" w:rsidR="003456A0" w:rsidRDefault="003456A0" w:rsidP="00445EF9">
      <w:pPr>
        <w:jc w:val="left"/>
      </w:pPr>
      <w:r>
        <w:t>Please note that there are treatment providers that are operating approved LTCT programs and non-approved programs simultaneously.</w:t>
      </w:r>
      <w:r w:rsidR="00D813A1">
        <w:t xml:space="preserve"> </w:t>
      </w:r>
      <w:r>
        <w:t xml:space="preserve">It is important for the school district that is placing students in these programs to make sure they know which program the student is being </w:t>
      </w:r>
      <w:proofErr w:type="gramStart"/>
      <w:r>
        <w:t>placed</w:t>
      </w:r>
      <w:proofErr w:type="gramEnd"/>
      <w:r>
        <w:t>.</w:t>
      </w:r>
      <w:r w:rsidR="00D813A1">
        <w:t xml:space="preserve"> </w:t>
      </w:r>
      <w:r w:rsidRPr="003456A0">
        <w:rPr>
          <w:u w:val="single"/>
        </w:rPr>
        <w:t>If the student is placed in a non-approved program</w:t>
      </w:r>
      <w:r>
        <w:t xml:space="preserve">, the school that placed the student will continue to report the student and be responsible for their educational costs (for guidance, see instructions for coding a Program Student on page </w:t>
      </w:r>
      <w:r w:rsidR="004B18D8">
        <w:fldChar w:fldCharType="begin"/>
      </w:r>
      <w:r w:rsidR="004B18D8">
        <w:instrText xml:space="preserve"> PAGEREF _Ref490836368 \h </w:instrText>
      </w:r>
      <w:r w:rsidR="004B18D8">
        <w:fldChar w:fldCharType="separate"/>
      </w:r>
      <w:r w:rsidR="00F26E5A">
        <w:rPr>
          <w:noProof/>
        </w:rPr>
        <w:t>64</w:t>
      </w:r>
      <w:r w:rsidR="004B18D8">
        <w:fldChar w:fldCharType="end"/>
      </w:r>
      <w:r w:rsidR="004B18D8">
        <w:t xml:space="preserve"> </w:t>
      </w:r>
      <w:r>
        <w:t>of this manual).</w:t>
      </w:r>
      <w:r w:rsidR="00D813A1">
        <w:t xml:space="preserve"> </w:t>
      </w:r>
      <w:r w:rsidRPr="003456A0">
        <w:rPr>
          <w:u w:val="single"/>
        </w:rPr>
        <w:t>If the student is placed in an approved LTCT program</w:t>
      </w:r>
      <w:r>
        <w:t xml:space="preserve">, the institution that contracts with </w:t>
      </w:r>
      <w:proofErr w:type="gramStart"/>
      <w:r>
        <w:t>the LTCT</w:t>
      </w:r>
      <w:proofErr w:type="gramEnd"/>
      <w:r>
        <w:t xml:space="preserve"> to provide educational services would be responsible for </w:t>
      </w:r>
      <w:proofErr w:type="gramStart"/>
      <w:r>
        <w:t>reporting</w:t>
      </w:r>
      <w:proofErr w:type="gramEnd"/>
      <w:r>
        <w:t xml:space="preserve"> the student.</w:t>
      </w:r>
    </w:p>
    <w:p w14:paraId="014BE092" w14:textId="1AC894AC" w:rsidR="003456A0" w:rsidRDefault="003456A0" w:rsidP="00445EF9">
      <w:pPr>
        <w:jc w:val="left"/>
      </w:pPr>
      <w:r>
        <w:t xml:space="preserve">If the student received </w:t>
      </w:r>
      <w:r w:rsidRPr="003456A0">
        <w:rPr>
          <w:b/>
        </w:rPr>
        <w:t>any</w:t>
      </w:r>
      <w:r>
        <w:t xml:space="preserve"> or </w:t>
      </w:r>
      <w:proofErr w:type="gramStart"/>
      <w:r w:rsidRPr="003456A0">
        <w:rPr>
          <w:b/>
        </w:rPr>
        <w:t>all</w:t>
      </w:r>
      <w:r>
        <w:t xml:space="preserve"> of</w:t>
      </w:r>
      <w:proofErr w:type="gramEnd"/>
      <w:r>
        <w:t xml:space="preserve"> their education at an approved LTCT program on December 1, the student must be coded as an LTCT student (Agency Serving Code 31) by the submitting </w:t>
      </w:r>
      <w:r w:rsidR="005A31C8">
        <w:t>agency that</w:t>
      </w:r>
      <w:r>
        <w:t xml:space="preserve"> holds the educational cont</w:t>
      </w:r>
      <w:r w:rsidR="005A31C8">
        <w:t>r</w:t>
      </w:r>
      <w:r>
        <w:t>act with the ODE to provide educational services.</w:t>
      </w:r>
    </w:p>
    <w:p w14:paraId="56F304EC" w14:textId="731432EF" w:rsidR="003456A0" w:rsidRDefault="003456A0" w:rsidP="00445EF9">
      <w:pPr>
        <w:jc w:val="left"/>
      </w:pPr>
      <w:r>
        <w:t xml:space="preserve">If the student was not receiving any of their education at an approved LTCT program on December 1, the student must be coded as a district student (30 or 33 if </w:t>
      </w:r>
      <w:r w:rsidR="000F39A5">
        <w:t xml:space="preserve">Regional Inclusive Services, formerly known as Regional Programs, </w:t>
      </w:r>
      <w:r>
        <w:t>were provided) by the district considered the resident district.</w:t>
      </w:r>
    </w:p>
    <w:tbl>
      <w:tblPr>
        <w:tblStyle w:val="InformationStyle"/>
        <w:tblW w:w="5001" w:type="pct"/>
        <w:tblLook w:val="04A0" w:firstRow="1" w:lastRow="0" w:firstColumn="1" w:lastColumn="0" w:noHBand="0" w:noVBand="1"/>
        <w:tblDescription w:val="Information: For districts that have placed students into an approved LTCT program, please remember to EXIT those students on the Special Education June Exit Collection. The state becomes the resident district."/>
      </w:tblPr>
      <w:tblGrid>
        <w:gridCol w:w="721"/>
        <w:gridCol w:w="7922"/>
        <w:gridCol w:w="719"/>
      </w:tblGrid>
      <w:tr w:rsidR="003456A0" w:rsidRPr="00536DFF" w14:paraId="233C918C" w14:textId="77777777" w:rsidTr="0036326D">
        <w:trPr>
          <w:tblHeader/>
        </w:trPr>
        <w:tc>
          <w:tcPr>
            <w:cnfStyle w:val="001000000000" w:firstRow="0" w:lastRow="0" w:firstColumn="1" w:lastColumn="0" w:oddVBand="0" w:evenVBand="0" w:oddHBand="0" w:evenHBand="0" w:firstRowFirstColumn="0" w:firstRowLastColumn="0" w:lastRowFirstColumn="0" w:lastRowLastColumn="0"/>
            <w:tcW w:w="385" w:type="pct"/>
          </w:tcPr>
          <w:p w14:paraId="4410C14E" w14:textId="77777777" w:rsidR="003456A0" w:rsidRPr="00536DFF" w:rsidRDefault="003456A0" w:rsidP="00445EF9">
            <w:pPr>
              <w:jc w:val="left"/>
            </w:pPr>
            <w:r w:rsidRPr="005B2723">
              <w:rPr>
                <w:noProof/>
              </w:rPr>
              <w:drawing>
                <wp:inline distT="0" distB="0" distL="0" distR="0" wp14:anchorId="4090FCF8" wp14:editId="1545849F">
                  <wp:extent cx="274320" cy="274320"/>
                  <wp:effectExtent l="0" t="0" r="0" b="0"/>
                  <wp:docPr id="322" name="Picture 322"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51D49E08" w14:textId="77777777" w:rsidR="003456A0" w:rsidRPr="0043145D" w:rsidRDefault="003456A0" w:rsidP="00445EF9">
            <w:pPr>
              <w:jc w:val="left"/>
              <w:cnfStyle w:val="000000000000" w:firstRow="0" w:lastRow="0" w:firstColumn="0" w:lastColumn="0" w:oddVBand="0" w:evenVBand="0" w:oddHBand="0" w:evenHBand="0" w:firstRowFirstColumn="0" w:firstRowLastColumn="0" w:lastRowFirstColumn="0" w:lastRowLastColumn="0"/>
            </w:pPr>
            <w:r>
              <w:t xml:space="preserve">For districts that have placed students into an approved LTCT program, please remember to </w:t>
            </w:r>
            <w:r w:rsidRPr="0010399B">
              <w:rPr>
                <w:b/>
              </w:rPr>
              <w:t>EXIT</w:t>
            </w:r>
            <w:r>
              <w:t xml:space="preserve"> those students on the Special Education June Exit Collection.</w:t>
            </w:r>
            <w:r w:rsidR="00D813A1">
              <w:t xml:space="preserve"> </w:t>
            </w:r>
            <w:r>
              <w:t>The state becomes the resident district.</w:t>
            </w:r>
          </w:p>
        </w:tc>
        <w:tc>
          <w:tcPr>
            <w:tcW w:w="385" w:type="pct"/>
          </w:tcPr>
          <w:p w14:paraId="64BF8ACC" w14:textId="77777777" w:rsidR="003456A0" w:rsidRPr="00536DFF" w:rsidRDefault="003456A0" w:rsidP="00445EF9">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26FD8907" wp14:editId="677E8D09">
                  <wp:extent cx="274320" cy="274320"/>
                  <wp:effectExtent l="0" t="0" r="0" b="0"/>
                  <wp:docPr id="323" name="Picture 323"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9AD426C" w14:textId="77777777" w:rsidR="003456A0" w:rsidRDefault="003456A0" w:rsidP="00445EF9">
      <w:pPr>
        <w:jc w:val="left"/>
      </w:pPr>
      <w:r>
        <w:br w:type="page"/>
      </w:r>
    </w:p>
    <w:p w14:paraId="56D9E314" w14:textId="1497AC7C" w:rsidR="003456A0" w:rsidRPr="00445EF9" w:rsidRDefault="003456A0" w:rsidP="00445EF9">
      <w:pPr>
        <w:pStyle w:val="Heading3"/>
        <w:jc w:val="left"/>
      </w:pPr>
      <w:bookmarkStart w:id="221" w:name="_Toc487609830"/>
      <w:bookmarkStart w:id="222" w:name="_Toc209538513"/>
      <w:bookmarkStart w:id="223" w:name="_Toc213847002"/>
      <w:r w:rsidRPr="00445EF9">
        <w:lastRenderedPageBreak/>
        <w:t>LTCT Student (Contractor Submission)</w:t>
      </w:r>
      <w:bookmarkEnd w:id="221"/>
      <w:bookmarkEnd w:id="222"/>
      <w:bookmarkEnd w:id="223"/>
    </w:p>
    <w:p w14:paraId="7FE958CB" w14:textId="15FD7C34" w:rsidR="003456A0" w:rsidRPr="00445EF9" w:rsidRDefault="003456A0" w:rsidP="00695CB8">
      <w:pPr>
        <w:pStyle w:val="ListParagraph"/>
        <w:numPr>
          <w:ilvl w:val="0"/>
          <w:numId w:val="66"/>
        </w:numPr>
        <w:jc w:val="left"/>
      </w:pPr>
      <w:r w:rsidRPr="00445EF9">
        <w:t>The student is placed in and was receiving their education in an LTCT program on December 1.</w:t>
      </w:r>
    </w:p>
    <w:p w14:paraId="36005E7B" w14:textId="6D06C704" w:rsidR="003456A0" w:rsidRPr="00445EF9" w:rsidRDefault="003456A0" w:rsidP="00695CB8">
      <w:pPr>
        <w:pStyle w:val="ListParagraph"/>
        <w:numPr>
          <w:ilvl w:val="1"/>
          <w:numId w:val="66"/>
        </w:numPr>
        <w:jc w:val="left"/>
      </w:pPr>
      <w:r w:rsidRPr="00445EF9">
        <w:t>Only the school district/ESD that contracts with ODE to provide educational services submits these students as eligible.</w:t>
      </w:r>
    </w:p>
    <w:p w14:paraId="338456C5" w14:textId="77777777" w:rsidR="00F94B4D" w:rsidRPr="00445EF9" w:rsidRDefault="00F94B4D" w:rsidP="00F94B4D">
      <w:pPr>
        <w:spacing w:before="120" w:after="0"/>
        <w:jc w:val="left"/>
        <w:rPr>
          <w:b/>
        </w:rPr>
      </w:pPr>
      <w:r w:rsidRPr="00445EF9">
        <w:rPr>
          <w:b/>
        </w:rPr>
        <w:t>December Child Count Record</w:t>
      </w:r>
    </w:p>
    <w:tbl>
      <w:tblPr>
        <w:tblStyle w:val="MediumShading1-Accent1"/>
        <w:tblW w:w="5000" w:type="pct"/>
        <w:tblLook w:val="04A0" w:firstRow="1" w:lastRow="0" w:firstColumn="1" w:lastColumn="0" w:noHBand="0" w:noVBand="1"/>
        <w:tblDescription w:val="School Age LTCT Contractor student field code guidance divided into two category columns. There are 10 rows of data in each category."/>
      </w:tblPr>
      <w:tblGrid>
        <w:gridCol w:w="3441"/>
        <w:gridCol w:w="5899"/>
      </w:tblGrid>
      <w:tr w:rsidR="00F94B4D" w:rsidRPr="00445EF9" w14:paraId="55606C9A"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4EB17833" w14:textId="77777777" w:rsidR="00F94B4D" w:rsidRPr="00445EF9" w:rsidRDefault="00F94B4D" w:rsidP="00EE3033">
            <w:pPr>
              <w:jc w:val="left"/>
            </w:pPr>
            <w:r w:rsidRPr="00445EF9">
              <w:t>Field</w:t>
            </w:r>
          </w:p>
        </w:tc>
        <w:tc>
          <w:tcPr>
            <w:tcW w:w="3158" w:type="pct"/>
            <w:shd w:val="clear" w:color="auto" w:fill="1F497D" w:themeFill="text2"/>
            <w:vAlign w:val="top"/>
          </w:tcPr>
          <w:p w14:paraId="095D24FB" w14:textId="77777777" w:rsidR="00F94B4D" w:rsidRPr="00445EF9" w:rsidRDefault="00F94B4D" w:rsidP="00EE3033">
            <w:pPr>
              <w:jc w:val="left"/>
              <w:cnfStyle w:val="100000000000" w:firstRow="1" w:lastRow="0" w:firstColumn="0" w:lastColumn="0" w:oddVBand="0" w:evenVBand="0" w:oddHBand="0" w:evenHBand="0" w:firstRowFirstColumn="0" w:firstRowLastColumn="0" w:lastRowFirstColumn="0" w:lastRowLastColumn="0"/>
            </w:pPr>
            <w:r w:rsidRPr="00445EF9">
              <w:t>Correct Code/Identifier</w:t>
            </w:r>
          </w:p>
        </w:tc>
      </w:tr>
      <w:tr w:rsidR="00F94B4D" w:rsidRPr="00445EF9" w14:paraId="10977079"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F332B5B" w14:textId="77777777" w:rsidR="00F94B4D" w:rsidRPr="00445EF9" w:rsidRDefault="00F94B4D" w:rsidP="00EE3033">
            <w:pPr>
              <w:jc w:val="left"/>
            </w:pPr>
            <w:r w:rsidRPr="00445EF9">
              <w:t>Logon at ODE District Website</w:t>
            </w:r>
          </w:p>
        </w:tc>
        <w:tc>
          <w:tcPr>
            <w:tcW w:w="3158" w:type="pct"/>
          </w:tcPr>
          <w:p w14:paraId="191332FA" w14:textId="77777777" w:rsidR="00F94B4D" w:rsidRPr="00445EF9" w:rsidRDefault="00F94B4D" w:rsidP="00EE303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Agency submitting data (Contractor only)</w:t>
            </w:r>
          </w:p>
        </w:tc>
      </w:tr>
      <w:tr w:rsidR="00F94B4D" w:rsidRPr="00445EF9" w14:paraId="45B70D53"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CC288A8" w14:textId="73036913" w:rsidR="00F94B4D" w:rsidRPr="00445EF9" w:rsidRDefault="00E6542D" w:rsidP="00EE3033">
            <w:pPr>
              <w:jc w:val="left"/>
            </w:pPr>
            <w:r>
              <w:t>51</w:t>
            </w:r>
            <w:r w:rsidR="00F94B4D" w:rsidRPr="00445EF9">
              <w:t xml:space="preserve"> – SECC Record Type Code</w:t>
            </w:r>
          </w:p>
        </w:tc>
        <w:tc>
          <w:tcPr>
            <w:tcW w:w="3158" w:type="pct"/>
          </w:tcPr>
          <w:p w14:paraId="6E015F6F" w14:textId="77777777" w:rsidR="00F94B4D" w:rsidRPr="00445EF9" w:rsidRDefault="00F94B4D" w:rsidP="00EE303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(A3) Active School Age</w:t>
            </w:r>
          </w:p>
        </w:tc>
      </w:tr>
      <w:tr w:rsidR="00F94B4D" w:rsidRPr="00445EF9" w14:paraId="610E3DBE"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A87077D" w14:textId="77777777" w:rsidR="00F94B4D" w:rsidRPr="00445EF9" w:rsidRDefault="00F94B4D" w:rsidP="00EE3033">
            <w:pPr>
              <w:jc w:val="left"/>
            </w:pPr>
            <w:r w:rsidRPr="00445EF9">
              <w:t>03 – Resident District ID</w:t>
            </w:r>
          </w:p>
        </w:tc>
        <w:tc>
          <w:tcPr>
            <w:tcW w:w="3158" w:type="pct"/>
          </w:tcPr>
          <w:p w14:paraId="4937142F" w14:textId="77777777" w:rsidR="00F94B4D" w:rsidRPr="00445EF9" w:rsidRDefault="00F94B4D" w:rsidP="00EE303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Submitting Agency ID</w:t>
            </w:r>
          </w:p>
        </w:tc>
      </w:tr>
      <w:tr w:rsidR="00F94B4D" w:rsidRPr="00445EF9" w14:paraId="1127F09E"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A6386B9" w14:textId="77777777" w:rsidR="00F94B4D" w:rsidRPr="00445EF9" w:rsidRDefault="00F94B4D" w:rsidP="00EE3033">
            <w:pPr>
              <w:jc w:val="left"/>
            </w:pPr>
            <w:r w:rsidRPr="00445EF9">
              <w:t>04 – Resident School ID</w:t>
            </w:r>
          </w:p>
        </w:tc>
        <w:tc>
          <w:tcPr>
            <w:tcW w:w="3158" w:type="pct"/>
          </w:tcPr>
          <w:p w14:paraId="57346C34" w14:textId="77777777" w:rsidR="00F94B4D" w:rsidRPr="00445EF9" w:rsidRDefault="00F94B4D" w:rsidP="00EE303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Submitting Agency ID</w:t>
            </w:r>
          </w:p>
        </w:tc>
      </w:tr>
      <w:tr w:rsidR="00F94B4D" w:rsidRPr="00445EF9" w14:paraId="0CDA223E"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4469C30" w14:textId="77777777" w:rsidR="00F94B4D" w:rsidRPr="00445EF9" w:rsidRDefault="00F94B4D" w:rsidP="00EE3033">
            <w:pPr>
              <w:jc w:val="left"/>
            </w:pPr>
            <w:r w:rsidRPr="00445EF9">
              <w:t>05 – Attending District ID</w:t>
            </w:r>
          </w:p>
        </w:tc>
        <w:tc>
          <w:tcPr>
            <w:tcW w:w="3158" w:type="pct"/>
          </w:tcPr>
          <w:p w14:paraId="63E2BF84" w14:textId="77777777" w:rsidR="00F94B4D" w:rsidRPr="00445EF9" w:rsidRDefault="00F94B4D" w:rsidP="00EE303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(3559) ODE LTCT Resident District ID</w:t>
            </w:r>
          </w:p>
        </w:tc>
      </w:tr>
      <w:tr w:rsidR="00F94B4D" w:rsidRPr="00445EF9" w14:paraId="71A60B40"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7605E98" w14:textId="77777777" w:rsidR="00F94B4D" w:rsidRPr="00445EF9" w:rsidRDefault="00F94B4D" w:rsidP="00EE3033">
            <w:pPr>
              <w:jc w:val="left"/>
            </w:pPr>
            <w:r w:rsidRPr="00445EF9">
              <w:t>06 – Attending School ID</w:t>
            </w:r>
          </w:p>
        </w:tc>
        <w:tc>
          <w:tcPr>
            <w:tcW w:w="3158" w:type="pct"/>
          </w:tcPr>
          <w:p w14:paraId="3719BE4B" w14:textId="37FCF6BD" w:rsidR="00F94B4D" w:rsidRPr="00445EF9" w:rsidRDefault="00F94B4D" w:rsidP="00EE303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LTCT Program ID from </w:t>
            </w:r>
            <w:hyperlink r:id="rId86" w:history="1">
              <w:r w:rsidRPr="00C327C7">
                <w:rPr>
                  <w:rStyle w:val="Hyperlink"/>
                </w:rPr>
                <w:t>Supplement A</w:t>
              </w:r>
            </w:hyperlink>
          </w:p>
        </w:tc>
      </w:tr>
      <w:tr w:rsidR="00F94B4D" w:rsidRPr="00445EF9" w14:paraId="45546CC5"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A0A8572" w14:textId="26C8BD4C" w:rsidR="00F94B4D" w:rsidRPr="00445EF9" w:rsidRDefault="00E6542D" w:rsidP="00EE3033">
            <w:pPr>
              <w:jc w:val="left"/>
            </w:pPr>
            <w:r>
              <w:t>69</w:t>
            </w:r>
            <w:r w:rsidR="00F94B4D" w:rsidRPr="00445EF9">
              <w:t xml:space="preserve"> – </w:t>
            </w:r>
            <w:proofErr w:type="spellStart"/>
            <w:r w:rsidR="00F94B4D" w:rsidRPr="00445EF9">
              <w:t>SpEd</w:t>
            </w:r>
            <w:proofErr w:type="spellEnd"/>
            <w:r w:rsidR="00F94B4D" w:rsidRPr="00445EF9">
              <w:t xml:space="preserve"> Resident District ID</w:t>
            </w:r>
          </w:p>
        </w:tc>
        <w:tc>
          <w:tcPr>
            <w:tcW w:w="3158" w:type="pct"/>
          </w:tcPr>
          <w:p w14:paraId="50AE2F2B" w14:textId="77777777" w:rsidR="00F94B4D" w:rsidRPr="00445EF9" w:rsidRDefault="00F94B4D" w:rsidP="00EE303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(3559) ODE LTCT Resident District ID</w:t>
            </w:r>
          </w:p>
        </w:tc>
      </w:tr>
      <w:tr w:rsidR="00F94B4D" w:rsidRPr="00445EF9" w14:paraId="73D11AA1"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2DDADD6" w14:textId="70756128" w:rsidR="00F94B4D" w:rsidRPr="00445EF9" w:rsidRDefault="00F94B4D" w:rsidP="00EE3033">
            <w:pPr>
              <w:jc w:val="left"/>
            </w:pPr>
            <w:r w:rsidRPr="00445EF9">
              <w:t>7</w:t>
            </w:r>
            <w:r w:rsidR="00E6542D">
              <w:t>0</w:t>
            </w:r>
            <w:r w:rsidRPr="00445EF9">
              <w:t xml:space="preserve"> – SECC Federal Placement Code</w:t>
            </w:r>
          </w:p>
        </w:tc>
        <w:tc>
          <w:tcPr>
            <w:tcW w:w="3158" w:type="pct"/>
          </w:tcPr>
          <w:p w14:paraId="1D62D6A4" w14:textId="77777777" w:rsidR="00F94B4D" w:rsidRPr="00445EF9" w:rsidRDefault="00F94B4D" w:rsidP="00EE303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Use appropriate code</w:t>
            </w:r>
          </w:p>
        </w:tc>
      </w:tr>
      <w:tr w:rsidR="00F94B4D" w:rsidRPr="00445EF9" w14:paraId="0CBBD081"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7F79683" w14:textId="12CC3830" w:rsidR="00F94B4D" w:rsidRPr="00445EF9" w:rsidRDefault="00F94B4D" w:rsidP="00EE3033">
            <w:pPr>
              <w:jc w:val="left"/>
            </w:pPr>
            <w:r w:rsidRPr="00445EF9">
              <w:t>7</w:t>
            </w:r>
            <w:r w:rsidR="00E6542D">
              <w:t>2</w:t>
            </w:r>
            <w:r w:rsidRPr="00445EF9">
              <w:t xml:space="preserve"> – SECC Agency Serving Code</w:t>
            </w:r>
          </w:p>
        </w:tc>
        <w:tc>
          <w:tcPr>
            <w:tcW w:w="3158" w:type="pct"/>
          </w:tcPr>
          <w:p w14:paraId="3055FB87" w14:textId="77777777" w:rsidR="00F94B4D" w:rsidRPr="00445EF9" w:rsidRDefault="00F94B4D" w:rsidP="00EE303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 xml:space="preserve">(31) LTCT Program – School Age </w:t>
            </w:r>
          </w:p>
          <w:p w14:paraId="6D9F3F02" w14:textId="77777777" w:rsidR="00F94B4D" w:rsidRPr="00445EF9" w:rsidRDefault="00F94B4D" w:rsidP="00EE3033">
            <w:pPr>
              <w:pStyle w:val="ListParagraph"/>
              <w:ind w:left="360"/>
              <w:jc w:val="left"/>
              <w:cnfStyle w:val="000000100000" w:firstRow="0" w:lastRow="0" w:firstColumn="0" w:lastColumn="0" w:oddVBand="0" w:evenVBand="0" w:oddHBand="1" w:evenHBand="0" w:firstRowFirstColumn="0" w:firstRowLastColumn="0" w:lastRowFirstColumn="0" w:lastRowLastColumn="0"/>
            </w:pPr>
            <w:r w:rsidRPr="00445EF9">
              <w:t xml:space="preserve">or </w:t>
            </w:r>
          </w:p>
          <w:p w14:paraId="11412F2F" w14:textId="77777777" w:rsidR="00F94B4D" w:rsidRPr="00445EF9" w:rsidRDefault="00F94B4D" w:rsidP="00EE303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(21) LTCT Program – ECSE Age</w:t>
            </w:r>
          </w:p>
        </w:tc>
      </w:tr>
      <w:tr w:rsidR="00F94B4D" w:rsidRPr="00445EF9" w14:paraId="76991883"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C3AA1B5" w14:textId="35A6C688" w:rsidR="00F94B4D" w:rsidRPr="00445EF9" w:rsidRDefault="00F94B4D" w:rsidP="00EE3033">
            <w:pPr>
              <w:jc w:val="left"/>
            </w:pPr>
            <w:r w:rsidRPr="00445EF9">
              <w:t>7</w:t>
            </w:r>
            <w:r w:rsidR="00E6542D">
              <w:t>3</w:t>
            </w:r>
            <w:r w:rsidRPr="00445EF9">
              <w:t xml:space="preserve"> – SECC Enrollment Type Code</w:t>
            </w:r>
          </w:p>
        </w:tc>
        <w:tc>
          <w:tcPr>
            <w:tcW w:w="3158" w:type="pct"/>
          </w:tcPr>
          <w:p w14:paraId="105A631D" w14:textId="77777777" w:rsidR="00F94B4D" w:rsidRPr="00445EF9" w:rsidRDefault="00F94B4D" w:rsidP="00EE303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(O) Other</w:t>
            </w:r>
          </w:p>
        </w:tc>
      </w:tr>
    </w:tbl>
    <w:p w14:paraId="690D7AD3" w14:textId="77777777" w:rsidR="00F94B4D" w:rsidRDefault="00F94B4D" w:rsidP="00F94B4D">
      <w:pPr>
        <w:spacing w:before="120" w:after="0"/>
        <w:jc w:val="left"/>
        <w:rPr>
          <w:b/>
        </w:rPr>
      </w:pPr>
      <w:r w:rsidRPr="00445EF9">
        <w:rPr>
          <w:b/>
        </w:rPr>
        <w:t>June Exit Record</w:t>
      </w:r>
    </w:p>
    <w:p w14:paraId="31A34822" w14:textId="069D4B08" w:rsidR="00F94B4D" w:rsidRDefault="00F94B4D" w:rsidP="00F94B4D">
      <w:pPr>
        <w:spacing w:before="120" w:after="0"/>
        <w:jc w:val="left"/>
        <w:rPr>
          <w:b/>
        </w:rPr>
      </w:pPr>
      <w:r w:rsidRPr="00445EF9">
        <w:rPr>
          <w:u w:val="single"/>
        </w:rPr>
        <w:t>Coding Example</w:t>
      </w:r>
      <w:r w:rsidRPr="00445EF9">
        <w:t>:</w:t>
      </w:r>
    </w:p>
    <w:p w14:paraId="4DC5C1A1" w14:textId="6A5100A2" w:rsidR="00F94B4D" w:rsidRPr="00445EF9" w:rsidRDefault="00F94B4D" w:rsidP="00F94B4D">
      <w:pPr>
        <w:numPr>
          <w:ilvl w:val="0"/>
          <w:numId w:val="66"/>
        </w:numPr>
        <w:spacing w:after="0"/>
        <w:jc w:val="left"/>
      </w:pPr>
      <w:proofErr w:type="gramStart"/>
      <w:r w:rsidRPr="00445EF9">
        <w:t>Student</w:t>
      </w:r>
      <w:proofErr w:type="gramEnd"/>
      <w:r w:rsidRPr="00445EF9">
        <w:t xml:space="preserve"> exited the </w:t>
      </w:r>
      <w:r>
        <w:t>LTCT</w:t>
      </w:r>
      <w:r w:rsidRPr="00445EF9">
        <w:t xml:space="preserve"> program between July 1 to June 30 of the current reporting year.</w:t>
      </w:r>
    </w:p>
    <w:p w14:paraId="34A2CBC2" w14:textId="77777777" w:rsidR="00F94B4D" w:rsidRPr="00445EF9" w:rsidRDefault="00F94B4D" w:rsidP="00F94B4D">
      <w:pPr>
        <w:pStyle w:val="ListParagraph"/>
        <w:numPr>
          <w:ilvl w:val="1"/>
          <w:numId w:val="66"/>
        </w:numPr>
        <w:jc w:val="left"/>
      </w:pPr>
      <w:r w:rsidRPr="00445EF9">
        <w:t>Only the school district/ESD that contracts with ODE to provide educational s</w:t>
      </w:r>
      <w:r>
        <w:t xml:space="preserve">ervices </w:t>
      </w:r>
      <w:proofErr w:type="gramStart"/>
      <w:r>
        <w:t>submits</w:t>
      </w:r>
      <w:proofErr w:type="gramEnd"/>
      <w:r>
        <w:t xml:space="preserve"> these students.</w:t>
      </w:r>
    </w:p>
    <w:tbl>
      <w:tblPr>
        <w:tblStyle w:val="MediumShading1-Accent1"/>
        <w:tblW w:w="5000" w:type="pct"/>
        <w:tblLook w:val="04A0" w:firstRow="1" w:lastRow="0" w:firstColumn="1" w:lastColumn="0" w:noHBand="0" w:noVBand="1"/>
        <w:tblDescription w:val="School Age LTCT Contractor student field code guidance divided into two category columns. There are 10 rows of data in each category."/>
      </w:tblPr>
      <w:tblGrid>
        <w:gridCol w:w="3441"/>
        <w:gridCol w:w="5899"/>
      </w:tblGrid>
      <w:tr w:rsidR="00F94B4D" w:rsidRPr="00445EF9" w14:paraId="787D9E99"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7FA4F2F8" w14:textId="77777777" w:rsidR="00F94B4D" w:rsidRPr="00445EF9" w:rsidRDefault="00F94B4D" w:rsidP="00EE3033">
            <w:pPr>
              <w:jc w:val="left"/>
            </w:pPr>
            <w:r w:rsidRPr="00445EF9">
              <w:t>Field</w:t>
            </w:r>
          </w:p>
        </w:tc>
        <w:tc>
          <w:tcPr>
            <w:tcW w:w="3158" w:type="pct"/>
            <w:shd w:val="clear" w:color="auto" w:fill="1F497D" w:themeFill="text2"/>
            <w:vAlign w:val="top"/>
          </w:tcPr>
          <w:p w14:paraId="7609FEB7" w14:textId="77777777" w:rsidR="00F94B4D" w:rsidRPr="00445EF9" w:rsidRDefault="00F94B4D" w:rsidP="00EE3033">
            <w:pPr>
              <w:jc w:val="left"/>
              <w:cnfStyle w:val="100000000000" w:firstRow="1" w:lastRow="0" w:firstColumn="0" w:lastColumn="0" w:oddVBand="0" w:evenVBand="0" w:oddHBand="0" w:evenHBand="0" w:firstRowFirstColumn="0" w:firstRowLastColumn="0" w:lastRowFirstColumn="0" w:lastRowLastColumn="0"/>
            </w:pPr>
            <w:r w:rsidRPr="00445EF9">
              <w:t>Correct Code/Identifier</w:t>
            </w:r>
          </w:p>
        </w:tc>
      </w:tr>
      <w:tr w:rsidR="00F94B4D" w:rsidRPr="00445EF9" w14:paraId="58DCC470"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63A57FC" w14:textId="77777777" w:rsidR="00F94B4D" w:rsidRPr="00445EF9" w:rsidRDefault="00F94B4D" w:rsidP="00EE3033">
            <w:pPr>
              <w:jc w:val="left"/>
            </w:pPr>
            <w:r w:rsidRPr="00445EF9">
              <w:t>Logon at ODE District Website</w:t>
            </w:r>
          </w:p>
        </w:tc>
        <w:tc>
          <w:tcPr>
            <w:tcW w:w="3158" w:type="pct"/>
          </w:tcPr>
          <w:p w14:paraId="074E1087" w14:textId="77777777" w:rsidR="00F94B4D" w:rsidRPr="00445EF9" w:rsidRDefault="00F94B4D" w:rsidP="00EE303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Agency submitting data (Contractor only)</w:t>
            </w:r>
          </w:p>
        </w:tc>
      </w:tr>
      <w:tr w:rsidR="00E6542D" w:rsidRPr="00445EF9" w14:paraId="4F809C37"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868DBC6" w14:textId="11F506BA" w:rsidR="00E6542D" w:rsidRPr="00445EF9" w:rsidRDefault="00E6542D" w:rsidP="00E6542D">
            <w:pPr>
              <w:jc w:val="left"/>
            </w:pPr>
            <w:r>
              <w:t>51</w:t>
            </w:r>
            <w:r w:rsidRPr="00445EF9">
              <w:t xml:space="preserve"> – SECC Record Type Code</w:t>
            </w:r>
          </w:p>
        </w:tc>
        <w:tc>
          <w:tcPr>
            <w:tcW w:w="3158" w:type="pct"/>
          </w:tcPr>
          <w:p w14:paraId="59C401A9" w14:textId="2F4CD41F"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w:t>
            </w:r>
            <w:r>
              <w:t>E</w:t>
            </w:r>
            <w:r w:rsidRPr="00445EF9">
              <w:t xml:space="preserve">3) </w:t>
            </w:r>
            <w:r>
              <w:t>Exit</w:t>
            </w:r>
            <w:r w:rsidRPr="00445EF9">
              <w:t xml:space="preserve"> School Age</w:t>
            </w:r>
          </w:p>
        </w:tc>
      </w:tr>
      <w:tr w:rsidR="00E6542D" w:rsidRPr="00445EF9" w14:paraId="26ADFF70"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3F5D26F" w14:textId="77B597CC" w:rsidR="00E6542D" w:rsidRPr="00445EF9" w:rsidRDefault="00E6542D" w:rsidP="00E6542D">
            <w:pPr>
              <w:jc w:val="left"/>
            </w:pPr>
            <w:r w:rsidRPr="00445EF9">
              <w:t>03 – Resident District ID</w:t>
            </w:r>
          </w:p>
        </w:tc>
        <w:tc>
          <w:tcPr>
            <w:tcW w:w="3158" w:type="pct"/>
          </w:tcPr>
          <w:p w14:paraId="5896A7BE"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Submitting Agency ID</w:t>
            </w:r>
          </w:p>
        </w:tc>
      </w:tr>
      <w:tr w:rsidR="00E6542D" w:rsidRPr="00445EF9" w14:paraId="64516D53"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C2D363D" w14:textId="24A543B1" w:rsidR="00E6542D" w:rsidRPr="00445EF9" w:rsidRDefault="00E6542D" w:rsidP="00E6542D">
            <w:pPr>
              <w:jc w:val="left"/>
            </w:pPr>
            <w:r w:rsidRPr="00445EF9">
              <w:t>04 – Resident School ID</w:t>
            </w:r>
          </w:p>
        </w:tc>
        <w:tc>
          <w:tcPr>
            <w:tcW w:w="3158" w:type="pct"/>
          </w:tcPr>
          <w:p w14:paraId="6D86B818"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Submitting Agency ID</w:t>
            </w:r>
          </w:p>
        </w:tc>
      </w:tr>
      <w:tr w:rsidR="00E6542D" w:rsidRPr="00445EF9" w14:paraId="5E78305E"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2DBE5B1" w14:textId="147721A9" w:rsidR="00E6542D" w:rsidRPr="00445EF9" w:rsidRDefault="00E6542D" w:rsidP="00E6542D">
            <w:pPr>
              <w:jc w:val="left"/>
            </w:pPr>
            <w:r w:rsidRPr="00445EF9">
              <w:t>05 – Attending District ID</w:t>
            </w:r>
          </w:p>
        </w:tc>
        <w:tc>
          <w:tcPr>
            <w:tcW w:w="3158" w:type="pct"/>
          </w:tcPr>
          <w:p w14:paraId="6907774A"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(3559) ODE LTCT Resident District ID</w:t>
            </w:r>
          </w:p>
        </w:tc>
      </w:tr>
      <w:tr w:rsidR="00E6542D" w:rsidRPr="00445EF9" w14:paraId="12A50ACA"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3E461DC" w14:textId="41F3463C" w:rsidR="00E6542D" w:rsidRPr="00445EF9" w:rsidRDefault="00E6542D" w:rsidP="00E6542D">
            <w:pPr>
              <w:jc w:val="left"/>
            </w:pPr>
            <w:r w:rsidRPr="00445EF9">
              <w:t>06 – Attending School ID</w:t>
            </w:r>
          </w:p>
        </w:tc>
        <w:tc>
          <w:tcPr>
            <w:tcW w:w="3158" w:type="pct"/>
          </w:tcPr>
          <w:p w14:paraId="2B8B1B5A" w14:textId="7DD577C4"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LTCT Program ID from </w:t>
            </w:r>
            <w:hyperlink r:id="rId87" w:history="1">
              <w:r w:rsidRPr="00C327C7">
                <w:rPr>
                  <w:rStyle w:val="Hyperlink"/>
                </w:rPr>
                <w:t>Supplement A</w:t>
              </w:r>
            </w:hyperlink>
          </w:p>
        </w:tc>
      </w:tr>
      <w:tr w:rsidR="00E6542D" w:rsidRPr="00445EF9" w14:paraId="7B3926E3"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09B989C" w14:textId="4BA01C0B" w:rsidR="00E6542D" w:rsidRPr="00445EF9" w:rsidRDefault="00E6542D" w:rsidP="00E6542D">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4C3A7F79"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(3559) ODE LTCT Resident District ID</w:t>
            </w:r>
          </w:p>
        </w:tc>
      </w:tr>
      <w:tr w:rsidR="00E6542D" w:rsidRPr="00445EF9" w14:paraId="34B5CB3A"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A95BBD0" w14:textId="102B7CBA" w:rsidR="00E6542D" w:rsidRPr="00445EF9" w:rsidRDefault="00E6542D" w:rsidP="00E6542D">
            <w:pPr>
              <w:jc w:val="left"/>
            </w:pPr>
            <w:r w:rsidRPr="00445EF9">
              <w:t>7</w:t>
            </w:r>
            <w:r>
              <w:t>0</w:t>
            </w:r>
            <w:r w:rsidRPr="00445EF9">
              <w:t xml:space="preserve"> – SECC Federal Placement Code</w:t>
            </w:r>
          </w:p>
        </w:tc>
        <w:tc>
          <w:tcPr>
            <w:tcW w:w="3158" w:type="pct"/>
          </w:tcPr>
          <w:p w14:paraId="3D530363"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Use appropriate code</w:t>
            </w:r>
          </w:p>
        </w:tc>
      </w:tr>
      <w:tr w:rsidR="00E6542D" w:rsidRPr="00445EF9" w14:paraId="4539B532"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D4236E1" w14:textId="50CF8FB3" w:rsidR="00E6542D" w:rsidRPr="00445EF9" w:rsidRDefault="00E6542D" w:rsidP="00E6542D">
            <w:pPr>
              <w:jc w:val="left"/>
            </w:pPr>
            <w:r w:rsidRPr="00445EF9">
              <w:t>7</w:t>
            </w:r>
            <w:r>
              <w:t>2</w:t>
            </w:r>
            <w:r w:rsidRPr="00445EF9">
              <w:t xml:space="preserve"> – SECC Agency Serving Code</w:t>
            </w:r>
          </w:p>
        </w:tc>
        <w:tc>
          <w:tcPr>
            <w:tcW w:w="3158" w:type="pct"/>
          </w:tcPr>
          <w:p w14:paraId="638A21A5" w14:textId="646AF644"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w:t>
            </w:r>
            <w:r>
              <w:t>90) Exited</w:t>
            </w:r>
          </w:p>
        </w:tc>
      </w:tr>
      <w:tr w:rsidR="00E6542D" w:rsidRPr="00445EF9" w14:paraId="2121920E" w14:textId="77777777" w:rsidTr="00EE30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1E91B7A" w14:textId="4013B201" w:rsidR="00E6542D" w:rsidRPr="00445EF9" w:rsidRDefault="00E6542D" w:rsidP="00E6542D">
            <w:pPr>
              <w:jc w:val="left"/>
            </w:pPr>
            <w:r w:rsidRPr="00445EF9">
              <w:t>7</w:t>
            </w:r>
            <w:r>
              <w:t>3</w:t>
            </w:r>
            <w:r w:rsidRPr="00445EF9">
              <w:t xml:space="preserve"> – SECC Enrollment Type Code</w:t>
            </w:r>
          </w:p>
        </w:tc>
        <w:tc>
          <w:tcPr>
            <w:tcW w:w="3158" w:type="pct"/>
          </w:tcPr>
          <w:p w14:paraId="76CFE8C4"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(O) Other</w:t>
            </w:r>
          </w:p>
        </w:tc>
      </w:tr>
      <w:tr w:rsidR="00F94B4D" w:rsidRPr="00445EF9" w14:paraId="7AAD54D3" w14:textId="77777777" w:rsidTr="00EE3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193A912" w14:textId="4DD27116" w:rsidR="00F94B4D" w:rsidRPr="00445EF9" w:rsidRDefault="00E6542D" w:rsidP="00EE3033">
            <w:pPr>
              <w:jc w:val="left"/>
            </w:pPr>
            <w:r>
              <w:t>77</w:t>
            </w:r>
            <w:r w:rsidR="00F94B4D" w:rsidRPr="00445EF9">
              <w:t xml:space="preserve"> – Spec. Ed. Exit Date</w:t>
            </w:r>
          </w:p>
        </w:tc>
        <w:tc>
          <w:tcPr>
            <w:tcW w:w="3158" w:type="pct"/>
          </w:tcPr>
          <w:p w14:paraId="78CA0EF9" w14:textId="77777777" w:rsidR="00F94B4D" w:rsidRPr="00445EF9" w:rsidRDefault="00F94B4D" w:rsidP="00EE3033">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Date student exited the Hospital Program</w:t>
            </w:r>
          </w:p>
        </w:tc>
      </w:tr>
      <w:tr w:rsidR="00F94B4D" w:rsidRPr="00445EF9" w14:paraId="49F8B461" w14:textId="77777777" w:rsidTr="00F94B4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42" w:type="pct"/>
          </w:tcPr>
          <w:p w14:paraId="43D34242" w14:textId="5926555D" w:rsidR="00F94B4D" w:rsidRPr="00445EF9" w:rsidRDefault="00E6542D" w:rsidP="00EE3033">
            <w:pPr>
              <w:jc w:val="left"/>
            </w:pPr>
            <w:r>
              <w:t>78</w:t>
            </w:r>
            <w:r w:rsidR="00F94B4D" w:rsidRPr="00445EF9">
              <w:t xml:space="preserve"> – Spec. Ed. Exit Reason Code</w:t>
            </w:r>
          </w:p>
        </w:tc>
        <w:tc>
          <w:tcPr>
            <w:tcW w:w="3158" w:type="pct"/>
          </w:tcPr>
          <w:p w14:paraId="1AA1BDBD" w14:textId="6A6C74FB" w:rsidR="00F94B4D" w:rsidRPr="00445EF9" w:rsidRDefault="00F94B4D" w:rsidP="00EE3033">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U</w:t>
            </w:r>
            <w:r>
              <w:t>se appropriate Exit Reason code</w:t>
            </w:r>
          </w:p>
        </w:tc>
      </w:tr>
    </w:tbl>
    <w:p w14:paraId="0F9E8ED7" w14:textId="5E8F484F" w:rsidR="00110C6F" w:rsidRPr="00445EF9" w:rsidRDefault="00110C6F" w:rsidP="00445EF9">
      <w:pPr>
        <w:jc w:val="left"/>
      </w:pPr>
      <w:r w:rsidRPr="00445EF9">
        <w:br w:type="page"/>
      </w:r>
    </w:p>
    <w:p w14:paraId="50DA82C8" w14:textId="7C77E5EA" w:rsidR="00110C6F" w:rsidRPr="00445EF9" w:rsidRDefault="00110C6F" w:rsidP="00445EF9">
      <w:pPr>
        <w:pStyle w:val="Heading3"/>
        <w:jc w:val="left"/>
      </w:pPr>
      <w:bookmarkStart w:id="224" w:name="_Toc487609831"/>
      <w:bookmarkStart w:id="225" w:name="_Toc209538514"/>
      <w:bookmarkStart w:id="226" w:name="_Toc213847003"/>
      <w:r w:rsidRPr="00445EF9">
        <w:lastRenderedPageBreak/>
        <w:t xml:space="preserve">LTCT </w:t>
      </w:r>
      <w:r w:rsidR="005E6542" w:rsidRPr="00445EF9">
        <w:t xml:space="preserve">Student </w:t>
      </w:r>
      <w:r w:rsidRPr="00445EF9">
        <w:t>(District Reporting)</w:t>
      </w:r>
      <w:bookmarkEnd w:id="224"/>
      <w:bookmarkEnd w:id="225"/>
      <w:bookmarkEnd w:id="226"/>
    </w:p>
    <w:p w14:paraId="69D800BB" w14:textId="7320BFB1" w:rsidR="00110C6F" w:rsidRPr="00445EF9" w:rsidRDefault="00110C6F" w:rsidP="00695CB8">
      <w:pPr>
        <w:pStyle w:val="ListParagraph"/>
        <w:numPr>
          <w:ilvl w:val="0"/>
          <w:numId w:val="67"/>
        </w:numPr>
        <w:jc w:val="left"/>
      </w:pPr>
      <w:r w:rsidRPr="00445EF9">
        <w:t xml:space="preserve">The student </w:t>
      </w:r>
      <w:r w:rsidR="00A53224" w:rsidRPr="00445EF9">
        <w:t>was</w:t>
      </w:r>
      <w:r w:rsidRPr="00445EF9">
        <w:t xml:space="preserve"> placed in and receiving their education in an LTCT program on December 1.</w:t>
      </w:r>
    </w:p>
    <w:p w14:paraId="1EA0EA1D" w14:textId="0A4251A1" w:rsidR="00110C6F" w:rsidRPr="00445EF9" w:rsidRDefault="00110C6F" w:rsidP="00695CB8">
      <w:pPr>
        <w:pStyle w:val="ListParagraph"/>
        <w:numPr>
          <w:ilvl w:val="1"/>
          <w:numId w:val="67"/>
        </w:numPr>
        <w:jc w:val="left"/>
      </w:pPr>
      <w:r w:rsidRPr="00445EF9">
        <w:t>These students would be coded with Agency Serving Code 80 (Not Claimed) and therefore, not submitted to ODE.</w:t>
      </w:r>
      <w:r w:rsidR="00D813A1" w:rsidRPr="00445EF9">
        <w:t xml:space="preserve"> </w:t>
      </w:r>
      <w:r w:rsidRPr="00445EF9">
        <w:t xml:space="preserve">Districts may maintain these records for tracking purposes in the </w:t>
      </w:r>
      <w:r w:rsidR="00F56B68" w:rsidRPr="00445EF9">
        <w:t>IDEA Data Manager</w:t>
      </w:r>
      <w:r w:rsidRPr="00445EF9">
        <w:t xml:space="preserve"> or a local student information application.</w:t>
      </w:r>
      <w:r w:rsidR="00D813A1" w:rsidRPr="00445EF9">
        <w:t xml:space="preserve"> </w:t>
      </w:r>
      <w:r w:rsidRPr="00445EF9">
        <w:t xml:space="preserve">Note that the student would be reported as </w:t>
      </w:r>
      <w:proofErr w:type="gramStart"/>
      <w:r w:rsidRPr="00445EF9">
        <w:t>exited</w:t>
      </w:r>
      <w:proofErr w:type="gramEnd"/>
      <w:r w:rsidRPr="00445EF9">
        <w:t xml:space="preserve"> (90) on the June Exit Collection.</w:t>
      </w:r>
    </w:p>
    <w:tbl>
      <w:tblPr>
        <w:tblStyle w:val="MediumShading1-Accent1"/>
        <w:tblW w:w="5000" w:type="pct"/>
        <w:tblLook w:val="04A0" w:firstRow="1" w:lastRow="0" w:firstColumn="1" w:lastColumn="0" w:noHBand="0" w:noVBand="1"/>
        <w:tblDescription w:val="School Age LTCT District student field code guidance divided into two category columns. There are 10 rows of data in each category."/>
      </w:tblPr>
      <w:tblGrid>
        <w:gridCol w:w="3441"/>
        <w:gridCol w:w="5899"/>
      </w:tblGrid>
      <w:tr w:rsidR="00272750" w:rsidRPr="00445EF9" w14:paraId="1D798674"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1E422EC2" w14:textId="77777777" w:rsidR="00272750" w:rsidRPr="00445EF9" w:rsidRDefault="00272750" w:rsidP="00445EF9">
            <w:pPr>
              <w:jc w:val="left"/>
            </w:pPr>
            <w:r w:rsidRPr="00445EF9">
              <w:t>Field</w:t>
            </w:r>
          </w:p>
        </w:tc>
        <w:tc>
          <w:tcPr>
            <w:tcW w:w="3158" w:type="pct"/>
            <w:shd w:val="clear" w:color="auto" w:fill="1F497D" w:themeFill="text2"/>
            <w:vAlign w:val="top"/>
          </w:tcPr>
          <w:p w14:paraId="6C08823E" w14:textId="77777777" w:rsidR="00272750" w:rsidRPr="00445EF9" w:rsidRDefault="00272750" w:rsidP="00445EF9">
            <w:pPr>
              <w:jc w:val="left"/>
              <w:cnfStyle w:val="100000000000" w:firstRow="1" w:lastRow="0" w:firstColumn="0" w:lastColumn="0" w:oddVBand="0" w:evenVBand="0" w:oddHBand="0" w:evenHBand="0" w:firstRowFirstColumn="0" w:firstRowLastColumn="0" w:lastRowFirstColumn="0" w:lastRowLastColumn="0"/>
            </w:pPr>
            <w:r w:rsidRPr="00445EF9">
              <w:t>Correct Code/Identifier</w:t>
            </w:r>
          </w:p>
        </w:tc>
      </w:tr>
      <w:tr w:rsidR="00272750" w:rsidRPr="00445EF9" w14:paraId="1EF42BAE"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A27C26B" w14:textId="77777777" w:rsidR="00272750" w:rsidRPr="00445EF9" w:rsidRDefault="00272750" w:rsidP="00445EF9">
            <w:pPr>
              <w:jc w:val="left"/>
            </w:pPr>
            <w:r w:rsidRPr="00445EF9">
              <w:t>Logon at ODE District Website</w:t>
            </w:r>
          </w:p>
        </w:tc>
        <w:tc>
          <w:tcPr>
            <w:tcW w:w="3158" w:type="pct"/>
          </w:tcPr>
          <w:p w14:paraId="425A5824" w14:textId="77777777" w:rsidR="00272750" w:rsidRPr="00445EF9" w:rsidRDefault="00272750"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Agency submitting data</w:t>
            </w:r>
          </w:p>
        </w:tc>
      </w:tr>
      <w:tr w:rsidR="00E6542D" w:rsidRPr="00445EF9" w14:paraId="5A5FE8BD"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545AEA2" w14:textId="05F88BF2" w:rsidR="00E6542D" w:rsidRPr="00445EF9" w:rsidRDefault="00E6542D" w:rsidP="00E6542D">
            <w:pPr>
              <w:jc w:val="left"/>
            </w:pPr>
            <w:r>
              <w:t>51</w:t>
            </w:r>
            <w:r w:rsidRPr="00445EF9">
              <w:t xml:space="preserve"> – SECC Record Type Code</w:t>
            </w:r>
          </w:p>
        </w:tc>
        <w:tc>
          <w:tcPr>
            <w:tcW w:w="3158" w:type="pct"/>
          </w:tcPr>
          <w:p w14:paraId="5D4926BC" w14:textId="3B3C58FE"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(E3) Exited School Age</w:t>
            </w:r>
          </w:p>
        </w:tc>
      </w:tr>
      <w:tr w:rsidR="00E6542D" w:rsidRPr="00445EF9" w14:paraId="14D3E7C7"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83C7A72" w14:textId="25AC9C7C" w:rsidR="00E6542D" w:rsidRPr="00445EF9" w:rsidRDefault="00E6542D" w:rsidP="00E6542D">
            <w:pPr>
              <w:jc w:val="left"/>
            </w:pPr>
            <w:r w:rsidRPr="00445EF9">
              <w:t>03 – Resident District ID</w:t>
            </w:r>
          </w:p>
        </w:tc>
        <w:tc>
          <w:tcPr>
            <w:tcW w:w="3158" w:type="pct"/>
          </w:tcPr>
          <w:p w14:paraId="63321EC9"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Submitting Agency ID (the district responsible for FAPE)</w:t>
            </w:r>
          </w:p>
        </w:tc>
      </w:tr>
      <w:tr w:rsidR="00E6542D" w:rsidRPr="00445EF9" w14:paraId="4C39BE07"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06F8035" w14:textId="027043E4" w:rsidR="00E6542D" w:rsidRPr="00445EF9" w:rsidRDefault="00E6542D" w:rsidP="00E6542D">
            <w:pPr>
              <w:jc w:val="left"/>
            </w:pPr>
            <w:r w:rsidRPr="00445EF9">
              <w:t>04 – Resident School ID</w:t>
            </w:r>
          </w:p>
        </w:tc>
        <w:tc>
          <w:tcPr>
            <w:tcW w:w="3158" w:type="pct"/>
          </w:tcPr>
          <w:p w14:paraId="70962C98"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This field may be your district ID or a public school ID located within your district boundaries.</w:t>
            </w:r>
          </w:p>
        </w:tc>
      </w:tr>
      <w:tr w:rsidR="00E6542D" w:rsidRPr="00445EF9" w14:paraId="16CE4801"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E3BE14B" w14:textId="367B5C5C" w:rsidR="00E6542D" w:rsidRPr="00445EF9" w:rsidRDefault="00E6542D" w:rsidP="00E6542D">
            <w:pPr>
              <w:jc w:val="left"/>
            </w:pPr>
            <w:r w:rsidRPr="00445EF9">
              <w:t>05 – Attending District ID</w:t>
            </w:r>
          </w:p>
        </w:tc>
        <w:tc>
          <w:tcPr>
            <w:tcW w:w="3158" w:type="pct"/>
          </w:tcPr>
          <w:p w14:paraId="3A3ED06A" w14:textId="16820BF0" w:rsidR="00E6542D" w:rsidRPr="00445EF9" w:rsidRDefault="008E5D28"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B57718">
              <w:t>This field is the district ID where the student is receiving instruction and services.</w:t>
            </w:r>
          </w:p>
        </w:tc>
      </w:tr>
      <w:tr w:rsidR="00E6542D" w:rsidRPr="00445EF9" w14:paraId="4DEB1594"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2AD0B82" w14:textId="63AF46AD" w:rsidR="00E6542D" w:rsidRPr="00445EF9" w:rsidRDefault="00E6542D" w:rsidP="00E6542D">
            <w:pPr>
              <w:jc w:val="left"/>
            </w:pPr>
            <w:r w:rsidRPr="00445EF9">
              <w:t>06 – Attending School ID</w:t>
            </w:r>
          </w:p>
        </w:tc>
        <w:tc>
          <w:tcPr>
            <w:tcW w:w="3158" w:type="pct"/>
          </w:tcPr>
          <w:p w14:paraId="439F3618" w14:textId="1E4D90CB"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LTCT Facility ID from </w:t>
            </w:r>
            <w:hyperlink r:id="rId88" w:history="1">
              <w:r w:rsidRPr="00C327C7">
                <w:rPr>
                  <w:rStyle w:val="Hyperlink"/>
                </w:rPr>
                <w:t>Supplement A</w:t>
              </w:r>
            </w:hyperlink>
          </w:p>
        </w:tc>
      </w:tr>
      <w:tr w:rsidR="00E6542D" w:rsidRPr="00445EF9" w14:paraId="75FB4069"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EA7BDF5" w14:textId="22A48ACE" w:rsidR="00E6542D" w:rsidRPr="00445EF9" w:rsidRDefault="00E6542D" w:rsidP="00E6542D">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142F4F20" w14:textId="74923A46"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 xml:space="preserve">The student's </w:t>
            </w:r>
            <w:r w:rsidRPr="00445EF9">
              <w:rPr>
                <w:b/>
                <w:u w:val="single"/>
              </w:rPr>
              <w:t>true</w:t>
            </w:r>
            <w:r w:rsidRPr="00445EF9">
              <w:t xml:space="preserve"> resident district ID. (The district where the child's parents or legal guardian reside.)</w:t>
            </w:r>
          </w:p>
        </w:tc>
      </w:tr>
      <w:tr w:rsidR="00E6542D" w:rsidRPr="00445EF9" w14:paraId="5C9A3CB5"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2E2E86B" w14:textId="17267628" w:rsidR="00E6542D" w:rsidRPr="00445EF9" w:rsidRDefault="00E6542D" w:rsidP="00E6542D">
            <w:pPr>
              <w:jc w:val="left"/>
            </w:pPr>
            <w:r w:rsidRPr="00445EF9">
              <w:t>7</w:t>
            </w:r>
            <w:r>
              <w:t>0</w:t>
            </w:r>
            <w:r w:rsidRPr="00445EF9">
              <w:t xml:space="preserve"> – SECC Federal Placement Code</w:t>
            </w:r>
          </w:p>
        </w:tc>
        <w:tc>
          <w:tcPr>
            <w:tcW w:w="3158" w:type="pct"/>
          </w:tcPr>
          <w:p w14:paraId="15FB167B" w14:textId="2DA130D8"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Use appropriate code</w:t>
            </w:r>
          </w:p>
        </w:tc>
      </w:tr>
      <w:tr w:rsidR="00E6542D" w:rsidRPr="00445EF9" w14:paraId="64AE41A7"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417C54C" w14:textId="55017DF9" w:rsidR="00E6542D" w:rsidRPr="00445EF9" w:rsidRDefault="00E6542D" w:rsidP="00E6542D">
            <w:pPr>
              <w:jc w:val="left"/>
            </w:pPr>
            <w:r w:rsidRPr="00445EF9">
              <w:t>7</w:t>
            </w:r>
            <w:r>
              <w:t>2</w:t>
            </w:r>
            <w:r w:rsidRPr="00445EF9">
              <w:t xml:space="preserve"> – SECC Agency Serving Code</w:t>
            </w:r>
          </w:p>
        </w:tc>
        <w:tc>
          <w:tcPr>
            <w:tcW w:w="3158" w:type="pct"/>
          </w:tcPr>
          <w:p w14:paraId="3EF8AA69" w14:textId="5572C942"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(90) Exited – Student would be reported on the June Exit collection</w:t>
            </w:r>
          </w:p>
        </w:tc>
      </w:tr>
      <w:tr w:rsidR="00E6542D" w:rsidRPr="00445EF9" w14:paraId="0030771A"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C1996C3" w14:textId="0AFE6565" w:rsidR="00E6542D" w:rsidRPr="00445EF9" w:rsidRDefault="00E6542D" w:rsidP="00E6542D">
            <w:pPr>
              <w:jc w:val="left"/>
            </w:pPr>
            <w:r w:rsidRPr="00445EF9">
              <w:t>7</w:t>
            </w:r>
            <w:r>
              <w:t>3</w:t>
            </w:r>
            <w:r w:rsidRPr="00445EF9">
              <w:t xml:space="preserve"> – SECC Enrollment Type Code</w:t>
            </w:r>
          </w:p>
        </w:tc>
        <w:tc>
          <w:tcPr>
            <w:tcW w:w="3158" w:type="pct"/>
          </w:tcPr>
          <w:p w14:paraId="4CB96A51" w14:textId="1F77784C"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(O) Other</w:t>
            </w:r>
          </w:p>
        </w:tc>
      </w:tr>
    </w:tbl>
    <w:p w14:paraId="654CC529" w14:textId="77777777" w:rsidR="00110C6F" w:rsidRPr="00445EF9" w:rsidRDefault="00110C6F" w:rsidP="00445EF9">
      <w:pPr>
        <w:jc w:val="left"/>
      </w:pPr>
      <w:r w:rsidRPr="00445EF9">
        <w:br w:type="page"/>
      </w:r>
    </w:p>
    <w:p w14:paraId="4D34A52A" w14:textId="0DA9D3AA" w:rsidR="00110C6F" w:rsidRPr="00445EF9" w:rsidRDefault="00110C6F" w:rsidP="00445EF9">
      <w:pPr>
        <w:pStyle w:val="Heading3"/>
        <w:jc w:val="left"/>
      </w:pPr>
      <w:bookmarkStart w:id="227" w:name="_Toc487609832"/>
      <w:bookmarkStart w:id="228" w:name="_Toc209538515"/>
      <w:bookmarkStart w:id="229" w:name="_Toc213847004"/>
      <w:r w:rsidRPr="00445EF9">
        <w:lastRenderedPageBreak/>
        <w:t>Hospital Program Student (Contractor Submission)</w:t>
      </w:r>
      <w:bookmarkEnd w:id="227"/>
      <w:bookmarkEnd w:id="228"/>
      <w:bookmarkEnd w:id="229"/>
    </w:p>
    <w:p w14:paraId="77B10BFA" w14:textId="157AEC1A" w:rsidR="00110C6F" w:rsidRPr="00445EF9" w:rsidRDefault="00110C6F" w:rsidP="00445EF9">
      <w:pPr>
        <w:jc w:val="left"/>
      </w:pPr>
      <w:r w:rsidRPr="00445EF9">
        <w:rPr>
          <w:u w:val="single"/>
        </w:rPr>
        <w:t>Definition</w:t>
      </w:r>
      <w:r w:rsidRPr="00445EF9">
        <w:t>:</w:t>
      </w:r>
      <w:r w:rsidR="00D813A1" w:rsidRPr="00445EF9">
        <w:t xml:space="preserve"> </w:t>
      </w:r>
      <w:r w:rsidR="005718A6" w:rsidRPr="00445EF9">
        <w:t>When t</w:t>
      </w:r>
      <w:r w:rsidRPr="00445EF9">
        <w:t>he student resides in and receives their special education services in a Hospital Program.</w:t>
      </w:r>
    </w:p>
    <w:p w14:paraId="5E258036" w14:textId="77777777" w:rsidR="00110C6F" w:rsidRPr="00445EF9" w:rsidRDefault="00110C6F" w:rsidP="00445EF9">
      <w:pPr>
        <w:spacing w:after="0"/>
        <w:jc w:val="left"/>
      </w:pPr>
      <w:r w:rsidRPr="00445EF9">
        <w:rPr>
          <w:u w:val="single"/>
        </w:rPr>
        <w:t>Coding Example</w:t>
      </w:r>
      <w:r w:rsidRPr="00445EF9">
        <w:t>:</w:t>
      </w:r>
    </w:p>
    <w:p w14:paraId="5FB48456" w14:textId="6AE1B479" w:rsidR="00110C6F" w:rsidRPr="00445EF9" w:rsidRDefault="00110C6F" w:rsidP="00695CB8">
      <w:pPr>
        <w:pStyle w:val="ListParagraph"/>
        <w:numPr>
          <w:ilvl w:val="0"/>
          <w:numId w:val="68"/>
        </w:numPr>
        <w:jc w:val="left"/>
      </w:pPr>
      <w:r w:rsidRPr="00445EF9">
        <w:t>The student receives their education in a Hospital Program.</w:t>
      </w:r>
    </w:p>
    <w:p w14:paraId="2B45C696" w14:textId="7F4F82FF" w:rsidR="00110C6F" w:rsidRPr="00445EF9" w:rsidRDefault="00110C6F" w:rsidP="00695CB8">
      <w:pPr>
        <w:pStyle w:val="ListParagraph"/>
        <w:numPr>
          <w:ilvl w:val="1"/>
          <w:numId w:val="68"/>
        </w:numPr>
        <w:jc w:val="left"/>
      </w:pPr>
      <w:r w:rsidRPr="00445EF9">
        <w:t xml:space="preserve">Only the school district/ESD that contracts with ODE to provide educational services </w:t>
      </w:r>
      <w:proofErr w:type="gramStart"/>
      <w:r w:rsidRPr="00445EF9">
        <w:t>submits</w:t>
      </w:r>
      <w:proofErr w:type="gramEnd"/>
      <w:r w:rsidRPr="00445EF9">
        <w:t xml:space="preserve"> these students.</w:t>
      </w:r>
    </w:p>
    <w:tbl>
      <w:tblPr>
        <w:tblStyle w:val="InformationStyle"/>
        <w:tblW w:w="5001" w:type="pct"/>
        <w:tblLook w:val="04A0" w:firstRow="1" w:lastRow="0" w:firstColumn="1" w:lastColumn="0" w:noHBand="0" w:noVBand="1"/>
        <w:tblDescription w:val="Information: If a student is in a Hospital located in the district where the student is receiving services, but is not in a Hospital Program (see Appendix B), the Federal Placement is determined by the IEP team."/>
      </w:tblPr>
      <w:tblGrid>
        <w:gridCol w:w="721"/>
        <w:gridCol w:w="7922"/>
        <w:gridCol w:w="719"/>
      </w:tblGrid>
      <w:tr w:rsidR="005B60CC" w:rsidRPr="00445EF9" w14:paraId="6D4199AF" w14:textId="77777777" w:rsidTr="005B60CC">
        <w:trPr>
          <w:tblHeader/>
        </w:trPr>
        <w:tc>
          <w:tcPr>
            <w:cnfStyle w:val="001000000000" w:firstRow="0" w:lastRow="0" w:firstColumn="1" w:lastColumn="0" w:oddVBand="0" w:evenVBand="0" w:oddHBand="0" w:evenHBand="0" w:firstRowFirstColumn="0" w:firstRowLastColumn="0" w:lastRowFirstColumn="0" w:lastRowLastColumn="0"/>
            <w:tcW w:w="385" w:type="pct"/>
          </w:tcPr>
          <w:p w14:paraId="451B9EB9" w14:textId="77777777" w:rsidR="005B60CC" w:rsidRPr="00445EF9" w:rsidRDefault="005B60CC" w:rsidP="00445EF9">
            <w:pPr>
              <w:jc w:val="left"/>
            </w:pPr>
            <w:r w:rsidRPr="00445EF9">
              <w:rPr>
                <w:noProof/>
              </w:rPr>
              <w:drawing>
                <wp:inline distT="0" distB="0" distL="0" distR="0" wp14:anchorId="08B1CF88" wp14:editId="287338C0">
                  <wp:extent cx="274320" cy="274320"/>
                  <wp:effectExtent l="0" t="0" r="0" b="0"/>
                  <wp:docPr id="324" name="Picture 32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4FA4FB85" w14:textId="2D850191" w:rsidR="005B60CC" w:rsidRPr="00445EF9" w:rsidRDefault="005B60CC" w:rsidP="00445EF9">
            <w:pPr>
              <w:jc w:val="left"/>
              <w:cnfStyle w:val="000000000000" w:firstRow="0" w:lastRow="0" w:firstColumn="0" w:lastColumn="0" w:oddVBand="0" w:evenVBand="0" w:oddHBand="0" w:evenHBand="0" w:firstRowFirstColumn="0" w:firstRowLastColumn="0" w:lastRowFirstColumn="0" w:lastRowLastColumn="0"/>
            </w:pPr>
            <w:r w:rsidRPr="00445EF9">
              <w:t xml:space="preserve">If a student is in a </w:t>
            </w:r>
            <w:r w:rsidR="00951859" w:rsidRPr="00445EF9">
              <w:t>h</w:t>
            </w:r>
            <w:r w:rsidRPr="00445EF9">
              <w:t xml:space="preserve">ospital located in the district where the student is receiving services, but is not in a Hospital Program (see </w:t>
            </w:r>
            <w:hyperlink r:id="rId89" w:history="1">
              <w:r w:rsidRPr="00445EF9">
                <w:rPr>
                  <w:rStyle w:val="Hyperlink"/>
                </w:rPr>
                <w:t>Supplement B</w:t>
              </w:r>
            </w:hyperlink>
            <w:r w:rsidRPr="00445EF9">
              <w:t>), the Federal Placement is determined by the IEP team.</w:t>
            </w:r>
          </w:p>
        </w:tc>
        <w:tc>
          <w:tcPr>
            <w:tcW w:w="385" w:type="pct"/>
          </w:tcPr>
          <w:p w14:paraId="0751EEC4" w14:textId="77777777" w:rsidR="005B60CC" w:rsidRPr="00445EF9" w:rsidRDefault="005B60CC" w:rsidP="00445EF9">
            <w:pPr>
              <w:jc w:val="left"/>
              <w:cnfStyle w:val="000000000000" w:firstRow="0" w:lastRow="0" w:firstColumn="0" w:lastColumn="0" w:oddVBand="0" w:evenVBand="0" w:oddHBand="0" w:evenHBand="0" w:firstRowFirstColumn="0" w:firstRowLastColumn="0" w:lastRowFirstColumn="0" w:lastRowLastColumn="0"/>
            </w:pPr>
            <w:r w:rsidRPr="00445EF9">
              <w:rPr>
                <w:noProof/>
              </w:rPr>
              <w:drawing>
                <wp:inline distT="0" distB="0" distL="0" distR="0" wp14:anchorId="6754D4E5" wp14:editId="3C784968">
                  <wp:extent cx="274320" cy="274320"/>
                  <wp:effectExtent l="0" t="0" r="0" b="0"/>
                  <wp:docPr id="325" name="Picture 325"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20BEABAA" w14:textId="05FBD7AD" w:rsidR="005B60CC" w:rsidRPr="00445EF9" w:rsidRDefault="005B60CC" w:rsidP="00445EF9">
      <w:pPr>
        <w:spacing w:before="120" w:after="0"/>
        <w:jc w:val="left"/>
        <w:rPr>
          <w:b/>
        </w:rPr>
      </w:pPr>
      <w:r w:rsidRPr="00445EF9">
        <w:rPr>
          <w:b/>
        </w:rPr>
        <w:t>December Child Count Record</w:t>
      </w:r>
    </w:p>
    <w:tbl>
      <w:tblPr>
        <w:tblStyle w:val="MediumShading1-Accent1"/>
        <w:tblW w:w="5000" w:type="pct"/>
        <w:tblLook w:val="04A0" w:firstRow="1" w:lastRow="0" w:firstColumn="1" w:lastColumn="0" w:noHBand="0" w:noVBand="1"/>
        <w:tblDescription w:val="School Age Hospital Program student field code guidance for December Child Count divided into two category columns. There are 10 rows of data in each category."/>
      </w:tblPr>
      <w:tblGrid>
        <w:gridCol w:w="3441"/>
        <w:gridCol w:w="5899"/>
      </w:tblGrid>
      <w:tr w:rsidR="005834B2" w:rsidRPr="00445EF9" w14:paraId="43BF0334"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2EE03F30" w14:textId="77777777" w:rsidR="005834B2" w:rsidRPr="00445EF9" w:rsidRDefault="005834B2" w:rsidP="00445EF9">
            <w:pPr>
              <w:jc w:val="left"/>
            </w:pPr>
            <w:r w:rsidRPr="00445EF9">
              <w:t>Field</w:t>
            </w:r>
          </w:p>
        </w:tc>
        <w:tc>
          <w:tcPr>
            <w:tcW w:w="3158" w:type="pct"/>
            <w:shd w:val="clear" w:color="auto" w:fill="1F497D" w:themeFill="text2"/>
            <w:vAlign w:val="top"/>
          </w:tcPr>
          <w:p w14:paraId="6BE4CDFB" w14:textId="77777777" w:rsidR="005834B2" w:rsidRPr="00445EF9" w:rsidRDefault="005834B2" w:rsidP="00445EF9">
            <w:pPr>
              <w:jc w:val="left"/>
              <w:cnfStyle w:val="100000000000" w:firstRow="1" w:lastRow="0" w:firstColumn="0" w:lastColumn="0" w:oddVBand="0" w:evenVBand="0" w:oddHBand="0" w:evenHBand="0" w:firstRowFirstColumn="0" w:firstRowLastColumn="0" w:lastRowFirstColumn="0" w:lastRowLastColumn="0"/>
            </w:pPr>
            <w:r w:rsidRPr="00445EF9">
              <w:t>Correct Code/Identifier</w:t>
            </w:r>
          </w:p>
        </w:tc>
      </w:tr>
      <w:tr w:rsidR="005834B2" w:rsidRPr="00445EF9" w14:paraId="2BF53985"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1EAC6D2" w14:textId="77777777" w:rsidR="005834B2" w:rsidRPr="00445EF9" w:rsidRDefault="005834B2" w:rsidP="00445EF9">
            <w:pPr>
              <w:jc w:val="left"/>
            </w:pPr>
            <w:r w:rsidRPr="00445EF9">
              <w:t>Logon at ODE District Website</w:t>
            </w:r>
          </w:p>
        </w:tc>
        <w:tc>
          <w:tcPr>
            <w:tcW w:w="3158" w:type="pct"/>
          </w:tcPr>
          <w:p w14:paraId="76DA3376" w14:textId="77777777" w:rsidR="005834B2" w:rsidRPr="00445EF9" w:rsidRDefault="005834B2"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Agency submitting data (Contractor only)</w:t>
            </w:r>
          </w:p>
        </w:tc>
      </w:tr>
      <w:tr w:rsidR="00E6542D" w:rsidRPr="00445EF9" w14:paraId="104876BE"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A7DCBA1" w14:textId="4119E9D4" w:rsidR="00E6542D" w:rsidRPr="00445EF9" w:rsidRDefault="00E6542D" w:rsidP="00E6542D">
            <w:pPr>
              <w:jc w:val="left"/>
            </w:pPr>
            <w:r>
              <w:t>51</w:t>
            </w:r>
            <w:r w:rsidRPr="00445EF9">
              <w:t xml:space="preserve"> – SECC Record Type Code</w:t>
            </w:r>
          </w:p>
        </w:tc>
        <w:tc>
          <w:tcPr>
            <w:tcW w:w="3158" w:type="pct"/>
          </w:tcPr>
          <w:p w14:paraId="66F997FB" w14:textId="19DFA2DA"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(A3) Active School Age</w:t>
            </w:r>
          </w:p>
        </w:tc>
      </w:tr>
      <w:tr w:rsidR="00E6542D" w:rsidRPr="00445EF9" w14:paraId="33082D2C"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9AC5C55" w14:textId="2E428518" w:rsidR="00E6542D" w:rsidRPr="00445EF9" w:rsidRDefault="00E6542D" w:rsidP="00E6542D">
            <w:pPr>
              <w:jc w:val="left"/>
            </w:pPr>
            <w:r w:rsidRPr="00445EF9">
              <w:t>03 – Resident District ID</w:t>
            </w:r>
          </w:p>
        </w:tc>
        <w:tc>
          <w:tcPr>
            <w:tcW w:w="3158" w:type="pct"/>
          </w:tcPr>
          <w:p w14:paraId="645F31D9"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Submitting Agency ID (the district responsible for FAPE)</w:t>
            </w:r>
          </w:p>
        </w:tc>
      </w:tr>
      <w:tr w:rsidR="00E6542D" w:rsidRPr="00445EF9" w14:paraId="082EBA05"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BB9B491" w14:textId="0A8455D9" w:rsidR="00E6542D" w:rsidRPr="00445EF9" w:rsidRDefault="00E6542D" w:rsidP="00E6542D">
            <w:pPr>
              <w:jc w:val="left"/>
            </w:pPr>
            <w:r w:rsidRPr="00445EF9">
              <w:t>04 – Resident School ID</w:t>
            </w:r>
          </w:p>
        </w:tc>
        <w:tc>
          <w:tcPr>
            <w:tcW w:w="3158" w:type="pct"/>
          </w:tcPr>
          <w:p w14:paraId="7E5118BB"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Submitting Agency ID</w:t>
            </w:r>
          </w:p>
        </w:tc>
      </w:tr>
      <w:tr w:rsidR="00E6542D" w:rsidRPr="00445EF9" w14:paraId="29160F22"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3A2FD81" w14:textId="1277A69D" w:rsidR="00E6542D" w:rsidRPr="00445EF9" w:rsidRDefault="00E6542D" w:rsidP="00E6542D">
            <w:pPr>
              <w:jc w:val="left"/>
            </w:pPr>
            <w:r w:rsidRPr="00445EF9">
              <w:t>05 – Attending District ID</w:t>
            </w:r>
          </w:p>
        </w:tc>
        <w:tc>
          <w:tcPr>
            <w:tcW w:w="3158" w:type="pct"/>
          </w:tcPr>
          <w:p w14:paraId="1EE3ED5F"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(5401) ODE Hospital Program District</w:t>
            </w:r>
          </w:p>
        </w:tc>
      </w:tr>
      <w:tr w:rsidR="00E6542D" w:rsidRPr="00445EF9" w14:paraId="2D99C12B"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E4F58FA" w14:textId="07DD95D5" w:rsidR="00E6542D" w:rsidRPr="00445EF9" w:rsidRDefault="00E6542D" w:rsidP="00E6542D">
            <w:pPr>
              <w:jc w:val="left"/>
            </w:pPr>
            <w:r w:rsidRPr="00445EF9">
              <w:t>06 – Attending School ID</w:t>
            </w:r>
          </w:p>
        </w:tc>
        <w:tc>
          <w:tcPr>
            <w:tcW w:w="3158" w:type="pct"/>
          </w:tcPr>
          <w:p w14:paraId="55154F8D" w14:textId="66C39CDD"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Hospital Program ID from </w:t>
            </w:r>
            <w:hyperlink r:id="rId90" w:history="1">
              <w:r w:rsidR="00FB49C7" w:rsidRPr="00445EF9">
                <w:rPr>
                  <w:rStyle w:val="Hyperlink"/>
                </w:rPr>
                <w:t>Supplement B</w:t>
              </w:r>
            </w:hyperlink>
          </w:p>
        </w:tc>
      </w:tr>
      <w:tr w:rsidR="00E6542D" w:rsidRPr="00445EF9" w14:paraId="4A5E059E"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E946C81" w14:textId="0B8F66AE" w:rsidR="00E6542D" w:rsidRPr="00445EF9" w:rsidRDefault="00E6542D" w:rsidP="00E6542D">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1F13818F" w14:textId="70DD8EB9"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(5401) ODE Hospital Program District</w:t>
            </w:r>
          </w:p>
        </w:tc>
      </w:tr>
      <w:tr w:rsidR="00E6542D" w:rsidRPr="00445EF9" w14:paraId="453D6F32"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40A60DB" w14:textId="443E845A" w:rsidR="00E6542D" w:rsidRPr="00445EF9" w:rsidRDefault="00E6542D" w:rsidP="00E6542D">
            <w:pPr>
              <w:jc w:val="left"/>
            </w:pPr>
            <w:r w:rsidRPr="00445EF9">
              <w:t>7</w:t>
            </w:r>
            <w:r>
              <w:t>0</w:t>
            </w:r>
            <w:r w:rsidRPr="00445EF9">
              <w:t xml:space="preserve"> – SECC Federal Placement Code</w:t>
            </w:r>
          </w:p>
        </w:tc>
        <w:tc>
          <w:tcPr>
            <w:tcW w:w="3158" w:type="pct"/>
          </w:tcPr>
          <w:p w14:paraId="6D327EF5" w14:textId="26AC7AF2"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(32) Hospital</w:t>
            </w:r>
          </w:p>
        </w:tc>
      </w:tr>
      <w:tr w:rsidR="00E6542D" w:rsidRPr="00445EF9" w14:paraId="00227FB9" w14:textId="77777777" w:rsidTr="00854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0DFA41C" w14:textId="16592BED" w:rsidR="00E6542D" w:rsidRPr="00445EF9" w:rsidRDefault="00E6542D" w:rsidP="00E6542D">
            <w:pPr>
              <w:jc w:val="left"/>
            </w:pPr>
            <w:r w:rsidRPr="00445EF9">
              <w:t>7</w:t>
            </w:r>
            <w:r>
              <w:t>2</w:t>
            </w:r>
            <w:r w:rsidRPr="00445EF9">
              <w:t xml:space="preserve"> – SECC Agency Serving Code</w:t>
            </w:r>
          </w:p>
        </w:tc>
        <w:tc>
          <w:tcPr>
            <w:tcW w:w="3158" w:type="pct"/>
          </w:tcPr>
          <w:p w14:paraId="7EA7A2EE" w14:textId="7B6083BC"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(32) Hospital Program – School Age</w:t>
            </w:r>
          </w:p>
        </w:tc>
      </w:tr>
      <w:tr w:rsidR="00E6542D" w:rsidRPr="00445EF9" w14:paraId="33366DD1" w14:textId="77777777" w:rsidTr="00854F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68A880A" w14:textId="1A22509C" w:rsidR="00E6542D" w:rsidRPr="00445EF9" w:rsidRDefault="00E6542D" w:rsidP="00E6542D">
            <w:pPr>
              <w:jc w:val="left"/>
            </w:pPr>
            <w:r w:rsidRPr="00445EF9">
              <w:t>7</w:t>
            </w:r>
            <w:r>
              <w:t>3</w:t>
            </w:r>
            <w:r w:rsidRPr="00445EF9">
              <w:t xml:space="preserve"> – SECC Enrollment Type Code</w:t>
            </w:r>
          </w:p>
        </w:tc>
        <w:tc>
          <w:tcPr>
            <w:tcW w:w="3158" w:type="pct"/>
          </w:tcPr>
          <w:p w14:paraId="4B91CB70" w14:textId="73E6C28D"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(O) Other</w:t>
            </w:r>
          </w:p>
        </w:tc>
      </w:tr>
    </w:tbl>
    <w:p w14:paraId="407C516E" w14:textId="32B2EC64" w:rsidR="005B60CC" w:rsidRPr="00445EF9" w:rsidRDefault="005B60CC" w:rsidP="00445EF9">
      <w:pPr>
        <w:spacing w:before="120" w:after="0"/>
        <w:jc w:val="left"/>
        <w:rPr>
          <w:b/>
        </w:rPr>
      </w:pPr>
      <w:r w:rsidRPr="00445EF9">
        <w:rPr>
          <w:b/>
        </w:rPr>
        <w:t>June Exit Record</w:t>
      </w:r>
    </w:p>
    <w:p w14:paraId="74746795" w14:textId="77777777" w:rsidR="005B60CC" w:rsidRPr="00445EF9" w:rsidRDefault="005B60CC" w:rsidP="00445EF9">
      <w:pPr>
        <w:spacing w:after="0" w:line="276" w:lineRule="auto"/>
        <w:jc w:val="left"/>
      </w:pPr>
      <w:r w:rsidRPr="00445EF9">
        <w:rPr>
          <w:u w:val="single"/>
        </w:rPr>
        <w:t>Coding Example</w:t>
      </w:r>
      <w:r w:rsidRPr="00445EF9">
        <w:t>:</w:t>
      </w:r>
    </w:p>
    <w:p w14:paraId="30B6C088" w14:textId="37606EE9" w:rsidR="005B60CC" w:rsidRPr="00445EF9" w:rsidRDefault="005B60CC" w:rsidP="007C4C6C">
      <w:pPr>
        <w:numPr>
          <w:ilvl w:val="0"/>
          <w:numId w:val="43"/>
        </w:numPr>
        <w:spacing w:after="0"/>
        <w:jc w:val="left"/>
      </w:pPr>
      <w:proofErr w:type="gramStart"/>
      <w:r w:rsidRPr="00445EF9">
        <w:t>Student</w:t>
      </w:r>
      <w:proofErr w:type="gramEnd"/>
      <w:r w:rsidRPr="00445EF9">
        <w:t xml:space="preserve"> exited the Hospital program between July 1 to June 30 of the current reporting year.</w:t>
      </w:r>
    </w:p>
    <w:p w14:paraId="6C94867F" w14:textId="7F40A55E" w:rsidR="005B60CC" w:rsidRPr="00445EF9" w:rsidRDefault="005B60CC" w:rsidP="00695CB8">
      <w:pPr>
        <w:pStyle w:val="ListParagraph"/>
        <w:numPr>
          <w:ilvl w:val="1"/>
          <w:numId w:val="43"/>
        </w:numPr>
        <w:jc w:val="left"/>
      </w:pPr>
      <w:r w:rsidRPr="00445EF9">
        <w:t>Only the school district/ESD that contracts with ODE to provide educational s</w:t>
      </w:r>
      <w:r w:rsidR="007C4C6C">
        <w:t xml:space="preserve">ervices </w:t>
      </w:r>
      <w:proofErr w:type="gramStart"/>
      <w:r w:rsidR="007C4C6C">
        <w:t>submits</w:t>
      </w:r>
      <w:proofErr w:type="gramEnd"/>
      <w:r w:rsidR="007C4C6C">
        <w:t xml:space="preserve"> these students.</w:t>
      </w:r>
    </w:p>
    <w:tbl>
      <w:tblPr>
        <w:tblStyle w:val="MediumShading1-Accent1"/>
        <w:tblW w:w="5000" w:type="pct"/>
        <w:tblLook w:val="04A0" w:firstRow="1" w:lastRow="0" w:firstColumn="1" w:lastColumn="0" w:noHBand="0" w:noVBand="1"/>
        <w:tblDescription w:val="School Age Hospital Program student field code guidance for June Exit divided into two category columns. There are 10 rows of data in each category."/>
      </w:tblPr>
      <w:tblGrid>
        <w:gridCol w:w="3441"/>
        <w:gridCol w:w="5899"/>
      </w:tblGrid>
      <w:tr w:rsidR="005B60CC" w:rsidRPr="00445EF9" w14:paraId="193DEA5D"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7C4CC32C" w14:textId="77777777" w:rsidR="005B60CC" w:rsidRPr="00445EF9" w:rsidRDefault="005B60CC" w:rsidP="00445EF9">
            <w:pPr>
              <w:jc w:val="left"/>
            </w:pPr>
            <w:r w:rsidRPr="00445EF9">
              <w:t>Field</w:t>
            </w:r>
          </w:p>
        </w:tc>
        <w:tc>
          <w:tcPr>
            <w:tcW w:w="3158" w:type="pct"/>
            <w:shd w:val="clear" w:color="auto" w:fill="1F497D" w:themeFill="text2"/>
            <w:vAlign w:val="top"/>
          </w:tcPr>
          <w:p w14:paraId="27E86380" w14:textId="77777777" w:rsidR="005B60CC" w:rsidRPr="00445EF9" w:rsidRDefault="005B60CC" w:rsidP="00445EF9">
            <w:pPr>
              <w:jc w:val="left"/>
              <w:cnfStyle w:val="100000000000" w:firstRow="1" w:lastRow="0" w:firstColumn="0" w:lastColumn="0" w:oddVBand="0" w:evenVBand="0" w:oddHBand="0" w:evenHBand="0" w:firstRowFirstColumn="0" w:firstRowLastColumn="0" w:lastRowFirstColumn="0" w:lastRowLastColumn="0"/>
            </w:pPr>
            <w:r w:rsidRPr="00445EF9">
              <w:t>Correct Code/Identifier</w:t>
            </w:r>
          </w:p>
        </w:tc>
      </w:tr>
      <w:tr w:rsidR="005B60CC" w:rsidRPr="00445EF9" w14:paraId="311C779A"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754A27C" w14:textId="77777777" w:rsidR="005B60CC" w:rsidRPr="00445EF9" w:rsidRDefault="005B60CC" w:rsidP="00445EF9">
            <w:pPr>
              <w:jc w:val="left"/>
            </w:pPr>
            <w:r w:rsidRPr="00445EF9">
              <w:t>Logon at ODE District Website</w:t>
            </w:r>
          </w:p>
        </w:tc>
        <w:tc>
          <w:tcPr>
            <w:tcW w:w="3158" w:type="pct"/>
          </w:tcPr>
          <w:p w14:paraId="04EA71CD" w14:textId="77777777" w:rsidR="005B60CC" w:rsidRPr="00445EF9" w:rsidRDefault="005B60CC"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Agency submitting data (Contractor only)</w:t>
            </w:r>
          </w:p>
        </w:tc>
      </w:tr>
      <w:tr w:rsidR="00E6542D" w:rsidRPr="00445EF9" w14:paraId="6324CCB2"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C251647" w14:textId="6848223B" w:rsidR="00E6542D" w:rsidRPr="00445EF9" w:rsidRDefault="00E6542D" w:rsidP="00E6542D">
            <w:pPr>
              <w:jc w:val="left"/>
            </w:pPr>
            <w:r>
              <w:t>51</w:t>
            </w:r>
            <w:r w:rsidRPr="00445EF9">
              <w:t xml:space="preserve"> – SECC Record Type Code</w:t>
            </w:r>
          </w:p>
        </w:tc>
        <w:tc>
          <w:tcPr>
            <w:tcW w:w="3158" w:type="pct"/>
          </w:tcPr>
          <w:p w14:paraId="25D478A3" w14:textId="216551A6"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(E3) Exited School Age</w:t>
            </w:r>
          </w:p>
        </w:tc>
      </w:tr>
      <w:tr w:rsidR="00E6542D" w:rsidRPr="00445EF9" w14:paraId="6CA9C532"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5CDAD72" w14:textId="2ADB8404" w:rsidR="00E6542D" w:rsidRPr="00445EF9" w:rsidRDefault="00E6542D" w:rsidP="00E6542D">
            <w:pPr>
              <w:jc w:val="left"/>
            </w:pPr>
            <w:r w:rsidRPr="00445EF9">
              <w:t>03 – Resident District ID</w:t>
            </w:r>
          </w:p>
        </w:tc>
        <w:tc>
          <w:tcPr>
            <w:tcW w:w="3158" w:type="pct"/>
          </w:tcPr>
          <w:p w14:paraId="0E83ADA8"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Submitting Agency ID (the district responsible for FAPE)</w:t>
            </w:r>
          </w:p>
        </w:tc>
      </w:tr>
      <w:tr w:rsidR="00E6542D" w:rsidRPr="00445EF9" w14:paraId="0F180A84"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7FEEDB9" w14:textId="1E9C93C9" w:rsidR="00E6542D" w:rsidRPr="00445EF9" w:rsidRDefault="00E6542D" w:rsidP="00E6542D">
            <w:pPr>
              <w:jc w:val="left"/>
            </w:pPr>
            <w:r w:rsidRPr="00445EF9">
              <w:t>04 – Resident School ID</w:t>
            </w:r>
          </w:p>
        </w:tc>
        <w:tc>
          <w:tcPr>
            <w:tcW w:w="3158" w:type="pct"/>
          </w:tcPr>
          <w:p w14:paraId="19F2B50A"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Submitting Agency ID</w:t>
            </w:r>
          </w:p>
        </w:tc>
      </w:tr>
      <w:tr w:rsidR="00E6542D" w:rsidRPr="00445EF9" w14:paraId="35908CC6"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858212D" w14:textId="26082F83" w:rsidR="00E6542D" w:rsidRPr="00445EF9" w:rsidRDefault="00E6542D" w:rsidP="00E6542D">
            <w:pPr>
              <w:jc w:val="left"/>
            </w:pPr>
            <w:r w:rsidRPr="00445EF9">
              <w:t>05 – Attending District ID</w:t>
            </w:r>
          </w:p>
        </w:tc>
        <w:tc>
          <w:tcPr>
            <w:tcW w:w="3158" w:type="pct"/>
          </w:tcPr>
          <w:p w14:paraId="57FD902A"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(5401) ODE Hospital Program District</w:t>
            </w:r>
          </w:p>
        </w:tc>
      </w:tr>
      <w:tr w:rsidR="00E6542D" w:rsidRPr="00445EF9" w14:paraId="7F490D29"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57568E4" w14:textId="40406426" w:rsidR="00E6542D" w:rsidRPr="00445EF9" w:rsidRDefault="00E6542D" w:rsidP="00E6542D">
            <w:pPr>
              <w:jc w:val="left"/>
            </w:pPr>
            <w:r w:rsidRPr="00445EF9">
              <w:t>06 – Attending School ID</w:t>
            </w:r>
          </w:p>
        </w:tc>
        <w:tc>
          <w:tcPr>
            <w:tcW w:w="3158" w:type="pct"/>
          </w:tcPr>
          <w:p w14:paraId="0445A7F5" w14:textId="5F3D131C"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Hospital Program ID from </w:t>
            </w:r>
            <w:hyperlink r:id="rId91" w:history="1">
              <w:r w:rsidR="006C323A" w:rsidRPr="00445EF9">
                <w:rPr>
                  <w:rStyle w:val="Hyperlink"/>
                </w:rPr>
                <w:t>Supplement B</w:t>
              </w:r>
            </w:hyperlink>
          </w:p>
        </w:tc>
      </w:tr>
      <w:tr w:rsidR="00E6542D" w:rsidRPr="00445EF9" w14:paraId="75AFD85D"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08ACFB6" w14:textId="4C4DB2F0" w:rsidR="00E6542D" w:rsidRPr="00445EF9" w:rsidRDefault="00E6542D" w:rsidP="00E6542D">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584F4FA9"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(5401) ODE Hospital Program District</w:t>
            </w:r>
          </w:p>
        </w:tc>
      </w:tr>
      <w:tr w:rsidR="00E6542D" w:rsidRPr="00445EF9" w14:paraId="50F5776D"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60C5D0C" w14:textId="4E3A98AE" w:rsidR="00E6542D" w:rsidRPr="00445EF9" w:rsidRDefault="00E6542D" w:rsidP="00E6542D">
            <w:pPr>
              <w:jc w:val="left"/>
            </w:pPr>
            <w:r w:rsidRPr="00445EF9">
              <w:t>7</w:t>
            </w:r>
            <w:r>
              <w:t>0</w:t>
            </w:r>
            <w:r w:rsidRPr="00445EF9">
              <w:t xml:space="preserve"> – SECC Federal Placement Code</w:t>
            </w:r>
          </w:p>
        </w:tc>
        <w:tc>
          <w:tcPr>
            <w:tcW w:w="3158" w:type="pct"/>
          </w:tcPr>
          <w:p w14:paraId="535A798A"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(32) Hospital</w:t>
            </w:r>
          </w:p>
        </w:tc>
      </w:tr>
      <w:tr w:rsidR="00E6542D" w:rsidRPr="00445EF9" w14:paraId="6DC70588"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3F377B2" w14:textId="54556402" w:rsidR="00E6542D" w:rsidRPr="00445EF9" w:rsidRDefault="00E6542D" w:rsidP="00E6542D">
            <w:pPr>
              <w:jc w:val="left"/>
            </w:pPr>
            <w:r w:rsidRPr="00445EF9">
              <w:t>7</w:t>
            </w:r>
            <w:r>
              <w:t>2</w:t>
            </w:r>
            <w:r w:rsidRPr="00445EF9">
              <w:t xml:space="preserve"> – SECC Agency Serving Code</w:t>
            </w:r>
          </w:p>
        </w:tc>
        <w:tc>
          <w:tcPr>
            <w:tcW w:w="3158" w:type="pct"/>
          </w:tcPr>
          <w:p w14:paraId="5E43E578" w14:textId="6AD9ADF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rPr>
                <w:color w:val="000000" w:themeColor="text1"/>
              </w:rPr>
              <w:t>(90) Exited</w:t>
            </w:r>
          </w:p>
        </w:tc>
      </w:tr>
      <w:tr w:rsidR="00E6542D" w:rsidRPr="00445EF9" w14:paraId="52061113" w14:textId="77777777" w:rsidTr="005B60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72C238D" w14:textId="4127B5F1" w:rsidR="00E6542D" w:rsidRPr="00445EF9" w:rsidRDefault="00E6542D" w:rsidP="00E6542D">
            <w:pPr>
              <w:jc w:val="left"/>
            </w:pPr>
            <w:r w:rsidRPr="00445EF9">
              <w:t>7</w:t>
            </w:r>
            <w:r>
              <w:t>3</w:t>
            </w:r>
            <w:r w:rsidRPr="00445EF9">
              <w:t xml:space="preserve"> – SECC Enrollment Type Code</w:t>
            </w:r>
          </w:p>
        </w:tc>
        <w:tc>
          <w:tcPr>
            <w:tcW w:w="3158" w:type="pct"/>
          </w:tcPr>
          <w:p w14:paraId="435C967D"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(O) Other</w:t>
            </w:r>
          </w:p>
        </w:tc>
      </w:tr>
      <w:tr w:rsidR="00E6542D" w:rsidRPr="00445EF9" w14:paraId="1A73B5C7" w14:textId="77777777" w:rsidTr="005B6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A0236E6" w14:textId="4469257C" w:rsidR="00E6542D" w:rsidRPr="00445EF9" w:rsidRDefault="00E6542D" w:rsidP="00E6542D">
            <w:pPr>
              <w:jc w:val="left"/>
            </w:pPr>
            <w:r>
              <w:t>77</w:t>
            </w:r>
            <w:r w:rsidRPr="00445EF9">
              <w:t xml:space="preserve"> – Spec. Ed. Exit Date</w:t>
            </w:r>
          </w:p>
        </w:tc>
        <w:tc>
          <w:tcPr>
            <w:tcW w:w="3158" w:type="pct"/>
          </w:tcPr>
          <w:p w14:paraId="2200F996" w14:textId="2B73DF55"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Date student exited the Hospital Program</w:t>
            </w:r>
          </w:p>
        </w:tc>
      </w:tr>
      <w:tr w:rsidR="00E6542D" w14:paraId="5FFBCD56" w14:textId="77777777" w:rsidTr="005B60CC">
        <w:trPr>
          <w:cnfStyle w:val="000000010000" w:firstRow="0" w:lastRow="0" w:firstColumn="0" w:lastColumn="0" w:oddVBand="0" w:evenVBand="0" w:oddHBand="0" w:evenHBand="1"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842" w:type="pct"/>
          </w:tcPr>
          <w:p w14:paraId="6411554E" w14:textId="0F43365E" w:rsidR="00E6542D" w:rsidRPr="00445EF9" w:rsidRDefault="00E6542D" w:rsidP="00E6542D">
            <w:pPr>
              <w:jc w:val="left"/>
            </w:pPr>
            <w:r>
              <w:t>78</w:t>
            </w:r>
            <w:r w:rsidRPr="00445EF9">
              <w:t xml:space="preserve"> – Spec. Ed. Exit Reason Code</w:t>
            </w:r>
          </w:p>
        </w:tc>
        <w:tc>
          <w:tcPr>
            <w:tcW w:w="3158" w:type="pct"/>
          </w:tcPr>
          <w:p w14:paraId="08026C27" w14:textId="33CC3732"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Use appropriate Exit Reason code </w:t>
            </w:r>
          </w:p>
        </w:tc>
      </w:tr>
    </w:tbl>
    <w:p w14:paraId="214A98E6" w14:textId="1BF07098" w:rsidR="00110C6F" w:rsidRPr="00445EF9" w:rsidRDefault="00110C6F" w:rsidP="00445EF9">
      <w:pPr>
        <w:pStyle w:val="Heading3"/>
        <w:jc w:val="left"/>
      </w:pPr>
      <w:bookmarkStart w:id="230" w:name="_Toc487609833"/>
      <w:bookmarkStart w:id="231" w:name="_Toc209538516"/>
      <w:bookmarkStart w:id="232" w:name="_Toc213847005"/>
      <w:r w:rsidRPr="00445EF9">
        <w:lastRenderedPageBreak/>
        <w:t>Adult Correction Education Program (ACEP) Student (Correctional Institution Submission)</w:t>
      </w:r>
      <w:bookmarkEnd w:id="230"/>
      <w:bookmarkEnd w:id="231"/>
      <w:bookmarkEnd w:id="232"/>
    </w:p>
    <w:p w14:paraId="45D861D5" w14:textId="32FE8056" w:rsidR="00110C6F" w:rsidRPr="00445EF9" w:rsidRDefault="00110C6F" w:rsidP="00445EF9">
      <w:pPr>
        <w:jc w:val="left"/>
      </w:pPr>
      <w:r w:rsidRPr="00445EF9">
        <w:rPr>
          <w:u w:val="single"/>
        </w:rPr>
        <w:t>Definition</w:t>
      </w:r>
      <w:r w:rsidRPr="00445EF9">
        <w:t>:</w:t>
      </w:r>
      <w:r w:rsidR="00D813A1" w:rsidRPr="00445EF9">
        <w:t xml:space="preserve"> </w:t>
      </w:r>
      <w:r w:rsidR="005718A6" w:rsidRPr="00445EF9">
        <w:t>When t</w:t>
      </w:r>
      <w:r w:rsidRPr="00445EF9">
        <w:t>he student has been placed in or remanded to an ACEP facility.</w:t>
      </w:r>
    </w:p>
    <w:p w14:paraId="192E14A7" w14:textId="77777777" w:rsidR="00110C6F" w:rsidRPr="00445EF9" w:rsidRDefault="00110C6F" w:rsidP="00445EF9">
      <w:pPr>
        <w:spacing w:after="0"/>
        <w:jc w:val="left"/>
      </w:pPr>
      <w:r w:rsidRPr="00445EF9">
        <w:rPr>
          <w:u w:val="single"/>
        </w:rPr>
        <w:t>Coding Example</w:t>
      </w:r>
      <w:r w:rsidRPr="00445EF9">
        <w:t>:</w:t>
      </w:r>
    </w:p>
    <w:p w14:paraId="17DB1034" w14:textId="0BDFD890" w:rsidR="00110C6F" w:rsidRPr="00445EF9" w:rsidRDefault="00110C6F" w:rsidP="00695CB8">
      <w:pPr>
        <w:pStyle w:val="ListParagraph"/>
        <w:numPr>
          <w:ilvl w:val="0"/>
          <w:numId w:val="69"/>
        </w:numPr>
        <w:jc w:val="left"/>
      </w:pPr>
      <w:r w:rsidRPr="00445EF9">
        <w:t>The student receives their education in an ACEP facility.</w:t>
      </w:r>
    </w:p>
    <w:p w14:paraId="4A0963F2" w14:textId="0E4C623B" w:rsidR="00110C6F" w:rsidRPr="00445EF9" w:rsidRDefault="00110C6F" w:rsidP="00695CB8">
      <w:pPr>
        <w:pStyle w:val="ListParagraph"/>
        <w:numPr>
          <w:ilvl w:val="1"/>
          <w:numId w:val="69"/>
        </w:numPr>
        <w:jc w:val="left"/>
      </w:pPr>
      <w:r w:rsidRPr="00445EF9">
        <w:t>Only the correctional institution submits these students.</w:t>
      </w:r>
    </w:p>
    <w:p w14:paraId="694AB8E2" w14:textId="68D70D67" w:rsidR="00FE2599" w:rsidRPr="00445EF9" w:rsidRDefault="00FE2599" w:rsidP="00445EF9">
      <w:pPr>
        <w:spacing w:after="0"/>
        <w:jc w:val="left"/>
        <w:rPr>
          <w:b/>
        </w:rPr>
      </w:pPr>
      <w:r w:rsidRPr="00445EF9">
        <w:rPr>
          <w:b/>
        </w:rPr>
        <w:t>December Child Count Record</w:t>
      </w:r>
    </w:p>
    <w:tbl>
      <w:tblPr>
        <w:tblStyle w:val="MediumShading1-Accent1"/>
        <w:tblW w:w="5000" w:type="pct"/>
        <w:tblLook w:val="04A0" w:firstRow="1" w:lastRow="0" w:firstColumn="1" w:lastColumn="0" w:noHBand="0" w:noVBand="1"/>
        <w:tblDescription w:val="School Age Adult Correction Education Program student field code guidance for December Child Count divided into two category columns. There are 10 rows of data in each category."/>
      </w:tblPr>
      <w:tblGrid>
        <w:gridCol w:w="3441"/>
        <w:gridCol w:w="5899"/>
      </w:tblGrid>
      <w:tr w:rsidR="005834B2" w:rsidRPr="00445EF9" w14:paraId="42E96DD5"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654C1893" w14:textId="77777777" w:rsidR="005834B2" w:rsidRPr="00445EF9" w:rsidRDefault="005834B2" w:rsidP="00445EF9">
            <w:pPr>
              <w:jc w:val="left"/>
            </w:pPr>
            <w:r w:rsidRPr="00445EF9">
              <w:t>Field</w:t>
            </w:r>
          </w:p>
        </w:tc>
        <w:tc>
          <w:tcPr>
            <w:tcW w:w="3158" w:type="pct"/>
            <w:shd w:val="clear" w:color="auto" w:fill="1F497D" w:themeFill="text2"/>
            <w:vAlign w:val="top"/>
          </w:tcPr>
          <w:p w14:paraId="33579B31" w14:textId="77777777" w:rsidR="005834B2" w:rsidRPr="00445EF9" w:rsidRDefault="005834B2" w:rsidP="00445EF9">
            <w:pPr>
              <w:jc w:val="left"/>
              <w:cnfStyle w:val="100000000000" w:firstRow="1" w:lastRow="0" w:firstColumn="0" w:lastColumn="0" w:oddVBand="0" w:evenVBand="0" w:oddHBand="0" w:evenHBand="0" w:firstRowFirstColumn="0" w:firstRowLastColumn="0" w:lastRowFirstColumn="0" w:lastRowLastColumn="0"/>
            </w:pPr>
            <w:r w:rsidRPr="00445EF9">
              <w:t>Correct Code/Identifier</w:t>
            </w:r>
          </w:p>
        </w:tc>
      </w:tr>
      <w:tr w:rsidR="005834B2" w:rsidRPr="00445EF9" w14:paraId="0C963BEA" w14:textId="77777777" w:rsidTr="0073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02765B7" w14:textId="77777777" w:rsidR="005834B2" w:rsidRPr="00445EF9" w:rsidRDefault="005834B2" w:rsidP="00445EF9">
            <w:pPr>
              <w:jc w:val="left"/>
            </w:pPr>
            <w:r w:rsidRPr="00445EF9">
              <w:t>Logon at ODE District Website</w:t>
            </w:r>
          </w:p>
        </w:tc>
        <w:tc>
          <w:tcPr>
            <w:tcW w:w="3158" w:type="pct"/>
          </w:tcPr>
          <w:p w14:paraId="5275CF15" w14:textId="77777777" w:rsidR="005834B2" w:rsidRPr="00445EF9" w:rsidRDefault="005834B2"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Agency submitting data (Contractor only)</w:t>
            </w:r>
          </w:p>
        </w:tc>
      </w:tr>
      <w:tr w:rsidR="00E6542D" w:rsidRPr="00445EF9" w14:paraId="26FF52AD" w14:textId="77777777" w:rsidTr="007367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CFE7EF0" w14:textId="0B93A0C5" w:rsidR="00E6542D" w:rsidRPr="00445EF9" w:rsidRDefault="00E6542D" w:rsidP="00E6542D">
            <w:pPr>
              <w:jc w:val="left"/>
            </w:pPr>
            <w:r>
              <w:t>51</w:t>
            </w:r>
            <w:r w:rsidRPr="00445EF9">
              <w:t xml:space="preserve"> – SECC Record Type Code</w:t>
            </w:r>
          </w:p>
        </w:tc>
        <w:tc>
          <w:tcPr>
            <w:tcW w:w="3158" w:type="pct"/>
          </w:tcPr>
          <w:p w14:paraId="2A58AD5B" w14:textId="510C0D6F"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(A3) Active School Age</w:t>
            </w:r>
          </w:p>
        </w:tc>
      </w:tr>
      <w:tr w:rsidR="00E6542D" w:rsidRPr="00445EF9" w14:paraId="45017191" w14:textId="77777777" w:rsidTr="0073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A8526F8" w14:textId="30DE3870" w:rsidR="00E6542D" w:rsidRPr="00445EF9" w:rsidRDefault="00E6542D" w:rsidP="00E6542D">
            <w:pPr>
              <w:jc w:val="left"/>
            </w:pPr>
            <w:r w:rsidRPr="00445EF9">
              <w:t>03 – Resident District ID</w:t>
            </w:r>
          </w:p>
        </w:tc>
        <w:tc>
          <w:tcPr>
            <w:tcW w:w="3158" w:type="pct"/>
          </w:tcPr>
          <w:p w14:paraId="6134E350"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(2332) Oregon Department of Corrections ID</w:t>
            </w:r>
          </w:p>
        </w:tc>
      </w:tr>
      <w:tr w:rsidR="00E6542D" w:rsidRPr="00445EF9" w14:paraId="5F5A59A1" w14:textId="77777777" w:rsidTr="006C323A">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42" w:type="pct"/>
          </w:tcPr>
          <w:p w14:paraId="636EAB07" w14:textId="0F670E5E" w:rsidR="00E6542D" w:rsidRPr="00445EF9" w:rsidRDefault="00E6542D" w:rsidP="00E6542D">
            <w:pPr>
              <w:jc w:val="left"/>
            </w:pPr>
            <w:r w:rsidRPr="00445EF9">
              <w:t>04 – Resident School ID</w:t>
            </w:r>
          </w:p>
        </w:tc>
        <w:tc>
          <w:tcPr>
            <w:tcW w:w="3158" w:type="pct"/>
          </w:tcPr>
          <w:p w14:paraId="27A42634" w14:textId="08D7BFA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ACEP Facility ID from </w:t>
            </w:r>
            <w:hyperlink r:id="rId92" w:history="1">
              <w:r w:rsidR="00A60CA3">
                <w:rPr>
                  <w:rStyle w:val="Hyperlink"/>
                </w:rPr>
                <w:t>Supplement C</w:t>
              </w:r>
            </w:hyperlink>
          </w:p>
        </w:tc>
      </w:tr>
      <w:tr w:rsidR="00E6542D" w:rsidRPr="00445EF9" w14:paraId="5FD79D53" w14:textId="77777777" w:rsidTr="0073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82D4CEE" w14:textId="0CE1AFB5" w:rsidR="00E6542D" w:rsidRPr="00445EF9" w:rsidRDefault="00E6542D" w:rsidP="00E6542D">
            <w:pPr>
              <w:jc w:val="left"/>
            </w:pPr>
            <w:r w:rsidRPr="00445EF9">
              <w:t>05 – Attending District ID</w:t>
            </w:r>
          </w:p>
        </w:tc>
        <w:tc>
          <w:tcPr>
            <w:tcW w:w="3158" w:type="pct"/>
          </w:tcPr>
          <w:p w14:paraId="6CED1F53"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(2332) Oregon Department of Corrections ID</w:t>
            </w:r>
          </w:p>
        </w:tc>
      </w:tr>
      <w:tr w:rsidR="00E6542D" w:rsidRPr="00445EF9" w14:paraId="762622A7" w14:textId="77777777" w:rsidTr="007367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DBB61D3" w14:textId="2CC9482E" w:rsidR="00E6542D" w:rsidRPr="00445EF9" w:rsidRDefault="00E6542D" w:rsidP="00E6542D">
            <w:pPr>
              <w:jc w:val="left"/>
            </w:pPr>
            <w:r w:rsidRPr="00445EF9">
              <w:t>06 – Attending School ID</w:t>
            </w:r>
          </w:p>
        </w:tc>
        <w:tc>
          <w:tcPr>
            <w:tcW w:w="3158" w:type="pct"/>
          </w:tcPr>
          <w:p w14:paraId="48A4D257" w14:textId="5246D10A"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ACEP Facility ID from</w:t>
            </w:r>
            <w:r w:rsidR="00A60CA3">
              <w:t xml:space="preserve"> </w:t>
            </w:r>
            <w:hyperlink r:id="rId93" w:history="1">
              <w:r w:rsidR="00A60CA3">
                <w:rPr>
                  <w:rStyle w:val="Hyperlink"/>
                </w:rPr>
                <w:t>Supplement C</w:t>
              </w:r>
            </w:hyperlink>
          </w:p>
        </w:tc>
      </w:tr>
      <w:tr w:rsidR="00E6542D" w:rsidRPr="00445EF9" w14:paraId="0049B0E1" w14:textId="77777777" w:rsidTr="0073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B1BF56A" w14:textId="56EAF7FC" w:rsidR="00E6542D" w:rsidRPr="00445EF9" w:rsidRDefault="00E6542D" w:rsidP="00E6542D">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6AA2BD6B"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(2332) Oregon Department of Corrections ID</w:t>
            </w:r>
          </w:p>
        </w:tc>
      </w:tr>
      <w:tr w:rsidR="00E6542D" w:rsidRPr="00445EF9" w14:paraId="5FA0991D" w14:textId="77777777" w:rsidTr="007367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61356A5" w14:textId="03F36DFB" w:rsidR="00E6542D" w:rsidRPr="00445EF9" w:rsidRDefault="00E6542D" w:rsidP="00E6542D">
            <w:pPr>
              <w:jc w:val="left"/>
            </w:pPr>
            <w:r w:rsidRPr="00445EF9">
              <w:t>7</w:t>
            </w:r>
            <w:r>
              <w:t>0</w:t>
            </w:r>
            <w:r w:rsidRPr="00445EF9">
              <w:t xml:space="preserve"> – SECC Federal Placement Code</w:t>
            </w:r>
          </w:p>
        </w:tc>
        <w:tc>
          <w:tcPr>
            <w:tcW w:w="3158" w:type="pct"/>
          </w:tcPr>
          <w:p w14:paraId="4EEFC68B"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(38) Correctional Facility</w:t>
            </w:r>
          </w:p>
        </w:tc>
      </w:tr>
      <w:tr w:rsidR="00E6542D" w:rsidRPr="00445EF9" w14:paraId="03840091" w14:textId="77777777" w:rsidTr="00736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F1EC67A" w14:textId="17659B66" w:rsidR="00E6542D" w:rsidRPr="00445EF9" w:rsidRDefault="00E6542D" w:rsidP="00E6542D">
            <w:pPr>
              <w:jc w:val="left"/>
            </w:pPr>
            <w:r w:rsidRPr="00445EF9">
              <w:t>7</w:t>
            </w:r>
            <w:r>
              <w:t>2</w:t>
            </w:r>
            <w:r w:rsidRPr="00445EF9">
              <w:t xml:space="preserve"> – SECC Agency Serving Code</w:t>
            </w:r>
          </w:p>
        </w:tc>
        <w:tc>
          <w:tcPr>
            <w:tcW w:w="3158" w:type="pct"/>
          </w:tcPr>
          <w:p w14:paraId="4AB10119"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(35) ACEP Facility</w:t>
            </w:r>
          </w:p>
        </w:tc>
      </w:tr>
      <w:tr w:rsidR="00E6542D" w:rsidRPr="00445EF9" w14:paraId="15B9E615" w14:textId="77777777" w:rsidTr="007367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A165E0A" w14:textId="251CD8BB" w:rsidR="00E6542D" w:rsidRPr="00445EF9" w:rsidRDefault="00E6542D" w:rsidP="00E6542D">
            <w:pPr>
              <w:jc w:val="left"/>
            </w:pPr>
            <w:r w:rsidRPr="00445EF9">
              <w:t>7</w:t>
            </w:r>
            <w:r>
              <w:t>3</w:t>
            </w:r>
            <w:r w:rsidRPr="00445EF9">
              <w:t xml:space="preserve"> – SECC Enrollment Type Code</w:t>
            </w:r>
          </w:p>
        </w:tc>
        <w:tc>
          <w:tcPr>
            <w:tcW w:w="3158" w:type="pct"/>
          </w:tcPr>
          <w:p w14:paraId="47229BA5"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(J) Jail</w:t>
            </w:r>
          </w:p>
        </w:tc>
      </w:tr>
    </w:tbl>
    <w:p w14:paraId="67321A82" w14:textId="3CC8FCA7" w:rsidR="00FE2599" w:rsidRPr="00445EF9" w:rsidRDefault="00FE2599" w:rsidP="00445EF9">
      <w:pPr>
        <w:spacing w:before="120" w:after="0"/>
        <w:jc w:val="left"/>
        <w:rPr>
          <w:b/>
        </w:rPr>
      </w:pPr>
      <w:r w:rsidRPr="00445EF9">
        <w:rPr>
          <w:b/>
        </w:rPr>
        <w:t>June Exit Record</w:t>
      </w:r>
    </w:p>
    <w:p w14:paraId="3711BDF8" w14:textId="39149F5A" w:rsidR="00FE2599" w:rsidRPr="00445EF9" w:rsidRDefault="00FE2599" w:rsidP="00445EF9">
      <w:pPr>
        <w:spacing w:after="0"/>
        <w:jc w:val="left"/>
      </w:pPr>
      <w:r w:rsidRPr="00445EF9">
        <w:rPr>
          <w:u w:val="single"/>
        </w:rPr>
        <w:t>Coding Example</w:t>
      </w:r>
      <w:r w:rsidRPr="00445EF9">
        <w:t>:</w:t>
      </w:r>
    </w:p>
    <w:p w14:paraId="3EB19BB3" w14:textId="277C4176" w:rsidR="00FE2599" w:rsidRPr="00445EF9" w:rsidRDefault="00FE2599" w:rsidP="00695CB8">
      <w:pPr>
        <w:pStyle w:val="ListParagraph"/>
        <w:numPr>
          <w:ilvl w:val="0"/>
          <w:numId w:val="69"/>
        </w:numPr>
        <w:jc w:val="left"/>
      </w:pPr>
      <w:r w:rsidRPr="00445EF9">
        <w:t xml:space="preserve">The student </w:t>
      </w:r>
      <w:r w:rsidR="00262F93" w:rsidRPr="00445EF9">
        <w:t xml:space="preserve">is in an </w:t>
      </w:r>
      <w:r w:rsidRPr="00445EF9">
        <w:t>ACEP facility</w:t>
      </w:r>
      <w:r w:rsidR="002634B7" w:rsidRPr="00445EF9">
        <w:t xml:space="preserve"> </w:t>
      </w:r>
      <w:r w:rsidR="00262F93" w:rsidRPr="00445EF9">
        <w:t xml:space="preserve">and </w:t>
      </w:r>
      <w:r w:rsidR="00C745FC" w:rsidRPr="00445EF9">
        <w:t>exited special education</w:t>
      </w:r>
      <w:r w:rsidR="00262F93" w:rsidRPr="00445EF9">
        <w:t xml:space="preserve"> </w:t>
      </w:r>
      <w:r w:rsidR="002634B7" w:rsidRPr="00445EF9">
        <w:t>between July 1 to June 30 of the current reporting year</w:t>
      </w:r>
      <w:r w:rsidR="005F6EF0" w:rsidRPr="00445EF9">
        <w:t xml:space="preserve">. </w:t>
      </w:r>
    </w:p>
    <w:p w14:paraId="6C506B00" w14:textId="4F39B702" w:rsidR="001926F2" w:rsidRPr="00445EF9" w:rsidRDefault="00FE2599" w:rsidP="00695CB8">
      <w:pPr>
        <w:pStyle w:val="ListParagraph"/>
        <w:numPr>
          <w:ilvl w:val="1"/>
          <w:numId w:val="69"/>
        </w:numPr>
        <w:jc w:val="left"/>
      </w:pPr>
      <w:r w:rsidRPr="00445EF9">
        <w:t>Only the correctional institution su</w:t>
      </w:r>
      <w:r w:rsidR="002634B7" w:rsidRPr="00445EF9">
        <w:t>bmits these students</w:t>
      </w:r>
      <w:r w:rsidRPr="00445EF9">
        <w:t>.</w:t>
      </w:r>
    </w:p>
    <w:tbl>
      <w:tblPr>
        <w:tblStyle w:val="MediumShading1-Accent1"/>
        <w:tblW w:w="5000" w:type="pct"/>
        <w:tblLook w:val="04A0" w:firstRow="1" w:lastRow="0" w:firstColumn="1" w:lastColumn="0" w:noHBand="0" w:noVBand="1"/>
        <w:tblDescription w:val="School Age Adult Correction Education Program student field code guidance for June Exit divided into two category columns. There are 10 rows of data in each category."/>
      </w:tblPr>
      <w:tblGrid>
        <w:gridCol w:w="3441"/>
        <w:gridCol w:w="5899"/>
      </w:tblGrid>
      <w:tr w:rsidR="00FE2599" w:rsidRPr="00445EF9" w14:paraId="54D527F3"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5A0FA4AC" w14:textId="77777777" w:rsidR="00FE2599" w:rsidRPr="00445EF9" w:rsidRDefault="00FE2599" w:rsidP="00445EF9">
            <w:pPr>
              <w:jc w:val="left"/>
            </w:pPr>
            <w:r w:rsidRPr="00445EF9">
              <w:t>Field</w:t>
            </w:r>
          </w:p>
        </w:tc>
        <w:tc>
          <w:tcPr>
            <w:tcW w:w="3158" w:type="pct"/>
            <w:shd w:val="clear" w:color="auto" w:fill="1F497D" w:themeFill="text2"/>
            <w:vAlign w:val="top"/>
          </w:tcPr>
          <w:p w14:paraId="252D45A2" w14:textId="77777777" w:rsidR="00FE2599" w:rsidRPr="00445EF9" w:rsidRDefault="00FE2599" w:rsidP="00445EF9">
            <w:pPr>
              <w:jc w:val="left"/>
              <w:cnfStyle w:val="100000000000" w:firstRow="1" w:lastRow="0" w:firstColumn="0" w:lastColumn="0" w:oddVBand="0" w:evenVBand="0" w:oddHBand="0" w:evenHBand="0" w:firstRowFirstColumn="0" w:firstRowLastColumn="0" w:lastRowFirstColumn="0" w:lastRowLastColumn="0"/>
            </w:pPr>
            <w:r w:rsidRPr="00445EF9">
              <w:t>Correct Code/Identifier</w:t>
            </w:r>
          </w:p>
        </w:tc>
      </w:tr>
      <w:tr w:rsidR="00FE2599" w:rsidRPr="00445EF9" w14:paraId="214BC1B3" w14:textId="77777777" w:rsidTr="00814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06A75CA" w14:textId="77777777" w:rsidR="00FE2599" w:rsidRPr="00445EF9" w:rsidRDefault="00FE2599" w:rsidP="00445EF9">
            <w:pPr>
              <w:jc w:val="left"/>
            </w:pPr>
            <w:r w:rsidRPr="00445EF9">
              <w:t>Logon at ODE District Website</w:t>
            </w:r>
          </w:p>
        </w:tc>
        <w:tc>
          <w:tcPr>
            <w:tcW w:w="3158" w:type="pct"/>
          </w:tcPr>
          <w:p w14:paraId="5F35780F" w14:textId="77777777" w:rsidR="00FE2599" w:rsidRPr="00445EF9" w:rsidRDefault="00FE2599"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Agency submitting data (Contractor only)</w:t>
            </w:r>
          </w:p>
        </w:tc>
      </w:tr>
      <w:tr w:rsidR="00E6542D" w:rsidRPr="00445EF9" w14:paraId="09148824" w14:textId="77777777" w:rsidTr="008144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8D7CF40" w14:textId="36991BC0" w:rsidR="00E6542D" w:rsidRPr="00445EF9" w:rsidRDefault="00E6542D" w:rsidP="00E6542D">
            <w:pPr>
              <w:jc w:val="left"/>
            </w:pPr>
            <w:r>
              <w:t>51</w:t>
            </w:r>
            <w:r w:rsidRPr="00445EF9">
              <w:t xml:space="preserve"> – SECC Record Type Code</w:t>
            </w:r>
          </w:p>
        </w:tc>
        <w:tc>
          <w:tcPr>
            <w:tcW w:w="3158" w:type="pct"/>
          </w:tcPr>
          <w:p w14:paraId="2A368838" w14:textId="6A28A7C2"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(E3) Exited School Age</w:t>
            </w:r>
          </w:p>
        </w:tc>
      </w:tr>
      <w:tr w:rsidR="00E6542D" w:rsidRPr="00445EF9" w14:paraId="09701E74" w14:textId="77777777" w:rsidTr="00814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252B93B" w14:textId="2F2A54C2" w:rsidR="00E6542D" w:rsidRPr="00445EF9" w:rsidRDefault="00E6542D" w:rsidP="00E6542D">
            <w:pPr>
              <w:jc w:val="left"/>
            </w:pPr>
            <w:r w:rsidRPr="00445EF9">
              <w:t>03 – Resident District ID</w:t>
            </w:r>
          </w:p>
        </w:tc>
        <w:tc>
          <w:tcPr>
            <w:tcW w:w="3158" w:type="pct"/>
          </w:tcPr>
          <w:p w14:paraId="6A98F807"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(2332) Oregon Department of Corrections ID</w:t>
            </w:r>
          </w:p>
        </w:tc>
      </w:tr>
      <w:tr w:rsidR="00E6542D" w:rsidRPr="00445EF9" w14:paraId="4A75DA4C" w14:textId="77777777" w:rsidTr="008144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D4D0FEC" w14:textId="25093735" w:rsidR="00E6542D" w:rsidRPr="00445EF9" w:rsidRDefault="00E6542D" w:rsidP="00E6542D">
            <w:pPr>
              <w:jc w:val="left"/>
            </w:pPr>
            <w:r w:rsidRPr="00445EF9">
              <w:t>04 – Resident School ID</w:t>
            </w:r>
          </w:p>
        </w:tc>
        <w:tc>
          <w:tcPr>
            <w:tcW w:w="3158" w:type="pct"/>
          </w:tcPr>
          <w:p w14:paraId="0068AB07" w14:textId="6424429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ACEP Facility ID from </w:t>
            </w:r>
            <w:hyperlink r:id="rId94" w:history="1">
              <w:r w:rsidR="00A60CA3">
                <w:rPr>
                  <w:rStyle w:val="Hyperlink"/>
                </w:rPr>
                <w:t>Supplement C</w:t>
              </w:r>
            </w:hyperlink>
          </w:p>
        </w:tc>
      </w:tr>
      <w:tr w:rsidR="00E6542D" w:rsidRPr="00445EF9" w14:paraId="2035A918" w14:textId="77777777" w:rsidTr="00814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6447CA4" w14:textId="6CFFD8CB" w:rsidR="00E6542D" w:rsidRPr="00445EF9" w:rsidRDefault="00E6542D" w:rsidP="00E6542D">
            <w:pPr>
              <w:jc w:val="left"/>
            </w:pPr>
            <w:r w:rsidRPr="00445EF9">
              <w:t>05 – Attending District ID</w:t>
            </w:r>
          </w:p>
        </w:tc>
        <w:tc>
          <w:tcPr>
            <w:tcW w:w="3158" w:type="pct"/>
          </w:tcPr>
          <w:p w14:paraId="2C6E5813"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(2332) Oregon Department of Corrections ID</w:t>
            </w:r>
          </w:p>
        </w:tc>
      </w:tr>
      <w:tr w:rsidR="00E6542D" w:rsidRPr="00445EF9" w14:paraId="3EA91CDA" w14:textId="77777777" w:rsidTr="008144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5A4CF8A" w14:textId="083AD52B" w:rsidR="00E6542D" w:rsidRPr="00445EF9" w:rsidRDefault="00E6542D" w:rsidP="00E6542D">
            <w:pPr>
              <w:jc w:val="left"/>
            </w:pPr>
            <w:r w:rsidRPr="00445EF9">
              <w:t>06 – Attending School ID</w:t>
            </w:r>
          </w:p>
        </w:tc>
        <w:tc>
          <w:tcPr>
            <w:tcW w:w="3158" w:type="pct"/>
          </w:tcPr>
          <w:p w14:paraId="5EBAC875" w14:textId="530F8D61"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ACEP Facility ID from </w:t>
            </w:r>
            <w:hyperlink r:id="rId95" w:history="1">
              <w:r w:rsidR="00A60CA3">
                <w:rPr>
                  <w:rStyle w:val="Hyperlink"/>
                </w:rPr>
                <w:t>Supplement C</w:t>
              </w:r>
            </w:hyperlink>
          </w:p>
        </w:tc>
      </w:tr>
      <w:tr w:rsidR="00E6542D" w:rsidRPr="00445EF9" w14:paraId="637FB0BB" w14:textId="77777777" w:rsidTr="00814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7AEF4AE" w14:textId="1C003BB6" w:rsidR="00E6542D" w:rsidRPr="00445EF9" w:rsidRDefault="00E6542D" w:rsidP="00E6542D">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3DEDB684"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(2332) Oregon Department of Corrections ID</w:t>
            </w:r>
          </w:p>
        </w:tc>
      </w:tr>
      <w:tr w:rsidR="00E6542D" w:rsidRPr="00445EF9" w14:paraId="16E899D0" w14:textId="77777777" w:rsidTr="008144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4ABDA6A" w14:textId="13A7490B" w:rsidR="00E6542D" w:rsidRPr="00445EF9" w:rsidRDefault="00E6542D" w:rsidP="00E6542D">
            <w:pPr>
              <w:jc w:val="left"/>
            </w:pPr>
            <w:r w:rsidRPr="00445EF9">
              <w:t>7</w:t>
            </w:r>
            <w:r>
              <w:t>0</w:t>
            </w:r>
            <w:r w:rsidRPr="00445EF9">
              <w:t xml:space="preserve"> – SECC Federal Placement Code</w:t>
            </w:r>
          </w:p>
        </w:tc>
        <w:tc>
          <w:tcPr>
            <w:tcW w:w="3158" w:type="pct"/>
          </w:tcPr>
          <w:p w14:paraId="3FE6DE3D"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(38) Correctional Facility</w:t>
            </w:r>
          </w:p>
        </w:tc>
      </w:tr>
      <w:tr w:rsidR="00E6542D" w:rsidRPr="00445EF9" w14:paraId="5A376873" w14:textId="77777777" w:rsidTr="00814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058EF07" w14:textId="756149CB" w:rsidR="00E6542D" w:rsidRPr="00445EF9" w:rsidRDefault="00E6542D" w:rsidP="00E6542D">
            <w:pPr>
              <w:jc w:val="left"/>
            </w:pPr>
            <w:r w:rsidRPr="00445EF9">
              <w:t>7</w:t>
            </w:r>
            <w:r>
              <w:t>2</w:t>
            </w:r>
            <w:r w:rsidRPr="00445EF9">
              <w:t xml:space="preserve"> – SECC Agency Serving Code</w:t>
            </w:r>
          </w:p>
        </w:tc>
        <w:tc>
          <w:tcPr>
            <w:tcW w:w="3158" w:type="pct"/>
          </w:tcPr>
          <w:p w14:paraId="0ED69C50"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rPr>
                <w:color w:val="000000" w:themeColor="text1"/>
              </w:rPr>
              <w:t>(90) Exited</w:t>
            </w:r>
          </w:p>
        </w:tc>
      </w:tr>
      <w:tr w:rsidR="00E6542D" w:rsidRPr="00445EF9" w14:paraId="42114771" w14:textId="77777777" w:rsidTr="008144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8CEA862" w14:textId="5BC4F29E" w:rsidR="00E6542D" w:rsidRPr="00445EF9" w:rsidRDefault="00E6542D" w:rsidP="00E6542D">
            <w:pPr>
              <w:jc w:val="left"/>
            </w:pPr>
            <w:r w:rsidRPr="00445EF9">
              <w:t>7</w:t>
            </w:r>
            <w:r>
              <w:t>3</w:t>
            </w:r>
            <w:r w:rsidRPr="00445EF9">
              <w:t xml:space="preserve"> – SECC Enrollment Type Code</w:t>
            </w:r>
          </w:p>
        </w:tc>
        <w:tc>
          <w:tcPr>
            <w:tcW w:w="3158" w:type="pct"/>
          </w:tcPr>
          <w:p w14:paraId="5B1EA79E"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(J) Jail</w:t>
            </w:r>
          </w:p>
        </w:tc>
      </w:tr>
      <w:tr w:rsidR="00E6542D" w:rsidRPr="00445EF9" w14:paraId="54A8F39B" w14:textId="77777777" w:rsidTr="00814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93290C9" w14:textId="664F1BB8" w:rsidR="00E6542D" w:rsidRPr="00445EF9" w:rsidRDefault="00E6542D" w:rsidP="00E6542D">
            <w:pPr>
              <w:jc w:val="left"/>
            </w:pPr>
            <w:r>
              <w:t>77</w:t>
            </w:r>
            <w:r w:rsidRPr="00445EF9">
              <w:t xml:space="preserve"> – Spec. Ed. Exit Date</w:t>
            </w:r>
          </w:p>
        </w:tc>
        <w:tc>
          <w:tcPr>
            <w:tcW w:w="3158" w:type="pct"/>
          </w:tcPr>
          <w:p w14:paraId="73E93526" w14:textId="12E4550F"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Date student exited the ACEP facility or date student exited special education program in the ACEP</w:t>
            </w:r>
          </w:p>
        </w:tc>
      </w:tr>
      <w:tr w:rsidR="00E6542D" w:rsidRPr="00445EF9" w14:paraId="66A2764D" w14:textId="77777777" w:rsidTr="00814477">
        <w:trPr>
          <w:cnfStyle w:val="000000010000" w:firstRow="0" w:lastRow="0" w:firstColumn="0" w:lastColumn="0" w:oddVBand="0" w:evenVBand="0" w:oddHBand="0" w:evenHBand="1"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842" w:type="pct"/>
          </w:tcPr>
          <w:p w14:paraId="70966470" w14:textId="595F54F1" w:rsidR="00E6542D" w:rsidRPr="00445EF9" w:rsidRDefault="00E6542D" w:rsidP="00E6542D">
            <w:pPr>
              <w:jc w:val="left"/>
            </w:pPr>
            <w:r>
              <w:t>78</w:t>
            </w:r>
            <w:r w:rsidRPr="00445EF9">
              <w:t xml:space="preserve"> – Spec. Ed. Exit Reason Code</w:t>
            </w:r>
          </w:p>
        </w:tc>
        <w:tc>
          <w:tcPr>
            <w:tcW w:w="3158" w:type="pct"/>
          </w:tcPr>
          <w:p w14:paraId="54980270" w14:textId="305EC0DE"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Use appropriate Exit Reason code.  </w:t>
            </w:r>
          </w:p>
        </w:tc>
      </w:tr>
    </w:tbl>
    <w:p w14:paraId="2BEE9B3C" w14:textId="77777777" w:rsidR="00FE2599" w:rsidRPr="00445EF9" w:rsidRDefault="00FE2599" w:rsidP="00445EF9">
      <w:pPr>
        <w:jc w:val="left"/>
      </w:pPr>
      <w:r w:rsidRPr="00445EF9">
        <w:br w:type="page"/>
      </w:r>
    </w:p>
    <w:p w14:paraId="30877718" w14:textId="1610A193" w:rsidR="00110C6F" w:rsidRPr="00445EF9" w:rsidRDefault="00110C6F" w:rsidP="00445EF9">
      <w:pPr>
        <w:pStyle w:val="Heading3"/>
        <w:jc w:val="left"/>
      </w:pPr>
      <w:bookmarkStart w:id="233" w:name="_Toc487609834"/>
      <w:bookmarkStart w:id="234" w:name="_Toc209538517"/>
      <w:bookmarkStart w:id="235" w:name="_Toc213847006"/>
      <w:r w:rsidRPr="00445EF9">
        <w:lastRenderedPageBreak/>
        <w:t>State Placed Students in YCEP and JDEP</w:t>
      </w:r>
      <w:bookmarkEnd w:id="233"/>
      <w:bookmarkEnd w:id="234"/>
      <w:bookmarkEnd w:id="235"/>
    </w:p>
    <w:p w14:paraId="57F0B26D" w14:textId="07422CD9" w:rsidR="00110C6F" w:rsidRPr="00445EF9" w:rsidRDefault="00110C6F" w:rsidP="00445EF9">
      <w:pPr>
        <w:spacing w:after="60"/>
        <w:jc w:val="left"/>
        <w:rPr>
          <w:strike/>
        </w:rPr>
      </w:pPr>
      <w:r w:rsidRPr="00445EF9">
        <w:t>The Oregon Department of Education is responsible for providing educational services to youth in the Youth Authority Correctional and County Juvenile Detention Facilities within Oregon.</w:t>
      </w:r>
      <w:r w:rsidR="00D813A1" w:rsidRPr="00445EF9">
        <w:t xml:space="preserve"> </w:t>
      </w:r>
      <w:r w:rsidRPr="00445EF9">
        <w:t>Currently, there are ten Oregon Youth Authority and twelve County Juvenile Detention facilities in Oregon.</w:t>
      </w:r>
    </w:p>
    <w:tbl>
      <w:tblPr>
        <w:tblStyle w:val="WarningStyle"/>
        <w:tblW w:w="5096" w:type="pct"/>
        <w:tblInd w:w="-90" w:type="dxa"/>
        <w:tblLayout w:type="fixed"/>
        <w:tblLook w:val="04A0" w:firstRow="1" w:lastRow="0" w:firstColumn="1" w:lastColumn="0" w:noHBand="0" w:noVBand="1"/>
        <w:tblDescription w:val="Warning: Please remember to EXIT all state placed students in YCEP and JDEP programs within your district on the Special Education June Exit Collection, when the students leave special education. The state becomes the Resident District."/>
      </w:tblPr>
      <w:tblGrid>
        <w:gridCol w:w="662"/>
        <w:gridCol w:w="8338"/>
        <w:gridCol w:w="540"/>
      </w:tblGrid>
      <w:tr w:rsidR="004265D6" w:rsidRPr="00445EF9" w14:paraId="51DD386E" w14:textId="77777777" w:rsidTr="004265D6">
        <w:trPr>
          <w:tblHeader/>
        </w:trPr>
        <w:tc>
          <w:tcPr>
            <w:tcW w:w="347" w:type="pct"/>
          </w:tcPr>
          <w:p w14:paraId="47F9F037" w14:textId="77777777" w:rsidR="00110C6F" w:rsidRPr="00445EF9" w:rsidRDefault="00110C6F" w:rsidP="00445EF9">
            <w:pPr>
              <w:jc w:val="left"/>
            </w:pPr>
            <w:r w:rsidRPr="00445EF9">
              <w:rPr>
                <w:noProof/>
              </w:rPr>
              <w:drawing>
                <wp:inline distT="0" distB="0" distL="0" distR="0" wp14:anchorId="08539D92" wp14:editId="0AD0B007">
                  <wp:extent cx="274320" cy="274320"/>
                  <wp:effectExtent l="0" t="0" r="0" b="0"/>
                  <wp:docPr id="326" name="Picture 326"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370" w:type="pct"/>
          </w:tcPr>
          <w:p w14:paraId="5A81480B" w14:textId="39BAFF02" w:rsidR="00110C6F" w:rsidRPr="004265D6" w:rsidRDefault="004265D6" w:rsidP="004265D6">
            <w:pPr>
              <w:jc w:val="left"/>
              <w:rPr>
                <w:b/>
                <w:sz w:val="19"/>
                <w:szCs w:val="19"/>
              </w:rPr>
            </w:pPr>
            <w:r w:rsidRPr="004265D6">
              <w:rPr>
                <w:sz w:val="19"/>
                <w:szCs w:val="19"/>
              </w:rPr>
              <w:t>Exit</w:t>
            </w:r>
            <w:r w:rsidR="00110C6F" w:rsidRPr="004265D6">
              <w:rPr>
                <w:sz w:val="19"/>
                <w:szCs w:val="19"/>
              </w:rPr>
              <w:t xml:space="preserve"> all state placed students in YCEP and JDEP programs within your district on the Special Education June Exit Collection, </w:t>
            </w:r>
            <w:proofErr w:type="gramStart"/>
            <w:r w:rsidR="00110C6F" w:rsidRPr="004265D6">
              <w:rPr>
                <w:sz w:val="19"/>
                <w:szCs w:val="19"/>
              </w:rPr>
              <w:t>when</w:t>
            </w:r>
            <w:proofErr w:type="gramEnd"/>
            <w:r w:rsidR="00110C6F" w:rsidRPr="004265D6">
              <w:rPr>
                <w:sz w:val="19"/>
                <w:szCs w:val="19"/>
              </w:rPr>
              <w:t xml:space="preserve"> the students leave special education.</w:t>
            </w:r>
            <w:r w:rsidR="00D813A1" w:rsidRPr="004265D6">
              <w:rPr>
                <w:sz w:val="19"/>
                <w:szCs w:val="19"/>
              </w:rPr>
              <w:t xml:space="preserve"> </w:t>
            </w:r>
            <w:r w:rsidR="00110C6F" w:rsidRPr="004265D6">
              <w:rPr>
                <w:sz w:val="19"/>
                <w:szCs w:val="19"/>
              </w:rPr>
              <w:t>The state becomes the Resident District.</w:t>
            </w:r>
          </w:p>
        </w:tc>
        <w:tc>
          <w:tcPr>
            <w:tcW w:w="283" w:type="pct"/>
          </w:tcPr>
          <w:p w14:paraId="2CB5B493" w14:textId="77777777" w:rsidR="00110C6F" w:rsidRPr="00445EF9" w:rsidRDefault="00110C6F" w:rsidP="00445EF9">
            <w:pPr>
              <w:jc w:val="left"/>
            </w:pPr>
            <w:r w:rsidRPr="00445EF9">
              <w:rPr>
                <w:noProof/>
              </w:rPr>
              <w:drawing>
                <wp:inline distT="0" distB="0" distL="0" distR="0" wp14:anchorId="02FDA2AF" wp14:editId="5756D882">
                  <wp:extent cx="274320" cy="274320"/>
                  <wp:effectExtent l="0" t="0" r="0" b="0"/>
                  <wp:docPr id="327" name="Picture 327"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2EE7F540" w14:textId="7AD90BA3" w:rsidR="00110C6F" w:rsidRPr="00445EF9" w:rsidRDefault="00110C6F" w:rsidP="00445EF9">
      <w:pPr>
        <w:pStyle w:val="Heading3"/>
        <w:spacing w:before="60"/>
        <w:jc w:val="left"/>
      </w:pPr>
      <w:bookmarkStart w:id="236" w:name="_Toc487609835"/>
      <w:bookmarkStart w:id="237" w:name="_Toc209538518"/>
      <w:bookmarkStart w:id="238" w:name="_Toc213847007"/>
      <w:r w:rsidRPr="00445EF9">
        <w:t>State Placed Youth Corrections Education Program (YCEP) Student (Contractor Submission)</w:t>
      </w:r>
      <w:bookmarkEnd w:id="236"/>
      <w:bookmarkEnd w:id="237"/>
      <w:bookmarkEnd w:id="238"/>
    </w:p>
    <w:p w14:paraId="13B87324" w14:textId="722F9229" w:rsidR="00110C6F" w:rsidRPr="00445EF9" w:rsidRDefault="00110C6F" w:rsidP="00445EF9">
      <w:pPr>
        <w:spacing w:after="80"/>
        <w:jc w:val="left"/>
      </w:pPr>
      <w:r w:rsidRPr="00445EF9">
        <w:rPr>
          <w:u w:val="single"/>
        </w:rPr>
        <w:t>Definition</w:t>
      </w:r>
      <w:r w:rsidR="005718A6" w:rsidRPr="00445EF9">
        <w:t>: When t</w:t>
      </w:r>
      <w:r w:rsidRPr="00445EF9">
        <w:t xml:space="preserve">he student resides in an </w:t>
      </w:r>
      <w:r w:rsidR="00FD33AF" w:rsidRPr="00445EF9">
        <w:t xml:space="preserve">Oregon </w:t>
      </w:r>
      <w:r w:rsidRPr="00445EF9">
        <w:t>Youth Correctional Facility and receives their education services through a Youth Corrections Education Program.</w:t>
      </w:r>
    </w:p>
    <w:p w14:paraId="2625EC38" w14:textId="77777777" w:rsidR="00110C6F" w:rsidRPr="00445EF9" w:rsidRDefault="00110C6F" w:rsidP="00445EF9">
      <w:pPr>
        <w:spacing w:after="0"/>
        <w:jc w:val="left"/>
      </w:pPr>
      <w:r w:rsidRPr="00445EF9">
        <w:rPr>
          <w:u w:val="single"/>
        </w:rPr>
        <w:t>Coding Example</w:t>
      </w:r>
      <w:r w:rsidRPr="00445EF9">
        <w:t>:</w:t>
      </w:r>
    </w:p>
    <w:p w14:paraId="17E3E668" w14:textId="2CAEF2E1" w:rsidR="00110C6F" w:rsidRPr="00445EF9" w:rsidRDefault="00110C6F" w:rsidP="00695CB8">
      <w:pPr>
        <w:pStyle w:val="ListParagraph"/>
        <w:numPr>
          <w:ilvl w:val="0"/>
          <w:numId w:val="70"/>
        </w:numPr>
        <w:jc w:val="left"/>
      </w:pPr>
      <w:r w:rsidRPr="00445EF9">
        <w:t xml:space="preserve">The student receives their education in an </w:t>
      </w:r>
      <w:r w:rsidR="00FD33AF" w:rsidRPr="00445EF9">
        <w:t>Oregon Youth Correctional Facility</w:t>
      </w:r>
      <w:r w:rsidRPr="00445EF9">
        <w:t>.</w:t>
      </w:r>
    </w:p>
    <w:p w14:paraId="158BEE5C" w14:textId="4C33DD3A" w:rsidR="00262F93" w:rsidRPr="00445EF9" w:rsidRDefault="00110C6F" w:rsidP="00695CB8">
      <w:pPr>
        <w:pStyle w:val="ListParagraph"/>
        <w:numPr>
          <w:ilvl w:val="1"/>
          <w:numId w:val="70"/>
        </w:numPr>
        <w:spacing w:after="80"/>
        <w:jc w:val="left"/>
      </w:pPr>
      <w:r w:rsidRPr="00445EF9">
        <w:rPr>
          <w:b/>
        </w:rPr>
        <w:t>Only</w:t>
      </w:r>
      <w:r w:rsidRPr="00445EF9">
        <w:t xml:space="preserve"> the school district/ESD that </w:t>
      </w:r>
      <w:r w:rsidRPr="00445EF9">
        <w:rPr>
          <w:b/>
        </w:rPr>
        <w:t>contracts</w:t>
      </w:r>
      <w:r w:rsidRPr="00445EF9">
        <w:t xml:space="preserve"> with ODE to provide educational services submits these students as eligible.</w:t>
      </w:r>
    </w:p>
    <w:p w14:paraId="7CBAC824" w14:textId="0BB2B294" w:rsidR="00262F93" w:rsidRPr="00445EF9" w:rsidRDefault="00262F93" w:rsidP="00445EF9">
      <w:pPr>
        <w:spacing w:after="0"/>
        <w:jc w:val="left"/>
        <w:rPr>
          <w:b/>
        </w:rPr>
      </w:pPr>
      <w:r w:rsidRPr="00445EF9">
        <w:rPr>
          <w:b/>
        </w:rPr>
        <w:t>December Child Count Record</w:t>
      </w:r>
    </w:p>
    <w:tbl>
      <w:tblPr>
        <w:tblStyle w:val="MediumShading1-Accent1"/>
        <w:tblW w:w="5001" w:type="pct"/>
        <w:tblInd w:w="-1" w:type="dxa"/>
        <w:tblLook w:val="04A0" w:firstRow="1" w:lastRow="0" w:firstColumn="1" w:lastColumn="0" w:noHBand="0" w:noVBand="1"/>
        <w:tblDescription w:val="School Age State Placed in YCEP and JDEP student field code guidance for December Child Count divided into two category columns. There are 10 rows of data in each category."/>
      </w:tblPr>
      <w:tblGrid>
        <w:gridCol w:w="3442"/>
        <w:gridCol w:w="5900"/>
      </w:tblGrid>
      <w:tr w:rsidR="005834B2" w:rsidRPr="00445EF9" w14:paraId="4A9E5EA7"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42FC7BA4" w14:textId="77777777" w:rsidR="005834B2" w:rsidRPr="00445EF9" w:rsidRDefault="005834B2" w:rsidP="00445EF9">
            <w:pPr>
              <w:jc w:val="left"/>
            </w:pPr>
            <w:r w:rsidRPr="00445EF9">
              <w:t>Field</w:t>
            </w:r>
          </w:p>
        </w:tc>
        <w:tc>
          <w:tcPr>
            <w:tcW w:w="3158" w:type="pct"/>
            <w:shd w:val="clear" w:color="auto" w:fill="1F497D" w:themeFill="text2"/>
            <w:vAlign w:val="top"/>
          </w:tcPr>
          <w:p w14:paraId="6B2020FC" w14:textId="77777777" w:rsidR="005834B2" w:rsidRPr="00445EF9" w:rsidRDefault="005834B2" w:rsidP="00445EF9">
            <w:pPr>
              <w:jc w:val="left"/>
              <w:cnfStyle w:val="100000000000" w:firstRow="1" w:lastRow="0" w:firstColumn="0" w:lastColumn="0" w:oddVBand="0" w:evenVBand="0" w:oddHBand="0" w:evenHBand="0" w:firstRowFirstColumn="0" w:firstRowLastColumn="0" w:lastRowFirstColumn="0" w:lastRowLastColumn="0"/>
            </w:pPr>
            <w:r w:rsidRPr="00445EF9">
              <w:t>Correct Code/Identifier</w:t>
            </w:r>
          </w:p>
        </w:tc>
      </w:tr>
      <w:tr w:rsidR="005834B2" w:rsidRPr="00445EF9" w14:paraId="4E744A74"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8A2174B" w14:textId="77777777" w:rsidR="005834B2" w:rsidRPr="00445EF9" w:rsidRDefault="005834B2" w:rsidP="00445EF9">
            <w:pPr>
              <w:jc w:val="left"/>
            </w:pPr>
            <w:r w:rsidRPr="00445EF9">
              <w:t>Logon at ODE District Website</w:t>
            </w:r>
          </w:p>
        </w:tc>
        <w:tc>
          <w:tcPr>
            <w:tcW w:w="3158" w:type="pct"/>
          </w:tcPr>
          <w:p w14:paraId="3D645DEE" w14:textId="77777777" w:rsidR="005834B2" w:rsidRPr="00445EF9" w:rsidRDefault="005834B2"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Agency submitting data (Contractor only)</w:t>
            </w:r>
          </w:p>
        </w:tc>
      </w:tr>
      <w:tr w:rsidR="001D06C5" w:rsidRPr="00445EF9" w14:paraId="78974FEE"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59F21E9" w14:textId="77777777" w:rsidR="001D06C5" w:rsidRPr="00445EF9" w:rsidRDefault="001D06C5" w:rsidP="002164E9">
            <w:pPr>
              <w:jc w:val="left"/>
            </w:pPr>
            <w:r>
              <w:t>51</w:t>
            </w:r>
            <w:r w:rsidRPr="00445EF9">
              <w:t xml:space="preserve"> – SECC Record Type Code</w:t>
            </w:r>
          </w:p>
        </w:tc>
        <w:tc>
          <w:tcPr>
            <w:tcW w:w="3158" w:type="pct"/>
          </w:tcPr>
          <w:p w14:paraId="24E4CCF3" w14:textId="77777777" w:rsidR="001D06C5" w:rsidRPr="00445EF9" w:rsidRDefault="001D06C5" w:rsidP="002164E9">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(A3) Active School Age</w:t>
            </w:r>
          </w:p>
        </w:tc>
      </w:tr>
      <w:tr w:rsidR="00E6542D" w:rsidRPr="00445EF9" w14:paraId="0FF9FE67"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E59198F" w14:textId="3EEDA06E" w:rsidR="00E6542D" w:rsidRPr="00445EF9" w:rsidRDefault="00E6542D" w:rsidP="00E6542D">
            <w:pPr>
              <w:jc w:val="left"/>
            </w:pPr>
            <w:r w:rsidRPr="00445EF9">
              <w:t>03 – Resident District ID</w:t>
            </w:r>
          </w:p>
        </w:tc>
        <w:tc>
          <w:tcPr>
            <w:tcW w:w="3158" w:type="pct"/>
          </w:tcPr>
          <w:p w14:paraId="1B365F7D"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Submitting Agency ID (the district responsible for FAPE)</w:t>
            </w:r>
          </w:p>
        </w:tc>
      </w:tr>
      <w:tr w:rsidR="00E6542D" w:rsidRPr="00445EF9" w14:paraId="13E99EE6"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4A16D8B" w14:textId="063855C1" w:rsidR="00E6542D" w:rsidRPr="00445EF9" w:rsidRDefault="00E6542D" w:rsidP="00E6542D">
            <w:pPr>
              <w:jc w:val="left"/>
            </w:pPr>
            <w:r w:rsidRPr="00445EF9">
              <w:t>04 – Resident School ID</w:t>
            </w:r>
          </w:p>
        </w:tc>
        <w:tc>
          <w:tcPr>
            <w:tcW w:w="3158" w:type="pct"/>
          </w:tcPr>
          <w:p w14:paraId="3FF422D8"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Submitting Agency ID</w:t>
            </w:r>
          </w:p>
        </w:tc>
      </w:tr>
      <w:tr w:rsidR="00E6542D" w:rsidRPr="00445EF9" w14:paraId="293C7136"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4819CA6" w14:textId="09ACFFFB" w:rsidR="00E6542D" w:rsidRPr="00445EF9" w:rsidRDefault="00E6542D" w:rsidP="00E6542D">
            <w:pPr>
              <w:jc w:val="left"/>
            </w:pPr>
            <w:r w:rsidRPr="00445EF9">
              <w:t>05 – Attending District ID</w:t>
            </w:r>
          </w:p>
        </w:tc>
        <w:tc>
          <w:tcPr>
            <w:tcW w:w="3158" w:type="pct"/>
          </w:tcPr>
          <w:p w14:paraId="7B633D87"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(3477) ODE YCEP Resident District ID</w:t>
            </w:r>
          </w:p>
        </w:tc>
      </w:tr>
      <w:tr w:rsidR="00E6542D" w:rsidRPr="00445EF9" w14:paraId="212B9BE9"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ECFE030" w14:textId="07502177" w:rsidR="00E6542D" w:rsidRPr="00445EF9" w:rsidRDefault="00E6542D" w:rsidP="00E6542D">
            <w:pPr>
              <w:jc w:val="left"/>
            </w:pPr>
            <w:r w:rsidRPr="00445EF9">
              <w:t>06 – Attending School ID</w:t>
            </w:r>
          </w:p>
        </w:tc>
        <w:tc>
          <w:tcPr>
            <w:tcW w:w="3158" w:type="pct"/>
          </w:tcPr>
          <w:p w14:paraId="57D8546C" w14:textId="7596ABE0"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YCEP Facility ID from </w:t>
            </w:r>
            <w:hyperlink r:id="rId96" w:history="1">
              <w:r w:rsidRPr="00445EF9">
                <w:rPr>
                  <w:rStyle w:val="Hyperlink"/>
                </w:rPr>
                <w:t>Supplement D</w:t>
              </w:r>
            </w:hyperlink>
          </w:p>
        </w:tc>
      </w:tr>
      <w:tr w:rsidR="00E6542D" w:rsidRPr="00445EF9" w14:paraId="492BB177"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EEBB36C" w14:textId="6760426F" w:rsidR="00E6542D" w:rsidRPr="00445EF9" w:rsidRDefault="001D06C5" w:rsidP="00E6542D">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434F02D0"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(3477) ODE YCEP Resident District ID</w:t>
            </w:r>
          </w:p>
        </w:tc>
      </w:tr>
      <w:tr w:rsidR="00E6542D" w:rsidRPr="00445EF9" w14:paraId="22032AE6"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C43FC25" w14:textId="0B01530C" w:rsidR="00E6542D" w:rsidRPr="00445EF9" w:rsidRDefault="001D06C5" w:rsidP="00E6542D">
            <w:pPr>
              <w:jc w:val="left"/>
            </w:pPr>
            <w:r w:rsidRPr="00445EF9">
              <w:t>7</w:t>
            </w:r>
            <w:r>
              <w:t>0</w:t>
            </w:r>
            <w:r w:rsidRPr="00445EF9">
              <w:t xml:space="preserve"> – SECC Federal Placement Code</w:t>
            </w:r>
          </w:p>
        </w:tc>
        <w:tc>
          <w:tcPr>
            <w:tcW w:w="3158" w:type="pct"/>
          </w:tcPr>
          <w:p w14:paraId="472CF015"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(38) Correctional Facility</w:t>
            </w:r>
          </w:p>
        </w:tc>
      </w:tr>
      <w:tr w:rsidR="00E6542D" w:rsidRPr="00445EF9" w14:paraId="740BCC93"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E918827" w14:textId="2AAABB94" w:rsidR="00E6542D" w:rsidRPr="00445EF9" w:rsidRDefault="001D06C5" w:rsidP="00E6542D">
            <w:pPr>
              <w:jc w:val="left"/>
            </w:pPr>
            <w:r w:rsidRPr="00445EF9">
              <w:t>7</w:t>
            </w:r>
            <w:r>
              <w:t>2</w:t>
            </w:r>
            <w:r w:rsidRPr="00445EF9">
              <w:t xml:space="preserve"> – SECC Agency Serving Code</w:t>
            </w:r>
          </w:p>
        </w:tc>
        <w:tc>
          <w:tcPr>
            <w:tcW w:w="3158" w:type="pct"/>
          </w:tcPr>
          <w:p w14:paraId="60212EC3" w14:textId="77777777" w:rsidR="00E6542D" w:rsidRPr="00445EF9" w:rsidRDefault="00E6542D" w:rsidP="00E6542D">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(36) YCEP Facility</w:t>
            </w:r>
          </w:p>
        </w:tc>
      </w:tr>
      <w:tr w:rsidR="00E6542D" w:rsidRPr="00445EF9" w14:paraId="0A20214A"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3B40629" w14:textId="5EC3C6A6" w:rsidR="00E6542D" w:rsidRPr="00445EF9" w:rsidRDefault="00E6542D" w:rsidP="00E6542D">
            <w:pPr>
              <w:jc w:val="left"/>
            </w:pPr>
            <w:r w:rsidRPr="00445EF9">
              <w:t>7</w:t>
            </w:r>
            <w:r>
              <w:t>3</w:t>
            </w:r>
            <w:r w:rsidRPr="00445EF9">
              <w:t xml:space="preserve"> – SECC Enrollment Type Code</w:t>
            </w:r>
          </w:p>
        </w:tc>
        <w:tc>
          <w:tcPr>
            <w:tcW w:w="3158" w:type="pct"/>
          </w:tcPr>
          <w:p w14:paraId="2C5D15F5" w14:textId="77777777" w:rsidR="00E6542D" w:rsidRPr="00445EF9" w:rsidRDefault="00E6542D" w:rsidP="00E6542D">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(J) Jail</w:t>
            </w:r>
          </w:p>
        </w:tc>
      </w:tr>
    </w:tbl>
    <w:p w14:paraId="5D26E7F1" w14:textId="7F4DDA25" w:rsidR="00262F93" w:rsidRPr="00445EF9" w:rsidRDefault="00262F93" w:rsidP="00445EF9">
      <w:pPr>
        <w:spacing w:after="0"/>
        <w:jc w:val="left"/>
        <w:rPr>
          <w:b/>
        </w:rPr>
      </w:pPr>
      <w:r w:rsidRPr="00445EF9">
        <w:rPr>
          <w:b/>
        </w:rPr>
        <w:t>June Exit Record</w:t>
      </w:r>
    </w:p>
    <w:p w14:paraId="15799D6D" w14:textId="77777777" w:rsidR="00262F93" w:rsidRPr="00445EF9" w:rsidRDefault="00262F93" w:rsidP="00445EF9">
      <w:pPr>
        <w:spacing w:after="0"/>
        <w:jc w:val="left"/>
      </w:pPr>
      <w:r w:rsidRPr="00445EF9">
        <w:rPr>
          <w:u w:val="single"/>
        </w:rPr>
        <w:t>Coding Example</w:t>
      </w:r>
      <w:r w:rsidRPr="00445EF9">
        <w:t>:</w:t>
      </w:r>
    </w:p>
    <w:p w14:paraId="75990FD3" w14:textId="3DC6E825" w:rsidR="00262F93" w:rsidRPr="00445EF9" w:rsidRDefault="00262F93" w:rsidP="00695CB8">
      <w:pPr>
        <w:pStyle w:val="ListParagraph"/>
        <w:numPr>
          <w:ilvl w:val="0"/>
          <w:numId w:val="70"/>
        </w:numPr>
        <w:jc w:val="left"/>
      </w:pPr>
      <w:r w:rsidRPr="00445EF9">
        <w:t xml:space="preserve">The </w:t>
      </w:r>
      <w:proofErr w:type="gramStart"/>
      <w:r w:rsidRPr="00445EF9">
        <w:t>student</w:t>
      </w:r>
      <w:proofErr w:type="gramEnd"/>
      <w:r w:rsidRPr="00445EF9">
        <w:t xml:space="preserve"> exited the Oregon Youth Correctional Facility and returned to their resident school district or another school age education program.</w:t>
      </w:r>
    </w:p>
    <w:p w14:paraId="61E7CD06" w14:textId="7C6B47AF" w:rsidR="00262F93" w:rsidRPr="00445EF9" w:rsidRDefault="00262F93" w:rsidP="00695CB8">
      <w:pPr>
        <w:pStyle w:val="ListParagraph"/>
        <w:numPr>
          <w:ilvl w:val="1"/>
          <w:numId w:val="70"/>
        </w:numPr>
        <w:spacing w:after="0"/>
        <w:jc w:val="left"/>
      </w:pPr>
      <w:r w:rsidRPr="00445EF9">
        <w:rPr>
          <w:b/>
        </w:rPr>
        <w:t>Only</w:t>
      </w:r>
      <w:r w:rsidRPr="00445EF9">
        <w:t xml:space="preserve"> the school district/ESD that </w:t>
      </w:r>
      <w:r w:rsidRPr="00445EF9">
        <w:rPr>
          <w:b/>
        </w:rPr>
        <w:t>contracts</w:t>
      </w:r>
      <w:r w:rsidRPr="00445EF9">
        <w:t xml:space="preserve"> with ODE to provide educational services submits these students as eligible.</w:t>
      </w:r>
    </w:p>
    <w:tbl>
      <w:tblPr>
        <w:tblStyle w:val="MediumShading1-Accent1"/>
        <w:tblW w:w="5001" w:type="pct"/>
        <w:tblInd w:w="-1" w:type="dxa"/>
        <w:tblLook w:val="04A0" w:firstRow="1" w:lastRow="0" w:firstColumn="1" w:lastColumn="0" w:noHBand="0" w:noVBand="1"/>
        <w:tblDescription w:val="School Age State Placed in YCEP student field code guidance for June Exit divided into two category columns. There are 10 rows of data in each category."/>
      </w:tblPr>
      <w:tblGrid>
        <w:gridCol w:w="3442"/>
        <w:gridCol w:w="5900"/>
      </w:tblGrid>
      <w:tr w:rsidR="00262F93" w:rsidRPr="00445EF9" w14:paraId="1FC4DB86"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389CF160" w14:textId="77777777" w:rsidR="00262F93" w:rsidRPr="00445EF9" w:rsidRDefault="00262F93" w:rsidP="00445EF9">
            <w:pPr>
              <w:jc w:val="left"/>
            </w:pPr>
            <w:r w:rsidRPr="00445EF9">
              <w:t>Field</w:t>
            </w:r>
          </w:p>
        </w:tc>
        <w:tc>
          <w:tcPr>
            <w:tcW w:w="3158" w:type="pct"/>
            <w:shd w:val="clear" w:color="auto" w:fill="1F497D" w:themeFill="text2"/>
            <w:vAlign w:val="top"/>
          </w:tcPr>
          <w:p w14:paraId="77E4CE22" w14:textId="77777777" w:rsidR="00262F93" w:rsidRPr="00445EF9" w:rsidRDefault="00262F93" w:rsidP="00445EF9">
            <w:pPr>
              <w:jc w:val="left"/>
              <w:cnfStyle w:val="100000000000" w:firstRow="1" w:lastRow="0" w:firstColumn="0" w:lastColumn="0" w:oddVBand="0" w:evenVBand="0" w:oddHBand="0" w:evenHBand="0" w:firstRowFirstColumn="0" w:firstRowLastColumn="0" w:lastRowFirstColumn="0" w:lastRowLastColumn="0"/>
            </w:pPr>
            <w:r w:rsidRPr="00445EF9">
              <w:t>Correct Code/Identifier</w:t>
            </w:r>
          </w:p>
        </w:tc>
      </w:tr>
      <w:tr w:rsidR="00262F93" w:rsidRPr="00445EF9" w14:paraId="3EFDAAC3"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E26702E" w14:textId="77777777" w:rsidR="00262F93" w:rsidRPr="00445EF9" w:rsidRDefault="00262F93" w:rsidP="00445EF9">
            <w:pPr>
              <w:jc w:val="left"/>
            </w:pPr>
            <w:r w:rsidRPr="00445EF9">
              <w:t>Logon at ODE District Website</w:t>
            </w:r>
          </w:p>
        </w:tc>
        <w:tc>
          <w:tcPr>
            <w:tcW w:w="3158" w:type="pct"/>
          </w:tcPr>
          <w:p w14:paraId="03AA8003" w14:textId="77777777" w:rsidR="00262F93" w:rsidRPr="00445EF9" w:rsidRDefault="00262F93"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Agency submitting data (Contractor only)</w:t>
            </w:r>
          </w:p>
        </w:tc>
      </w:tr>
      <w:tr w:rsidR="001D06C5" w:rsidRPr="00445EF9" w14:paraId="1596C825"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D1F7BF3" w14:textId="7EC7C72E" w:rsidR="001D06C5" w:rsidRPr="00445EF9" w:rsidRDefault="001D06C5" w:rsidP="001D06C5">
            <w:pPr>
              <w:jc w:val="left"/>
            </w:pPr>
            <w:r>
              <w:t>51</w:t>
            </w:r>
            <w:r w:rsidRPr="00445EF9">
              <w:t xml:space="preserve"> – SECC Record Type Code</w:t>
            </w:r>
          </w:p>
        </w:tc>
        <w:tc>
          <w:tcPr>
            <w:tcW w:w="3158" w:type="pct"/>
          </w:tcPr>
          <w:p w14:paraId="0BE2C471" w14:textId="61DB1BDA" w:rsidR="001D06C5" w:rsidRPr="00445EF9"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(E3) Exited School Age</w:t>
            </w:r>
          </w:p>
        </w:tc>
      </w:tr>
      <w:tr w:rsidR="001D06C5" w:rsidRPr="00445EF9" w14:paraId="09774FCA"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48CD31B" w14:textId="659DC60C" w:rsidR="001D06C5" w:rsidRPr="00445EF9" w:rsidRDefault="001D06C5" w:rsidP="001D06C5">
            <w:pPr>
              <w:jc w:val="left"/>
            </w:pPr>
            <w:r w:rsidRPr="00445EF9">
              <w:t>03 – Resident District ID</w:t>
            </w:r>
          </w:p>
        </w:tc>
        <w:tc>
          <w:tcPr>
            <w:tcW w:w="3158" w:type="pct"/>
          </w:tcPr>
          <w:p w14:paraId="498B8B99" w14:textId="77777777" w:rsidR="001D06C5" w:rsidRPr="00445EF9"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Submitting Agency ID (the district responsible for FAPE)</w:t>
            </w:r>
          </w:p>
        </w:tc>
      </w:tr>
      <w:tr w:rsidR="001D06C5" w:rsidRPr="00445EF9" w14:paraId="6BCD250E"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13CBEBE" w14:textId="1E26EB84" w:rsidR="001D06C5" w:rsidRPr="00445EF9" w:rsidRDefault="001D06C5" w:rsidP="001D06C5">
            <w:pPr>
              <w:jc w:val="left"/>
            </w:pPr>
            <w:r w:rsidRPr="00445EF9">
              <w:t>04 – Resident School ID</w:t>
            </w:r>
          </w:p>
        </w:tc>
        <w:tc>
          <w:tcPr>
            <w:tcW w:w="3158" w:type="pct"/>
          </w:tcPr>
          <w:p w14:paraId="526E4801" w14:textId="77777777" w:rsidR="001D06C5" w:rsidRPr="00445EF9"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Submitting Agency ID</w:t>
            </w:r>
          </w:p>
        </w:tc>
      </w:tr>
      <w:tr w:rsidR="001D06C5" w:rsidRPr="00445EF9" w14:paraId="40EE7C1A"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81369FF" w14:textId="066FF1AB" w:rsidR="001D06C5" w:rsidRPr="00445EF9" w:rsidRDefault="001D06C5" w:rsidP="001D06C5">
            <w:pPr>
              <w:jc w:val="left"/>
            </w:pPr>
            <w:r w:rsidRPr="00445EF9">
              <w:t>05 – Attending District ID</w:t>
            </w:r>
          </w:p>
        </w:tc>
        <w:tc>
          <w:tcPr>
            <w:tcW w:w="3158" w:type="pct"/>
          </w:tcPr>
          <w:p w14:paraId="5BD6224B" w14:textId="77777777" w:rsidR="001D06C5" w:rsidRPr="00445EF9"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(3477) ODE YCEP Resident District ID</w:t>
            </w:r>
          </w:p>
        </w:tc>
      </w:tr>
      <w:tr w:rsidR="001D06C5" w:rsidRPr="00445EF9" w14:paraId="0522AED7"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81BB7A8" w14:textId="2C6C45A6" w:rsidR="001D06C5" w:rsidRPr="00445EF9" w:rsidRDefault="001D06C5" w:rsidP="001D06C5">
            <w:pPr>
              <w:jc w:val="left"/>
            </w:pPr>
            <w:r w:rsidRPr="00445EF9">
              <w:t>06 – Attending School ID</w:t>
            </w:r>
          </w:p>
        </w:tc>
        <w:tc>
          <w:tcPr>
            <w:tcW w:w="3158" w:type="pct"/>
          </w:tcPr>
          <w:p w14:paraId="7A616312" w14:textId="4B025025" w:rsidR="001D06C5" w:rsidRPr="00445EF9"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 xml:space="preserve">YCEP Facility ID from </w:t>
            </w:r>
            <w:hyperlink r:id="rId97" w:history="1">
              <w:r w:rsidRPr="00445EF9">
                <w:rPr>
                  <w:rStyle w:val="Hyperlink"/>
                </w:rPr>
                <w:t>Supplement D</w:t>
              </w:r>
            </w:hyperlink>
          </w:p>
        </w:tc>
      </w:tr>
      <w:tr w:rsidR="001D06C5" w:rsidRPr="00445EF9" w14:paraId="67BF4948"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0B1DA1B" w14:textId="5AB82EBC" w:rsidR="001D06C5" w:rsidRPr="00445EF9" w:rsidRDefault="001D06C5" w:rsidP="001D06C5">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72093EE8" w14:textId="77777777" w:rsidR="001D06C5" w:rsidRPr="00445EF9"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(3477) ODE YCEP Resident District ID</w:t>
            </w:r>
          </w:p>
        </w:tc>
      </w:tr>
      <w:tr w:rsidR="001D06C5" w:rsidRPr="00445EF9" w14:paraId="3CCFF6AB"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06B4ADD" w14:textId="190FFE21" w:rsidR="001D06C5" w:rsidRPr="00445EF9" w:rsidRDefault="001D06C5" w:rsidP="001D06C5">
            <w:pPr>
              <w:jc w:val="left"/>
            </w:pPr>
            <w:r w:rsidRPr="00445EF9">
              <w:t>7</w:t>
            </w:r>
            <w:r>
              <w:t>0</w:t>
            </w:r>
            <w:r w:rsidRPr="00445EF9">
              <w:t xml:space="preserve"> – SECC Federal Placement Code</w:t>
            </w:r>
          </w:p>
        </w:tc>
        <w:tc>
          <w:tcPr>
            <w:tcW w:w="3158" w:type="pct"/>
          </w:tcPr>
          <w:p w14:paraId="1F23D5DB" w14:textId="77777777" w:rsidR="001D06C5" w:rsidRPr="00445EF9"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(38) Correctional Facility</w:t>
            </w:r>
          </w:p>
        </w:tc>
      </w:tr>
      <w:tr w:rsidR="001D06C5" w:rsidRPr="00445EF9" w14:paraId="538C4ECA"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136DC3C" w14:textId="0C3F8FBC" w:rsidR="001D06C5" w:rsidRPr="00445EF9" w:rsidRDefault="001D06C5" w:rsidP="001D06C5">
            <w:pPr>
              <w:jc w:val="left"/>
            </w:pPr>
            <w:r w:rsidRPr="00445EF9">
              <w:t>7</w:t>
            </w:r>
            <w:r>
              <w:t>2</w:t>
            </w:r>
            <w:r w:rsidRPr="00445EF9">
              <w:t xml:space="preserve"> – SECC Agency Serving Code</w:t>
            </w:r>
          </w:p>
        </w:tc>
        <w:tc>
          <w:tcPr>
            <w:tcW w:w="3158" w:type="pct"/>
          </w:tcPr>
          <w:p w14:paraId="00ABA2AC" w14:textId="6D1BFF4A" w:rsidR="001D06C5" w:rsidRPr="00445EF9"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rPr>
                <w:color w:val="000000" w:themeColor="text1"/>
              </w:rPr>
              <w:t>(90) Exited</w:t>
            </w:r>
          </w:p>
        </w:tc>
      </w:tr>
      <w:tr w:rsidR="001D06C5" w:rsidRPr="00445EF9" w14:paraId="736B3DA0"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8B77EF7" w14:textId="4677FD84" w:rsidR="001D06C5" w:rsidRPr="00445EF9" w:rsidRDefault="001D06C5" w:rsidP="001D06C5">
            <w:pPr>
              <w:jc w:val="left"/>
            </w:pPr>
            <w:r w:rsidRPr="00445EF9">
              <w:t>7</w:t>
            </w:r>
            <w:r>
              <w:t>3</w:t>
            </w:r>
            <w:r w:rsidRPr="00445EF9">
              <w:t xml:space="preserve"> – SECC Enrollment Type Code</w:t>
            </w:r>
          </w:p>
        </w:tc>
        <w:tc>
          <w:tcPr>
            <w:tcW w:w="3158" w:type="pct"/>
          </w:tcPr>
          <w:p w14:paraId="428E9808" w14:textId="77777777" w:rsidR="001D06C5" w:rsidRPr="00445EF9"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(J) Jail</w:t>
            </w:r>
          </w:p>
        </w:tc>
      </w:tr>
      <w:tr w:rsidR="001D06C5" w:rsidRPr="00445EF9" w14:paraId="650863AF"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1D3B04F" w14:textId="1643DAA0" w:rsidR="001D06C5" w:rsidRPr="00445EF9" w:rsidRDefault="001D06C5" w:rsidP="001D06C5">
            <w:pPr>
              <w:jc w:val="left"/>
            </w:pPr>
            <w:r>
              <w:t>77</w:t>
            </w:r>
            <w:r w:rsidRPr="00487BBF">
              <w:t xml:space="preserve"> – Spec. Ed. Exit Date</w:t>
            </w:r>
          </w:p>
        </w:tc>
        <w:tc>
          <w:tcPr>
            <w:tcW w:w="3158" w:type="pct"/>
          </w:tcPr>
          <w:p w14:paraId="711F9E4A" w14:textId="5FCA5D79" w:rsidR="001D06C5" w:rsidRPr="00445EF9"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45EF9">
              <w:t>Date student exited YCEP program</w:t>
            </w:r>
          </w:p>
        </w:tc>
      </w:tr>
      <w:tr w:rsidR="001D06C5" w14:paraId="3424A84B" w14:textId="77777777" w:rsidTr="001D06C5">
        <w:trPr>
          <w:cnfStyle w:val="000000010000" w:firstRow="0" w:lastRow="0" w:firstColumn="0" w:lastColumn="0" w:oddVBand="0" w:evenVBand="0" w:oddHBand="0" w:evenHBand="1"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842" w:type="pct"/>
          </w:tcPr>
          <w:p w14:paraId="0DE51282" w14:textId="2636DC43" w:rsidR="001D06C5" w:rsidRPr="00445EF9" w:rsidRDefault="001D06C5" w:rsidP="001D06C5">
            <w:pPr>
              <w:jc w:val="left"/>
            </w:pPr>
            <w:r>
              <w:t>78</w:t>
            </w:r>
            <w:r w:rsidRPr="00487BBF">
              <w:t xml:space="preserve"> – Spec. Ed. Exit Reason Code</w:t>
            </w:r>
          </w:p>
        </w:tc>
        <w:tc>
          <w:tcPr>
            <w:tcW w:w="3158" w:type="pct"/>
          </w:tcPr>
          <w:p w14:paraId="2803C837" w14:textId="77777777" w:rsidR="001D06C5" w:rsidRPr="00445EF9"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Use appropriate Exit Reason code</w:t>
            </w:r>
          </w:p>
        </w:tc>
      </w:tr>
    </w:tbl>
    <w:p w14:paraId="4346BDA2" w14:textId="278C1C84" w:rsidR="00FF34DE" w:rsidRPr="00487BBF" w:rsidRDefault="00FF34DE" w:rsidP="00487BBF">
      <w:pPr>
        <w:pStyle w:val="Heading3"/>
        <w:jc w:val="left"/>
      </w:pPr>
      <w:bookmarkStart w:id="239" w:name="_Toc487609836"/>
      <w:bookmarkStart w:id="240" w:name="_Toc209538519"/>
      <w:bookmarkStart w:id="241" w:name="_Toc213847008"/>
      <w:r w:rsidRPr="00487BBF">
        <w:lastRenderedPageBreak/>
        <w:t>State Placed Juvenile Detention Education Program (JDEP) Student (Contractor Submission)</w:t>
      </w:r>
      <w:bookmarkEnd w:id="239"/>
      <w:bookmarkEnd w:id="240"/>
      <w:bookmarkEnd w:id="241"/>
    </w:p>
    <w:p w14:paraId="0BE5B803" w14:textId="6E5C3B08" w:rsidR="00FF34DE" w:rsidRPr="00487BBF" w:rsidRDefault="00FF34DE" w:rsidP="00487BBF">
      <w:pPr>
        <w:jc w:val="left"/>
      </w:pPr>
      <w:r w:rsidRPr="00487BBF">
        <w:rPr>
          <w:u w:val="single"/>
        </w:rPr>
        <w:t>Definition</w:t>
      </w:r>
      <w:r w:rsidRPr="00487BBF">
        <w:t>:</w:t>
      </w:r>
      <w:r w:rsidR="00D813A1" w:rsidRPr="00487BBF">
        <w:t xml:space="preserve"> </w:t>
      </w:r>
      <w:r w:rsidR="005718A6" w:rsidRPr="00487BBF">
        <w:t>When the</w:t>
      </w:r>
      <w:r w:rsidRPr="00487BBF">
        <w:t xml:space="preserve"> student has been placed in a Juvenile Detention Center.</w:t>
      </w:r>
    </w:p>
    <w:p w14:paraId="06D0FB7F" w14:textId="77777777" w:rsidR="00FF34DE" w:rsidRPr="00487BBF" w:rsidRDefault="00FF34DE" w:rsidP="00487BBF">
      <w:pPr>
        <w:spacing w:after="0"/>
        <w:jc w:val="left"/>
      </w:pPr>
      <w:r w:rsidRPr="00487BBF">
        <w:rPr>
          <w:u w:val="single"/>
        </w:rPr>
        <w:t>Coding Example</w:t>
      </w:r>
      <w:r w:rsidRPr="00487BBF">
        <w:t>:</w:t>
      </w:r>
    </w:p>
    <w:p w14:paraId="1A4CF7A7" w14:textId="3DFAB563" w:rsidR="00FF34DE" w:rsidRPr="00487BBF" w:rsidRDefault="005718A6" w:rsidP="00695CB8">
      <w:pPr>
        <w:pStyle w:val="ListParagraph"/>
        <w:numPr>
          <w:ilvl w:val="0"/>
          <w:numId w:val="71"/>
        </w:numPr>
        <w:jc w:val="left"/>
      </w:pPr>
      <w:r w:rsidRPr="00487BBF">
        <w:t>T</w:t>
      </w:r>
      <w:r w:rsidR="00FF34DE" w:rsidRPr="00487BBF">
        <w:t>he student receives their education in a juvenile detention center.</w:t>
      </w:r>
    </w:p>
    <w:p w14:paraId="15C58435" w14:textId="4AF0FAA7" w:rsidR="00FF34DE" w:rsidRPr="00487BBF" w:rsidRDefault="00FF34DE" w:rsidP="00695CB8">
      <w:pPr>
        <w:pStyle w:val="ListParagraph"/>
        <w:numPr>
          <w:ilvl w:val="1"/>
          <w:numId w:val="71"/>
        </w:numPr>
        <w:jc w:val="left"/>
      </w:pPr>
      <w:r w:rsidRPr="00487BBF">
        <w:rPr>
          <w:b/>
        </w:rPr>
        <w:t>Only</w:t>
      </w:r>
      <w:r w:rsidRPr="00487BBF">
        <w:t xml:space="preserve"> the school district/ESD that </w:t>
      </w:r>
      <w:r w:rsidRPr="00487BBF">
        <w:rPr>
          <w:b/>
        </w:rPr>
        <w:t>contracts</w:t>
      </w:r>
      <w:r w:rsidRPr="00487BBF">
        <w:t xml:space="preserve"> with ODE to provide educational services submits these students as eligible.</w:t>
      </w:r>
    </w:p>
    <w:p w14:paraId="61B9B8E3" w14:textId="77777777" w:rsidR="00961845" w:rsidRPr="00487BBF" w:rsidRDefault="00961845" w:rsidP="00487BBF">
      <w:pPr>
        <w:spacing w:after="0"/>
        <w:jc w:val="left"/>
        <w:rPr>
          <w:b/>
        </w:rPr>
      </w:pPr>
      <w:r w:rsidRPr="00487BBF">
        <w:rPr>
          <w:b/>
        </w:rPr>
        <w:t>December Child Count Record</w:t>
      </w:r>
    </w:p>
    <w:tbl>
      <w:tblPr>
        <w:tblStyle w:val="MediumShading1-Accent1"/>
        <w:tblW w:w="5001" w:type="pct"/>
        <w:tblInd w:w="-1" w:type="dxa"/>
        <w:tblLook w:val="04A0" w:firstRow="1" w:lastRow="0" w:firstColumn="1" w:lastColumn="0" w:noHBand="0" w:noVBand="1"/>
        <w:tblDescription w:val="School Age State Placed in Juvenile Detention Education Program student field code guidance for December Child Count divided into two category columns. There are 10 rows of data in each category."/>
      </w:tblPr>
      <w:tblGrid>
        <w:gridCol w:w="3442"/>
        <w:gridCol w:w="5900"/>
      </w:tblGrid>
      <w:tr w:rsidR="00C138BB" w:rsidRPr="00487BBF" w14:paraId="66F76614"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556DA41E" w14:textId="77777777" w:rsidR="00C138BB" w:rsidRPr="00487BBF" w:rsidRDefault="00C138BB" w:rsidP="00487BBF">
            <w:pPr>
              <w:jc w:val="left"/>
            </w:pPr>
            <w:r w:rsidRPr="00487BBF">
              <w:t>Field</w:t>
            </w:r>
          </w:p>
        </w:tc>
        <w:tc>
          <w:tcPr>
            <w:tcW w:w="3158" w:type="pct"/>
            <w:shd w:val="clear" w:color="auto" w:fill="1F497D" w:themeFill="text2"/>
            <w:vAlign w:val="top"/>
          </w:tcPr>
          <w:p w14:paraId="6A3DFBF2" w14:textId="77777777" w:rsidR="00C138BB" w:rsidRPr="00487BBF" w:rsidRDefault="00C138BB" w:rsidP="00487BBF">
            <w:pPr>
              <w:jc w:val="left"/>
              <w:cnfStyle w:val="100000000000" w:firstRow="1" w:lastRow="0" w:firstColumn="0" w:lastColumn="0" w:oddVBand="0" w:evenVBand="0" w:oddHBand="0" w:evenHBand="0" w:firstRowFirstColumn="0" w:firstRowLastColumn="0" w:lastRowFirstColumn="0" w:lastRowLastColumn="0"/>
            </w:pPr>
            <w:r w:rsidRPr="00487BBF">
              <w:t>Correct Code/Identifier</w:t>
            </w:r>
          </w:p>
        </w:tc>
      </w:tr>
      <w:tr w:rsidR="00C138BB" w:rsidRPr="00487BBF" w14:paraId="36CD67E8"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C13EE13" w14:textId="77777777" w:rsidR="00C138BB" w:rsidRPr="00487BBF" w:rsidRDefault="00C138BB" w:rsidP="00487BBF">
            <w:pPr>
              <w:jc w:val="left"/>
            </w:pPr>
            <w:r w:rsidRPr="00487BBF">
              <w:t>Logon at ODE District Website</w:t>
            </w:r>
          </w:p>
        </w:tc>
        <w:tc>
          <w:tcPr>
            <w:tcW w:w="3158" w:type="pct"/>
          </w:tcPr>
          <w:p w14:paraId="63A11C74" w14:textId="77777777" w:rsidR="00C138BB" w:rsidRPr="00487BBF" w:rsidRDefault="00C138BB"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Agency submitting data (Contractor only)</w:t>
            </w:r>
          </w:p>
        </w:tc>
      </w:tr>
      <w:tr w:rsidR="001D06C5" w:rsidRPr="00445EF9" w14:paraId="2C1952DD"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280AB1E" w14:textId="5C3F2CB5" w:rsidR="001D06C5" w:rsidRPr="00445EF9" w:rsidRDefault="001D06C5" w:rsidP="001D06C5">
            <w:pPr>
              <w:jc w:val="left"/>
            </w:pPr>
            <w:r w:rsidRPr="00487BBF">
              <w:t>5</w:t>
            </w:r>
            <w:r>
              <w:t>1</w:t>
            </w:r>
            <w:r w:rsidRPr="00487BBF">
              <w:t xml:space="preserve"> – SECC Record Type Code</w:t>
            </w:r>
          </w:p>
        </w:tc>
        <w:tc>
          <w:tcPr>
            <w:tcW w:w="3158" w:type="pct"/>
          </w:tcPr>
          <w:p w14:paraId="3D316C6C" w14:textId="77777777" w:rsidR="001D06C5" w:rsidRPr="00445EF9"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(A3) Active School Age</w:t>
            </w:r>
          </w:p>
        </w:tc>
      </w:tr>
      <w:tr w:rsidR="001D06C5" w:rsidRPr="00487BBF" w14:paraId="56010B4D"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117F9FD" w14:textId="4FB9D71A" w:rsidR="001D06C5" w:rsidRPr="00487BBF" w:rsidRDefault="001D06C5" w:rsidP="001D06C5">
            <w:pPr>
              <w:jc w:val="left"/>
            </w:pPr>
            <w:r w:rsidRPr="00445EF9">
              <w:t>03 – Resident District ID</w:t>
            </w:r>
          </w:p>
        </w:tc>
        <w:tc>
          <w:tcPr>
            <w:tcW w:w="3158" w:type="pct"/>
          </w:tcPr>
          <w:p w14:paraId="0FDE1610" w14:textId="77777777" w:rsidR="001D06C5" w:rsidRPr="00487BBF"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Submitting Agency ID (the district responsible for FAPE)</w:t>
            </w:r>
          </w:p>
        </w:tc>
      </w:tr>
      <w:tr w:rsidR="001D06C5" w:rsidRPr="00487BBF" w14:paraId="17E76DE3"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11B63C1" w14:textId="22B5EDFC" w:rsidR="001D06C5" w:rsidRPr="00487BBF" w:rsidRDefault="001D06C5" w:rsidP="001D06C5">
            <w:pPr>
              <w:jc w:val="left"/>
            </w:pPr>
            <w:r w:rsidRPr="00445EF9">
              <w:t>04 – Resident School ID</w:t>
            </w:r>
          </w:p>
        </w:tc>
        <w:tc>
          <w:tcPr>
            <w:tcW w:w="3158" w:type="pct"/>
          </w:tcPr>
          <w:p w14:paraId="12CE8595" w14:textId="77777777" w:rsidR="001D06C5" w:rsidRPr="00487BBF"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Submitting Agency ID</w:t>
            </w:r>
          </w:p>
        </w:tc>
      </w:tr>
      <w:tr w:rsidR="001D06C5" w:rsidRPr="00487BBF" w14:paraId="1E8D866F"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46F6AC1" w14:textId="62A590C2" w:rsidR="001D06C5" w:rsidRPr="00487BBF" w:rsidRDefault="001D06C5" w:rsidP="001D06C5">
            <w:pPr>
              <w:jc w:val="left"/>
            </w:pPr>
            <w:r w:rsidRPr="00445EF9">
              <w:t>05 – Attending District ID</w:t>
            </w:r>
          </w:p>
        </w:tc>
        <w:tc>
          <w:tcPr>
            <w:tcW w:w="3158" w:type="pct"/>
          </w:tcPr>
          <w:p w14:paraId="615F42AB" w14:textId="77777777" w:rsidR="001D06C5" w:rsidRPr="00487BBF"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(3476) ODE JDEP Resident District ID</w:t>
            </w:r>
          </w:p>
        </w:tc>
      </w:tr>
      <w:tr w:rsidR="001D06C5" w:rsidRPr="00487BBF" w14:paraId="4322B471"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66B0620" w14:textId="52F73218" w:rsidR="001D06C5" w:rsidRPr="00487BBF" w:rsidRDefault="001D06C5" w:rsidP="001D06C5">
            <w:pPr>
              <w:jc w:val="left"/>
            </w:pPr>
            <w:r w:rsidRPr="00445EF9">
              <w:t>06 – Attending School ID</w:t>
            </w:r>
          </w:p>
        </w:tc>
        <w:tc>
          <w:tcPr>
            <w:tcW w:w="3158" w:type="pct"/>
          </w:tcPr>
          <w:p w14:paraId="42D6BD23" w14:textId="01DA862C" w:rsidR="001D06C5" w:rsidRPr="00487BBF"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 xml:space="preserve">JDEP Facility ID from </w:t>
            </w:r>
            <w:hyperlink r:id="rId98" w:history="1">
              <w:r w:rsidRPr="00487BBF">
                <w:rPr>
                  <w:rStyle w:val="Hyperlink"/>
                </w:rPr>
                <w:t>Supplement E</w:t>
              </w:r>
            </w:hyperlink>
          </w:p>
        </w:tc>
      </w:tr>
      <w:tr w:rsidR="001D06C5" w:rsidRPr="00487BBF" w14:paraId="0E846C62"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C613C0F" w14:textId="561008B4" w:rsidR="001D06C5" w:rsidRPr="00487BBF" w:rsidRDefault="001D06C5" w:rsidP="001D06C5">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2949C7D8" w14:textId="77777777" w:rsidR="001D06C5" w:rsidRPr="00487BBF"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(3476) ODE JDEP Resident District ID</w:t>
            </w:r>
          </w:p>
        </w:tc>
      </w:tr>
      <w:tr w:rsidR="001D06C5" w:rsidRPr="00487BBF" w14:paraId="223EA619"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93EA6F3" w14:textId="42469924" w:rsidR="001D06C5" w:rsidRPr="00487BBF" w:rsidRDefault="001D06C5" w:rsidP="001D06C5">
            <w:pPr>
              <w:jc w:val="left"/>
            </w:pPr>
            <w:r w:rsidRPr="00445EF9">
              <w:t>7</w:t>
            </w:r>
            <w:r>
              <w:t>0</w:t>
            </w:r>
            <w:r w:rsidRPr="00445EF9">
              <w:t xml:space="preserve"> – SECC Federal Placement Code</w:t>
            </w:r>
          </w:p>
        </w:tc>
        <w:tc>
          <w:tcPr>
            <w:tcW w:w="3158" w:type="pct"/>
          </w:tcPr>
          <w:p w14:paraId="4397665C" w14:textId="77777777" w:rsidR="001D06C5" w:rsidRPr="00487BBF"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(38) Correctional Facility</w:t>
            </w:r>
          </w:p>
        </w:tc>
      </w:tr>
      <w:tr w:rsidR="001D06C5" w:rsidRPr="00487BBF" w14:paraId="4EB15BB2"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876DC48" w14:textId="74877A21" w:rsidR="001D06C5" w:rsidRPr="00487BBF" w:rsidRDefault="001D06C5" w:rsidP="001D06C5">
            <w:pPr>
              <w:jc w:val="left"/>
            </w:pPr>
            <w:r w:rsidRPr="00445EF9">
              <w:t>7</w:t>
            </w:r>
            <w:r>
              <w:t>2</w:t>
            </w:r>
            <w:r w:rsidRPr="00445EF9">
              <w:t xml:space="preserve"> – SECC Agency Serving Code</w:t>
            </w:r>
          </w:p>
        </w:tc>
        <w:tc>
          <w:tcPr>
            <w:tcW w:w="3158" w:type="pct"/>
          </w:tcPr>
          <w:p w14:paraId="62ED8FC5" w14:textId="77777777" w:rsidR="001D06C5" w:rsidRPr="00487BBF"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(37) JDEP Facility</w:t>
            </w:r>
          </w:p>
        </w:tc>
      </w:tr>
      <w:tr w:rsidR="001D06C5" w:rsidRPr="00487BBF" w14:paraId="4CB3F0C6"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517A16C" w14:textId="20528774" w:rsidR="001D06C5" w:rsidRPr="00487BBF" w:rsidRDefault="001D06C5" w:rsidP="001D06C5">
            <w:pPr>
              <w:jc w:val="left"/>
            </w:pPr>
            <w:r w:rsidRPr="00445EF9">
              <w:t>7</w:t>
            </w:r>
            <w:r>
              <w:t>3</w:t>
            </w:r>
            <w:r w:rsidRPr="00445EF9">
              <w:t xml:space="preserve"> – SECC Enrollment Type Code</w:t>
            </w:r>
          </w:p>
        </w:tc>
        <w:tc>
          <w:tcPr>
            <w:tcW w:w="3158" w:type="pct"/>
          </w:tcPr>
          <w:p w14:paraId="769852F8" w14:textId="77777777" w:rsidR="001D06C5" w:rsidRPr="00487BBF"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(J) Jail</w:t>
            </w:r>
          </w:p>
        </w:tc>
      </w:tr>
    </w:tbl>
    <w:p w14:paraId="3115C0CF" w14:textId="77777777" w:rsidR="00961845" w:rsidRPr="00487BBF" w:rsidRDefault="00961845" w:rsidP="00487BBF">
      <w:pPr>
        <w:spacing w:before="120" w:after="0"/>
        <w:jc w:val="left"/>
        <w:rPr>
          <w:b/>
        </w:rPr>
      </w:pPr>
      <w:r w:rsidRPr="00487BBF">
        <w:rPr>
          <w:b/>
        </w:rPr>
        <w:t>June Exit Record</w:t>
      </w:r>
    </w:p>
    <w:p w14:paraId="2A9290F4" w14:textId="77777777" w:rsidR="00961845" w:rsidRPr="00487BBF" w:rsidRDefault="00961845" w:rsidP="00487BBF">
      <w:pPr>
        <w:spacing w:after="0"/>
        <w:jc w:val="left"/>
      </w:pPr>
      <w:r w:rsidRPr="00487BBF">
        <w:rPr>
          <w:u w:val="single"/>
        </w:rPr>
        <w:t>Coding Example</w:t>
      </w:r>
      <w:r w:rsidRPr="00487BBF">
        <w:t>:</w:t>
      </w:r>
    </w:p>
    <w:p w14:paraId="53CFAC9E" w14:textId="061B2D37" w:rsidR="00961845" w:rsidRPr="00487BBF" w:rsidRDefault="00961845" w:rsidP="00695CB8">
      <w:pPr>
        <w:pStyle w:val="ListParagraph"/>
        <w:numPr>
          <w:ilvl w:val="0"/>
          <w:numId w:val="70"/>
        </w:numPr>
        <w:jc w:val="left"/>
      </w:pPr>
      <w:r w:rsidRPr="00487BBF">
        <w:t xml:space="preserve">The </w:t>
      </w:r>
      <w:proofErr w:type="gramStart"/>
      <w:r w:rsidRPr="00487BBF">
        <w:t>student</w:t>
      </w:r>
      <w:proofErr w:type="gramEnd"/>
      <w:r w:rsidRPr="00487BBF">
        <w:t xml:space="preserve"> exited the Juvenile Detention Center and returned to their resident school district or another school age education program.</w:t>
      </w:r>
    </w:p>
    <w:p w14:paraId="611E0A47" w14:textId="77777777" w:rsidR="00961845" w:rsidRPr="00487BBF" w:rsidRDefault="00961845" w:rsidP="00695CB8">
      <w:pPr>
        <w:pStyle w:val="ListParagraph"/>
        <w:numPr>
          <w:ilvl w:val="1"/>
          <w:numId w:val="70"/>
        </w:numPr>
        <w:spacing w:after="0"/>
        <w:jc w:val="left"/>
      </w:pPr>
      <w:r w:rsidRPr="00487BBF">
        <w:rPr>
          <w:b/>
        </w:rPr>
        <w:t>Only</w:t>
      </w:r>
      <w:r w:rsidRPr="00487BBF">
        <w:t xml:space="preserve"> the school district/ESD that </w:t>
      </w:r>
      <w:r w:rsidRPr="00487BBF">
        <w:rPr>
          <w:b/>
        </w:rPr>
        <w:t>contracts</w:t>
      </w:r>
      <w:r w:rsidRPr="00487BBF">
        <w:t xml:space="preserve"> with ODE to provide educational services submits these students as eligible.</w:t>
      </w:r>
    </w:p>
    <w:tbl>
      <w:tblPr>
        <w:tblStyle w:val="MediumShading1-Accent1"/>
        <w:tblW w:w="5001" w:type="pct"/>
        <w:tblInd w:w="-1" w:type="dxa"/>
        <w:tblLook w:val="04A0" w:firstRow="1" w:lastRow="0" w:firstColumn="1" w:lastColumn="0" w:noHBand="0" w:noVBand="1"/>
        <w:tblDescription w:val="School Age State Placed JDEP student field code guidance for June Exit divided into two category columns. There are 10 rows of data in each category."/>
      </w:tblPr>
      <w:tblGrid>
        <w:gridCol w:w="3442"/>
        <w:gridCol w:w="5900"/>
      </w:tblGrid>
      <w:tr w:rsidR="00961845" w:rsidRPr="00487BBF" w14:paraId="6B9766D9" w14:textId="77777777" w:rsidTr="001F24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587D40AD" w14:textId="77777777" w:rsidR="00961845" w:rsidRPr="00487BBF" w:rsidRDefault="00961845" w:rsidP="00487BBF">
            <w:pPr>
              <w:jc w:val="left"/>
            </w:pPr>
            <w:r w:rsidRPr="00487BBF">
              <w:t>Field</w:t>
            </w:r>
          </w:p>
        </w:tc>
        <w:tc>
          <w:tcPr>
            <w:tcW w:w="3158" w:type="pct"/>
            <w:shd w:val="clear" w:color="auto" w:fill="1F497D" w:themeFill="text2"/>
            <w:vAlign w:val="top"/>
          </w:tcPr>
          <w:p w14:paraId="5827027D" w14:textId="77777777" w:rsidR="00961845" w:rsidRPr="00487BBF" w:rsidRDefault="00961845" w:rsidP="00487BBF">
            <w:pPr>
              <w:jc w:val="left"/>
              <w:cnfStyle w:val="100000000000" w:firstRow="1" w:lastRow="0" w:firstColumn="0" w:lastColumn="0" w:oddVBand="0" w:evenVBand="0" w:oddHBand="0" w:evenHBand="0" w:firstRowFirstColumn="0" w:firstRowLastColumn="0" w:lastRowFirstColumn="0" w:lastRowLastColumn="0"/>
            </w:pPr>
            <w:r w:rsidRPr="00487BBF">
              <w:t>Correct Code/Identifier</w:t>
            </w:r>
          </w:p>
        </w:tc>
      </w:tr>
      <w:tr w:rsidR="00961845" w:rsidRPr="00487BBF" w14:paraId="06B55799"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A519330" w14:textId="77777777" w:rsidR="00961845" w:rsidRPr="00487BBF" w:rsidRDefault="00961845" w:rsidP="00487BBF">
            <w:pPr>
              <w:jc w:val="left"/>
            </w:pPr>
            <w:r w:rsidRPr="00487BBF">
              <w:t>Logon at ODE District Website</w:t>
            </w:r>
          </w:p>
        </w:tc>
        <w:tc>
          <w:tcPr>
            <w:tcW w:w="3158" w:type="pct"/>
          </w:tcPr>
          <w:p w14:paraId="168851C3" w14:textId="77777777" w:rsidR="00961845" w:rsidRPr="00487BBF" w:rsidRDefault="00961845"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Agency submitting data (Contractor only)</w:t>
            </w:r>
          </w:p>
        </w:tc>
      </w:tr>
      <w:tr w:rsidR="001D06C5" w:rsidRPr="00445EF9" w14:paraId="1AA0F67E"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9961BA6" w14:textId="44C9D5AB" w:rsidR="001D06C5" w:rsidRPr="00445EF9" w:rsidRDefault="001D06C5" w:rsidP="001D06C5">
            <w:pPr>
              <w:jc w:val="left"/>
            </w:pPr>
            <w:r w:rsidRPr="00487BBF">
              <w:t>5</w:t>
            </w:r>
            <w:r>
              <w:t>1</w:t>
            </w:r>
            <w:r w:rsidRPr="00487BBF">
              <w:t xml:space="preserve"> – SECC Record Type Code</w:t>
            </w:r>
          </w:p>
        </w:tc>
        <w:tc>
          <w:tcPr>
            <w:tcW w:w="3158" w:type="pct"/>
          </w:tcPr>
          <w:p w14:paraId="2EAF6ACD" w14:textId="6558AB20" w:rsidR="001D06C5" w:rsidRPr="00445EF9"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w:t>
            </w:r>
            <w:r w:rsidRPr="00487BBF">
              <w:t>E3) Exited School Age</w:t>
            </w:r>
          </w:p>
        </w:tc>
      </w:tr>
      <w:tr w:rsidR="001D06C5" w:rsidRPr="00487BBF" w14:paraId="43670DAB"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5EE2D12" w14:textId="1CDDEC6C" w:rsidR="001D06C5" w:rsidRPr="00487BBF" w:rsidRDefault="001D06C5" w:rsidP="001D06C5">
            <w:pPr>
              <w:jc w:val="left"/>
            </w:pPr>
            <w:r w:rsidRPr="00445EF9">
              <w:t>03 – Resident District ID</w:t>
            </w:r>
          </w:p>
        </w:tc>
        <w:tc>
          <w:tcPr>
            <w:tcW w:w="3158" w:type="pct"/>
          </w:tcPr>
          <w:p w14:paraId="4D43F6FC" w14:textId="77777777" w:rsidR="001D06C5" w:rsidRPr="00487BBF"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Submitting Agency ID (the district responsible for FAPE)</w:t>
            </w:r>
          </w:p>
        </w:tc>
      </w:tr>
      <w:tr w:rsidR="001D06C5" w:rsidRPr="00487BBF" w14:paraId="16EAEE03"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3843714" w14:textId="5636208F" w:rsidR="001D06C5" w:rsidRPr="00487BBF" w:rsidRDefault="001D06C5" w:rsidP="001D06C5">
            <w:pPr>
              <w:jc w:val="left"/>
            </w:pPr>
            <w:r w:rsidRPr="00445EF9">
              <w:t>04 – Resident School ID</w:t>
            </w:r>
          </w:p>
        </w:tc>
        <w:tc>
          <w:tcPr>
            <w:tcW w:w="3158" w:type="pct"/>
          </w:tcPr>
          <w:p w14:paraId="6241F1ED" w14:textId="77777777" w:rsidR="001D06C5" w:rsidRPr="00487BBF"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Submitting Agency ID</w:t>
            </w:r>
          </w:p>
        </w:tc>
      </w:tr>
      <w:tr w:rsidR="001D06C5" w:rsidRPr="00487BBF" w14:paraId="3B582A9A"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DB9A58E" w14:textId="175E52FC" w:rsidR="001D06C5" w:rsidRPr="00487BBF" w:rsidRDefault="001D06C5" w:rsidP="001D06C5">
            <w:pPr>
              <w:jc w:val="left"/>
            </w:pPr>
            <w:r w:rsidRPr="00445EF9">
              <w:t>05 – Attending District ID</w:t>
            </w:r>
          </w:p>
        </w:tc>
        <w:tc>
          <w:tcPr>
            <w:tcW w:w="3158" w:type="pct"/>
          </w:tcPr>
          <w:p w14:paraId="661128D4" w14:textId="08555AE6" w:rsidR="001D06C5" w:rsidRPr="00487BBF"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w:t>
            </w:r>
            <w:r>
              <w:t>3476</w:t>
            </w:r>
            <w:r w:rsidRPr="00487BBF">
              <w:t xml:space="preserve">) ODE </w:t>
            </w:r>
            <w:r>
              <w:t>JDEP</w:t>
            </w:r>
            <w:r w:rsidRPr="00487BBF">
              <w:t xml:space="preserve"> Resident District ID</w:t>
            </w:r>
          </w:p>
        </w:tc>
      </w:tr>
      <w:tr w:rsidR="001D06C5" w:rsidRPr="00487BBF" w14:paraId="4CA9C004"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0672AC4" w14:textId="23045C19" w:rsidR="001D06C5" w:rsidRPr="00487BBF" w:rsidRDefault="001D06C5" w:rsidP="001D06C5">
            <w:pPr>
              <w:jc w:val="left"/>
            </w:pPr>
            <w:r w:rsidRPr="00445EF9">
              <w:t>06 – Attending School ID</w:t>
            </w:r>
          </w:p>
        </w:tc>
        <w:tc>
          <w:tcPr>
            <w:tcW w:w="3158" w:type="pct"/>
          </w:tcPr>
          <w:p w14:paraId="50E06C5B" w14:textId="0E4126AD" w:rsidR="001D06C5" w:rsidRPr="00487BBF" w:rsidRDefault="00A32A09"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JDEP</w:t>
            </w:r>
            <w:r w:rsidR="001D06C5" w:rsidRPr="00487BBF">
              <w:t xml:space="preserve"> Facility ID from </w:t>
            </w:r>
            <w:hyperlink r:id="rId99" w:history="1">
              <w:r w:rsidR="002E335D">
                <w:rPr>
                  <w:rStyle w:val="Hyperlink"/>
                </w:rPr>
                <w:t>Supplement E</w:t>
              </w:r>
            </w:hyperlink>
          </w:p>
        </w:tc>
      </w:tr>
      <w:tr w:rsidR="001D06C5" w:rsidRPr="00487BBF" w14:paraId="12D24562"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5B8B887" w14:textId="3B65A55D" w:rsidR="001D06C5" w:rsidRPr="00487BBF" w:rsidRDefault="001D06C5" w:rsidP="001D06C5">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6A8BDE0B" w14:textId="504AA029" w:rsidR="001D06C5" w:rsidRPr="00487BBF"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w:t>
            </w:r>
            <w:r>
              <w:t>3476</w:t>
            </w:r>
            <w:r w:rsidRPr="00487BBF">
              <w:t xml:space="preserve">) ODE </w:t>
            </w:r>
            <w:r>
              <w:t>JDEP</w:t>
            </w:r>
            <w:r w:rsidRPr="00487BBF">
              <w:t xml:space="preserve"> Resident District ID</w:t>
            </w:r>
          </w:p>
        </w:tc>
      </w:tr>
      <w:tr w:rsidR="001D06C5" w:rsidRPr="00487BBF" w14:paraId="05B90E26"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7BC7DF8" w14:textId="3507ECCD" w:rsidR="001D06C5" w:rsidRPr="00487BBF" w:rsidRDefault="001D06C5" w:rsidP="001D06C5">
            <w:pPr>
              <w:jc w:val="left"/>
            </w:pPr>
            <w:r w:rsidRPr="00445EF9">
              <w:t>7</w:t>
            </w:r>
            <w:r>
              <w:t>0</w:t>
            </w:r>
            <w:r w:rsidRPr="00445EF9">
              <w:t xml:space="preserve"> – SECC Federal Placement Code</w:t>
            </w:r>
          </w:p>
        </w:tc>
        <w:tc>
          <w:tcPr>
            <w:tcW w:w="3158" w:type="pct"/>
          </w:tcPr>
          <w:p w14:paraId="053963DF" w14:textId="77777777" w:rsidR="001D06C5" w:rsidRPr="00487BBF"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(38) Correctional Facility</w:t>
            </w:r>
          </w:p>
        </w:tc>
      </w:tr>
      <w:tr w:rsidR="001D06C5" w:rsidRPr="00487BBF" w14:paraId="5A649B2B"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7607AC2" w14:textId="7EE28933" w:rsidR="001D06C5" w:rsidRPr="00487BBF" w:rsidRDefault="001D06C5" w:rsidP="001D06C5">
            <w:pPr>
              <w:jc w:val="left"/>
            </w:pPr>
            <w:r w:rsidRPr="00445EF9">
              <w:t>7</w:t>
            </w:r>
            <w:r>
              <w:t>2</w:t>
            </w:r>
            <w:r w:rsidRPr="00445EF9">
              <w:t xml:space="preserve"> – SECC Agency Serving Code</w:t>
            </w:r>
          </w:p>
        </w:tc>
        <w:tc>
          <w:tcPr>
            <w:tcW w:w="3158" w:type="pct"/>
          </w:tcPr>
          <w:p w14:paraId="3B522BBC" w14:textId="77777777" w:rsidR="001D06C5" w:rsidRPr="00487BBF" w:rsidRDefault="001D06C5" w:rsidP="001D06C5">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rPr>
                <w:color w:val="000000" w:themeColor="text1"/>
              </w:rPr>
              <w:t>(90) Exited</w:t>
            </w:r>
          </w:p>
        </w:tc>
      </w:tr>
      <w:tr w:rsidR="001D06C5" w:rsidRPr="00487BBF" w14:paraId="445B2251" w14:textId="77777777" w:rsidTr="001D0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0A1B296" w14:textId="19A0EA0F" w:rsidR="001D06C5" w:rsidRPr="00487BBF" w:rsidRDefault="001D06C5" w:rsidP="001D06C5">
            <w:pPr>
              <w:jc w:val="left"/>
            </w:pPr>
            <w:r w:rsidRPr="00445EF9">
              <w:t>7</w:t>
            </w:r>
            <w:r>
              <w:t>3</w:t>
            </w:r>
            <w:r w:rsidRPr="00445EF9">
              <w:t xml:space="preserve"> – SECC Enrollment Type Code</w:t>
            </w:r>
          </w:p>
        </w:tc>
        <w:tc>
          <w:tcPr>
            <w:tcW w:w="3158" w:type="pct"/>
          </w:tcPr>
          <w:p w14:paraId="364D08E6" w14:textId="77777777" w:rsidR="001D06C5" w:rsidRPr="00487BBF" w:rsidRDefault="001D06C5" w:rsidP="001D06C5">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(J) Jail</w:t>
            </w:r>
          </w:p>
        </w:tc>
      </w:tr>
      <w:tr w:rsidR="00961845" w:rsidRPr="00487BBF" w14:paraId="033AC433" w14:textId="77777777" w:rsidTr="001D0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7405131" w14:textId="377052B4" w:rsidR="00961845" w:rsidRPr="00487BBF" w:rsidRDefault="001D06C5" w:rsidP="00487BBF">
            <w:pPr>
              <w:jc w:val="left"/>
            </w:pPr>
            <w:r>
              <w:t>77</w:t>
            </w:r>
            <w:r w:rsidR="00961845" w:rsidRPr="00487BBF">
              <w:t xml:space="preserve"> – Spec. Ed. Exit Date</w:t>
            </w:r>
          </w:p>
        </w:tc>
        <w:tc>
          <w:tcPr>
            <w:tcW w:w="3158" w:type="pct"/>
          </w:tcPr>
          <w:p w14:paraId="7977C7D9" w14:textId="00697214" w:rsidR="00961845" w:rsidRPr="00487BBF" w:rsidRDefault="00961845" w:rsidP="00695CB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 xml:space="preserve">Date student exited </w:t>
            </w:r>
            <w:r w:rsidR="00C745FC" w:rsidRPr="00487BBF">
              <w:t xml:space="preserve">the JDEP </w:t>
            </w:r>
            <w:r w:rsidRPr="00487BBF">
              <w:t>program</w:t>
            </w:r>
          </w:p>
        </w:tc>
      </w:tr>
      <w:tr w:rsidR="00961845" w14:paraId="217254A1" w14:textId="77777777" w:rsidTr="001D06C5">
        <w:trPr>
          <w:cnfStyle w:val="000000010000" w:firstRow="0" w:lastRow="0" w:firstColumn="0" w:lastColumn="0" w:oddVBand="0" w:evenVBand="0" w:oddHBand="0" w:evenHBand="1"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842" w:type="pct"/>
          </w:tcPr>
          <w:p w14:paraId="00858F74" w14:textId="06ED93FB" w:rsidR="00961845" w:rsidRPr="00487BBF" w:rsidRDefault="001D06C5" w:rsidP="00487BBF">
            <w:pPr>
              <w:jc w:val="left"/>
            </w:pPr>
            <w:r>
              <w:t>78</w:t>
            </w:r>
            <w:r w:rsidR="00961845" w:rsidRPr="00487BBF">
              <w:t xml:space="preserve"> – Spec. Ed. Exit Reason Code</w:t>
            </w:r>
          </w:p>
        </w:tc>
        <w:tc>
          <w:tcPr>
            <w:tcW w:w="3158" w:type="pct"/>
          </w:tcPr>
          <w:p w14:paraId="1EDD0E17" w14:textId="77777777" w:rsidR="00961845" w:rsidRPr="00487BBF" w:rsidRDefault="00961845" w:rsidP="00695CB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Use appropriate Exit Reason code</w:t>
            </w:r>
          </w:p>
        </w:tc>
      </w:tr>
    </w:tbl>
    <w:p w14:paraId="2E28BF5C" w14:textId="77777777" w:rsidR="00FF34DE" w:rsidRDefault="00FF34DE" w:rsidP="00487BBF">
      <w:pPr>
        <w:jc w:val="left"/>
      </w:pPr>
      <w:r>
        <w:br w:type="page"/>
      </w:r>
    </w:p>
    <w:p w14:paraId="357B9CA5" w14:textId="77777777" w:rsidR="00B1017C" w:rsidRPr="00487BBF" w:rsidRDefault="00B1017C" w:rsidP="00B1017C">
      <w:pPr>
        <w:pStyle w:val="Heading3"/>
        <w:jc w:val="left"/>
      </w:pPr>
      <w:bookmarkStart w:id="242" w:name="_Toc209538520"/>
      <w:bookmarkStart w:id="243" w:name="_Toc213847009"/>
      <w:bookmarkStart w:id="244" w:name="_Toc487609837"/>
      <w:bookmarkStart w:id="245" w:name="_Ref493251026"/>
      <w:bookmarkStart w:id="246" w:name="_Hlk173765259"/>
      <w:r w:rsidRPr="00487BBF">
        <w:lastRenderedPageBreak/>
        <w:t>Pediatric Nursing Facility (PNF)</w:t>
      </w:r>
      <w:bookmarkEnd w:id="242"/>
      <w:bookmarkEnd w:id="243"/>
    </w:p>
    <w:p w14:paraId="742C9110" w14:textId="77777777" w:rsidR="00B1017C" w:rsidRPr="00487BBF" w:rsidRDefault="00B1017C" w:rsidP="00B1017C">
      <w:pPr>
        <w:jc w:val="left"/>
      </w:pPr>
      <w:r w:rsidRPr="00487BBF">
        <w:rPr>
          <w:u w:val="single"/>
        </w:rPr>
        <w:t>Definition</w:t>
      </w:r>
      <w:r w:rsidRPr="00487BBF">
        <w:t xml:space="preserve">: A pediatric nursing facility is a licensed nursing facility where at least 50 percent of whose residents entered the facility before the age of 14, and </w:t>
      </w:r>
      <w:proofErr w:type="gramStart"/>
      <w:r w:rsidRPr="00487BBF">
        <w:t>all of</w:t>
      </w:r>
      <w:proofErr w:type="gramEnd"/>
      <w:r w:rsidRPr="00487BBF">
        <w:t xml:space="preserve"> whose residents are under the age of 21 (ORS 343.941).</w:t>
      </w:r>
      <w:r>
        <w:t xml:space="preserve"> </w:t>
      </w:r>
      <w:r w:rsidRPr="00487BBF">
        <w:t>Currently there is only one PNF, and Portland SD 1J reports the data for this facility</w:t>
      </w:r>
      <w:r>
        <w:t>.</w:t>
      </w:r>
    </w:p>
    <w:p w14:paraId="6CC619DE" w14:textId="77777777" w:rsidR="00B1017C" w:rsidRPr="00487BBF" w:rsidRDefault="00B1017C" w:rsidP="00B1017C">
      <w:pPr>
        <w:spacing w:before="120" w:after="0"/>
        <w:jc w:val="left"/>
        <w:rPr>
          <w:b/>
        </w:rPr>
      </w:pPr>
      <w:r w:rsidRPr="00487BBF">
        <w:rPr>
          <w:b/>
        </w:rPr>
        <w:t>December Child Count</w:t>
      </w:r>
    </w:p>
    <w:p w14:paraId="06DB5668" w14:textId="77777777" w:rsidR="00B1017C" w:rsidRPr="00487BBF" w:rsidRDefault="00B1017C" w:rsidP="00B1017C">
      <w:pPr>
        <w:spacing w:after="0"/>
        <w:jc w:val="left"/>
      </w:pPr>
      <w:r w:rsidRPr="00487BBF">
        <w:rPr>
          <w:u w:val="single"/>
        </w:rPr>
        <w:t>Coding Example</w:t>
      </w:r>
      <w:r w:rsidRPr="00487BBF">
        <w:t>:</w:t>
      </w:r>
    </w:p>
    <w:p w14:paraId="278E97E5" w14:textId="77777777" w:rsidR="00B1017C" w:rsidRPr="00487BBF" w:rsidRDefault="00B1017C" w:rsidP="00B1017C">
      <w:pPr>
        <w:pStyle w:val="ListParagraph"/>
        <w:numPr>
          <w:ilvl w:val="0"/>
          <w:numId w:val="72"/>
        </w:numPr>
        <w:jc w:val="left"/>
      </w:pPr>
      <w:r w:rsidRPr="00487BBF">
        <w:t>The student receives their education in a pediatric nursing facility.</w:t>
      </w:r>
    </w:p>
    <w:p w14:paraId="2465E3F1" w14:textId="77777777" w:rsidR="00B1017C" w:rsidRPr="00487BBF" w:rsidRDefault="00B1017C" w:rsidP="00B1017C">
      <w:pPr>
        <w:pStyle w:val="ListParagraph"/>
        <w:numPr>
          <w:ilvl w:val="1"/>
          <w:numId w:val="72"/>
        </w:numPr>
        <w:spacing w:after="120"/>
        <w:jc w:val="left"/>
      </w:pPr>
      <w:r w:rsidRPr="00487BBF">
        <w:rPr>
          <w:b/>
        </w:rPr>
        <w:t>Only</w:t>
      </w:r>
      <w:r w:rsidRPr="00487BBF">
        <w:t xml:space="preserve"> the school district/ESD that </w:t>
      </w:r>
      <w:r w:rsidRPr="00487BBF">
        <w:rPr>
          <w:b/>
        </w:rPr>
        <w:t>contracts</w:t>
      </w:r>
      <w:r w:rsidRPr="00487BBF">
        <w:t xml:space="preserve"> with ODE to provide educational services submits these students (see note above).</w:t>
      </w:r>
    </w:p>
    <w:tbl>
      <w:tblPr>
        <w:tblStyle w:val="MediumShading1-Accent1"/>
        <w:tblW w:w="5000" w:type="pct"/>
        <w:tblLook w:val="04A0" w:firstRow="1" w:lastRow="0" w:firstColumn="1" w:lastColumn="0" w:noHBand="0" w:noVBand="1"/>
        <w:tblDescription w:val="School Age Pediatric Nursing Facility student field code guidance for December Child Count divided into two category columns. There are 10 rows of data in each category."/>
      </w:tblPr>
      <w:tblGrid>
        <w:gridCol w:w="3441"/>
        <w:gridCol w:w="5899"/>
      </w:tblGrid>
      <w:tr w:rsidR="00B1017C" w:rsidRPr="00487BBF" w14:paraId="3CD70DA6" w14:textId="77777777" w:rsidTr="00E37D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73E64D6B" w14:textId="77777777" w:rsidR="00B1017C" w:rsidRPr="00487BBF" w:rsidRDefault="00B1017C" w:rsidP="00E37D58">
            <w:pPr>
              <w:jc w:val="left"/>
            </w:pPr>
            <w:r w:rsidRPr="00487BBF">
              <w:t>Field</w:t>
            </w:r>
          </w:p>
        </w:tc>
        <w:tc>
          <w:tcPr>
            <w:tcW w:w="3158" w:type="pct"/>
            <w:shd w:val="clear" w:color="auto" w:fill="1F497D" w:themeFill="text2"/>
            <w:vAlign w:val="top"/>
          </w:tcPr>
          <w:p w14:paraId="6534FCE7" w14:textId="77777777" w:rsidR="00B1017C" w:rsidRPr="00487BBF" w:rsidRDefault="00B1017C" w:rsidP="00E37D58">
            <w:pPr>
              <w:jc w:val="left"/>
              <w:cnfStyle w:val="100000000000" w:firstRow="1" w:lastRow="0" w:firstColumn="0" w:lastColumn="0" w:oddVBand="0" w:evenVBand="0" w:oddHBand="0" w:evenHBand="0" w:firstRowFirstColumn="0" w:firstRowLastColumn="0" w:lastRowFirstColumn="0" w:lastRowLastColumn="0"/>
            </w:pPr>
            <w:r w:rsidRPr="00487BBF">
              <w:t>Correct Code/Identifier</w:t>
            </w:r>
          </w:p>
        </w:tc>
      </w:tr>
      <w:tr w:rsidR="00B1017C" w:rsidRPr="00487BBF" w14:paraId="658F3927"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1336A14" w14:textId="77777777" w:rsidR="00B1017C" w:rsidRPr="00487BBF" w:rsidRDefault="00B1017C" w:rsidP="00E37D58">
            <w:pPr>
              <w:jc w:val="left"/>
            </w:pPr>
            <w:r w:rsidRPr="00487BBF">
              <w:t>Logon at ODE District Website</w:t>
            </w:r>
          </w:p>
        </w:tc>
        <w:tc>
          <w:tcPr>
            <w:tcW w:w="3158" w:type="pct"/>
          </w:tcPr>
          <w:p w14:paraId="4C7953C3"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Agency submitting data (Contractor only)</w:t>
            </w:r>
          </w:p>
        </w:tc>
      </w:tr>
      <w:tr w:rsidR="00B1017C" w:rsidRPr="00487BBF" w14:paraId="525D1A94"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2907ACA" w14:textId="77777777" w:rsidR="00B1017C" w:rsidRPr="00487BBF" w:rsidRDefault="00B1017C" w:rsidP="00E37D58">
            <w:pPr>
              <w:jc w:val="left"/>
            </w:pPr>
            <w:r w:rsidRPr="00487BBF">
              <w:t>5</w:t>
            </w:r>
            <w:r>
              <w:t>1</w:t>
            </w:r>
            <w:r w:rsidRPr="00487BBF">
              <w:t xml:space="preserve"> – SECC Record Type Code</w:t>
            </w:r>
          </w:p>
        </w:tc>
        <w:tc>
          <w:tcPr>
            <w:tcW w:w="3158" w:type="pct"/>
          </w:tcPr>
          <w:p w14:paraId="3BC36742"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(A3) Active School Age</w:t>
            </w:r>
          </w:p>
        </w:tc>
      </w:tr>
      <w:tr w:rsidR="00B1017C" w:rsidRPr="00487BBF" w14:paraId="3781C928"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8D1842B" w14:textId="77777777" w:rsidR="00B1017C" w:rsidRPr="00487BBF" w:rsidRDefault="00B1017C" w:rsidP="00E37D58">
            <w:pPr>
              <w:jc w:val="left"/>
            </w:pPr>
            <w:r w:rsidRPr="00445EF9">
              <w:t>03 – Resident District ID</w:t>
            </w:r>
          </w:p>
        </w:tc>
        <w:tc>
          <w:tcPr>
            <w:tcW w:w="3158" w:type="pct"/>
          </w:tcPr>
          <w:p w14:paraId="78C84EBE"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Submitting Agency ID (the district responsible for FAPE) (2180)</w:t>
            </w:r>
          </w:p>
        </w:tc>
      </w:tr>
      <w:tr w:rsidR="00B1017C" w:rsidRPr="00487BBF" w14:paraId="2BD10B17"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90EE05F" w14:textId="77777777" w:rsidR="00B1017C" w:rsidRPr="00487BBF" w:rsidRDefault="00B1017C" w:rsidP="00E37D58">
            <w:pPr>
              <w:jc w:val="left"/>
            </w:pPr>
            <w:r w:rsidRPr="00445EF9">
              <w:t>04 – Resident School ID</w:t>
            </w:r>
          </w:p>
        </w:tc>
        <w:tc>
          <w:tcPr>
            <w:tcW w:w="3158" w:type="pct"/>
          </w:tcPr>
          <w:p w14:paraId="1AC25203"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Submitting Agency ID</w:t>
            </w:r>
          </w:p>
        </w:tc>
      </w:tr>
      <w:tr w:rsidR="00B1017C" w:rsidRPr="00487BBF" w14:paraId="103D1E37"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DA34E92" w14:textId="77777777" w:rsidR="00B1017C" w:rsidRPr="00487BBF" w:rsidRDefault="00B1017C" w:rsidP="00E37D58">
            <w:pPr>
              <w:jc w:val="left"/>
            </w:pPr>
            <w:r w:rsidRPr="00445EF9">
              <w:t>05 – Attending District ID</w:t>
            </w:r>
          </w:p>
        </w:tc>
        <w:tc>
          <w:tcPr>
            <w:tcW w:w="3158" w:type="pct"/>
          </w:tcPr>
          <w:p w14:paraId="4D09E904"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(5269) ODE Pediatric Nursing Facilities</w:t>
            </w:r>
          </w:p>
        </w:tc>
      </w:tr>
      <w:tr w:rsidR="00B1017C" w:rsidRPr="00487BBF" w14:paraId="70B70D15"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3BCDCB4" w14:textId="77777777" w:rsidR="00B1017C" w:rsidRPr="00487BBF" w:rsidRDefault="00B1017C" w:rsidP="00E37D58">
            <w:pPr>
              <w:jc w:val="left"/>
            </w:pPr>
            <w:r w:rsidRPr="00445EF9">
              <w:t>06 – Attending School ID</w:t>
            </w:r>
          </w:p>
        </w:tc>
        <w:tc>
          <w:tcPr>
            <w:tcW w:w="3158" w:type="pct"/>
          </w:tcPr>
          <w:p w14:paraId="4F6BAC1F"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 xml:space="preserve">PNF Institution ID from </w:t>
            </w:r>
            <w:hyperlink r:id="rId100" w:history="1">
              <w:r w:rsidRPr="00487BBF">
                <w:rPr>
                  <w:rStyle w:val="Hyperlink"/>
                </w:rPr>
                <w:t>Supplement B</w:t>
              </w:r>
            </w:hyperlink>
            <w:r w:rsidRPr="00487BBF">
              <w:t xml:space="preserve"> (5270)</w:t>
            </w:r>
          </w:p>
        </w:tc>
      </w:tr>
      <w:tr w:rsidR="00B1017C" w:rsidRPr="00487BBF" w14:paraId="43EB6383"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97DC714" w14:textId="77777777" w:rsidR="00B1017C" w:rsidRPr="00487BBF" w:rsidRDefault="00B1017C" w:rsidP="00E37D58">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294B2C33"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(5269) ODE Pediatric Nursing Facilities</w:t>
            </w:r>
          </w:p>
        </w:tc>
      </w:tr>
      <w:tr w:rsidR="00B1017C" w:rsidRPr="00487BBF" w14:paraId="74478FB6"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8558144" w14:textId="77777777" w:rsidR="00B1017C" w:rsidRPr="00487BBF" w:rsidRDefault="00B1017C" w:rsidP="00E37D58">
            <w:pPr>
              <w:jc w:val="left"/>
            </w:pPr>
            <w:r w:rsidRPr="00445EF9">
              <w:t>7</w:t>
            </w:r>
            <w:r>
              <w:t>0</w:t>
            </w:r>
            <w:r w:rsidRPr="00445EF9">
              <w:t xml:space="preserve"> – SECC Federal Placement Code</w:t>
            </w:r>
          </w:p>
        </w:tc>
        <w:tc>
          <w:tcPr>
            <w:tcW w:w="3158" w:type="pct"/>
          </w:tcPr>
          <w:p w14:paraId="434CDE07"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 xml:space="preserve">If Agency Serving Code = 18; then 10, 11, 16, or 18 </w:t>
            </w:r>
          </w:p>
          <w:p w14:paraId="76EE8197"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 xml:space="preserve">If Agency Serving Code = 28; then 20, or 23 </w:t>
            </w:r>
            <w:r>
              <w:t>through</w:t>
            </w:r>
            <w:r w:rsidRPr="00487BBF">
              <w:t xml:space="preserve"> 28 </w:t>
            </w:r>
          </w:p>
          <w:p w14:paraId="36EE6FE6"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If Agency Serving Code = 38; then 30, 31, 33, 34, or 36</w:t>
            </w:r>
          </w:p>
        </w:tc>
      </w:tr>
      <w:tr w:rsidR="00B1017C" w:rsidRPr="00487BBF" w14:paraId="4100A16D"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8612C0E" w14:textId="77777777" w:rsidR="00B1017C" w:rsidRPr="00487BBF" w:rsidRDefault="00B1017C" w:rsidP="00E37D58">
            <w:pPr>
              <w:jc w:val="left"/>
            </w:pPr>
            <w:r w:rsidRPr="00445EF9">
              <w:t>7</w:t>
            </w:r>
            <w:r>
              <w:t>2</w:t>
            </w:r>
            <w:r w:rsidRPr="00445EF9">
              <w:t xml:space="preserve"> – SECC Agency Serving Code</w:t>
            </w:r>
          </w:p>
        </w:tc>
        <w:tc>
          <w:tcPr>
            <w:tcW w:w="3158" w:type="pct"/>
          </w:tcPr>
          <w:p w14:paraId="42E40780"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(18,</w:t>
            </w:r>
            <w:r>
              <w:t xml:space="preserve"> </w:t>
            </w:r>
            <w:r w:rsidRPr="00487BBF">
              <w:t>28,</w:t>
            </w:r>
            <w:r>
              <w:t xml:space="preserve"> </w:t>
            </w:r>
            <w:r w:rsidRPr="00487BBF">
              <w:t>38) Pediatric Nursing Facilities</w:t>
            </w:r>
            <w:r>
              <w:t xml:space="preserve"> </w:t>
            </w:r>
            <w:r w:rsidRPr="008E5D28">
              <w:t>or (19, 24, 39) Pediatric Nursing Facilities with Regional Services</w:t>
            </w:r>
            <w:r>
              <w:t xml:space="preserve"> </w:t>
            </w:r>
          </w:p>
        </w:tc>
      </w:tr>
      <w:tr w:rsidR="00B1017C" w:rsidRPr="00487BBF" w14:paraId="7F0BFA6A"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03DA9F7" w14:textId="77777777" w:rsidR="00B1017C" w:rsidRPr="00487BBF" w:rsidRDefault="00B1017C" w:rsidP="00E37D58">
            <w:pPr>
              <w:jc w:val="left"/>
            </w:pPr>
            <w:r w:rsidRPr="00445EF9">
              <w:t>7</w:t>
            </w:r>
            <w:r>
              <w:t>3</w:t>
            </w:r>
            <w:r w:rsidRPr="00445EF9">
              <w:t xml:space="preserve"> – SECC Enrollment Type Code</w:t>
            </w:r>
          </w:p>
        </w:tc>
        <w:tc>
          <w:tcPr>
            <w:tcW w:w="3158" w:type="pct"/>
          </w:tcPr>
          <w:p w14:paraId="68AE3AA0"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(O) Other</w:t>
            </w:r>
          </w:p>
        </w:tc>
      </w:tr>
    </w:tbl>
    <w:p w14:paraId="0992C31A" w14:textId="77777777" w:rsidR="00B1017C" w:rsidRPr="00487BBF" w:rsidRDefault="00B1017C" w:rsidP="00B1017C">
      <w:pPr>
        <w:spacing w:before="120" w:after="0"/>
        <w:jc w:val="left"/>
        <w:rPr>
          <w:b/>
        </w:rPr>
      </w:pPr>
      <w:r w:rsidRPr="00487BBF">
        <w:rPr>
          <w:b/>
        </w:rPr>
        <w:t>June Exit Record</w:t>
      </w:r>
    </w:p>
    <w:p w14:paraId="5E536308" w14:textId="77777777" w:rsidR="00B1017C" w:rsidRPr="00487BBF" w:rsidRDefault="00B1017C" w:rsidP="00B1017C">
      <w:pPr>
        <w:spacing w:after="0" w:line="276" w:lineRule="auto"/>
        <w:jc w:val="left"/>
      </w:pPr>
      <w:r w:rsidRPr="00487BBF">
        <w:rPr>
          <w:u w:val="single"/>
        </w:rPr>
        <w:t>Coding Example</w:t>
      </w:r>
      <w:r w:rsidRPr="00487BBF">
        <w:t>:</w:t>
      </w:r>
    </w:p>
    <w:p w14:paraId="400B18A7" w14:textId="77777777" w:rsidR="00B1017C" w:rsidRPr="00487BBF" w:rsidRDefault="00B1017C" w:rsidP="00B1017C">
      <w:pPr>
        <w:numPr>
          <w:ilvl w:val="0"/>
          <w:numId w:val="43"/>
        </w:numPr>
        <w:spacing w:after="0"/>
        <w:jc w:val="left"/>
      </w:pPr>
      <w:proofErr w:type="gramStart"/>
      <w:r w:rsidRPr="00487BBF">
        <w:t>Student</w:t>
      </w:r>
      <w:proofErr w:type="gramEnd"/>
      <w:r w:rsidRPr="00487BBF">
        <w:t xml:space="preserve"> exited the pediatric nursing facility between July 1 to June 30 of the current reporting year.</w:t>
      </w:r>
    </w:p>
    <w:p w14:paraId="04BD83FB" w14:textId="77777777" w:rsidR="00B1017C" w:rsidRPr="00487BBF" w:rsidRDefault="00B1017C" w:rsidP="00B1017C">
      <w:pPr>
        <w:pStyle w:val="ListParagraph"/>
        <w:numPr>
          <w:ilvl w:val="1"/>
          <w:numId w:val="43"/>
        </w:numPr>
        <w:spacing w:after="120"/>
        <w:jc w:val="left"/>
      </w:pPr>
      <w:r w:rsidRPr="00487BBF">
        <w:rPr>
          <w:b/>
        </w:rPr>
        <w:t>Only</w:t>
      </w:r>
      <w:r w:rsidRPr="00487BBF">
        <w:t xml:space="preserve"> the school district/ESD that </w:t>
      </w:r>
      <w:r w:rsidRPr="00487BBF">
        <w:rPr>
          <w:b/>
        </w:rPr>
        <w:t>contracts</w:t>
      </w:r>
      <w:r w:rsidRPr="00487BBF">
        <w:t xml:space="preserve"> with ODE to provide educational services submits these students (see note above).</w:t>
      </w:r>
    </w:p>
    <w:tbl>
      <w:tblPr>
        <w:tblStyle w:val="MediumShading1-Accent1"/>
        <w:tblW w:w="5000" w:type="pct"/>
        <w:tblLook w:val="04A0" w:firstRow="1" w:lastRow="0" w:firstColumn="1" w:lastColumn="0" w:noHBand="0" w:noVBand="1"/>
        <w:tblDescription w:val="School Age Pediatric Nursing Facility student field code guidance for June Exit divided into two category columns. There are 10 rows of data in each category."/>
      </w:tblPr>
      <w:tblGrid>
        <w:gridCol w:w="3441"/>
        <w:gridCol w:w="5899"/>
      </w:tblGrid>
      <w:tr w:rsidR="00B1017C" w:rsidRPr="00487BBF" w14:paraId="507EEEA8" w14:textId="77777777" w:rsidTr="00E37D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757CE855" w14:textId="77777777" w:rsidR="00B1017C" w:rsidRPr="00487BBF" w:rsidRDefault="00B1017C" w:rsidP="00E37D58">
            <w:pPr>
              <w:jc w:val="left"/>
            </w:pPr>
            <w:r w:rsidRPr="00487BBF">
              <w:t>Field</w:t>
            </w:r>
          </w:p>
        </w:tc>
        <w:tc>
          <w:tcPr>
            <w:tcW w:w="3158" w:type="pct"/>
            <w:shd w:val="clear" w:color="auto" w:fill="1F497D" w:themeFill="text2"/>
            <w:vAlign w:val="top"/>
          </w:tcPr>
          <w:p w14:paraId="53E9EEE7" w14:textId="77777777" w:rsidR="00B1017C" w:rsidRPr="00487BBF" w:rsidRDefault="00B1017C" w:rsidP="00E37D58">
            <w:pPr>
              <w:jc w:val="left"/>
              <w:cnfStyle w:val="100000000000" w:firstRow="1" w:lastRow="0" w:firstColumn="0" w:lastColumn="0" w:oddVBand="0" w:evenVBand="0" w:oddHBand="0" w:evenHBand="0" w:firstRowFirstColumn="0" w:firstRowLastColumn="0" w:lastRowFirstColumn="0" w:lastRowLastColumn="0"/>
            </w:pPr>
            <w:r w:rsidRPr="00487BBF">
              <w:t>Correct Code/Identifier</w:t>
            </w:r>
          </w:p>
        </w:tc>
      </w:tr>
      <w:tr w:rsidR="00B1017C" w:rsidRPr="00487BBF" w14:paraId="48E132D2"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0967B99" w14:textId="77777777" w:rsidR="00B1017C" w:rsidRPr="00487BBF" w:rsidRDefault="00B1017C" w:rsidP="00E37D58">
            <w:pPr>
              <w:jc w:val="left"/>
            </w:pPr>
            <w:r w:rsidRPr="00487BBF">
              <w:t>Logon at ODE District Website</w:t>
            </w:r>
          </w:p>
        </w:tc>
        <w:tc>
          <w:tcPr>
            <w:tcW w:w="3158" w:type="pct"/>
          </w:tcPr>
          <w:p w14:paraId="18106AE3"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Agency submitting data (Contractor only)</w:t>
            </w:r>
          </w:p>
        </w:tc>
      </w:tr>
      <w:tr w:rsidR="00B1017C" w:rsidRPr="00487BBF" w14:paraId="0C28E20D"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2679083" w14:textId="77777777" w:rsidR="00B1017C" w:rsidRPr="00487BBF" w:rsidRDefault="00B1017C" w:rsidP="00E37D58">
            <w:pPr>
              <w:jc w:val="left"/>
            </w:pPr>
            <w:r w:rsidRPr="00487BBF">
              <w:t>57 – SECC Record Type Code</w:t>
            </w:r>
          </w:p>
        </w:tc>
        <w:tc>
          <w:tcPr>
            <w:tcW w:w="3158" w:type="pct"/>
          </w:tcPr>
          <w:p w14:paraId="5A1FAC7B"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(E3) Exited School Age</w:t>
            </w:r>
          </w:p>
        </w:tc>
      </w:tr>
      <w:tr w:rsidR="00B1017C" w:rsidRPr="00487BBF" w14:paraId="00D82E8C"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774BE67" w14:textId="77777777" w:rsidR="00B1017C" w:rsidRPr="00487BBF" w:rsidRDefault="00B1017C" w:rsidP="00E37D58">
            <w:pPr>
              <w:jc w:val="left"/>
            </w:pPr>
            <w:r w:rsidRPr="00487BBF">
              <w:t>03 – Resident District ID</w:t>
            </w:r>
          </w:p>
        </w:tc>
        <w:tc>
          <w:tcPr>
            <w:tcW w:w="3158" w:type="pct"/>
          </w:tcPr>
          <w:p w14:paraId="74B9394D"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Submitting Agency ID (the district responsible for FAPE)</w:t>
            </w:r>
          </w:p>
        </w:tc>
      </w:tr>
      <w:tr w:rsidR="00B1017C" w:rsidRPr="00487BBF" w14:paraId="0BF187DC"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07E4FCF" w14:textId="77777777" w:rsidR="00B1017C" w:rsidRPr="00487BBF" w:rsidRDefault="00B1017C" w:rsidP="00E37D58">
            <w:pPr>
              <w:jc w:val="left"/>
            </w:pPr>
            <w:r w:rsidRPr="00487BBF">
              <w:t>04 – Resident School ID</w:t>
            </w:r>
          </w:p>
        </w:tc>
        <w:tc>
          <w:tcPr>
            <w:tcW w:w="3158" w:type="pct"/>
          </w:tcPr>
          <w:p w14:paraId="08C86C5B"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Submitting Agency ID</w:t>
            </w:r>
          </w:p>
        </w:tc>
      </w:tr>
      <w:tr w:rsidR="00B1017C" w:rsidRPr="00487BBF" w14:paraId="38A84C37"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BF5AEE0" w14:textId="77777777" w:rsidR="00B1017C" w:rsidRPr="00487BBF" w:rsidRDefault="00B1017C" w:rsidP="00E37D58">
            <w:pPr>
              <w:jc w:val="left"/>
            </w:pPr>
            <w:r w:rsidRPr="00487BBF">
              <w:t>05 – Attending District ID</w:t>
            </w:r>
          </w:p>
        </w:tc>
        <w:tc>
          <w:tcPr>
            <w:tcW w:w="3158" w:type="pct"/>
          </w:tcPr>
          <w:p w14:paraId="2B42B1B6"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(5269) ODE Pediatric Nursing Facilities</w:t>
            </w:r>
          </w:p>
        </w:tc>
      </w:tr>
      <w:tr w:rsidR="00B1017C" w:rsidRPr="00487BBF" w14:paraId="2F40DBC7"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B809D31" w14:textId="77777777" w:rsidR="00B1017C" w:rsidRPr="00487BBF" w:rsidRDefault="00B1017C" w:rsidP="00E37D58">
            <w:pPr>
              <w:jc w:val="left"/>
            </w:pPr>
            <w:r w:rsidRPr="00487BBF">
              <w:t>06 – Attending School ID</w:t>
            </w:r>
          </w:p>
        </w:tc>
        <w:tc>
          <w:tcPr>
            <w:tcW w:w="3158" w:type="pct"/>
          </w:tcPr>
          <w:p w14:paraId="001B3806"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 xml:space="preserve">PNF Institution ID from </w:t>
            </w:r>
            <w:hyperlink r:id="rId101" w:history="1">
              <w:r w:rsidRPr="00487BBF">
                <w:rPr>
                  <w:rStyle w:val="Hyperlink"/>
                </w:rPr>
                <w:t>Supplement B</w:t>
              </w:r>
            </w:hyperlink>
            <w:r w:rsidRPr="00487BBF">
              <w:t xml:space="preserve"> (5270)</w:t>
            </w:r>
          </w:p>
        </w:tc>
      </w:tr>
      <w:tr w:rsidR="00B1017C" w:rsidRPr="00487BBF" w14:paraId="4BD19FD8"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63C3177" w14:textId="77777777" w:rsidR="00B1017C" w:rsidRPr="00487BBF" w:rsidRDefault="00B1017C" w:rsidP="00E37D58">
            <w:pPr>
              <w:jc w:val="left"/>
            </w:pPr>
            <w:r w:rsidRPr="00487BBF">
              <w:t xml:space="preserve">75 – </w:t>
            </w:r>
            <w:proofErr w:type="spellStart"/>
            <w:r w:rsidRPr="00487BBF">
              <w:t>SpEd</w:t>
            </w:r>
            <w:proofErr w:type="spellEnd"/>
            <w:r w:rsidRPr="00487BBF">
              <w:t xml:space="preserve"> Resident District ID</w:t>
            </w:r>
          </w:p>
        </w:tc>
        <w:tc>
          <w:tcPr>
            <w:tcW w:w="3158" w:type="pct"/>
          </w:tcPr>
          <w:p w14:paraId="2E429818"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(5269) ODE Pediatric Nursing Facilities</w:t>
            </w:r>
          </w:p>
        </w:tc>
      </w:tr>
      <w:tr w:rsidR="00B1017C" w:rsidRPr="00487BBF" w14:paraId="0EC17B67"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3EDF41D" w14:textId="77777777" w:rsidR="00B1017C" w:rsidRPr="00487BBF" w:rsidRDefault="00B1017C" w:rsidP="00E37D58">
            <w:pPr>
              <w:jc w:val="left"/>
            </w:pPr>
            <w:r w:rsidRPr="00487BBF">
              <w:t>78 – SECC Agency Serving Code</w:t>
            </w:r>
          </w:p>
        </w:tc>
        <w:tc>
          <w:tcPr>
            <w:tcW w:w="3158" w:type="pct"/>
          </w:tcPr>
          <w:p w14:paraId="1ABAE3CA"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rPr>
                <w:color w:val="000000" w:themeColor="text1"/>
              </w:rPr>
              <w:t>(90) Exited</w:t>
            </w:r>
          </w:p>
        </w:tc>
      </w:tr>
      <w:tr w:rsidR="00B1017C" w:rsidRPr="00487BBF" w14:paraId="3D948A20"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FA7C8AE" w14:textId="77777777" w:rsidR="00B1017C" w:rsidRPr="00487BBF" w:rsidRDefault="00B1017C" w:rsidP="00E37D58">
            <w:pPr>
              <w:jc w:val="left"/>
            </w:pPr>
            <w:r w:rsidRPr="00487BBF">
              <w:t>83 – Spec. Ed. Exit Date</w:t>
            </w:r>
          </w:p>
        </w:tc>
        <w:tc>
          <w:tcPr>
            <w:tcW w:w="3158" w:type="pct"/>
          </w:tcPr>
          <w:p w14:paraId="52CA7FC5"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Date student exited the Hospital Program</w:t>
            </w:r>
          </w:p>
        </w:tc>
      </w:tr>
      <w:tr w:rsidR="00B1017C" w14:paraId="3F614C84" w14:textId="77777777" w:rsidTr="00E37D58">
        <w:trPr>
          <w:cnfStyle w:val="000000010000" w:firstRow="0" w:lastRow="0" w:firstColumn="0" w:lastColumn="0" w:oddVBand="0" w:evenVBand="0" w:oddHBand="0" w:evenHBand="1"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842" w:type="pct"/>
          </w:tcPr>
          <w:p w14:paraId="0683B423" w14:textId="77777777" w:rsidR="00B1017C" w:rsidRPr="00487BBF" w:rsidRDefault="00B1017C" w:rsidP="00E37D58">
            <w:pPr>
              <w:jc w:val="left"/>
            </w:pPr>
            <w:r w:rsidRPr="00487BBF">
              <w:t>84 – Spec. Ed. Exit Reason Code</w:t>
            </w:r>
          </w:p>
        </w:tc>
        <w:tc>
          <w:tcPr>
            <w:tcW w:w="3158" w:type="pct"/>
          </w:tcPr>
          <w:p w14:paraId="05A25346"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 xml:space="preserve">Use appropriate Exit Reason code </w:t>
            </w:r>
          </w:p>
        </w:tc>
      </w:tr>
    </w:tbl>
    <w:p w14:paraId="12C1449D" w14:textId="77777777" w:rsidR="00B1017C" w:rsidRDefault="00B1017C" w:rsidP="00B1017C">
      <w:pPr>
        <w:sectPr w:rsidR="00B1017C" w:rsidSect="00B1017C">
          <w:pgSz w:w="12240" w:h="15840"/>
          <w:pgMar w:top="1440" w:right="1440" w:bottom="1440" w:left="1440" w:header="720" w:footer="720" w:gutter="0"/>
          <w:cols w:space="720"/>
          <w:docGrid w:linePitch="360"/>
        </w:sectPr>
      </w:pPr>
    </w:p>
    <w:p w14:paraId="345BF636" w14:textId="0D30F6B6" w:rsidR="00B1017C" w:rsidRDefault="00B1017C" w:rsidP="00B1017C">
      <w:pPr>
        <w:pStyle w:val="Heading3"/>
        <w:jc w:val="left"/>
      </w:pPr>
      <w:bookmarkStart w:id="247" w:name="_Toc209538521"/>
      <w:bookmarkStart w:id="248" w:name="_Toc213847010"/>
      <w:r>
        <w:lastRenderedPageBreak/>
        <w:t>Recovery School</w:t>
      </w:r>
      <w:bookmarkEnd w:id="247"/>
      <w:bookmarkEnd w:id="248"/>
    </w:p>
    <w:p w14:paraId="0E86387D" w14:textId="77777777" w:rsidR="00B1017C" w:rsidRPr="00487BBF" w:rsidRDefault="00B1017C" w:rsidP="00B1017C">
      <w:pPr>
        <w:jc w:val="left"/>
      </w:pPr>
      <w:r w:rsidRPr="00487BBF">
        <w:rPr>
          <w:u w:val="single"/>
        </w:rPr>
        <w:t>Definition</w:t>
      </w:r>
      <w:r w:rsidRPr="00487BBF">
        <w:t>: A</w:t>
      </w:r>
      <w:r>
        <w:t xml:space="preserve">n Oregon Department of Education (ODE) approved Recovery School </w:t>
      </w:r>
      <w:r w:rsidRPr="00487BBF">
        <w:t xml:space="preserve">is a </w:t>
      </w:r>
      <w:r>
        <w:t>high school</w:t>
      </w:r>
      <w:r w:rsidRPr="00E839C5">
        <w:t xml:space="preserve"> </w:t>
      </w:r>
      <w:r>
        <w:t xml:space="preserve">that is under an agreement with ODE to provide </w:t>
      </w:r>
      <w:r w:rsidRPr="00E839C5">
        <w:t xml:space="preserve">students with a specialized high school education experience to </w:t>
      </w:r>
      <w:r>
        <w:t>meet their s</w:t>
      </w:r>
      <w:r w:rsidRPr="00E839C5">
        <w:t>ubstance use and co-occurring behavioral health challenges</w:t>
      </w:r>
      <w:r>
        <w:t xml:space="preserve"> </w:t>
      </w:r>
      <w:r w:rsidRPr="00487BBF">
        <w:t>(</w:t>
      </w:r>
      <w:r>
        <w:t>HB 2768</w:t>
      </w:r>
      <w:r w:rsidRPr="00487BBF">
        <w:t>).</w:t>
      </w:r>
      <w:r>
        <w:t xml:space="preserve"> </w:t>
      </w:r>
    </w:p>
    <w:p w14:paraId="4E31D978" w14:textId="77777777" w:rsidR="00B1017C" w:rsidRPr="00487BBF" w:rsidRDefault="00B1017C" w:rsidP="00B1017C">
      <w:pPr>
        <w:spacing w:before="120" w:after="0"/>
        <w:jc w:val="left"/>
        <w:rPr>
          <w:b/>
        </w:rPr>
      </w:pPr>
      <w:r w:rsidRPr="00487BBF">
        <w:rPr>
          <w:b/>
        </w:rPr>
        <w:t>December Child Count</w:t>
      </w:r>
    </w:p>
    <w:p w14:paraId="6970AF90" w14:textId="77777777" w:rsidR="00B1017C" w:rsidRPr="00487BBF" w:rsidRDefault="00B1017C" w:rsidP="00B1017C">
      <w:pPr>
        <w:spacing w:after="0"/>
        <w:jc w:val="left"/>
      </w:pPr>
      <w:r w:rsidRPr="00487BBF">
        <w:rPr>
          <w:u w:val="single"/>
        </w:rPr>
        <w:t>Coding Example</w:t>
      </w:r>
      <w:r w:rsidRPr="00487BBF">
        <w:t>:</w:t>
      </w:r>
    </w:p>
    <w:p w14:paraId="230C1D1A" w14:textId="77777777" w:rsidR="00B1017C" w:rsidRPr="00487BBF" w:rsidRDefault="00B1017C" w:rsidP="00B1017C">
      <w:pPr>
        <w:pStyle w:val="ListParagraph"/>
        <w:numPr>
          <w:ilvl w:val="0"/>
          <w:numId w:val="72"/>
        </w:numPr>
        <w:jc w:val="left"/>
      </w:pPr>
      <w:r w:rsidRPr="00487BBF">
        <w:t>The student receives their education in a</w:t>
      </w:r>
      <w:r>
        <w:t>n</w:t>
      </w:r>
      <w:r w:rsidRPr="00487BBF">
        <w:t xml:space="preserve"> </w:t>
      </w:r>
      <w:r>
        <w:t>ODE approved Recovery High School</w:t>
      </w:r>
      <w:r w:rsidRPr="00487BBF">
        <w:t>.</w:t>
      </w:r>
    </w:p>
    <w:p w14:paraId="22C5369A" w14:textId="77777777" w:rsidR="00B1017C" w:rsidRPr="00D25626" w:rsidRDefault="00B1017C" w:rsidP="00B1017C">
      <w:pPr>
        <w:pStyle w:val="ListParagraph"/>
        <w:numPr>
          <w:ilvl w:val="1"/>
          <w:numId w:val="72"/>
        </w:numPr>
        <w:spacing w:after="120"/>
        <w:jc w:val="left"/>
        <w:rPr>
          <w:color w:val="000000" w:themeColor="text1"/>
        </w:rPr>
      </w:pPr>
      <w:bookmarkStart w:id="249" w:name="_Hlk181264423"/>
      <w:r w:rsidRPr="00D25626">
        <w:rPr>
          <w:b/>
          <w:color w:val="000000" w:themeColor="text1"/>
        </w:rPr>
        <w:t>Only</w:t>
      </w:r>
      <w:r w:rsidRPr="00D25626">
        <w:rPr>
          <w:color w:val="000000" w:themeColor="text1"/>
        </w:rPr>
        <w:t xml:space="preserve"> the school district/ESD that provides services to these students on behalf of ODE submits these records. </w:t>
      </w:r>
    </w:p>
    <w:tbl>
      <w:tblPr>
        <w:tblStyle w:val="MediumShading1-Accent1"/>
        <w:tblW w:w="5000" w:type="pct"/>
        <w:tblLook w:val="04A0" w:firstRow="1" w:lastRow="0" w:firstColumn="1" w:lastColumn="0" w:noHBand="0" w:noVBand="1"/>
        <w:tblDescription w:val="School Age Pediatric Nursing Facility student field code guidance for December Child Count divided into two category columns. There are 10 rows of data in each category."/>
      </w:tblPr>
      <w:tblGrid>
        <w:gridCol w:w="3441"/>
        <w:gridCol w:w="5899"/>
      </w:tblGrid>
      <w:tr w:rsidR="00B1017C" w:rsidRPr="00487BBF" w14:paraId="1A51BD2E" w14:textId="77777777" w:rsidTr="00E37D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bookmarkEnd w:id="249"/>
          <w:p w14:paraId="02CC88B7" w14:textId="77777777" w:rsidR="00B1017C" w:rsidRPr="00487BBF" w:rsidRDefault="00B1017C" w:rsidP="00E37D58">
            <w:pPr>
              <w:jc w:val="left"/>
            </w:pPr>
            <w:r w:rsidRPr="00487BBF">
              <w:t>Field</w:t>
            </w:r>
          </w:p>
        </w:tc>
        <w:tc>
          <w:tcPr>
            <w:tcW w:w="3158" w:type="pct"/>
            <w:shd w:val="clear" w:color="auto" w:fill="1F497D" w:themeFill="text2"/>
            <w:vAlign w:val="top"/>
          </w:tcPr>
          <w:p w14:paraId="7BA594FE" w14:textId="77777777" w:rsidR="00B1017C" w:rsidRPr="00487BBF" w:rsidRDefault="00B1017C" w:rsidP="00E37D58">
            <w:pPr>
              <w:jc w:val="left"/>
              <w:cnfStyle w:val="100000000000" w:firstRow="1" w:lastRow="0" w:firstColumn="0" w:lastColumn="0" w:oddVBand="0" w:evenVBand="0" w:oddHBand="0" w:evenHBand="0" w:firstRowFirstColumn="0" w:firstRowLastColumn="0" w:lastRowFirstColumn="0" w:lastRowLastColumn="0"/>
            </w:pPr>
            <w:r w:rsidRPr="00487BBF">
              <w:t>Correct Code/Identifier</w:t>
            </w:r>
          </w:p>
        </w:tc>
      </w:tr>
      <w:tr w:rsidR="00B1017C" w:rsidRPr="00487BBF" w14:paraId="4B55A93F"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CD33D4A" w14:textId="77777777" w:rsidR="00B1017C" w:rsidRPr="00487BBF" w:rsidRDefault="00B1017C" w:rsidP="00E37D58">
            <w:pPr>
              <w:jc w:val="left"/>
            </w:pPr>
            <w:r w:rsidRPr="00487BBF">
              <w:t>Logon at ODE District Website</w:t>
            </w:r>
          </w:p>
        </w:tc>
        <w:tc>
          <w:tcPr>
            <w:tcW w:w="3158" w:type="pct"/>
          </w:tcPr>
          <w:p w14:paraId="5EE326D5"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Agency submitting data</w:t>
            </w:r>
          </w:p>
        </w:tc>
      </w:tr>
      <w:tr w:rsidR="00B1017C" w:rsidRPr="00487BBF" w14:paraId="6AA8F74E"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04AB6FF" w14:textId="77777777" w:rsidR="00B1017C" w:rsidRPr="00487BBF" w:rsidRDefault="00B1017C" w:rsidP="00E37D58">
            <w:pPr>
              <w:jc w:val="left"/>
            </w:pPr>
            <w:r w:rsidRPr="00487BBF">
              <w:t>5</w:t>
            </w:r>
            <w:r>
              <w:t>1</w:t>
            </w:r>
            <w:r w:rsidRPr="00487BBF">
              <w:t xml:space="preserve"> – SECC Record Type Code</w:t>
            </w:r>
          </w:p>
        </w:tc>
        <w:tc>
          <w:tcPr>
            <w:tcW w:w="3158" w:type="pct"/>
          </w:tcPr>
          <w:p w14:paraId="3D5B17B3"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(A3) Active School Age</w:t>
            </w:r>
          </w:p>
        </w:tc>
      </w:tr>
      <w:tr w:rsidR="00B1017C" w:rsidRPr="00487BBF" w14:paraId="04B89621"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F245DE6" w14:textId="77777777" w:rsidR="00B1017C" w:rsidRPr="00487BBF" w:rsidRDefault="00B1017C" w:rsidP="00E37D58">
            <w:pPr>
              <w:jc w:val="left"/>
            </w:pPr>
            <w:r w:rsidRPr="00445EF9">
              <w:t>03 – Resident District ID</w:t>
            </w:r>
          </w:p>
        </w:tc>
        <w:tc>
          <w:tcPr>
            <w:tcW w:w="3158" w:type="pct"/>
          </w:tcPr>
          <w:p w14:paraId="61333657"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Submitting Agency ID</w:t>
            </w:r>
          </w:p>
        </w:tc>
      </w:tr>
      <w:tr w:rsidR="00B1017C" w:rsidRPr="00487BBF" w14:paraId="2A254ACB"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8642065" w14:textId="77777777" w:rsidR="00B1017C" w:rsidRPr="00487BBF" w:rsidRDefault="00B1017C" w:rsidP="00E37D58">
            <w:pPr>
              <w:jc w:val="left"/>
            </w:pPr>
            <w:r w:rsidRPr="00445EF9">
              <w:t>04 – Resident School ID</w:t>
            </w:r>
          </w:p>
        </w:tc>
        <w:tc>
          <w:tcPr>
            <w:tcW w:w="3158" w:type="pct"/>
          </w:tcPr>
          <w:p w14:paraId="743B8334"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Submitting Agency ID</w:t>
            </w:r>
          </w:p>
        </w:tc>
      </w:tr>
      <w:tr w:rsidR="00B1017C" w:rsidRPr="00487BBF" w14:paraId="559D7728"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3B30C9C" w14:textId="77777777" w:rsidR="00B1017C" w:rsidRPr="00487BBF" w:rsidRDefault="00B1017C" w:rsidP="00E37D58">
            <w:pPr>
              <w:jc w:val="left"/>
            </w:pPr>
            <w:r w:rsidRPr="00445EF9">
              <w:t>05 – Attending District ID</w:t>
            </w:r>
          </w:p>
        </w:tc>
        <w:tc>
          <w:tcPr>
            <w:tcW w:w="3158" w:type="pct"/>
          </w:tcPr>
          <w:p w14:paraId="36F7A5B9"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E5D28">
              <w:t>(5881) ODE Recovery School</w:t>
            </w:r>
          </w:p>
        </w:tc>
      </w:tr>
      <w:tr w:rsidR="00B1017C" w:rsidRPr="00487BBF" w14:paraId="40084CF6"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4F12847" w14:textId="77777777" w:rsidR="00B1017C" w:rsidRPr="00487BBF" w:rsidRDefault="00B1017C" w:rsidP="00E37D58">
            <w:pPr>
              <w:jc w:val="left"/>
            </w:pPr>
            <w:r w:rsidRPr="00445EF9">
              <w:t>06 – Attending School ID</w:t>
            </w:r>
          </w:p>
        </w:tc>
        <w:tc>
          <w:tcPr>
            <w:tcW w:w="3158" w:type="pct"/>
          </w:tcPr>
          <w:p w14:paraId="02A2F11B"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Recovery School</w:t>
            </w:r>
            <w:r w:rsidRPr="00487BBF">
              <w:t xml:space="preserve"> Institution ID from </w:t>
            </w:r>
            <w:r>
              <w:t>Supplement</w:t>
            </w:r>
          </w:p>
        </w:tc>
      </w:tr>
      <w:tr w:rsidR="00B1017C" w:rsidRPr="00487BBF" w14:paraId="7F3C0B25"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197D3D08" w14:textId="77777777" w:rsidR="00B1017C" w:rsidRPr="00487BBF" w:rsidRDefault="00B1017C" w:rsidP="00E37D58">
            <w:pPr>
              <w:jc w:val="left"/>
            </w:pPr>
            <w:r>
              <w:t>69</w:t>
            </w:r>
            <w:r w:rsidRPr="00445EF9">
              <w:t xml:space="preserve"> – </w:t>
            </w:r>
            <w:proofErr w:type="spellStart"/>
            <w:r w:rsidRPr="00445EF9">
              <w:t>SpEd</w:t>
            </w:r>
            <w:proofErr w:type="spellEnd"/>
            <w:r w:rsidRPr="00445EF9">
              <w:t xml:space="preserve"> Resident District ID</w:t>
            </w:r>
          </w:p>
        </w:tc>
        <w:tc>
          <w:tcPr>
            <w:tcW w:w="3158" w:type="pct"/>
          </w:tcPr>
          <w:p w14:paraId="749B2735"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E5D28">
              <w:t>(5881) ODE Recovery School</w:t>
            </w:r>
          </w:p>
        </w:tc>
      </w:tr>
      <w:tr w:rsidR="00B1017C" w:rsidRPr="00487BBF" w14:paraId="3F2AB2EB"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D84840D" w14:textId="77777777" w:rsidR="00B1017C" w:rsidRDefault="00B1017C" w:rsidP="00E37D58">
            <w:pPr>
              <w:jc w:val="left"/>
            </w:pPr>
            <w:r w:rsidRPr="00445EF9">
              <w:t>7</w:t>
            </w:r>
            <w:r>
              <w:t>0</w:t>
            </w:r>
            <w:r w:rsidRPr="00445EF9">
              <w:t xml:space="preserve"> – SECC Federal Placement Code</w:t>
            </w:r>
          </w:p>
        </w:tc>
        <w:tc>
          <w:tcPr>
            <w:tcW w:w="3158" w:type="pct"/>
          </w:tcPr>
          <w:p w14:paraId="1FCAB912"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45EF9">
              <w:t>Use appropriate code</w:t>
            </w:r>
          </w:p>
        </w:tc>
      </w:tr>
      <w:tr w:rsidR="00B1017C" w:rsidRPr="00487BBF" w14:paraId="6B81535C"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41EB0DE" w14:textId="77777777" w:rsidR="00B1017C" w:rsidRPr="00487BBF" w:rsidRDefault="00B1017C" w:rsidP="00E37D58">
            <w:pPr>
              <w:jc w:val="left"/>
            </w:pPr>
            <w:r w:rsidRPr="00445EF9">
              <w:t>7</w:t>
            </w:r>
            <w:r>
              <w:t>2</w:t>
            </w:r>
            <w:r w:rsidRPr="00445EF9">
              <w:t xml:space="preserve"> – SECC Agency Serving Code</w:t>
            </w:r>
          </w:p>
        </w:tc>
        <w:tc>
          <w:tcPr>
            <w:tcW w:w="3158" w:type="pct"/>
          </w:tcPr>
          <w:p w14:paraId="08742A24"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w:t>
            </w:r>
            <w:r>
              <w:t>40</w:t>
            </w:r>
            <w:r w:rsidRPr="00487BBF">
              <w:t xml:space="preserve">) </w:t>
            </w:r>
            <w:r>
              <w:t>Recovery School Only or (41) Recovery School with Regional Inclusive Services</w:t>
            </w:r>
          </w:p>
        </w:tc>
      </w:tr>
      <w:tr w:rsidR="00B1017C" w:rsidRPr="00487BBF" w14:paraId="0CE49CA7"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B67D7AC" w14:textId="77777777" w:rsidR="00B1017C" w:rsidRPr="00487BBF" w:rsidRDefault="00B1017C" w:rsidP="00E37D58">
            <w:pPr>
              <w:jc w:val="left"/>
            </w:pPr>
            <w:r w:rsidRPr="00445EF9">
              <w:t>7</w:t>
            </w:r>
            <w:r>
              <w:t>3</w:t>
            </w:r>
            <w:r w:rsidRPr="00445EF9">
              <w:t xml:space="preserve"> – SECC Enrollment Type Code</w:t>
            </w:r>
          </w:p>
        </w:tc>
        <w:tc>
          <w:tcPr>
            <w:tcW w:w="3158" w:type="pct"/>
          </w:tcPr>
          <w:p w14:paraId="39C9C703"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w:t>
            </w:r>
            <w:r>
              <w:t>R</w:t>
            </w:r>
            <w:r w:rsidRPr="00487BBF">
              <w:t xml:space="preserve">) </w:t>
            </w:r>
            <w:r>
              <w:t>Recovery School</w:t>
            </w:r>
          </w:p>
        </w:tc>
      </w:tr>
    </w:tbl>
    <w:p w14:paraId="395A6EFC" w14:textId="77777777" w:rsidR="00B1017C" w:rsidRPr="00487BBF" w:rsidRDefault="00B1017C" w:rsidP="00B1017C">
      <w:pPr>
        <w:spacing w:before="120" w:after="0"/>
        <w:jc w:val="left"/>
        <w:rPr>
          <w:b/>
        </w:rPr>
      </w:pPr>
      <w:r w:rsidRPr="00487BBF">
        <w:rPr>
          <w:b/>
        </w:rPr>
        <w:t>June Exit Record</w:t>
      </w:r>
    </w:p>
    <w:p w14:paraId="5D609BDA" w14:textId="77777777" w:rsidR="00B1017C" w:rsidRPr="00487BBF" w:rsidRDefault="00B1017C" w:rsidP="00B1017C">
      <w:pPr>
        <w:spacing w:after="0" w:line="276" w:lineRule="auto"/>
        <w:jc w:val="left"/>
      </w:pPr>
      <w:r w:rsidRPr="00487BBF">
        <w:rPr>
          <w:u w:val="single"/>
        </w:rPr>
        <w:t>Coding Example</w:t>
      </w:r>
      <w:r w:rsidRPr="00487BBF">
        <w:t>:</w:t>
      </w:r>
    </w:p>
    <w:p w14:paraId="5E47E005" w14:textId="77777777" w:rsidR="00B1017C" w:rsidRPr="00D25626" w:rsidRDefault="00B1017C" w:rsidP="00B1017C">
      <w:pPr>
        <w:numPr>
          <w:ilvl w:val="0"/>
          <w:numId w:val="43"/>
        </w:numPr>
        <w:spacing w:after="0"/>
        <w:jc w:val="left"/>
        <w:rPr>
          <w:color w:val="000000" w:themeColor="text1"/>
        </w:rPr>
      </w:pPr>
      <w:proofErr w:type="gramStart"/>
      <w:r w:rsidRPr="00487BBF">
        <w:t>Student</w:t>
      </w:r>
      <w:proofErr w:type="gramEnd"/>
      <w:r w:rsidRPr="00487BBF">
        <w:t xml:space="preserve"> exited the </w:t>
      </w:r>
      <w:r>
        <w:t>Recovery School</w:t>
      </w:r>
      <w:r w:rsidRPr="00487BBF">
        <w:t xml:space="preserve"> between July 1 to June 30 of the current reporting </w:t>
      </w:r>
      <w:r w:rsidRPr="00D25626">
        <w:rPr>
          <w:color w:val="000000" w:themeColor="text1"/>
        </w:rPr>
        <w:t>year.</w:t>
      </w:r>
    </w:p>
    <w:p w14:paraId="066A1A41" w14:textId="77777777" w:rsidR="00B1017C" w:rsidRPr="00D25626" w:rsidRDefault="00B1017C" w:rsidP="00B1017C">
      <w:pPr>
        <w:pStyle w:val="ListParagraph"/>
        <w:numPr>
          <w:ilvl w:val="1"/>
          <w:numId w:val="43"/>
        </w:numPr>
        <w:spacing w:after="120"/>
        <w:jc w:val="left"/>
        <w:rPr>
          <w:color w:val="000000" w:themeColor="text1"/>
        </w:rPr>
      </w:pPr>
      <w:r w:rsidRPr="00D25626">
        <w:rPr>
          <w:b/>
          <w:color w:val="000000" w:themeColor="text1"/>
        </w:rPr>
        <w:t>Only</w:t>
      </w:r>
      <w:r w:rsidRPr="00D25626">
        <w:rPr>
          <w:color w:val="000000" w:themeColor="text1"/>
        </w:rPr>
        <w:t xml:space="preserve"> the school district/ESD that provides services to these students on behalf of ODE submits these records. </w:t>
      </w:r>
    </w:p>
    <w:tbl>
      <w:tblPr>
        <w:tblStyle w:val="MediumShading1-Accent1"/>
        <w:tblW w:w="5000" w:type="pct"/>
        <w:tblLook w:val="04A0" w:firstRow="1" w:lastRow="0" w:firstColumn="1" w:lastColumn="0" w:noHBand="0" w:noVBand="1"/>
        <w:tblDescription w:val="School Age Pediatric Nursing Facility student field code guidance for June Exit divided into two category columns. There are 10 rows of data in each category."/>
      </w:tblPr>
      <w:tblGrid>
        <w:gridCol w:w="3441"/>
        <w:gridCol w:w="5899"/>
      </w:tblGrid>
      <w:tr w:rsidR="00B1017C" w:rsidRPr="00487BBF" w14:paraId="016EA417" w14:textId="77777777" w:rsidTr="00E37D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pct"/>
            <w:shd w:val="clear" w:color="auto" w:fill="1F497D" w:themeFill="text2"/>
            <w:vAlign w:val="top"/>
          </w:tcPr>
          <w:p w14:paraId="2F7DDB73" w14:textId="77777777" w:rsidR="00B1017C" w:rsidRPr="00487BBF" w:rsidRDefault="00B1017C" w:rsidP="00E37D58">
            <w:pPr>
              <w:jc w:val="left"/>
            </w:pPr>
            <w:r w:rsidRPr="00487BBF">
              <w:t>Field</w:t>
            </w:r>
          </w:p>
        </w:tc>
        <w:tc>
          <w:tcPr>
            <w:tcW w:w="3158" w:type="pct"/>
            <w:shd w:val="clear" w:color="auto" w:fill="1F497D" w:themeFill="text2"/>
            <w:vAlign w:val="top"/>
          </w:tcPr>
          <w:p w14:paraId="0A588839" w14:textId="77777777" w:rsidR="00B1017C" w:rsidRPr="00487BBF" w:rsidRDefault="00B1017C" w:rsidP="00E37D58">
            <w:pPr>
              <w:jc w:val="left"/>
              <w:cnfStyle w:val="100000000000" w:firstRow="1" w:lastRow="0" w:firstColumn="0" w:lastColumn="0" w:oddVBand="0" w:evenVBand="0" w:oddHBand="0" w:evenHBand="0" w:firstRowFirstColumn="0" w:firstRowLastColumn="0" w:lastRowFirstColumn="0" w:lastRowLastColumn="0"/>
            </w:pPr>
            <w:r w:rsidRPr="00487BBF">
              <w:t>Correct Code/Identifier</w:t>
            </w:r>
          </w:p>
        </w:tc>
      </w:tr>
      <w:tr w:rsidR="00B1017C" w:rsidRPr="00487BBF" w14:paraId="1F8F7858"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C99AE5F" w14:textId="77777777" w:rsidR="00B1017C" w:rsidRPr="00487BBF" w:rsidRDefault="00B1017C" w:rsidP="00E37D58">
            <w:pPr>
              <w:jc w:val="left"/>
            </w:pPr>
            <w:r w:rsidRPr="00487BBF">
              <w:t>Logon at ODE District Website</w:t>
            </w:r>
          </w:p>
        </w:tc>
        <w:tc>
          <w:tcPr>
            <w:tcW w:w="3158" w:type="pct"/>
          </w:tcPr>
          <w:p w14:paraId="7EC325D6"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Agency submitting data</w:t>
            </w:r>
          </w:p>
        </w:tc>
      </w:tr>
      <w:tr w:rsidR="00B1017C" w:rsidRPr="00487BBF" w14:paraId="7C32BA94"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5E0891EC" w14:textId="77777777" w:rsidR="00B1017C" w:rsidRPr="00487BBF" w:rsidRDefault="00B1017C" w:rsidP="00E37D58">
            <w:pPr>
              <w:jc w:val="left"/>
            </w:pPr>
            <w:r w:rsidRPr="00487BBF">
              <w:t>57 – SECC Record Type Code</w:t>
            </w:r>
          </w:p>
        </w:tc>
        <w:tc>
          <w:tcPr>
            <w:tcW w:w="3158" w:type="pct"/>
          </w:tcPr>
          <w:p w14:paraId="09D2EF4B"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(E3) Exited School Age</w:t>
            </w:r>
          </w:p>
        </w:tc>
      </w:tr>
      <w:tr w:rsidR="00B1017C" w:rsidRPr="00487BBF" w14:paraId="57305D7A"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412CB1A8" w14:textId="77777777" w:rsidR="00B1017C" w:rsidRPr="00487BBF" w:rsidRDefault="00B1017C" w:rsidP="00E37D58">
            <w:pPr>
              <w:jc w:val="left"/>
            </w:pPr>
            <w:r w:rsidRPr="00487BBF">
              <w:t>03 – Resident District ID</w:t>
            </w:r>
          </w:p>
        </w:tc>
        <w:tc>
          <w:tcPr>
            <w:tcW w:w="3158" w:type="pct"/>
          </w:tcPr>
          <w:p w14:paraId="6AA85777"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Submitting Agency ID</w:t>
            </w:r>
          </w:p>
        </w:tc>
      </w:tr>
      <w:tr w:rsidR="00B1017C" w:rsidRPr="00487BBF" w14:paraId="7F07E277"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757EE4B6" w14:textId="77777777" w:rsidR="00B1017C" w:rsidRPr="00487BBF" w:rsidRDefault="00B1017C" w:rsidP="00E37D58">
            <w:pPr>
              <w:jc w:val="left"/>
            </w:pPr>
            <w:r w:rsidRPr="00487BBF">
              <w:t>04 – Resident School ID</w:t>
            </w:r>
          </w:p>
        </w:tc>
        <w:tc>
          <w:tcPr>
            <w:tcW w:w="3158" w:type="pct"/>
          </w:tcPr>
          <w:p w14:paraId="201920B1"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Submitting Agency ID</w:t>
            </w:r>
          </w:p>
        </w:tc>
      </w:tr>
      <w:tr w:rsidR="00B1017C" w:rsidRPr="00487BBF" w14:paraId="45170BD3"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6C87E9F6" w14:textId="77777777" w:rsidR="00B1017C" w:rsidRPr="00487BBF" w:rsidRDefault="00B1017C" w:rsidP="00E37D58">
            <w:pPr>
              <w:jc w:val="left"/>
            </w:pPr>
            <w:r w:rsidRPr="00487BBF">
              <w:t>05 – Attending District ID</w:t>
            </w:r>
          </w:p>
        </w:tc>
        <w:tc>
          <w:tcPr>
            <w:tcW w:w="3158" w:type="pct"/>
          </w:tcPr>
          <w:p w14:paraId="35277096"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E5D28">
              <w:t>(5881) ODE Recovery School</w:t>
            </w:r>
          </w:p>
        </w:tc>
      </w:tr>
      <w:tr w:rsidR="00B1017C" w:rsidRPr="00487BBF" w14:paraId="02E10D8A"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02D759F" w14:textId="77777777" w:rsidR="00B1017C" w:rsidRPr="00487BBF" w:rsidRDefault="00B1017C" w:rsidP="00E37D58">
            <w:pPr>
              <w:jc w:val="left"/>
            </w:pPr>
            <w:r w:rsidRPr="00487BBF">
              <w:t>06 – Attending School ID</w:t>
            </w:r>
          </w:p>
        </w:tc>
        <w:tc>
          <w:tcPr>
            <w:tcW w:w="3158" w:type="pct"/>
          </w:tcPr>
          <w:p w14:paraId="0B0611AF"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t>Recovery School</w:t>
            </w:r>
            <w:r w:rsidRPr="00487BBF">
              <w:t xml:space="preserve"> Institution ID from </w:t>
            </w:r>
            <w:r>
              <w:t>Supplement</w:t>
            </w:r>
          </w:p>
        </w:tc>
      </w:tr>
      <w:tr w:rsidR="00B1017C" w:rsidRPr="00487BBF" w14:paraId="2EDBAAFF"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0ED12BFF" w14:textId="77777777" w:rsidR="00B1017C" w:rsidRPr="00487BBF" w:rsidRDefault="00B1017C" w:rsidP="00E37D58">
            <w:pPr>
              <w:jc w:val="left"/>
            </w:pPr>
            <w:r w:rsidRPr="00487BBF">
              <w:t xml:space="preserve">75 – </w:t>
            </w:r>
            <w:proofErr w:type="spellStart"/>
            <w:r w:rsidRPr="00487BBF">
              <w:t>SpEd</w:t>
            </w:r>
            <w:proofErr w:type="spellEnd"/>
            <w:r w:rsidRPr="00487BBF">
              <w:t xml:space="preserve"> Resident District ID</w:t>
            </w:r>
          </w:p>
        </w:tc>
        <w:tc>
          <w:tcPr>
            <w:tcW w:w="3158" w:type="pct"/>
          </w:tcPr>
          <w:p w14:paraId="09918659"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8E5D28">
              <w:t>(5881) ODE Recovery School</w:t>
            </w:r>
          </w:p>
        </w:tc>
      </w:tr>
      <w:tr w:rsidR="00B1017C" w:rsidRPr="00487BBF" w14:paraId="67B4F7F8" w14:textId="77777777" w:rsidTr="00E37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3C3BC7FD" w14:textId="77777777" w:rsidR="00B1017C" w:rsidRPr="00487BBF" w:rsidRDefault="00B1017C" w:rsidP="00E37D58">
            <w:pPr>
              <w:jc w:val="left"/>
            </w:pPr>
            <w:r w:rsidRPr="00487BBF">
              <w:t>78 – SECC Agency Serving Code</w:t>
            </w:r>
          </w:p>
        </w:tc>
        <w:tc>
          <w:tcPr>
            <w:tcW w:w="3158" w:type="pct"/>
          </w:tcPr>
          <w:p w14:paraId="5C73F619"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rPr>
                <w:color w:val="000000" w:themeColor="text1"/>
              </w:rPr>
              <w:t>(90) Exited</w:t>
            </w:r>
          </w:p>
        </w:tc>
      </w:tr>
      <w:tr w:rsidR="00B1017C" w:rsidRPr="00487BBF" w14:paraId="004ED10D" w14:textId="77777777" w:rsidTr="00E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Pr>
          <w:p w14:paraId="2499CB99" w14:textId="77777777" w:rsidR="00B1017C" w:rsidRPr="00487BBF" w:rsidRDefault="00B1017C" w:rsidP="00E37D58">
            <w:pPr>
              <w:jc w:val="left"/>
            </w:pPr>
            <w:r w:rsidRPr="00487BBF">
              <w:t>83 – Spec. Ed. Exit Date</w:t>
            </w:r>
          </w:p>
        </w:tc>
        <w:tc>
          <w:tcPr>
            <w:tcW w:w="3158" w:type="pct"/>
          </w:tcPr>
          <w:p w14:paraId="3B2472A4" w14:textId="77777777" w:rsidR="00B1017C" w:rsidRPr="00487BBF" w:rsidRDefault="00B1017C" w:rsidP="00E37D58">
            <w:pPr>
              <w:pStyle w:val="ListParagraph"/>
              <w:numPr>
                <w:ilvl w:val="0"/>
                <w:numId w:val="36"/>
              </w:numPr>
              <w:jc w:val="left"/>
              <w:cnfStyle w:val="000000100000" w:firstRow="0" w:lastRow="0" w:firstColumn="0" w:lastColumn="0" w:oddVBand="0" w:evenVBand="0" w:oddHBand="1" w:evenHBand="0" w:firstRowFirstColumn="0" w:firstRowLastColumn="0" w:lastRowFirstColumn="0" w:lastRowLastColumn="0"/>
            </w:pPr>
            <w:r w:rsidRPr="00487BBF">
              <w:t xml:space="preserve">Date student </w:t>
            </w:r>
            <w:proofErr w:type="gramStart"/>
            <w:r w:rsidRPr="00487BBF">
              <w:t>exited</w:t>
            </w:r>
            <w:proofErr w:type="gramEnd"/>
            <w:r w:rsidRPr="00487BBF">
              <w:t xml:space="preserve"> the </w:t>
            </w:r>
            <w:r>
              <w:t>Recovery School or special education</w:t>
            </w:r>
          </w:p>
        </w:tc>
      </w:tr>
      <w:tr w:rsidR="00B1017C" w14:paraId="68DD75D7" w14:textId="77777777" w:rsidTr="00E37D58">
        <w:trPr>
          <w:cnfStyle w:val="000000010000" w:firstRow="0" w:lastRow="0" w:firstColumn="0" w:lastColumn="0" w:oddVBand="0" w:evenVBand="0" w:oddHBand="0" w:evenHBand="1"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842" w:type="pct"/>
          </w:tcPr>
          <w:p w14:paraId="6AB6A089" w14:textId="77777777" w:rsidR="00B1017C" w:rsidRPr="00487BBF" w:rsidRDefault="00B1017C" w:rsidP="00E37D58">
            <w:pPr>
              <w:jc w:val="left"/>
            </w:pPr>
            <w:r w:rsidRPr="00487BBF">
              <w:t>84 – Spec. Ed. Exit Reason Code</w:t>
            </w:r>
          </w:p>
        </w:tc>
        <w:tc>
          <w:tcPr>
            <w:tcW w:w="3158" w:type="pct"/>
          </w:tcPr>
          <w:p w14:paraId="7B39862D" w14:textId="77777777" w:rsidR="00B1017C" w:rsidRPr="00487BBF" w:rsidRDefault="00B1017C" w:rsidP="00E37D58">
            <w:pPr>
              <w:pStyle w:val="ListParagraph"/>
              <w:numPr>
                <w:ilvl w:val="0"/>
                <w:numId w:val="36"/>
              </w:numPr>
              <w:jc w:val="left"/>
              <w:cnfStyle w:val="000000010000" w:firstRow="0" w:lastRow="0" w:firstColumn="0" w:lastColumn="0" w:oddVBand="0" w:evenVBand="0" w:oddHBand="0" w:evenHBand="1" w:firstRowFirstColumn="0" w:firstRowLastColumn="0" w:lastRowFirstColumn="0" w:lastRowLastColumn="0"/>
            </w:pPr>
            <w:r w:rsidRPr="00487BBF">
              <w:t xml:space="preserve">Use appropriate Exit Reason code </w:t>
            </w:r>
          </w:p>
        </w:tc>
      </w:tr>
    </w:tbl>
    <w:p w14:paraId="14CF1AA2" w14:textId="77777777" w:rsidR="00B1017C" w:rsidRPr="00B1017C" w:rsidRDefault="00B1017C" w:rsidP="00B1017C"/>
    <w:p w14:paraId="2E80908C" w14:textId="641ABB85" w:rsidR="00FF34DE" w:rsidRDefault="00FF34DE" w:rsidP="00805686">
      <w:pPr>
        <w:pStyle w:val="Heading1"/>
        <w:spacing w:before="240"/>
        <w:jc w:val="center"/>
      </w:pPr>
      <w:bookmarkStart w:id="250" w:name="_Toc213847011"/>
      <w:bookmarkEnd w:id="244"/>
      <w:bookmarkEnd w:id="245"/>
      <w:bookmarkEnd w:id="246"/>
      <w:bookmarkEnd w:id="98"/>
      <w:r>
        <w:lastRenderedPageBreak/>
        <w:t>Submission and Correction Process</w:t>
      </w:r>
      <w:bookmarkEnd w:id="250"/>
    </w:p>
    <w:p w14:paraId="278712C0" w14:textId="34897145" w:rsidR="00AE33F3" w:rsidRPr="0043445B" w:rsidRDefault="00FF34DE" w:rsidP="00202766">
      <w:pPr>
        <w:spacing w:after="120"/>
        <w:jc w:val="left"/>
      </w:pPr>
      <w:r w:rsidRPr="00A44C84">
        <w:t>An overview of</w:t>
      </w:r>
      <w:r>
        <w:t xml:space="preserve"> the b</w:t>
      </w:r>
      <w:r w:rsidR="00C61F22">
        <w:t>asic process for December</w:t>
      </w:r>
      <w:r w:rsidR="005B5AEA">
        <w:t xml:space="preserve"> Special Education</w:t>
      </w:r>
      <w:r w:rsidR="00C61F22">
        <w:t xml:space="preserve"> </w:t>
      </w:r>
      <w:r w:rsidR="005B5AEA">
        <w:t xml:space="preserve">Child Count </w:t>
      </w:r>
      <w:r w:rsidR="00C61F22">
        <w:t>and</w:t>
      </w:r>
      <w:r>
        <w:t xml:space="preserve"> June </w:t>
      </w:r>
      <w:r w:rsidR="005B5AEA">
        <w:t xml:space="preserve">Special Education </w:t>
      </w:r>
      <w:r w:rsidR="00A86CFB">
        <w:t xml:space="preserve">Exit is </w:t>
      </w:r>
      <w:r w:rsidR="00805686">
        <w:t>below</w:t>
      </w:r>
      <w:r w:rsidRPr="0043445B">
        <w:t>.</w:t>
      </w:r>
      <w:r w:rsidR="00D813A1" w:rsidRPr="0043445B">
        <w:t xml:space="preserve"> </w:t>
      </w:r>
      <w:r w:rsidRPr="0043445B">
        <w:t xml:space="preserve">For </w:t>
      </w:r>
      <w:r w:rsidR="00A86CFB" w:rsidRPr="0043445B">
        <w:t xml:space="preserve">detailed </w:t>
      </w:r>
      <w:r w:rsidR="0097736E" w:rsidRPr="0043445B">
        <w:t>instructions</w:t>
      </w:r>
      <w:r w:rsidR="002B3067" w:rsidRPr="0043445B">
        <w:t xml:space="preserve">, </w:t>
      </w:r>
      <w:r w:rsidRPr="0043445B">
        <w:t>see the</w:t>
      </w:r>
      <w:r w:rsidR="005B5AEA" w:rsidRPr="0043445B">
        <w:t xml:space="preserve"> </w:t>
      </w:r>
      <w:hyperlink r:id="rId102" w:history="1">
        <w:r w:rsidR="005B5AEA" w:rsidRPr="0043445B">
          <w:rPr>
            <w:rStyle w:val="Hyperlink"/>
          </w:rPr>
          <w:t>OSS Consolidated Collections User Guide</w:t>
        </w:r>
      </w:hyperlink>
      <w:r w:rsidRPr="0043445B">
        <w:rPr>
          <w:rStyle w:val="FootnoteReference"/>
        </w:rPr>
        <w:footnoteReference w:id="19"/>
      </w:r>
      <w:r w:rsidRPr="0043445B">
        <w:t>.</w:t>
      </w:r>
      <w:r w:rsidR="002B3067" w:rsidRPr="0043445B">
        <w:t xml:space="preserve"> </w:t>
      </w:r>
      <w:r w:rsidR="00AE33F3" w:rsidRPr="0043445B">
        <w:t xml:space="preserve">Note that each collection will display the applicable collection year in the </w:t>
      </w:r>
      <w:r w:rsidR="00132447" w:rsidRPr="0043445B">
        <w:t xml:space="preserve">title. </w:t>
      </w:r>
    </w:p>
    <w:p w14:paraId="648B5591" w14:textId="323F93F8" w:rsidR="00FF34DE" w:rsidRPr="0043445B" w:rsidRDefault="00FF34DE" w:rsidP="00202766">
      <w:pPr>
        <w:pStyle w:val="Heading2"/>
        <w:jc w:val="left"/>
      </w:pPr>
      <w:bookmarkStart w:id="251" w:name="_Toc213847012"/>
      <w:r w:rsidRPr="0043445B">
        <w:t>Steps for Submission</w:t>
      </w:r>
      <w:r w:rsidR="0000638E">
        <w:t xml:space="preserve"> for December Child Count and June Exit</w:t>
      </w:r>
      <w:bookmarkEnd w:id="251"/>
    </w:p>
    <w:p w14:paraId="207D1317" w14:textId="648A145C" w:rsidR="004406ED" w:rsidRPr="0043445B" w:rsidRDefault="00FF34DE" w:rsidP="00202766">
      <w:pPr>
        <w:pStyle w:val="ListParagraph"/>
        <w:numPr>
          <w:ilvl w:val="0"/>
          <w:numId w:val="10"/>
        </w:numPr>
        <w:ind w:left="720" w:hanging="720"/>
        <w:jc w:val="left"/>
      </w:pPr>
      <w:r w:rsidRPr="0043445B">
        <w:rPr>
          <w:u w:val="single"/>
        </w:rPr>
        <w:t>Validation</w:t>
      </w:r>
      <w:r w:rsidRPr="0043445B">
        <w:t xml:space="preserve"> –</w:t>
      </w:r>
      <w:r w:rsidR="00805686" w:rsidRPr="0043445B">
        <w:t xml:space="preserve"> Test</w:t>
      </w:r>
      <w:r w:rsidR="005B5AEA" w:rsidRPr="0043445B">
        <w:t xml:space="preserve"> the validity of field entries </w:t>
      </w:r>
      <w:r w:rsidR="002B3067" w:rsidRPr="0043445B">
        <w:t>via</w:t>
      </w:r>
      <w:r w:rsidRPr="0043445B">
        <w:t xml:space="preserve"> </w:t>
      </w:r>
      <w:r w:rsidR="006173E5" w:rsidRPr="0043445B">
        <w:rPr>
          <w:b/>
        </w:rPr>
        <w:t>Consolidated Collections</w:t>
      </w:r>
      <w:r w:rsidR="002B3067" w:rsidRPr="0043445B">
        <w:rPr>
          <w:b/>
        </w:rPr>
        <w:t xml:space="preserve"> </w:t>
      </w:r>
      <w:r w:rsidR="002B3067" w:rsidRPr="0043445B">
        <w:t xml:space="preserve">and/or </w:t>
      </w:r>
      <w:r w:rsidR="002B3067" w:rsidRPr="0043445B">
        <w:rPr>
          <w:b/>
        </w:rPr>
        <w:t xml:space="preserve">IDEA Data Manager. </w:t>
      </w:r>
      <w:r w:rsidR="00243DE4" w:rsidRPr="0043445B">
        <w:t xml:space="preserve">See </w:t>
      </w:r>
      <w:hyperlink r:id="rId103" w:history="1">
        <w:r w:rsidR="00243DE4" w:rsidRPr="0043445B">
          <w:rPr>
            <w:rStyle w:val="Hyperlink"/>
          </w:rPr>
          <w:t>OSS Consolidated Collections User Guide</w:t>
        </w:r>
      </w:hyperlink>
      <w:r w:rsidR="003368B1" w:rsidRPr="0043445B">
        <w:t xml:space="preserve"> and </w:t>
      </w:r>
      <w:hyperlink r:id="rId104" w:history="1">
        <w:r w:rsidR="00243DE4" w:rsidRPr="0043445B">
          <w:rPr>
            <w:rStyle w:val="Hyperlink"/>
          </w:rPr>
          <w:t>IDEA Data Manager User Guide</w:t>
        </w:r>
      </w:hyperlink>
      <w:r w:rsidR="00AE33F3" w:rsidRPr="0043445B">
        <w:rPr>
          <w:rStyle w:val="FootnoteReference"/>
        </w:rPr>
        <w:footnoteReference w:id="20"/>
      </w:r>
      <w:r w:rsidR="005B5AEA" w:rsidRPr="0043445B">
        <w:t>.</w:t>
      </w:r>
    </w:p>
    <w:p w14:paraId="79521CDD" w14:textId="77777777" w:rsidR="00290AC2" w:rsidRDefault="00290AC2" w:rsidP="00202766">
      <w:pPr>
        <w:pStyle w:val="ListParagraph"/>
        <w:numPr>
          <w:ilvl w:val="0"/>
          <w:numId w:val="10"/>
        </w:numPr>
        <w:spacing w:before="360"/>
        <w:jc w:val="left"/>
        <w:rPr>
          <w:u w:val="single"/>
        </w:rPr>
      </w:pPr>
      <w:r w:rsidRPr="00290AC2">
        <w:rPr>
          <w:u w:val="single"/>
        </w:rPr>
        <w:t>File Submission</w:t>
      </w:r>
    </w:p>
    <w:p w14:paraId="5E2A3D60" w14:textId="09726F92" w:rsidR="00290AC2" w:rsidRDefault="00290AC2" w:rsidP="00202766">
      <w:pPr>
        <w:pStyle w:val="ListParagraph"/>
        <w:numPr>
          <w:ilvl w:val="1"/>
          <w:numId w:val="10"/>
        </w:numPr>
        <w:jc w:val="left"/>
      </w:pPr>
      <w:bookmarkStart w:id="252" w:name="_Hlk156989084"/>
      <w:r>
        <w:t>Log</w:t>
      </w:r>
      <w:r w:rsidR="00CB3B78">
        <w:t>in on</w:t>
      </w:r>
      <w:r>
        <w:t xml:space="preserve"> the </w:t>
      </w:r>
      <w:hyperlink r:id="rId105" w:history="1">
        <w:r w:rsidR="00CB3B78">
          <w:rPr>
            <w:rStyle w:val="Hyperlink"/>
          </w:rPr>
          <w:t>Central login page</w:t>
        </w:r>
      </w:hyperlink>
      <w:r w:rsidR="00390F63">
        <w:rPr>
          <w:rStyle w:val="FootnoteReference"/>
        </w:rPr>
        <w:footnoteReference w:id="21"/>
      </w:r>
      <w:r w:rsidR="00CB3B78">
        <w:t>on the ODE District Website.</w:t>
      </w:r>
    </w:p>
    <w:bookmarkEnd w:id="252"/>
    <w:p w14:paraId="158165B8" w14:textId="40D4B805" w:rsidR="00290AC2" w:rsidRPr="002847CC" w:rsidRDefault="00866FF2" w:rsidP="00202766">
      <w:pPr>
        <w:pStyle w:val="ListParagraph"/>
        <w:numPr>
          <w:ilvl w:val="1"/>
          <w:numId w:val="10"/>
        </w:numPr>
        <w:jc w:val="left"/>
      </w:pPr>
      <w:r w:rsidRPr="002847CC">
        <w:t xml:space="preserve">Select </w:t>
      </w:r>
      <w:r w:rsidR="00290AC2" w:rsidRPr="002847CC">
        <w:rPr>
          <w:i/>
        </w:rPr>
        <w:t>Consolidated Collections</w:t>
      </w:r>
      <w:r w:rsidR="00290AC2" w:rsidRPr="002847CC">
        <w:t xml:space="preserve"> from the Applications list.</w:t>
      </w:r>
    </w:p>
    <w:p w14:paraId="2027EF28" w14:textId="576169AC" w:rsidR="00290AC2" w:rsidRPr="002847CC" w:rsidRDefault="00866FF2" w:rsidP="00202766">
      <w:pPr>
        <w:pStyle w:val="ListParagraph"/>
        <w:numPr>
          <w:ilvl w:val="1"/>
          <w:numId w:val="10"/>
        </w:numPr>
        <w:jc w:val="left"/>
      </w:pPr>
      <w:r w:rsidRPr="002847CC">
        <w:t xml:space="preserve">Hover over </w:t>
      </w:r>
      <w:r w:rsidR="00290AC2" w:rsidRPr="002847CC">
        <w:rPr>
          <w:i/>
        </w:rPr>
        <w:t>Student Collections</w:t>
      </w:r>
      <w:r w:rsidR="00290AC2" w:rsidRPr="002847CC">
        <w:t xml:space="preserve"> from the top menu bar.</w:t>
      </w:r>
    </w:p>
    <w:p w14:paraId="370E848F" w14:textId="0684B79C" w:rsidR="00290AC2" w:rsidRPr="002847CC" w:rsidRDefault="00290AC2" w:rsidP="00B317C7">
      <w:pPr>
        <w:pStyle w:val="ListParagraph"/>
        <w:numPr>
          <w:ilvl w:val="2"/>
          <w:numId w:val="85"/>
        </w:numPr>
        <w:jc w:val="left"/>
      </w:pPr>
      <w:r w:rsidRPr="002847CC">
        <w:t xml:space="preserve">Select </w:t>
      </w:r>
      <w:r w:rsidRPr="002847CC">
        <w:rPr>
          <w:i/>
        </w:rPr>
        <w:t xml:space="preserve">December Special Education Child Count (SECC) </w:t>
      </w:r>
      <w:r w:rsidR="005B5AEA" w:rsidRPr="002847CC">
        <w:rPr>
          <w:i/>
        </w:rPr>
        <w:t>or June Special Education Exit</w:t>
      </w:r>
      <w:r w:rsidR="005B5AEA" w:rsidRPr="002847CC">
        <w:t xml:space="preserve"> </w:t>
      </w:r>
    </w:p>
    <w:p w14:paraId="4300302D" w14:textId="455AC7D9" w:rsidR="00290AC2" w:rsidRPr="002847CC" w:rsidRDefault="00290AC2" w:rsidP="00B317C7">
      <w:pPr>
        <w:pStyle w:val="ListParagraph"/>
        <w:numPr>
          <w:ilvl w:val="2"/>
          <w:numId w:val="85"/>
        </w:numPr>
        <w:jc w:val="left"/>
      </w:pPr>
      <w:r w:rsidRPr="002847CC">
        <w:t xml:space="preserve">Select </w:t>
      </w:r>
      <w:r w:rsidRPr="002847CC">
        <w:rPr>
          <w:i/>
        </w:rPr>
        <w:t>Data Submission</w:t>
      </w:r>
      <w:r w:rsidRPr="002847CC">
        <w:t>.</w:t>
      </w:r>
    </w:p>
    <w:p w14:paraId="7944FA19" w14:textId="2ADF8836" w:rsidR="00290AC2" w:rsidRDefault="00290AC2" w:rsidP="00B317C7">
      <w:pPr>
        <w:pStyle w:val="ListParagraph"/>
        <w:numPr>
          <w:ilvl w:val="2"/>
          <w:numId w:val="85"/>
        </w:numPr>
        <w:jc w:val="left"/>
      </w:pPr>
      <w:r>
        <w:t xml:space="preserve">Select </w:t>
      </w:r>
      <w:r w:rsidRPr="00B1623E">
        <w:rPr>
          <w:i/>
        </w:rPr>
        <w:t>File Upload</w:t>
      </w:r>
      <w:r>
        <w:t>.</w:t>
      </w:r>
    </w:p>
    <w:p w14:paraId="663B836C" w14:textId="6BB468D1" w:rsidR="00290AC2" w:rsidRDefault="00290AC2" w:rsidP="00B317C7">
      <w:pPr>
        <w:pStyle w:val="ListParagraph"/>
        <w:numPr>
          <w:ilvl w:val="2"/>
          <w:numId w:val="85"/>
        </w:numPr>
        <w:jc w:val="left"/>
      </w:pPr>
      <w:r>
        <w:t xml:space="preserve">Select </w:t>
      </w:r>
      <w:r w:rsidRPr="00B1623E">
        <w:rPr>
          <w:i/>
        </w:rPr>
        <w:t>Browse</w:t>
      </w:r>
      <w:r>
        <w:t xml:space="preserve"> to locate your submission file.</w:t>
      </w:r>
    </w:p>
    <w:p w14:paraId="3676BE29" w14:textId="0F0C253B" w:rsidR="00290AC2" w:rsidRDefault="00290AC2" w:rsidP="00B317C7">
      <w:pPr>
        <w:pStyle w:val="ListParagraph"/>
        <w:numPr>
          <w:ilvl w:val="2"/>
          <w:numId w:val="85"/>
        </w:numPr>
        <w:jc w:val="left"/>
      </w:pPr>
      <w:r>
        <w:t xml:space="preserve">Select </w:t>
      </w:r>
      <w:r w:rsidRPr="005B5AEA">
        <w:rPr>
          <w:i/>
        </w:rPr>
        <w:t>Upload</w:t>
      </w:r>
      <w:r>
        <w:t xml:space="preserve"> to load your submission file.</w:t>
      </w:r>
    </w:p>
    <w:p w14:paraId="0469F84D" w14:textId="77777777" w:rsidR="00290AC2" w:rsidRPr="00290AC2" w:rsidRDefault="00290AC2" w:rsidP="00202766">
      <w:pPr>
        <w:pStyle w:val="ListParagraph"/>
        <w:numPr>
          <w:ilvl w:val="0"/>
          <w:numId w:val="10"/>
        </w:numPr>
        <w:jc w:val="left"/>
        <w:rPr>
          <w:u w:val="single"/>
        </w:rPr>
      </w:pPr>
      <w:r w:rsidRPr="00290AC2">
        <w:rPr>
          <w:u w:val="single"/>
        </w:rPr>
        <w:t>Check the Status of your Submission File</w:t>
      </w:r>
    </w:p>
    <w:p w14:paraId="7067476F" w14:textId="24445CFE" w:rsidR="00290AC2" w:rsidRDefault="00866FF2" w:rsidP="00202766">
      <w:pPr>
        <w:pStyle w:val="ListParagraph"/>
        <w:numPr>
          <w:ilvl w:val="1"/>
          <w:numId w:val="10"/>
        </w:numPr>
        <w:jc w:val="left"/>
      </w:pPr>
      <w:r>
        <w:t xml:space="preserve">Hover over </w:t>
      </w:r>
      <w:r w:rsidR="00290AC2" w:rsidRPr="00B1623E">
        <w:rPr>
          <w:i/>
        </w:rPr>
        <w:t>Student Collections</w:t>
      </w:r>
      <w:r w:rsidR="00290AC2">
        <w:t xml:space="preserve"> on the top menu bar.</w:t>
      </w:r>
    </w:p>
    <w:p w14:paraId="452C66A2" w14:textId="1B112D0B" w:rsidR="00290AC2" w:rsidRDefault="00866FF2" w:rsidP="00B317C7">
      <w:pPr>
        <w:pStyle w:val="ListParagraph"/>
        <w:numPr>
          <w:ilvl w:val="2"/>
          <w:numId w:val="86"/>
        </w:numPr>
        <w:jc w:val="left"/>
      </w:pPr>
      <w:r>
        <w:t xml:space="preserve">Select </w:t>
      </w:r>
      <w:r w:rsidR="00290AC2" w:rsidRPr="00B1623E">
        <w:rPr>
          <w:i/>
        </w:rPr>
        <w:t xml:space="preserve">December Special Education Child Count (SECC) </w:t>
      </w:r>
      <w:r w:rsidR="005B5AEA">
        <w:rPr>
          <w:i/>
        </w:rPr>
        <w:t>or June Special Education Exit</w:t>
      </w:r>
      <w:r w:rsidR="005B5AEA">
        <w:t xml:space="preserve"> </w:t>
      </w:r>
    </w:p>
    <w:p w14:paraId="536A31B0" w14:textId="225DC436" w:rsidR="00290AC2" w:rsidRDefault="00290AC2" w:rsidP="00B317C7">
      <w:pPr>
        <w:pStyle w:val="ListParagraph"/>
        <w:numPr>
          <w:ilvl w:val="2"/>
          <w:numId w:val="86"/>
        </w:numPr>
        <w:jc w:val="left"/>
      </w:pPr>
      <w:r>
        <w:t xml:space="preserve">Select </w:t>
      </w:r>
      <w:r w:rsidRPr="00B1623E">
        <w:rPr>
          <w:i/>
        </w:rPr>
        <w:t>Error Management</w:t>
      </w:r>
      <w:r>
        <w:t>.</w:t>
      </w:r>
    </w:p>
    <w:p w14:paraId="2C0108CD" w14:textId="239F3A53" w:rsidR="00290AC2" w:rsidRDefault="00290AC2" w:rsidP="00B317C7">
      <w:pPr>
        <w:pStyle w:val="ListParagraph"/>
        <w:numPr>
          <w:ilvl w:val="2"/>
          <w:numId w:val="86"/>
        </w:numPr>
        <w:jc w:val="left"/>
      </w:pPr>
      <w:r>
        <w:t xml:space="preserve">Select </w:t>
      </w:r>
      <w:r w:rsidRPr="00B1623E">
        <w:rPr>
          <w:i/>
        </w:rPr>
        <w:t>Review Queue</w:t>
      </w:r>
      <w:r>
        <w:t>.</w:t>
      </w:r>
    </w:p>
    <w:p w14:paraId="5040453E" w14:textId="77777777" w:rsidR="00290AC2" w:rsidRPr="00290AC2" w:rsidRDefault="00290AC2" w:rsidP="00202766">
      <w:pPr>
        <w:pStyle w:val="ListParagraph"/>
        <w:numPr>
          <w:ilvl w:val="0"/>
          <w:numId w:val="10"/>
        </w:numPr>
        <w:jc w:val="left"/>
        <w:rPr>
          <w:u w:val="single"/>
        </w:rPr>
      </w:pPr>
      <w:r w:rsidRPr="00290AC2">
        <w:rPr>
          <w:u w:val="single"/>
        </w:rPr>
        <w:t>Check for Errors</w:t>
      </w:r>
    </w:p>
    <w:p w14:paraId="4CAD325D" w14:textId="04877676" w:rsidR="00290AC2" w:rsidRPr="00290AC2" w:rsidRDefault="00866FF2" w:rsidP="00202766">
      <w:pPr>
        <w:pStyle w:val="ListParagraph"/>
        <w:numPr>
          <w:ilvl w:val="1"/>
          <w:numId w:val="10"/>
        </w:numPr>
        <w:jc w:val="left"/>
      </w:pPr>
      <w:r>
        <w:t xml:space="preserve">Hover over </w:t>
      </w:r>
      <w:r w:rsidR="00290AC2" w:rsidRPr="00B1623E">
        <w:rPr>
          <w:i/>
        </w:rPr>
        <w:t>Student Collections</w:t>
      </w:r>
      <w:r w:rsidR="00290AC2" w:rsidRPr="00290AC2">
        <w:t xml:space="preserve"> on the top menu bar.</w:t>
      </w:r>
    </w:p>
    <w:p w14:paraId="2B7207A2" w14:textId="06EF51F3" w:rsidR="00290AC2" w:rsidRPr="00290AC2" w:rsidRDefault="00866FF2" w:rsidP="00B317C7">
      <w:pPr>
        <w:pStyle w:val="ListParagraph"/>
        <w:numPr>
          <w:ilvl w:val="2"/>
          <w:numId w:val="87"/>
        </w:numPr>
        <w:jc w:val="left"/>
      </w:pPr>
      <w:r>
        <w:t xml:space="preserve">Select </w:t>
      </w:r>
      <w:r w:rsidR="00E663B5" w:rsidRPr="002847CC">
        <w:rPr>
          <w:i/>
        </w:rPr>
        <w:t>December Special Education Child Count (SECC) or June Special Education Exit</w:t>
      </w:r>
    </w:p>
    <w:p w14:paraId="509B9044" w14:textId="006B1AF0" w:rsidR="00290AC2" w:rsidRPr="00290AC2" w:rsidRDefault="00866FF2" w:rsidP="00B317C7">
      <w:pPr>
        <w:pStyle w:val="ListParagraph"/>
        <w:numPr>
          <w:ilvl w:val="2"/>
          <w:numId w:val="87"/>
        </w:numPr>
        <w:jc w:val="left"/>
      </w:pPr>
      <w:r>
        <w:t xml:space="preserve">Select </w:t>
      </w:r>
      <w:r w:rsidR="00290AC2" w:rsidRPr="00B1623E">
        <w:rPr>
          <w:i/>
        </w:rPr>
        <w:t>Error Management</w:t>
      </w:r>
      <w:r w:rsidR="00290AC2" w:rsidRPr="00290AC2">
        <w:t>.</w:t>
      </w:r>
    </w:p>
    <w:p w14:paraId="7AFA664D" w14:textId="3C7056E9" w:rsidR="00290AC2" w:rsidRPr="00290AC2" w:rsidRDefault="00866FF2" w:rsidP="00B317C7">
      <w:pPr>
        <w:pStyle w:val="ListParagraph"/>
        <w:numPr>
          <w:ilvl w:val="2"/>
          <w:numId w:val="87"/>
        </w:numPr>
        <w:jc w:val="left"/>
      </w:pPr>
      <w:r>
        <w:t xml:space="preserve">Select </w:t>
      </w:r>
      <w:r w:rsidR="00290AC2" w:rsidRPr="00B1623E">
        <w:rPr>
          <w:i/>
        </w:rPr>
        <w:t>Review Errors</w:t>
      </w:r>
      <w:r>
        <w:t>.</w:t>
      </w:r>
    </w:p>
    <w:p w14:paraId="6F1B7ACA" w14:textId="77777777" w:rsidR="00290AC2" w:rsidRPr="00290AC2" w:rsidRDefault="00290AC2" w:rsidP="00202766">
      <w:pPr>
        <w:pStyle w:val="ListParagraph"/>
        <w:numPr>
          <w:ilvl w:val="0"/>
          <w:numId w:val="10"/>
        </w:numPr>
        <w:jc w:val="left"/>
        <w:rPr>
          <w:u w:val="single"/>
        </w:rPr>
      </w:pPr>
      <w:r w:rsidRPr="00290AC2">
        <w:rPr>
          <w:u w:val="single"/>
        </w:rPr>
        <w:t>Review and Approve Verification Reports</w:t>
      </w:r>
    </w:p>
    <w:p w14:paraId="0C428FA5" w14:textId="53B4FDB2" w:rsidR="00290AC2" w:rsidRPr="00290AC2" w:rsidRDefault="002A70FD" w:rsidP="00202766">
      <w:pPr>
        <w:pStyle w:val="ListParagraph"/>
        <w:numPr>
          <w:ilvl w:val="1"/>
          <w:numId w:val="10"/>
        </w:numPr>
        <w:jc w:val="left"/>
      </w:pPr>
      <w:r>
        <w:t xml:space="preserve">Click on the </w:t>
      </w:r>
      <w:r>
        <w:rPr>
          <w:i/>
        </w:rPr>
        <w:t>Status Tracking</w:t>
      </w:r>
      <w:r w:rsidR="00290AC2" w:rsidRPr="00290AC2">
        <w:t xml:space="preserve"> tab.</w:t>
      </w:r>
    </w:p>
    <w:p w14:paraId="708D74F2" w14:textId="77777777" w:rsidR="00290AC2" w:rsidRPr="00290AC2" w:rsidRDefault="00290AC2" w:rsidP="00202766">
      <w:pPr>
        <w:pStyle w:val="ListParagraph"/>
        <w:numPr>
          <w:ilvl w:val="1"/>
          <w:numId w:val="10"/>
        </w:numPr>
        <w:jc w:val="left"/>
      </w:pPr>
      <w:r w:rsidRPr="00290AC2">
        <w:t>Select the current school year by clicking the dropdown arrow.</w:t>
      </w:r>
    </w:p>
    <w:p w14:paraId="7DCC571B" w14:textId="3071D7DD" w:rsidR="00290AC2" w:rsidRPr="00290AC2" w:rsidRDefault="00E663B5" w:rsidP="00202766">
      <w:pPr>
        <w:pStyle w:val="ListParagraph"/>
        <w:numPr>
          <w:ilvl w:val="1"/>
          <w:numId w:val="10"/>
        </w:numPr>
        <w:jc w:val="left"/>
      </w:pPr>
      <w:r>
        <w:t>T</w:t>
      </w:r>
      <w:r w:rsidRPr="00290AC2">
        <w:t>o expand the table and view the verific</w:t>
      </w:r>
      <w:r>
        <w:t>ation reports, c</w:t>
      </w:r>
      <w:r w:rsidR="00290AC2" w:rsidRPr="00290AC2">
        <w:t xml:space="preserve">lick on the small arrow to the left </w:t>
      </w:r>
      <w:r w:rsidR="002A70FD">
        <w:t xml:space="preserve">of </w:t>
      </w:r>
      <w:proofErr w:type="gramStart"/>
      <w:r w:rsidR="002A70FD">
        <w:t>the collection</w:t>
      </w:r>
      <w:proofErr w:type="gramEnd"/>
      <w:r w:rsidR="002A70FD">
        <w:t xml:space="preserve"> due date for </w:t>
      </w:r>
      <w:r w:rsidRPr="002847CC">
        <w:rPr>
          <w:i/>
        </w:rPr>
        <w:t>December Special Education Child Count or June Special Education Exit</w:t>
      </w:r>
      <w:r>
        <w:rPr>
          <w:i/>
        </w:rPr>
        <w:t>.</w:t>
      </w:r>
      <w:r w:rsidR="00290AC2" w:rsidRPr="00B1623E">
        <w:rPr>
          <w:i/>
        </w:rPr>
        <w:t xml:space="preserve"> </w:t>
      </w:r>
    </w:p>
    <w:p w14:paraId="233695EE" w14:textId="1BD69A34" w:rsidR="00290AC2" w:rsidRPr="00290AC2" w:rsidRDefault="00290AC2" w:rsidP="00202766">
      <w:pPr>
        <w:pStyle w:val="ListParagraph"/>
        <w:numPr>
          <w:ilvl w:val="1"/>
          <w:numId w:val="10"/>
        </w:numPr>
        <w:jc w:val="left"/>
      </w:pPr>
      <w:r w:rsidRPr="00290AC2">
        <w:t xml:space="preserve">Click </w:t>
      </w:r>
      <w:r w:rsidRPr="00CF08F4">
        <w:t xml:space="preserve">the box to the left of the verification report name to view that report. </w:t>
      </w:r>
    </w:p>
    <w:p w14:paraId="41CE3A1D" w14:textId="52F68116" w:rsidR="008C24E7" w:rsidRDefault="002B3067" w:rsidP="00B317C7">
      <w:pPr>
        <w:pStyle w:val="ListParagraph"/>
        <w:numPr>
          <w:ilvl w:val="2"/>
          <w:numId w:val="88"/>
        </w:numPr>
        <w:jc w:val="left"/>
      </w:pPr>
      <w:r>
        <w:t>If counts are accurate, c</w:t>
      </w:r>
      <w:r w:rsidR="002A70FD">
        <w:t xml:space="preserve">lick on the </w:t>
      </w:r>
      <w:r w:rsidR="00290AC2" w:rsidRPr="00E93C85">
        <w:rPr>
          <w:i/>
        </w:rPr>
        <w:t>Approve Report</w:t>
      </w:r>
      <w:r w:rsidR="00290AC2" w:rsidRPr="00290AC2">
        <w:t xml:space="preserve"> butt</w:t>
      </w:r>
      <w:r>
        <w:t>on for each verification report.</w:t>
      </w:r>
    </w:p>
    <w:p w14:paraId="31B74F33" w14:textId="719E083B" w:rsidR="00290AC2" w:rsidRPr="00290AC2" w:rsidRDefault="00290AC2" w:rsidP="00202766">
      <w:pPr>
        <w:pStyle w:val="ListParagraph"/>
        <w:numPr>
          <w:ilvl w:val="0"/>
          <w:numId w:val="10"/>
        </w:numPr>
        <w:spacing w:after="0"/>
        <w:jc w:val="left"/>
      </w:pPr>
      <w:r w:rsidRPr="00E77AFA">
        <w:rPr>
          <w:u w:val="single"/>
        </w:rPr>
        <w:t>Print Final Submission Form</w:t>
      </w:r>
      <w:r w:rsidR="00E77AFA">
        <w:t xml:space="preserve"> - </w:t>
      </w:r>
      <w:r w:rsidRPr="00290AC2">
        <w:t xml:space="preserve">When all </w:t>
      </w:r>
      <w:r w:rsidR="00E663B5">
        <w:t xml:space="preserve">data verification </w:t>
      </w:r>
      <w:r w:rsidRPr="00290AC2">
        <w:t>reports have been approved, the Final Submission Form button will appear.</w:t>
      </w:r>
    </w:p>
    <w:p w14:paraId="6F33C51B" w14:textId="77777777" w:rsidR="003F6F58" w:rsidRPr="000F4427" w:rsidRDefault="003F6F58" w:rsidP="00202766">
      <w:pPr>
        <w:pStyle w:val="ListParagraph"/>
        <w:numPr>
          <w:ilvl w:val="1"/>
          <w:numId w:val="12"/>
        </w:numPr>
        <w:jc w:val="left"/>
      </w:pPr>
      <w:r w:rsidRPr="000F4427">
        <w:t>Print the Final Submission Form by clicking on the</w:t>
      </w:r>
      <w:r>
        <w:t xml:space="preserve"> </w:t>
      </w:r>
      <w:r w:rsidRPr="000F4427">
        <w:rPr>
          <w:i/>
        </w:rPr>
        <w:t>Final Submission Form</w:t>
      </w:r>
      <w:r w:rsidRPr="000F4427">
        <w:t xml:space="preserve"> button, then selecting </w:t>
      </w:r>
      <w:r w:rsidRPr="000F4427">
        <w:rPr>
          <w:i/>
        </w:rPr>
        <w:t>Open</w:t>
      </w:r>
      <w:r w:rsidRPr="000F4427">
        <w:t xml:space="preserve"> from the File Download window.</w:t>
      </w:r>
    </w:p>
    <w:p w14:paraId="301D8DA7" w14:textId="77777777" w:rsidR="003F6F58" w:rsidRPr="003F6F58" w:rsidRDefault="003F6F58" w:rsidP="00202766">
      <w:pPr>
        <w:pStyle w:val="ListParagraph"/>
        <w:numPr>
          <w:ilvl w:val="1"/>
          <w:numId w:val="12"/>
        </w:numPr>
        <w:jc w:val="left"/>
      </w:pPr>
      <w:r>
        <w:t>Print and s</w:t>
      </w:r>
      <w:r w:rsidRPr="000F4427">
        <w:t xml:space="preserve">ign the Final Submission Form and </w:t>
      </w:r>
      <w:r>
        <w:t xml:space="preserve">email or </w:t>
      </w:r>
      <w:r w:rsidRPr="000F4427">
        <w:t>mail the form to ODE as the final step in completing the submission process.</w:t>
      </w:r>
    </w:p>
    <w:tbl>
      <w:tblPr>
        <w:tblStyle w:val="InformationStyle"/>
        <w:tblW w:w="5001" w:type="pct"/>
        <w:tblLook w:val="04A0" w:firstRow="1" w:lastRow="0" w:firstColumn="1" w:lastColumn="0" w:noHBand="0" w:noVBand="1"/>
        <w:tblDescription w:val="Information: The submission process is not final until ODE receives the original signed Final Submission Form. Faxed or emailed forms will not be accepted."/>
      </w:tblPr>
      <w:tblGrid>
        <w:gridCol w:w="721"/>
        <w:gridCol w:w="7922"/>
        <w:gridCol w:w="719"/>
      </w:tblGrid>
      <w:tr w:rsidR="003520E1" w:rsidRPr="00536DFF" w14:paraId="768D8DF3" w14:textId="77777777" w:rsidTr="00F46E76">
        <w:trPr>
          <w:tblHeader/>
        </w:trPr>
        <w:tc>
          <w:tcPr>
            <w:cnfStyle w:val="001000000000" w:firstRow="0" w:lastRow="0" w:firstColumn="1" w:lastColumn="0" w:oddVBand="0" w:evenVBand="0" w:oddHBand="0" w:evenHBand="0" w:firstRowFirstColumn="0" w:firstRowLastColumn="0" w:lastRowFirstColumn="0" w:lastRowLastColumn="0"/>
            <w:tcW w:w="385" w:type="pct"/>
          </w:tcPr>
          <w:p w14:paraId="7E4BA564" w14:textId="77777777" w:rsidR="003520E1" w:rsidRPr="00536DFF" w:rsidRDefault="003520E1" w:rsidP="00202766">
            <w:pPr>
              <w:jc w:val="left"/>
            </w:pPr>
            <w:r w:rsidRPr="005B2723">
              <w:rPr>
                <w:noProof/>
              </w:rPr>
              <w:drawing>
                <wp:inline distT="0" distB="0" distL="0" distR="0" wp14:anchorId="7FD78027" wp14:editId="095C4A5D">
                  <wp:extent cx="274320" cy="274320"/>
                  <wp:effectExtent l="0" t="0" r="0" b="0"/>
                  <wp:docPr id="332" name="Picture 332"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3714FB8B" w14:textId="397CFD0E" w:rsidR="003520E1" w:rsidRPr="008C24E7" w:rsidRDefault="003520E1" w:rsidP="00202766">
            <w:pPr>
              <w:jc w:val="left"/>
              <w:cnfStyle w:val="000000000000" w:firstRow="0" w:lastRow="0" w:firstColumn="0" w:lastColumn="0" w:oddVBand="0" w:evenVBand="0" w:oddHBand="0" w:evenHBand="0" w:firstRowFirstColumn="0" w:firstRowLastColumn="0" w:lastRowFirstColumn="0" w:lastRowLastColumn="0"/>
              <w:rPr>
                <w:b/>
              </w:rPr>
            </w:pPr>
            <w:r w:rsidRPr="008C24E7">
              <w:rPr>
                <w:b/>
              </w:rPr>
              <w:t xml:space="preserve">The submission process is not final until ODE receives the </w:t>
            </w:r>
            <w:r w:rsidR="00876C81">
              <w:rPr>
                <w:b/>
              </w:rPr>
              <w:t>signed Final Submission Form. You may scan and email your Final Submission Form to</w:t>
            </w:r>
            <w:r w:rsidR="00180493">
              <w:rPr>
                <w:b/>
              </w:rPr>
              <w:t xml:space="preserve"> the</w:t>
            </w:r>
            <w:hyperlink r:id="rId106" w:tooltip="email the Final Submission Form" w:history="1">
              <w:r w:rsidR="00876C81" w:rsidRPr="001B4252">
                <w:rPr>
                  <w:rStyle w:val="Hyperlink"/>
                  <w:b/>
                </w:rPr>
                <w:t xml:space="preserve"> </w:t>
              </w:r>
              <w:r w:rsidR="001F23DB" w:rsidRPr="001B4252">
                <w:rPr>
                  <w:rStyle w:val="Hyperlink"/>
                  <w:b/>
                </w:rPr>
                <w:t>Student Services Data Team</w:t>
              </w:r>
            </w:hyperlink>
            <w:r w:rsidR="00876C81" w:rsidRPr="001F23DB">
              <w:rPr>
                <w:b/>
              </w:rPr>
              <w:t>.</w:t>
            </w:r>
            <w:r w:rsidR="00876C81">
              <w:rPr>
                <w:b/>
              </w:rPr>
              <w:t xml:space="preserve"> Do not mail your signed form if you have submitted it electronically.</w:t>
            </w:r>
          </w:p>
        </w:tc>
        <w:tc>
          <w:tcPr>
            <w:tcW w:w="385" w:type="pct"/>
          </w:tcPr>
          <w:p w14:paraId="3B02D40B" w14:textId="77777777" w:rsidR="003520E1" w:rsidRPr="00536DFF" w:rsidRDefault="003520E1" w:rsidP="00202766">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349D7E5E" wp14:editId="1905B8EA">
                  <wp:extent cx="274320" cy="274320"/>
                  <wp:effectExtent l="0" t="0" r="0" b="0"/>
                  <wp:docPr id="333" name="Picture 333"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711E537" w14:textId="421C39D1" w:rsidR="008C24E7" w:rsidRDefault="008C24E7" w:rsidP="001610B0">
      <w:pPr>
        <w:pStyle w:val="Heading3"/>
        <w:jc w:val="left"/>
      </w:pPr>
      <w:bookmarkStart w:id="253" w:name="_Toc213847013"/>
      <w:r>
        <w:lastRenderedPageBreak/>
        <w:t xml:space="preserve">Steps </w:t>
      </w:r>
      <w:r w:rsidR="00B90821">
        <w:t xml:space="preserve">for the </w:t>
      </w:r>
      <w:r>
        <w:t xml:space="preserve">Review </w:t>
      </w:r>
      <w:r w:rsidR="00B90821">
        <w:t>Window</w:t>
      </w:r>
      <w:r w:rsidR="0000638E" w:rsidRPr="0000638E">
        <w:t xml:space="preserve"> </w:t>
      </w:r>
      <w:r w:rsidR="0000638E">
        <w:t>for December Child Count and June Exit</w:t>
      </w:r>
      <w:bookmarkEnd w:id="253"/>
    </w:p>
    <w:p w14:paraId="24932A07" w14:textId="2D3422EC" w:rsidR="008C24E7" w:rsidRDefault="00422706" w:rsidP="001610B0">
      <w:pPr>
        <w:jc w:val="left"/>
      </w:pPr>
      <w:r w:rsidRPr="001610B0">
        <w:t>The Review window contains audit messages or comments from ODE to help with data clean-up. These are the steps in brief</w:t>
      </w:r>
      <w:r w:rsidR="008C24E7" w:rsidRPr="001610B0">
        <w:t>.</w:t>
      </w:r>
      <w:r w:rsidR="00D813A1" w:rsidRPr="001610B0">
        <w:t xml:space="preserve"> </w:t>
      </w:r>
      <w:r w:rsidRPr="001610B0">
        <w:t>For</w:t>
      </w:r>
      <w:r w:rsidR="008C24E7" w:rsidRPr="001610B0">
        <w:t xml:space="preserve"> detailed instructions</w:t>
      </w:r>
      <w:r w:rsidRPr="001610B0">
        <w:t xml:space="preserve">, see </w:t>
      </w:r>
      <w:r w:rsidR="008C24E7" w:rsidRPr="001610B0">
        <w:t xml:space="preserve">the </w:t>
      </w:r>
      <w:hyperlink r:id="rId107" w:history="1">
        <w:r w:rsidR="00E663B5" w:rsidRPr="001610B0">
          <w:rPr>
            <w:rStyle w:val="Hyperlink"/>
          </w:rPr>
          <w:t>OSS Consolidated Collections User Guide</w:t>
        </w:r>
      </w:hyperlink>
      <w:r w:rsidR="00654C21" w:rsidRPr="001610B0">
        <w:rPr>
          <w:rStyle w:val="FootnoteReference"/>
        </w:rPr>
        <w:footnoteReference w:id="22"/>
      </w:r>
      <w:r w:rsidR="008C24E7" w:rsidRPr="001610B0">
        <w:t>.</w:t>
      </w:r>
    </w:p>
    <w:p w14:paraId="3CC0071D" w14:textId="7F0E5AF7" w:rsidR="00654C21" w:rsidRPr="00654C21" w:rsidRDefault="000C2B25" w:rsidP="001610B0">
      <w:pPr>
        <w:pStyle w:val="ListParagraph"/>
        <w:numPr>
          <w:ilvl w:val="0"/>
          <w:numId w:val="11"/>
        </w:numPr>
        <w:jc w:val="left"/>
        <w:rPr>
          <w:u w:val="single"/>
        </w:rPr>
      </w:pPr>
      <w:r>
        <w:rPr>
          <w:u w:val="single"/>
        </w:rPr>
        <w:t>Accessing the Review Window</w:t>
      </w:r>
      <w:r w:rsidR="00422706">
        <w:rPr>
          <w:u w:val="single"/>
        </w:rPr>
        <w:t xml:space="preserve"> </w:t>
      </w:r>
    </w:p>
    <w:p w14:paraId="4F955904" w14:textId="77777777" w:rsidR="00CB3B78" w:rsidRDefault="00CB3B78" w:rsidP="00CB3B78">
      <w:pPr>
        <w:pStyle w:val="ListParagraph"/>
        <w:numPr>
          <w:ilvl w:val="1"/>
          <w:numId w:val="11"/>
        </w:numPr>
        <w:jc w:val="left"/>
      </w:pPr>
      <w:r>
        <w:t xml:space="preserve">Login on the </w:t>
      </w:r>
      <w:hyperlink r:id="rId108" w:history="1">
        <w:r>
          <w:rPr>
            <w:rStyle w:val="Hyperlink"/>
          </w:rPr>
          <w:t>Central login page</w:t>
        </w:r>
      </w:hyperlink>
      <w:r>
        <w:rPr>
          <w:rStyle w:val="FootnoteReference"/>
        </w:rPr>
        <w:footnoteReference w:id="23"/>
      </w:r>
      <w:r>
        <w:t>on the ODE District Website.</w:t>
      </w:r>
    </w:p>
    <w:p w14:paraId="2F82F45E" w14:textId="0BE968DC" w:rsidR="00654C21" w:rsidRPr="00654C21" w:rsidRDefault="001B3942" w:rsidP="001610B0">
      <w:pPr>
        <w:pStyle w:val="ListParagraph"/>
        <w:numPr>
          <w:ilvl w:val="1"/>
          <w:numId w:val="11"/>
        </w:numPr>
        <w:jc w:val="left"/>
        <w:rPr>
          <w:u w:val="single"/>
        </w:rPr>
      </w:pPr>
      <w:r>
        <w:t xml:space="preserve">Select </w:t>
      </w:r>
      <w:r w:rsidR="008C24E7" w:rsidRPr="00987C99">
        <w:rPr>
          <w:i/>
        </w:rPr>
        <w:t>Consolidated Collection</w:t>
      </w:r>
      <w:r w:rsidR="008C24E7">
        <w:t xml:space="preserve"> from the Applications list.</w:t>
      </w:r>
    </w:p>
    <w:p w14:paraId="4DE57B7C" w14:textId="0D0DB9BF" w:rsidR="00654C21" w:rsidRPr="00654C21" w:rsidRDefault="001B3942" w:rsidP="001610B0">
      <w:pPr>
        <w:pStyle w:val="ListParagraph"/>
        <w:numPr>
          <w:ilvl w:val="1"/>
          <w:numId w:val="11"/>
        </w:numPr>
        <w:jc w:val="left"/>
        <w:rPr>
          <w:u w:val="single"/>
        </w:rPr>
      </w:pPr>
      <w:r>
        <w:t xml:space="preserve">Hover over </w:t>
      </w:r>
      <w:r w:rsidR="008C24E7" w:rsidRPr="00987C99">
        <w:rPr>
          <w:i/>
        </w:rPr>
        <w:t>Student Collections</w:t>
      </w:r>
      <w:r w:rsidR="008C24E7">
        <w:t xml:space="preserve"> on the top menu bar.</w:t>
      </w:r>
    </w:p>
    <w:p w14:paraId="77BF2CDE" w14:textId="08522E66" w:rsidR="00654C21" w:rsidRPr="00654C21" w:rsidRDefault="001B3942" w:rsidP="00B317C7">
      <w:pPr>
        <w:pStyle w:val="ListParagraph"/>
        <w:numPr>
          <w:ilvl w:val="2"/>
          <w:numId w:val="89"/>
        </w:numPr>
        <w:jc w:val="left"/>
        <w:rPr>
          <w:u w:val="single"/>
        </w:rPr>
      </w:pPr>
      <w:r>
        <w:t xml:space="preserve">Select </w:t>
      </w:r>
      <w:r w:rsidR="00B15850" w:rsidRPr="00987C99">
        <w:rPr>
          <w:i/>
        </w:rPr>
        <w:t>Review</w:t>
      </w:r>
      <w:r w:rsidR="00E9048E">
        <w:rPr>
          <w:i/>
        </w:rPr>
        <w:t>:</w:t>
      </w:r>
      <w:r w:rsidR="00B15850" w:rsidRPr="00987C99">
        <w:rPr>
          <w:i/>
        </w:rPr>
        <w:t xml:space="preserve"> </w:t>
      </w:r>
      <w:r w:rsidR="008C24E7" w:rsidRPr="00987C99">
        <w:rPr>
          <w:i/>
        </w:rPr>
        <w:t>Dec</w:t>
      </w:r>
      <w:r w:rsidR="00387EA7">
        <w:rPr>
          <w:i/>
        </w:rPr>
        <w:t>ember</w:t>
      </w:r>
      <w:r w:rsidR="008C24E7" w:rsidRPr="00987C99">
        <w:rPr>
          <w:i/>
        </w:rPr>
        <w:t xml:space="preserve"> Speci</w:t>
      </w:r>
      <w:r w:rsidR="009264D4" w:rsidRPr="00987C99">
        <w:rPr>
          <w:i/>
        </w:rPr>
        <w:t>al Education Child Count</w:t>
      </w:r>
      <w:r w:rsidR="00422706">
        <w:rPr>
          <w:i/>
        </w:rPr>
        <w:t xml:space="preserve"> or Review: June Special Education Exit</w:t>
      </w:r>
      <w:r w:rsidR="008C24E7" w:rsidRPr="00987C99">
        <w:rPr>
          <w:i/>
        </w:rPr>
        <w:t>.</w:t>
      </w:r>
    </w:p>
    <w:p w14:paraId="7C294545" w14:textId="2A41D4F5" w:rsidR="00654C21" w:rsidRPr="00654C21" w:rsidRDefault="008C24E7" w:rsidP="00B317C7">
      <w:pPr>
        <w:pStyle w:val="ListParagraph"/>
        <w:numPr>
          <w:ilvl w:val="2"/>
          <w:numId w:val="89"/>
        </w:numPr>
        <w:jc w:val="left"/>
        <w:rPr>
          <w:u w:val="single"/>
        </w:rPr>
      </w:pPr>
      <w:r>
        <w:t xml:space="preserve">Select </w:t>
      </w:r>
      <w:r w:rsidR="001B3942" w:rsidRPr="00987C99">
        <w:rPr>
          <w:i/>
        </w:rPr>
        <w:t>Error Management</w:t>
      </w:r>
      <w:r>
        <w:t>.</w:t>
      </w:r>
    </w:p>
    <w:p w14:paraId="56535563" w14:textId="0A9EE492" w:rsidR="00654C21" w:rsidRPr="00654C21" w:rsidRDefault="008C24E7" w:rsidP="00B317C7">
      <w:pPr>
        <w:pStyle w:val="ListParagraph"/>
        <w:numPr>
          <w:ilvl w:val="2"/>
          <w:numId w:val="89"/>
        </w:numPr>
        <w:jc w:val="left"/>
        <w:rPr>
          <w:u w:val="single"/>
        </w:rPr>
      </w:pPr>
      <w:r>
        <w:t xml:space="preserve">Select </w:t>
      </w:r>
      <w:r w:rsidR="001B3942" w:rsidRPr="00987C99">
        <w:rPr>
          <w:i/>
        </w:rPr>
        <w:t>Review Audits</w:t>
      </w:r>
      <w:r>
        <w:t>.</w:t>
      </w:r>
      <w:r w:rsidR="00D813A1">
        <w:t xml:space="preserve"> </w:t>
      </w:r>
      <w:r>
        <w:t xml:space="preserve">The Audit categories will appear. </w:t>
      </w:r>
    </w:p>
    <w:p w14:paraId="2DD1C7E5" w14:textId="77777777" w:rsidR="00225589" w:rsidRPr="00225589" w:rsidRDefault="001B3942" w:rsidP="00B317C7">
      <w:pPr>
        <w:pStyle w:val="ListParagraph"/>
        <w:numPr>
          <w:ilvl w:val="2"/>
          <w:numId w:val="89"/>
        </w:numPr>
        <w:jc w:val="left"/>
        <w:rPr>
          <w:u w:val="single"/>
        </w:rPr>
      </w:pPr>
      <w:r>
        <w:t xml:space="preserve">Click on </w:t>
      </w:r>
      <w:r w:rsidR="008C24E7" w:rsidRPr="00987C99">
        <w:rPr>
          <w:i/>
        </w:rPr>
        <w:t>Review</w:t>
      </w:r>
      <w:r w:rsidR="008C24E7">
        <w:t xml:space="preserve"> to go into the appropriate report.</w:t>
      </w:r>
    </w:p>
    <w:p w14:paraId="3D7E9462" w14:textId="2C825589" w:rsidR="00225589" w:rsidRPr="00225589" w:rsidRDefault="00DB76C1" w:rsidP="00B317C7">
      <w:pPr>
        <w:pStyle w:val="ListParagraph"/>
        <w:numPr>
          <w:ilvl w:val="3"/>
          <w:numId w:val="89"/>
        </w:numPr>
        <w:jc w:val="left"/>
        <w:rPr>
          <w:u w:val="single"/>
        </w:rPr>
      </w:pPr>
      <w:r>
        <w:t xml:space="preserve">Determine if corrections </w:t>
      </w:r>
      <w:r w:rsidR="008C24E7">
        <w:t xml:space="preserve">are </w:t>
      </w:r>
      <w:r w:rsidR="00225589">
        <w:t>needed</w:t>
      </w:r>
      <w:r>
        <w:t xml:space="preserve"> based on t</w:t>
      </w:r>
      <w:r w:rsidR="008C24E7">
        <w:t xml:space="preserve">he </w:t>
      </w:r>
      <w:r w:rsidR="00225589">
        <w:t xml:space="preserve">comment; the comment </w:t>
      </w:r>
      <w:r>
        <w:t xml:space="preserve">indicates </w:t>
      </w:r>
      <w:r w:rsidR="008C24E7">
        <w:t>what is incorrect or needs verification.</w:t>
      </w:r>
      <w:r w:rsidR="00225589">
        <w:t xml:space="preserve"> </w:t>
      </w:r>
    </w:p>
    <w:p w14:paraId="03556874" w14:textId="77777777" w:rsidR="00225589" w:rsidRPr="00225589" w:rsidRDefault="008C24E7" w:rsidP="00B317C7">
      <w:pPr>
        <w:pStyle w:val="ListParagraph"/>
        <w:numPr>
          <w:ilvl w:val="3"/>
          <w:numId w:val="89"/>
        </w:numPr>
        <w:jc w:val="left"/>
        <w:rPr>
          <w:u w:val="single"/>
        </w:rPr>
      </w:pPr>
      <w:r>
        <w:t xml:space="preserve">If you need to correct a record, click on </w:t>
      </w:r>
      <w:r w:rsidR="00E9048E">
        <w:t xml:space="preserve">the green check mark under the </w:t>
      </w:r>
      <w:r>
        <w:t>Edit column.</w:t>
      </w:r>
      <w:r w:rsidR="00D813A1">
        <w:t xml:space="preserve"> </w:t>
      </w:r>
      <w:r w:rsidR="001B3942">
        <w:t xml:space="preserve">Make changes then click on the </w:t>
      </w:r>
      <w:r w:rsidRPr="00225589">
        <w:rPr>
          <w:i/>
        </w:rPr>
        <w:t>Save and Confirm</w:t>
      </w:r>
      <w:r>
        <w:t xml:space="preserve"> button.</w:t>
      </w:r>
      <w:r w:rsidR="00D813A1">
        <w:t xml:space="preserve"> </w:t>
      </w:r>
    </w:p>
    <w:p w14:paraId="3A1ABD11" w14:textId="6EF0F718" w:rsidR="00654C21" w:rsidRPr="00422706" w:rsidRDefault="008C24E7" w:rsidP="00B317C7">
      <w:pPr>
        <w:pStyle w:val="ListParagraph"/>
        <w:numPr>
          <w:ilvl w:val="3"/>
          <w:numId w:val="89"/>
        </w:numPr>
        <w:jc w:val="left"/>
        <w:rPr>
          <w:u w:val="single"/>
        </w:rPr>
      </w:pPr>
      <w:r>
        <w:t xml:space="preserve">If a record is correct and no changes are needed, confirm the record by clicking on the box at the beginning of the row </w:t>
      </w:r>
      <w:r w:rsidR="00225589">
        <w:t xml:space="preserve">and </w:t>
      </w:r>
      <w:r w:rsidR="001B3942">
        <w:t>click</w:t>
      </w:r>
      <w:r w:rsidR="00225589">
        <w:t>ing</w:t>
      </w:r>
      <w:r w:rsidR="001B3942">
        <w:t xml:space="preserve"> on the </w:t>
      </w:r>
      <w:r w:rsidR="001B3942" w:rsidRPr="00225589">
        <w:rPr>
          <w:i/>
        </w:rPr>
        <w:t>Confirm</w:t>
      </w:r>
      <w:r>
        <w:t xml:space="preserve"> button.</w:t>
      </w:r>
      <w:r w:rsidR="00D813A1">
        <w:t xml:space="preserve"> </w:t>
      </w:r>
    </w:p>
    <w:p w14:paraId="2D4451AD" w14:textId="4710CDBA" w:rsidR="00422706" w:rsidRPr="00225589" w:rsidRDefault="00422706" w:rsidP="001610B0">
      <w:pPr>
        <w:pStyle w:val="ListParagraph"/>
        <w:ind w:left="1440"/>
        <w:jc w:val="left"/>
        <w:rPr>
          <w:u w:val="single"/>
        </w:rPr>
      </w:pPr>
      <w:r>
        <w:t xml:space="preserve">Note: To add or delete records, see </w:t>
      </w:r>
      <w:hyperlink r:id="rId109" w:history="1">
        <w:r w:rsidRPr="005B5AEA">
          <w:rPr>
            <w:rStyle w:val="Hyperlink"/>
          </w:rPr>
          <w:t>OSS Consolidated Collections User Guide</w:t>
        </w:r>
      </w:hyperlink>
    </w:p>
    <w:p w14:paraId="44DB82D2" w14:textId="77777777" w:rsidR="00654C21" w:rsidRPr="00DB5A5D" w:rsidRDefault="008C24E7" w:rsidP="001610B0">
      <w:pPr>
        <w:pStyle w:val="ListParagraph"/>
        <w:numPr>
          <w:ilvl w:val="0"/>
          <w:numId w:val="11"/>
        </w:numPr>
        <w:jc w:val="left"/>
        <w:rPr>
          <w:u w:val="single"/>
        </w:rPr>
      </w:pPr>
      <w:r w:rsidRPr="00DB5A5D">
        <w:rPr>
          <w:u w:val="single"/>
        </w:rPr>
        <w:t>Review and Approve Verification Reports</w:t>
      </w:r>
    </w:p>
    <w:p w14:paraId="34368FBA" w14:textId="2E13AC49" w:rsidR="00654C21" w:rsidRPr="00654C21" w:rsidRDefault="000C2B25" w:rsidP="001610B0">
      <w:pPr>
        <w:pStyle w:val="ListParagraph"/>
        <w:numPr>
          <w:ilvl w:val="1"/>
          <w:numId w:val="11"/>
        </w:numPr>
        <w:jc w:val="left"/>
        <w:rPr>
          <w:u w:val="single"/>
        </w:rPr>
      </w:pPr>
      <w:r>
        <w:t xml:space="preserve">Click on the </w:t>
      </w:r>
      <w:r w:rsidR="008C24E7" w:rsidRPr="000C2B25">
        <w:rPr>
          <w:i/>
        </w:rPr>
        <w:t>Status Tracki</w:t>
      </w:r>
      <w:r w:rsidRPr="000C2B25">
        <w:rPr>
          <w:i/>
        </w:rPr>
        <w:t>ng</w:t>
      </w:r>
      <w:r w:rsidR="008C24E7">
        <w:t xml:space="preserve"> tab.</w:t>
      </w:r>
    </w:p>
    <w:p w14:paraId="2C349974" w14:textId="77777777" w:rsidR="00654C21" w:rsidRPr="00654C21" w:rsidRDefault="008C24E7" w:rsidP="001610B0">
      <w:pPr>
        <w:pStyle w:val="ListParagraph"/>
        <w:numPr>
          <w:ilvl w:val="1"/>
          <w:numId w:val="11"/>
        </w:numPr>
        <w:jc w:val="left"/>
        <w:rPr>
          <w:u w:val="single"/>
        </w:rPr>
      </w:pPr>
      <w:r>
        <w:t>Select the current school year by clicking the dropdown arrow.</w:t>
      </w:r>
    </w:p>
    <w:p w14:paraId="78EFCA88" w14:textId="75CCB35F" w:rsidR="00654C21" w:rsidRPr="00654C21" w:rsidRDefault="00E93C85" w:rsidP="001610B0">
      <w:pPr>
        <w:pStyle w:val="ListParagraph"/>
        <w:numPr>
          <w:ilvl w:val="1"/>
          <w:numId w:val="11"/>
        </w:numPr>
        <w:jc w:val="left"/>
        <w:rPr>
          <w:u w:val="single"/>
        </w:rPr>
      </w:pPr>
      <w:r>
        <w:t>To expand the table and view the verification reports, c</w:t>
      </w:r>
      <w:r w:rsidR="008C24E7">
        <w:t xml:space="preserve">lick on the small arrow to the left </w:t>
      </w:r>
      <w:r w:rsidR="000C2B25">
        <w:t xml:space="preserve">of the collection due date for </w:t>
      </w:r>
      <w:r w:rsidRPr="00987C99">
        <w:rPr>
          <w:i/>
        </w:rPr>
        <w:t>Review</w:t>
      </w:r>
      <w:r>
        <w:rPr>
          <w:i/>
        </w:rPr>
        <w:t>:</w:t>
      </w:r>
      <w:r w:rsidRPr="00987C99">
        <w:rPr>
          <w:i/>
        </w:rPr>
        <w:t xml:space="preserve"> Dec</w:t>
      </w:r>
      <w:r>
        <w:rPr>
          <w:i/>
        </w:rPr>
        <w:t>ember</w:t>
      </w:r>
      <w:r w:rsidRPr="00987C99">
        <w:rPr>
          <w:i/>
        </w:rPr>
        <w:t xml:space="preserve"> Special Education Child Count</w:t>
      </w:r>
      <w:r>
        <w:rPr>
          <w:i/>
        </w:rPr>
        <w:t xml:space="preserve"> or Review: June Special Education Exit</w:t>
      </w:r>
      <w:r>
        <w:t>.</w:t>
      </w:r>
    </w:p>
    <w:p w14:paraId="5C42940D" w14:textId="77777777" w:rsidR="00E93C85" w:rsidRPr="00E93C85" w:rsidRDefault="008C24E7" w:rsidP="001610B0">
      <w:pPr>
        <w:pStyle w:val="ListParagraph"/>
        <w:numPr>
          <w:ilvl w:val="1"/>
          <w:numId w:val="11"/>
        </w:numPr>
        <w:jc w:val="left"/>
        <w:rPr>
          <w:u w:val="single"/>
        </w:rPr>
      </w:pPr>
      <w:r>
        <w:t xml:space="preserve">Click the box to the left of the verification report name to view that report. </w:t>
      </w:r>
    </w:p>
    <w:p w14:paraId="1E065E5A" w14:textId="56718686" w:rsidR="00654C21" w:rsidRPr="00E93C85" w:rsidRDefault="00DB5A5D" w:rsidP="001610B0">
      <w:pPr>
        <w:pStyle w:val="ListParagraph"/>
        <w:numPr>
          <w:ilvl w:val="2"/>
          <w:numId w:val="11"/>
        </w:numPr>
        <w:jc w:val="left"/>
        <w:rPr>
          <w:u w:val="single"/>
        </w:rPr>
      </w:pPr>
      <w:r>
        <w:t xml:space="preserve">Click on the </w:t>
      </w:r>
      <w:r w:rsidRPr="00E93C85">
        <w:rPr>
          <w:i/>
        </w:rPr>
        <w:t>Approve Report</w:t>
      </w:r>
      <w:r w:rsidR="008C24E7">
        <w:t xml:space="preserve"> button for each verification report if the data </w:t>
      </w:r>
      <w:proofErr w:type="gramStart"/>
      <w:r w:rsidR="008C24E7" w:rsidRPr="00C13D64">
        <w:t>are</w:t>
      </w:r>
      <w:proofErr w:type="gramEnd"/>
      <w:r w:rsidR="008C24E7">
        <w:t xml:space="preserve"> accurate.</w:t>
      </w:r>
    </w:p>
    <w:p w14:paraId="55C70173" w14:textId="0BA001FF" w:rsidR="00654C21" w:rsidRPr="00DB5A5D" w:rsidRDefault="008C24E7" w:rsidP="001610B0">
      <w:pPr>
        <w:pStyle w:val="ListParagraph"/>
        <w:numPr>
          <w:ilvl w:val="0"/>
          <w:numId w:val="11"/>
        </w:numPr>
        <w:jc w:val="left"/>
        <w:rPr>
          <w:u w:val="single"/>
        </w:rPr>
      </w:pPr>
      <w:r w:rsidRPr="00DB5A5D">
        <w:rPr>
          <w:u w:val="single"/>
        </w:rPr>
        <w:t xml:space="preserve">Print </w:t>
      </w:r>
      <w:r w:rsidR="00DB5A5D">
        <w:rPr>
          <w:u w:val="single"/>
        </w:rPr>
        <w:t>the Review Window</w:t>
      </w:r>
      <w:r w:rsidRPr="00DB5A5D">
        <w:rPr>
          <w:u w:val="single"/>
        </w:rPr>
        <w:t xml:space="preserve"> Final Submission Form</w:t>
      </w:r>
    </w:p>
    <w:p w14:paraId="4E8F8712" w14:textId="0B92C65B" w:rsidR="00654C21" w:rsidRPr="00654C21" w:rsidRDefault="008C24E7" w:rsidP="001610B0">
      <w:pPr>
        <w:pStyle w:val="ListParagraph"/>
        <w:ind w:left="360"/>
        <w:jc w:val="left"/>
        <w:rPr>
          <w:u w:val="single"/>
        </w:rPr>
      </w:pPr>
      <w:r>
        <w:t xml:space="preserve">When all verification reports have been approved, the </w:t>
      </w:r>
      <w:r w:rsidRPr="00DB5A5D">
        <w:rPr>
          <w:i/>
        </w:rPr>
        <w:t>Final Submission Form</w:t>
      </w:r>
      <w:r>
        <w:t xml:space="preserve"> button will appear.</w:t>
      </w:r>
    </w:p>
    <w:p w14:paraId="70071B59" w14:textId="77777777" w:rsidR="003F6F58" w:rsidRPr="000F4427" w:rsidRDefault="003F6F58" w:rsidP="001610B0">
      <w:pPr>
        <w:pStyle w:val="ListParagraph"/>
        <w:numPr>
          <w:ilvl w:val="1"/>
          <w:numId w:val="12"/>
        </w:numPr>
        <w:jc w:val="left"/>
      </w:pPr>
      <w:r w:rsidRPr="000F4427">
        <w:t>Print the Final Submission Form by clicking on the</w:t>
      </w:r>
      <w:r>
        <w:t xml:space="preserve"> </w:t>
      </w:r>
      <w:r w:rsidRPr="000F4427">
        <w:rPr>
          <w:i/>
        </w:rPr>
        <w:t>Final Submission Form</w:t>
      </w:r>
      <w:r w:rsidRPr="000F4427">
        <w:t xml:space="preserve"> button, then selecting </w:t>
      </w:r>
      <w:r w:rsidRPr="000F4427">
        <w:rPr>
          <w:i/>
        </w:rPr>
        <w:t>Open</w:t>
      </w:r>
      <w:r w:rsidRPr="000F4427">
        <w:t xml:space="preserve"> from the File Download window.</w:t>
      </w:r>
    </w:p>
    <w:p w14:paraId="5BB114C0" w14:textId="77777777" w:rsidR="003F6F58" w:rsidRPr="003F6F58" w:rsidRDefault="003F6F58" w:rsidP="001610B0">
      <w:pPr>
        <w:pStyle w:val="ListParagraph"/>
        <w:numPr>
          <w:ilvl w:val="1"/>
          <w:numId w:val="12"/>
        </w:numPr>
        <w:jc w:val="left"/>
      </w:pPr>
      <w:r>
        <w:t>Print and s</w:t>
      </w:r>
      <w:r w:rsidRPr="000F4427">
        <w:t xml:space="preserve">ign the Final Submission Form and </w:t>
      </w:r>
      <w:r>
        <w:t xml:space="preserve">email or </w:t>
      </w:r>
      <w:r w:rsidRPr="000F4427">
        <w:t>mail the form to ODE as the final step in completing the submission process.</w:t>
      </w:r>
    </w:p>
    <w:tbl>
      <w:tblPr>
        <w:tblStyle w:val="InformationStyle"/>
        <w:tblW w:w="5001" w:type="pct"/>
        <w:tblLook w:val="04A0" w:firstRow="1" w:lastRow="0" w:firstColumn="1" w:lastColumn="0" w:noHBand="0" w:noVBand="1"/>
        <w:tblDescription w:val="Information: The submission process is not final until ODE receives the original signed Final Submission Form. Faxed or emailed forms will not be accepted."/>
      </w:tblPr>
      <w:tblGrid>
        <w:gridCol w:w="721"/>
        <w:gridCol w:w="7922"/>
        <w:gridCol w:w="719"/>
      </w:tblGrid>
      <w:tr w:rsidR="00654C21" w:rsidRPr="00536DFF" w14:paraId="20C52453" w14:textId="77777777" w:rsidTr="00F46E76">
        <w:trPr>
          <w:tblHeader/>
        </w:trPr>
        <w:tc>
          <w:tcPr>
            <w:cnfStyle w:val="001000000000" w:firstRow="0" w:lastRow="0" w:firstColumn="1" w:lastColumn="0" w:oddVBand="0" w:evenVBand="0" w:oddHBand="0" w:evenHBand="0" w:firstRowFirstColumn="0" w:firstRowLastColumn="0" w:lastRowFirstColumn="0" w:lastRowLastColumn="0"/>
            <w:tcW w:w="385" w:type="pct"/>
          </w:tcPr>
          <w:p w14:paraId="55217031" w14:textId="77777777" w:rsidR="00654C21" w:rsidRPr="00536DFF" w:rsidRDefault="00654C21" w:rsidP="001610B0">
            <w:pPr>
              <w:jc w:val="left"/>
            </w:pPr>
            <w:r w:rsidRPr="005B2723">
              <w:rPr>
                <w:noProof/>
              </w:rPr>
              <w:drawing>
                <wp:inline distT="0" distB="0" distL="0" distR="0" wp14:anchorId="21EFA8F0" wp14:editId="0230CF97">
                  <wp:extent cx="274320" cy="274320"/>
                  <wp:effectExtent l="0" t="0" r="0" b="0"/>
                  <wp:docPr id="364" name="Picture 36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7ED9DF2A" w14:textId="02D21C46" w:rsidR="00654C21" w:rsidRPr="008C24E7" w:rsidRDefault="00654C21" w:rsidP="001610B0">
            <w:pPr>
              <w:jc w:val="left"/>
              <w:cnfStyle w:val="000000000000" w:firstRow="0" w:lastRow="0" w:firstColumn="0" w:lastColumn="0" w:oddVBand="0" w:evenVBand="0" w:oddHBand="0" w:evenHBand="0" w:firstRowFirstColumn="0" w:firstRowLastColumn="0" w:lastRowFirstColumn="0" w:lastRowLastColumn="0"/>
              <w:rPr>
                <w:b/>
              </w:rPr>
            </w:pPr>
            <w:r w:rsidRPr="008C24E7">
              <w:rPr>
                <w:b/>
              </w:rPr>
              <w:t xml:space="preserve">The submission process is not final until ODE receives the original signed Final Submission Form. </w:t>
            </w:r>
            <w:r w:rsidR="00876C81">
              <w:rPr>
                <w:b/>
              </w:rPr>
              <w:t xml:space="preserve">You may scan and email your Final Submission Form to </w:t>
            </w:r>
            <w:hyperlink r:id="rId110" w:tooltip="email the Final Submission Form" w:history="1">
              <w:r w:rsidR="00180493" w:rsidRPr="00180493">
                <w:rPr>
                  <w:rStyle w:val="Hyperlink"/>
                  <w:b/>
                </w:rPr>
                <w:t>Student Services Data Team</w:t>
              </w:r>
            </w:hyperlink>
            <w:r w:rsidR="00876C81" w:rsidRPr="00180493">
              <w:rPr>
                <w:b/>
              </w:rPr>
              <w:t xml:space="preserve">. </w:t>
            </w:r>
            <w:r w:rsidR="00876C81">
              <w:rPr>
                <w:b/>
              </w:rPr>
              <w:t>Do not mail your signed form if you have submitted it electronically.</w:t>
            </w:r>
          </w:p>
        </w:tc>
        <w:tc>
          <w:tcPr>
            <w:tcW w:w="385" w:type="pct"/>
          </w:tcPr>
          <w:p w14:paraId="07534686" w14:textId="77777777" w:rsidR="00654C21" w:rsidRPr="00536DFF" w:rsidRDefault="00654C21" w:rsidP="001610B0">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25988383" wp14:editId="66FA0026">
                  <wp:extent cx="274320" cy="274320"/>
                  <wp:effectExtent l="0" t="0" r="0" b="0"/>
                  <wp:docPr id="365" name="Picture 365"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460F4CFC" w14:textId="77777777" w:rsidR="00654C21" w:rsidRDefault="00654C21" w:rsidP="001610B0">
      <w:pPr>
        <w:spacing w:after="0"/>
        <w:jc w:val="left"/>
      </w:pPr>
    </w:p>
    <w:tbl>
      <w:tblPr>
        <w:tblStyle w:val="TipStyle"/>
        <w:tblW w:w="4998" w:type="pct"/>
        <w:tblLook w:val="04A0" w:firstRow="1" w:lastRow="0" w:firstColumn="1" w:lastColumn="0" w:noHBand="0" w:noVBand="1"/>
        <w:tblDescription w:val="Tip: Please remember to modify your original databases to reflect all changes made in Consolidated Collections (including corrections, additions, and deletions) during the Review Window process."/>
      </w:tblPr>
      <w:tblGrid>
        <w:gridCol w:w="717"/>
        <w:gridCol w:w="7919"/>
        <w:gridCol w:w="720"/>
      </w:tblGrid>
      <w:tr w:rsidR="00654C21" w:rsidRPr="00536DFF" w14:paraId="2FD24461" w14:textId="77777777" w:rsidTr="00F46E76">
        <w:trPr>
          <w:trHeight w:val="913"/>
          <w:tblHeader/>
        </w:trPr>
        <w:tc>
          <w:tcPr>
            <w:cnfStyle w:val="001000000000" w:firstRow="0" w:lastRow="0" w:firstColumn="1" w:lastColumn="0" w:oddVBand="0" w:evenVBand="0" w:oddHBand="0" w:evenHBand="0" w:firstRowFirstColumn="0" w:firstRowLastColumn="0" w:lastRowFirstColumn="0" w:lastRowLastColumn="0"/>
            <w:tcW w:w="383" w:type="pct"/>
          </w:tcPr>
          <w:p w14:paraId="5409284D" w14:textId="77777777" w:rsidR="00654C21" w:rsidRPr="00536DFF" w:rsidRDefault="00654C21" w:rsidP="001610B0">
            <w:pPr>
              <w:jc w:val="left"/>
            </w:pPr>
            <w:r w:rsidRPr="005B2723">
              <w:rPr>
                <w:noProof/>
              </w:rPr>
              <w:drawing>
                <wp:inline distT="0" distB="0" distL="0" distR="0" wp14:anchorId="1FE48E32" wp14:editId="1E2FC638">
                  <wp:extent cx="274320" cy="274320"/>
                  <wp:effectExtent l="0" t="0" r="0" b="0"/>
                  <wp:docPr id="366" name="Picture 366" descr="Solid green light bulb with green lines radiating from the center" title="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2" w:type="pct"/>
          </w:tcPr>
          <w:p w14:paraId="7E5BFA1F" w14:textId="5FFEB66B" w:rsidR="00654C21" w:rsidRPr="0043145D" w:rsidRDefault="00EE485A" w:rsidP="001610B0">
            <w:pPr>
              <w:jc w:val="left"/>
              <w:cnfStyle w:val="000000000000" w:firstRow="0" w:lastRow="0" w:firstColumn="0" w:lastColumn="0" w:oddVBand="0" w:evenVBand="0" w:oddHBand="0" w:evenHBand="0" w:firstRowFirstColumn="0" w:firstRowLastColumn="0" w:lastRowFirstColumn="0" w:lastRowLastColumn="0"/>
            </w:pPr>
            <w:r>
              <w:t xml:space="preserve">Please remember to modify your original databases to reflect all changes made in Consolidated Collections (including corrections, additions, and deletions) during the </w:t>
            </w:r>
            <w:r w:rsidR="00DB5A5D">
              <w:t>Review Window</w:t>
            </w:r>
            <w:r>
              <w:t xml:space="preserve"> process.</w:t>
            </w:r>
          </w:p>
        </w:tc>
        <w:tc>
          <w:tcPr>
            <w:tcW w:w="385" w:type="pct"/>
          </w:tcPr>
          <w:p w14:paraId="29976389" w14:textId="77777777" w:rsidR="00654C21" w:rsidRPr="00536DFF" w:rsidRDefault="00654C21" w:rsidP="001610B0">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29D412B5" wp14:editId="47DE84B7">
                  <wp:extent cx="274320" cy="274320"/>
                  <wp:effectExtent l="0" t="0" r="0" b="0"/>
                  <wp:docPr id="367" name="Picture 367" descr="Solid green light bulb with green lines radiating from the center" title="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4B4365F7" w14:textId="6F4C0C80" w:rsidR="00CD6DA4" w:rsidRDefault="00CD6DA4" w:rsidP="001610B0">
      <w:pPr>
        <w:spacing w:line="276" w:lineRule="auto"/>
        <w:jc w:val="left"/>
        <w:sectPr w:rsidR="00CD6DA4" w:rsidSect="00B8467A">
          <w:pgSz w:w="12240" w:h="15840"/>
          <w:pgMar w:top="1440" w:right="1440" w:bottom="1440" w:left="1440" w:header="720" w:footer="720" w:gutter="0"/>
          <w:cols w:space="720"/>
          <w:docGrid w:linePitch="360"/>
        </w:sectPr>
      </w:pPr>
    </w:p>
    <w:p w14:paraId="332ACCFE" w14:textId="124B6F80" w:rsidR="000E62B4" w:rsidRPr="007C4C6C" w:rsidRDefault="00862B59" w:rsidP="007C4C6C">
      <w:pPr>
        <w:pStyle w:val="Heading1"/>
        <w:spacing w:after="400"/>
        <w:jc w:val="center"/>
        <w:rPr>
          <w:sz w:val="44"/>
        </w:rPr>
      </w:pPr>
      <w:bookmarkStart w:id="254" w:name="_APPENDICES"/>
      <w:bookmarkStart w:id="255" w:name="_Toc213847014"/>
      <w:bookmarkEnd w:id="254"/>
      <w:r w:rsidRPr="000E62B4">
        <w:rPr>
          <w:sz w:val="44"/>
        </w:rPr>
        <w:lastRenderedPageBreak/>
        <w:t>APPENDICES</w:t>
      </w:r>
      <w:bookmarkEnd w:id="255"/>
    </w:p>
    <w:p w14:paraId="015C3228" w14:textId="77777777" w:rsidR="00004C43" w:rsidRPr="00A94A5B" w:rsidRDefault="00004C43" w:rsidP="00004C43">
      <w:pPr>
        <w:pStyle w:val="ImportantHeading"/>
        <w:rPr>
          <w:b w:val="0"/>
          <w:sz w:val="32"/>
        </w:rPr>
      </w:pPr>
      <w:r w:rsidRPr="00A94A5B">
        <w:rPr>
          <w:b w:val="0"/>
          <w:sz w:val="32"/>
        </w:rPr>
        <w:t>Important – Please Read</w:t>
      </w:r>
    </w:p>
    <w:p w14:paraId="0DB6328C" w14:textId="5EE96592" w:rsidR="00E51049" w:rsidRPr="00A94A5B" w:rsidRDefault="00E51049" w:rsidP="00E51049">
      <w:pPr>
        <w:pStyle w:val="ImportantFooter"/>
        <w:rPr>
          <w:b w:val="0"/>
        </w:rPr>
      </w:pPr>
      <w:r w:rsidRPr="00D95949">
        <w:rPr>
          <w:b w:val="0"/>
        </w:rPr>
        <w:t xml:space="preserve">Information about Institutions is </w:t>
      </w:r>
      <w:proofErr w:type="gramStart"/>
      <w:r w:rsidRPr="00D95949">
        <w:rPr>
          <w:b w:val="0"/>
        </w:rPr>
        <w:t>maintained</w:t>
      </w:r>
      <w:proofErr w:type="gramEnd"/>
      <w:r w:rsidRPr="00D95949">
        <w:rPr>
          <w:b w:val="0"/>
        </w:rPr>
        <w:t xml:space="preserve"> Institution in a separate document, the Process and Content Supplement. ODE updates institutions and post the Process and Content Supplement</w:t>
      </w:r>
      <w:r w:rsidRPr="00D95949">
        <w:t xml:space="preserve"> </w:t>
      </w:r>
      <w:r w:rsidRPr="00D95949">
        <w:rPr>
          <w:b w:val="0"/>
        </w:rPr>
        <w:t xml:space="preserve">regularly to the District website’s collection pages for </w:t>
      </w:r>
      <w:hyperlink r:id="rId111" w:tooltip="Special Education Child Count Data Collection Details" w:history="1">
        <w:r w:rsidRPr="00D95949">
          <w:rPr>
            <w:rStyle w:val="Hyperlink"/>
            <w:b w:val="0"/>
          </w:rPr>
          <w:t>December Child Count and June Exit</w:t>
        </w:r>
      </w:hyperlink>
      <w:r w:rsidRPr="00D95949">
        <w:rPr>
          <w:rStyle w:val="FootnoteReference"/>
          <w:b w:val="0"/>
        </w:rPr>
        <w:footnoteReference w:id="24"/>
      </w:r>
      <w:r w:rsidRPr="00D95949">
        <w:rPr>
          <w:b w:val="0"/>
        </w:rPr>
        <w:t xml:space="preserve">, and </w:t>
      </w:r>
      <w:hyperlink r:id="rId112" w:tooltip="Special Ed Child Find Data Collection Details" w:history="1">
        <w:r w:rsidRPr="00D95949">
          <w:rPr>
            <w:rStyle w:val="Hyperlink"/>
            <w:b w:val="0"/>
          </w:rPr>
          <w:t>Child Find</w:t>
        </w:r>
      </w:hyperlink>
      <w:r w:rsidRPr="00D95949">
        <w:rPr>
          <w:rStyle w:val="FootnoteReference"/>
          <w:b w:val="0"/>
        </w:rPr>
        <w:footnoteReference w:id="25"/>
      </w:r>
      <w:r w:rsidRPr="00D95949">
        <w:rPr>
          <w:b w:val="0"/>
        </w:rPr>
        <w:t xml:space="preserve">, as well as on the </w:t>
      </w:r>
      <w:hyperlink r:id="rId113" w:history="1">
        <w:r w:rsidRPr="00D95949">
          <w:rPr>
            <w:rStyle w:val="Hyperlink"/>
            <w:b w:val="0"/>
          </w:rPr>
          <w:t>public webpage</w:t>
        </w:r>
      </w:hyperlink>
      <w:r w:rsidRPr="00D95949">
        <w:rPr>
          <w:rStyle w:val="FootnoteReference"/>
          <w:b w:val="0"/>
        </w:rPr>
        <w:footnoteReference w:id="26"/>
      </w:r>
      <w:r w:rsidRPr="00D95949">
        <w:rPr>
          <w:b w:val="0"/>
        </w:rPr>
        <w:t>.</w:t>
      </w:r>
    </w:p>
    <w:p w14:paraId="4E332190" w14:textId="77777777" w:rsidR="00881EE7" w:rsidRDefault="00881EE7" w:rsidP="00A91BFC"/>
    <w:p w14:paraId="2C770656" w14:textId="777E9550" w:rsidR="00862B59" w:rsidRDefault="00862B59" w:rsidP="00A91BFC">
      <w:r>
        <w:br w:type="page"/>
      </w:r>
    </w:p>
    <w:p w14:paraId="1286CE0F" w14:textId="55AE83B8" w:rsidR="00585E36" w:rsidRDefault="00005372" w:rsidP="00047A1B">
      <w:pPr>
        <w:pStyle w:val="Heading2"/>
        <w:jc w:val="center"/>
      </w:pPr>
      <w:bookmarkStart w:id="256" w:name="_APPENDIX_A:_Long"/>
      <w:bookmarkStart w:id="257" w:name="_Toc213847015"/>
      <w:bookmarkEnd w:id="256"/>
      <w:r>
        <w:lastRenderedPageBreak/>
        <w:t>APPENDIX A</w:t>
      </w:r>
      <w:r w:rsidR="00047A1B">
        <w:t xml:space="preserve">: </w:t>
      </w:r>
      <w:r w:rsidR="00585E36">
        <w:t>SECC DATE RANGES</w:t>
      </w:r>
      <w:bookmarkEnd w:id="257"/>
    </w:p>
    <w:p w14:paraId="589BC7BA" w14:textId="77777777" w:rsidR="00585E36" w:rsidRPr="00585E36" w:rsidRDefault="00585E36" w:rsidP="00585E36">
      <w:pPr>
        <w:jc w:val="center"/>
        <w:rPr>
          <w:b/>
        </w:rPr>
      </w:pPr>
      <w:r w:rsidRPr="00585E36">
        <w:rPr>
          <w:b/>
        </w:rPr>
        <w:t>SPECIAL EDUCATION CHILD COUNT – DATE RANGE SUMMARY</w:t>
      </w:r>
    </w:p>
    <w:p w14:paraId="6B49FFD6" w14:textId="0DA45CF0" w:rsidR="00585E36" w:rsidRPr="00A12BEC" w:rsidRDefault="00585E36" w:rsidP="00585E36">
      <w:pPr>
        <w:jc w:val="center"/>
      </w:pPr>
      <w:bookmarkStart w:id="258" w:name="_Hlk176965717"/>
      <w:r w:rsidRPr="00A12BEC">
        <w:t xml:space="preserve">December 1, </w:t>
      </w:r>
      <w:r w:rsidR="00A91BFC">
        <w:t>202</w:t>
      </w:r>
      <w:r w:rsidR="00633C28">
        <w:t>5</w:t>
      </w:r>
    </w:p>
    <w:p w14:paraId="10E8A9B5" w14:textId="77777777" w:rsidR="00585E36" w:rsidRPr="00A12BEC" w:rsidRDefault="00585E36" w:rsidP="00047A1B">
      <w:pPr>
        <w:pStyle w:val="Heading3"/>
        <w:jc w:val="center"/>
      </w:pPr>
      <w:bookmarkStart w:id="259" w:name="_Toc213847016"/>
      <w:r w:rsidRPr="00A12BEC">
        <w:t>Birth Dates</w:t>
      </w:r>
      <w:bookmarkEnd w:id="259"/>
    </w:p>
    <w:tbl>
      <w:tblPr>
        <w:tblStyle w:val="MediumShading1-Accent1"/>
        <w:tblW w:w="5000" w:type="pct"/>
        <w:jc w:val="center"/>
        <w:tblCellMar>
          <w:top w:w="29" w:type="dxa"/>
          <w:bottom w:w="29" w:type="dxa"/>
        </w:tblCellMar>
        <w:tblLook w:val="04A0" w:firstRow="1" w:lastRow="0" w:firstColumn="1" w:lastColumn="0" w:noHBand="0" w:noVBand="1"/>
        <w:tblDescription w:val="Date range list divided into four categories. There are three rows of data in each category."/>
      </w:tblPr>
      <w:tblGrid>
        <w:gridCol w:w="2423"/>
        <w:gridCol w:w="2423"/>
        <w:gridCol w:w="2834"/>
        <w:gridCol w:w="2380"/>
      </w:tblGrid>
      <w:tr w:rsidR="00585E36" w:rsidRPr="00A12BEC" w14:paraId="72DED498" w14:textId="77777777" w:rsidTr="0005534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04" w:type="pct"/>
            <w:shd w:val="clear" w:color="auto" w:fill="1F497D" w:themeFill="text2"/>
          </w:tcPr>
          <w:p w14:paraId="48C34D0F" w14:textId="77777777" w:rsidR="00585E36" w:rsidRPr="00A12BEC" w:rsidRDefault="00585E36" w:rsidP="00585E36">
            <w:pPr>
              <w:jc w:val="center"/>
            </w:pPr>
            <w:r w:rsidRPr="00A12BEC">
              <w:t>Age Group A</w:t>
            </w:r>
          </w:p>
        </w:tc>
        <w:tc>
          <w:tcPr>
            <w:tcW w:w="1204" w:type="pct"/>
            <w:shd w:val="clear" w:color="auto" w:fill="1F497D" w:themeFill="text2"/>
          </w:tcPr>
          <w:p w14:paraId="07701D28" w14:textId="77777777" w:rsidR="00585E36" w:rsidRPr="00A12BEC" w:rsidRDefault="00585E36" w:rsidP="00585E36">
            <w:pPr>
              <w:jc w:val="center"/>
              <w:cnfStyle w:val="100000000000" w:firstRow="1" w:lastRow="0" w:firstColumn="0" w:lastColumn="0" w:oddVBand="0" w:evenVBand="0" w:oddHBand="0" w:evenHBand="0" w:firstRowFirstColumn="0" w:firstRowLastColumn="0" w:lastRowFirstColumn="0" w:lastRowLastColumn="0"/>
            </w:pPr>
            <w:r w:rsidRPr="00A12BEC">
              <w:t>Age Group B</w:t>
            </w:r>
          </w:p>
        </w:tc>
        <w:tc>
          <w:tcPr>
            <w:tcW w:w="1408" w:type="pct"/>
            <w:shd w:val="clear" w:color="auto" w:fill="1F497D" w:themeFill="text2"/>
          </w:tcPr>
          <w:p w14:paraId="731B3FCD" w14:textId="77777777" w:rsidR="00585E36" w:rsidRPr="00A12BEC" w:rsidRDefault="00585E36" w:rsidP="00585E36">
            <w:pPr>
              <w:jc w:val="center"/>
              <w:cnfStyle w:val="100000000000" w:firstRow="1" w:lastRow="0" w:firstColumn="0" w:lastColumn="0" w:oddVBand="0" w:evenVBand="0" w:oddHBand="0" w:evenHBand="0" w:firstRowFirstColumn="0" w:firstRowLastColumn="0" w:lastRowFirstColumn="0" w:lastRowLastColumn="0"/>
            </w:pPr>
            <w:r w:rsidRPr="00A12BEC">
              <w:t>Age Group C</w:t>
            </w:r>
          </w:p>
        </w:tc>
        <w:tc>
          <w:tcPr>
            <w:tcW w:w="1183" w:type="pct"/>
            <w:shd w:val="clear" w:color="auto" w:fill="1F497D" w:themeFill="text2"/>
          </w:tcPr>
          <w:p w14:paraId="776B851E" w14:textId="77777777" w:rsidR="00585E36" w:rsidRPr="00A12BEC" w:rsidRDefault="00585E36" w:rsidP="00585E36">
            <w:pPr>
              <w:jc w:val="center"/>
              <w:cnfStyle w:val="100000000000" w:firstRow="1" w:lastRow="0" w:firstColumn="0" w:lastColumn="0" w:oddVBand="0" w:evenVBand="0" w:oddHBand="0" w:evenHBand="0" w:firstRowFirstColumn="0" w:firstRowLastColumn="0" w:lastRowFirstColumn="0" w:lastRowLastColumn="0"/>
            </w:pPr>
            <w:r w:rsidRPr="00A12BEC">
              <w:t>Age Group D</w:t>
            </w:r>
          </w:p>
        </w:tc>
      </w:tr>
      <w:tr w:rsidR="00585E36" w:rsidRPr="00A12BEC" w14:paraId="64068B08" w14:textId="77777777" w:rsidTr="009019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4" w:type="pct"/>
          </w:tcPr>
          <w:p w14:paraId="698EBF6E" w14:textId="77777777" w:rsidR="00585E36" w:rsidRPr="00A12BEC" w:rsidRDefault="00585E36" w:rsidP="00585E36">
            <w:pPr>
              <w:jc w:val="center"/>
            </w:pPr>
            <w:r w:rsidRPr="00A12BEC">
              <w:t>EI</w:t>
            </w:r>
          </w:p>
        </w:tc>
        <w:tc>
          <w:tcPr>
            <w:tcW w:w="1204" w:type="pct"/>
          </w:tcPr>
          <w:p w14:paraId="2452D4AD" w14:textId="77777777" w:rsidR="00585E36" w:rsidRPr="00A12BEC" w:rsidRDefault="00585E36" w:rsidP="00585E36">
            <w:pPr>
              <w:jc w:val="center"/>
              <w:cnfStyle w:val="000000100000" w:firstRow="0" w:lastRow="0" w:firstColumn="0" w:lastColumn="0" w:oddVBand="0" w:evenVBand="0" w:oddHBand="1" w:evenHBand="0" w:firstRowFirstColumn="0" w:firstRowLastColumn="0" w:lastRowFirstColumn="0" w:lastRowLastColumn="0"/>
              <w:rPr>
                <w:b/>
              </w:rPr>
            </w:pPr>
            <w:r w:rsidRPr="00A12BEC">
              <w:rPr>
                <w:b/>
              </w:rPr>
              <w:t>ECSE</w:t>
            </w:r>
          </w:p>
        </w:tc>
        <w:tc>
          <w:tcPr>
            <w:tcW w:w="1408" w:type="pct"/>
          </w:tcPr>
          <w:p w14:paraId="18B5B20A" w14:textId="77777777" w:rsidR="00585E36" w:rsidRPr="00A12BEC" w:rsidRDefault="00585E36" w:rsidP="00585E36">
            <w:pPr>
              <w:jc w:val="center"/>
              <w:cnfStyle w:val="000000100000" w:firstRow="0" w:lastRow="0" w:firstColumn="0" w:lastColumn="0" w:oddVBand="0" w:evenVBand="0" w:oddHBand="1" w:evenHBand="0" w:firstRowFirstColumn="0" w:firstRowLastColumn="0" w:lastRowFirstColumn="0" w:lastRowLastColumn="0"/>
              <w:rPr>
                <w:b/>
              </w:rPr>
            </w:pPr>
            <w:r w:rsidRPr="00A12BEC">
              <w:rPr>
                <w:b/>
              </w:rPr>
              <w:t>School Age</w:t>
            </w:r>
          </w:p>
        </w:tc>
        <w:tc>
          <w:tcPr>
            <w:tcW w:w="1183" w:type="pct"/>
          </w:tcPr>
          <w:p w14:paraId="0D7BDE29" w14:textId="77777777" w:rsidR="00585E36" w:rsidRPr="00A12BEC" w:rsidRDefault="00585E36" w:rsidP="00585E36">
            <w:pPr>
              <w:jc w:val="center"/>
              <w:cnfStyle w:val="000000100000" w:firstRow="0" w:lastRow="0" w:firstColumn="0" w:lastColumn="0" w:oddVBand="0" w:evenVBand="0" w:oddHBand="1" w:evenHBand="0" w:firstRowFirstColumn="0" w:firstRowLastColumn="0" w:lastRowFirstColumn="0" w:lastRowLastColumn="0"/>
              <w:rPr>
                <w:b/>
              </w:rPr>
            </w:pPr>
            <w:r w:rsidRPr="00A12BEC">
              <w:rPr>
                <w:b/>
              </w:rPr>
              <w:t>21 plus</w:t>
            </w:r>
          </w:p>
        </w:tc>
      </w:tr>
      <w:tr w:rsidR="00585E36" w:rsidRPr="00A12BEC" w14:paraId="68C16D68" w14:textId="77777777" w:rsidTr="0090199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4" w:type="pct"/>
          </w:tcPr>
          <w:p w14:paraId="1A96CFFD" w14:textId="42E4F4A1" w:rsidR="00585E36" w:rsidRPr="00A12BEC" w:rsidRDefault="00585E36" w:rsidP="000839A9">
            <w:pPr>
              <w:jc w:val="center"/>
              <w:rPr>
                <w:b w:val="0"/>
              </w:rPr>
            </w:pPr>
            <w:r w:rsidRPr="00A12BEC">
              <w:rPr>
                <w:b w:val="0"/>
              </w:rPr>
              <w:t xml:space="preserve">0-2 </w:t>
            </w:r>
            <w:r w:rsidR="004E2F8A" w:rsidRPr="00A12BEC">
              <w:rPr>
                <w:b w:val="0"/>
              </w:rPr>
              <w:t>yrs.</w:t>
            </w:r>
            <w:r w:rsidRPr="00A12BEC">
              <w:rPr>
                <w:b w:val="0"/>
              </w:rPr>
              <w:t xml:space="preserve"> </w:t>
            </w:r>
            <w:r w:rsidR="0001785F">
              <w:rPr>
                <w:b w:val="0"/>
              </w:rPr>
              <w:t>o</w:t>
            </w:r>
            <w:r w:rsidRPr="00A12BEC">
              <w:rPr>
                <w:b w:val="0"/>
              </w:rPr>
              <w:t>n</w:t>
            </w:r>
            <w:r w:rsidR="0001785F">
              <w:rPr>
                <w:b w:val="0"/>
              </w:rPr>
              <w:br/>
            </w:r>
            <w:r w:rsidRPr="00A12BEC">
              <w:rPr>
                <w:b w:val="0"/>
              </w:rPr>
              <w:t>Dec. 1, 20</w:t>
            </w:r>
            <w:r w:rsidR="000F39A5">
              <w:rPr>
                <w:b w:val="0"/>
              </w:rPr>
              <w:t>2</w:t>
            </w:r>
            <w:r w:rsidR="001C0CE4">
              <w:rPr>
                <w:b w:val="0"/>
              </w:rPr>
              <w:t>5</w:t>
            </w:r>
          </w:p>
        </w:tc>
        <w:tc>
          <w:tcPr>
            <w:tcW w:w="1204" w:type="pct"/>
          </w:tcPr>
          <w:p w14:paraId="0B40E225" w14:textId="4F081470" w:rsidR="00585E36" w:rsidRPr="00A12BEC" w:rsidRDefault="00585E36" w:rsidP="000839A9">
            <w:pPr>
              <w:jc w:val="center"/>
              <w:cnfStyle w:val="000000010000" w:firstRow="0" w:lastRow="0" w:firstColumn="0" w:lastColumn="0" w:oddVBand="0" w:evenVBand="0" w:oddHBand="0" w:evenHBand="1" w:firstRowFirstColumn="0" w:firstRowLastColumn="0" w:lastRowFirstColumn="0" w:lastRowLastColumn="0"/>
            </w:pPr>
            <w:r w:rsidRPr="00A12BEC">
              <w:t xml:space="preserve">3 </w:t>
            </w:r>
            <w:r w:rsidR="004E2F8A" w:rsidRPr="00A12BEC">
              <w:t>yrs.</w:t>
            </w:r>
            <w:r w:rsidRPr="00A12BEC">
              <w:t xml:space="preserve"> on Dec. 1, 20</w:t>
            </w:r>
            <w:r w:rsidR="00A91BFC">
              <w:t>2</w:t>
            </w:r>
            <w:r w:rsidR="001C0CE4">
              <w:t>5</w:t>
            </w:r>
            <w:r w:rsidR="0001785F">
              <w:br/>
            </w:r>
            <w:r w:rsidRPr="00A12BEC">
              <w:t xml:space="preserve">but not yet 5 </w:t>
            </w:r>
            <w:r w:rsidR="004E2F8A" w:rsidRPr="00A12BEC">
              <w:t>yrs.</w:t>
            </w:r>
            <w:r w:rsidRPr="00A12BEC">
              <w:t xml:space="preserve"> on</w:t>
            </w:r>
            <w:r w:rsidR="0001785F">
              <w:br/>
            </w:r>
            <w:r w:rsidRPr="00A12BEC">
              <w:t>Sept. 1, 20</w:t>
            </w:r>
            <w:r w:rsidR="00A91BFC">
              <w:t>2</w:t>
            </w:r>
            <w:r w:rsidR="001C0CE4">
              <w:t>5</w:t>
            </w:r>
          </w:p>
        </w:tc>
        <w:tc>
          <w:tcPr>
            <w:tcW w:w="1408" w:type="pct"/>
          </w:tcPr>
          <w:p w14:paraId="03510435" w14:textId="0FFCDF4F" w:rsidR="00585E36" w:rsidRPr="00A12BEC" w:rsidRDefault="00585E36" w:rsidP="000839A9">
            <w:pPr>
              <w:jc w:val="center"/>
              <w:cnfStyle w:val="000000010000" w:firstRow="0" w:lastRow="0" w:firstColumn="0" w:lastColumn="0" w:oddVBand="0" w:evenVBand="0" w:oddHBand="0" w:evenHBand="1" w:firstRowFirstColumn="0" w:firstRowLastColumn="0" w:lastRowFirstColumn="0" w:lastRowLastColumn="0"/>
            </w:pPr>
            <w:r w:rsidRPr="00A12BEC">
              <w:t xml:space="preserve">5 </w:t>
            </w:r>
            <w:r w:rsidR="004E2F8A" w:rsidRPr="00A12BEC">
              <w:t>yrs.</w:t>
            </w:r>
            <w:r w:rsidRPr="00A12BEC">
              <w:t xml:space="preserve"> on Sept. 1, 20</w:t>
            </w:r>
            <w:r w:rsidR="00A91BFC">
              <w:t>2</w:t>
            </w:r>
            <w:r w:rsidR="001C0CE4">
              <w:t>5</w:t>
            </w:r>
            <w:r w:rsidR="0001785F">
              <w:br/>
            </w:r>
            <w:r w:rsidRPr="00A12BEC">
              <w:t xml:space="preserve">to 20 </w:t>
            </w:r>
            <w:r w:rsidR="004E2F8A" w:rsidRPr="00A12BEC">
              <w:t>yrs.</w:t>
            </w:r>
            <w:r w:rsidRPr="00A12BEC">
              <w:t xml:space="preserve"> on Sept. 1, 20</w:t>
            </w:r>
            <w:r w:rsidR="00A91BFC">
              <w:t>2</w:t>
            </w:r>
            <w:r w:rsidR="001C0CE4">
              <w:t>5</w:t>
            </w:r>
          </w:p>
        </w:tc>
        <w:tc>
          <w:tcPr>
            <w:tcW w:w="1183" w:type="pct"/>
          </w:tcPr>
          <w:p w14:paraId="561B1A01" w14:textId="36854A93" w:rsidR="00585E36" w:rsidRPr="00A12BEC" w:rsidRDefault="00585E36" w:rsidP="000839A9">
            <w:pPr>
              <w:jc w:val="center"/>
              <w:cnfStyle w:val="000000010000" w:firstRow="0" w:lastRow="0" w:firstColumn="0" w:lastColumn="0" w:oddVBand="0" w:evenVBand="0" w:oddHBand="0" w:evenHBand="1" w:firstRowFirstColumn="0" w:firstRowLastColumn="0" w:lastRowFirstColumn="0" w:lastRowLastColumn="0"/>
            </w:pPr>
            <w:r w:rsidRPr="00A12BEC">
              <w:t>21 on Sept. 1, 20</w:t>
            </w:r>
            <w:r w:rsidR="00A91BFC">
              <w:t>2</w:t>
            </w:r>
            <w:r w:rsidR="001C0CE4">
              <w:t>5</w:t>
            </w:r>
          </w:p>
        </w:tc>
      </w:tr>
      <w:tr w:rsidR="00585E36" w:rsidRPr="00A12BEC" w14:paraId="65FD6175" w14:textId="77777777" w:rsidTr="001C0CE4">
        <w:trPr>
          <w:cnfStyle w:val="000000100000" w:firstRow="0" w:lastRow="0" w:firstColumn="0" w:lastColumn="0" w:oddVBand="0" w:evenVBand="0" w:oddHBand="1" w:evenHBand="0" w:firstRowFirstColumn="0" w:firstRowLastColumn="0" w:lastRowFirstColumn="0" w:lastRowLastColumn="0"/>
          <w:trHeight w:val="626"/>
          <w:jc w:val="center"/>
        </w:trPr>
        <w:tc>
          <w:tcPr>
            <w:cnfStyle w:val="001000000000" w:firstRow="0" w:lastRow="0" w:firstColumn="1" w:lastColumn="0" w:oddVBand="0" w:evenVBand="0" w:oddHBand="0" w:evenHBand="0" w:firstRowFirstColumn="0" w:firstRowLastColumn="0" w:lastRowFirstColumn="0" w:lastRowLastColumn="0"/>
            <w:tcW w:w="1204" w:type="pct"/>
          </w:tcPr>
          <w:p w14:paraId="5F8F25D7" w14:textId="479DC6E9" w:rsidR="00585E36" w:rsidRPr="00A12BEC" w:rsidRDefault="00585E36" w:rsidP="000839A9">
            <w:pPr>
              <w:jc w:val="center"/>
              <w:rPr>
                <w:b w:val="0"/>
              </w:rPr>
            </w:pPr>
            <w:r w:rsidRPr="00A12BEC">
              <w:rPr>
                <w:b w:val="0"/>
              </w:rPr>
              <w:t>12-02-</w:t>
            </w:r>
            <w:r w:rsidR="009E2C48">
              <w:rPr>
                <w:b w:val="0"/>
              </w:rPr>
              <w:t>2</w:t>
            </w:r>
            <w:r w:rsidR="001C0CE4">
              <w:rPr>
                <w:b w:val="0"/>
              </w:rPr>
              <w:t>2</w:t>
            </w:r>
            <w:r w:rsidRPr="00A12BEC">
              <w:rPr>
                <w:b w:val="0"/>
              </w:rPr>
              <w:t xml:space="preserve"> to 12-01-</w:t>
            </w:r>
            <w:r w:rsidR="00A91BFC">
              <w:rPr>
                <w:b w:val="0"/>
              </w:rPr>
              <w:t>2</w:t>
            </w:r>
            <w:r w:rsidR="001C0CE4">
              <w:rPr>
                <w:b w:val="0"/>
              </w:rPr>
              <w:t>5</w:t>
            </w:r>
          </w:p>
        </w:tc>
        <w:tc>
          <w:tcPr>
            <w:tcW w:w="1204" w:type="pct"/>
          </w:tcPr>
          <w:p w14:paraId="11AB9B00" w14:textId="60B41A2F" w:rsidR="00585E36" w:rsidRPr="00A12BEC" w:rsidRDefault="00585E36" w:rsidP="000839A9">
            <w:pPr>
              <w:jc w:val="center"/>
              <w:cnfStyle w:val="000000100000" w:firstRow="0" w:lastRow="0" w:firstColumn="0" w:lastColumn="0" w:oddVBand="0" w:evenVBand="0" w:oddHBand="1" w:evenHBand="0" w:firstRowFirstColumn="0" w:firstRowLastColumn="0" w:lastRowFirstColumn="0" w:lastRowLastColumn="0"/>
            </w:pPr>
            <w:r w:rsidRPr="00A12BEC">
              <w:t>09-02-</w:t>
            </w:r>
            <w:r w:rsidR="001C0CE4">
              <w:t>20</w:t>
            </w:r>
            <w:r w:rsidRPr="00A12BEC">
              <w:t xml:space="preserve"> to 12-01-</w:t>
            </w:r>
            <w:r w:rsidR="009E2C48">
              <w:t>2</w:t>
            </w:r>
            <w:r w:rsidR="001C0CE4">
              <w:t>2</w:t>
            </w:r>
          </w:p>
        </w:tc>
        <w:tc>
          <w:tcPr>
            <w:tcW w:w="1408" w:type="pct"/>
          </w:tcPr>
          <w:p w14:paraId="7F660612" w14:textId="54AD579A" w:rsidR="00585E36" w:rsidRPr="00A12BEC" w:rsidRDefault="00585E36" w:rsidP="000839A9">
            <w:pPr>
              <w:jc w:val="center"/>
              <w:cnfStyle w:val="000000100000" w:firstRow="0" w:lastRow="0" w:firstColumn="0" w:lastColumn="0" w:oddVBand="0" w:evenVBand="0" w:oddHBand="1" w:evenHBand="0" w:firstRowFirstColumn="0" w:firstRowLastColumn="0" w:lastRowFirstColumn="0" w:lastRowLastColumn="0"/>
            </w:pPr>
            <w:r w:rsidRPr="00A12BEC">
              <w:t>0</w:t>
            </w:r>
            <w:r w:rsidR="000F39A5">
              <w:t>9-02-200</w:t>
            </w:r>
            <w:r w:rsidR="001C0CE4">
              <w:t>4</w:t>
            </w:r>
            <w:r w:rsidRPr="00A12BEC">
              <w:t xml:space="preserve"> to 09-01-</w:t>
            </w:r>
            <w:r w:rsidR="001C0CE4">
              <w:t>20</w:t>
            </w:r>
          </w:p>
        </w:tc>
        <w:tc>
          <w:tcPr>
            <w:tcW w:w="1183" w:type="pct"/>
          </w:tcPr>
          <w:p w14:paraId="14FA6B91" w14:textId="0C4F22CA" w:rsidR="00585E36" w:rsidRPr="00A12BEC" w:rsidRDefault="00585E36" w:rsidP="000839A9">
            <w:pPr>
              <w:jc w:val="center"/>
              <w:cnfStyle w:val="000000100000" w:firstRow="0" w:lastRow="0" w:firstColumn="0" w:lastColumn="0" w:oddVBand="0" w:evenVBand="0" w:oddHBand="1" w:evenHBand="0" w:firstRowFirstColumn="0" w:firstRowLastColumn="0" w:lastRowFirstColumn="0" w:lastRowLastColumn="0"/>
            </w:pPr>
            <w:r w:rsidRPr="00A12BEC">
              <w:t>Too old on or before</w:t>
            </w:r>
            <w:r w:rsidR="0001785F">
              <w:br/>
            </w:r>
            <w:r w:rsidRPr="00A12BEC">
              <w:t>09-01-</w:t>
            </w:r>
            <w:r w:rsidR="000F39A5">
              <w:t>200</w:t>
            </w:r>
            <w:r w:rsidR="001C0CE4">
              <w:t>4</w:t>
            </w:r>
          </w:p>
        </w:tc>
      </w:tr>
    </w:tbl>
    <w:p w14:paraId="44909FCB" w14:textId="77777777" w:rsidR="00585E36" w:rsidRPr="00A12BEC" w:rsidRDefault="00585E36" w:rsidP="00585E36"/>
    <w:p w14:paraId="7B4F03DD" w14:textId="77777777" w:rsidR="00585E36" w:rsidRPr="00A12BEC" w:rsidRDefault="00585E36" w:rsidP="00047A1B">
      <w:pPr>
        <w:pStyle w:val="Heading3"/>
        <w:jc w:val="center"/>
      </w:pPr>
      <w:bookmarkStart w:id="260" w:name="_Toc213847017"/>
      <w:r w:rsidRPr="00A12BEC">
        <w:t>Eligibility Dates</w:t>
      </w:r>
      <w:bookmarkEnd w:id="260"/>
    </w:p>
    <w:tbl>
      <w:tblPr>
        <w:tblStyle w:val="MediumShading1-Accent1"/>
        <w:tblW w:w="5000" w:type="pct"/>
        <w:tblCellMar>
          <w:top w:w="29" w:type="dxa"/>
          <w:bottom w:w="29" w:type="dxa"/>
        </w:tblCellMar>
        <w:tblLook w:val="04A0" w:firstRow="1" w:lastRow="0" w:firstColumn="1" w:lastColumn="0" w:noHBand="0" w:noVBand="1"/>
        <w:tblDescription w:val="Eligibility dates list divided into two categories. There are six rows of data in each category."/>
      </w:tblPr>
      <w:tblGrid>
        <w:gridCol w:w="5704"/>
        <w:gridCol w:w="4356"/>
      </w:tblGrid>
      <w:tr w:rsidR="00585E36" w:rsidRPr="00A12BEC" w14:paraId="494AB9A0" w14:textId="77777777" w:rsidTr="000553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pct"/>
            <w:shd w:val="clear" w:color="auto" w:fill="1F497D" w:themeFill="text2"/>
          </w:tcPr>
          <w:p w14:paraId="21541C50" w14:textId="77777777" w:rsidR="00585E36" w:rsidRPr="00A12BEC" w:rsidRDefault="00585E36" w:rsidP="00B24F19">
            <w:r w:rsidRPr="00A12BEC">
              <w:t>Field Name</w:t>
            </w:r>
          </w:p>
        </w:tc>
        <w:tc>
          <w:tcPr>
            <w:tcW w:w="2165" w:type="pct"/>
            <w:shd w:val="clear" w:color="auto" w:fill="1F497D" w:themeFill="text2"/>
          </w:tcPr>
          <w:p w14:paraId="32CEF99D" w14:textId="080378B3" w:rsidR="00585E36" w:rsidRPr="00A12BEC" w:rsidRDefault="00585E36" w:rsidP="00320907">
            <w:pPr>
              <w:cnfStyle w:val="100000000000" w:firstRow="1" w:lastRow="0" w:firstColumn="0" w:lastColumn="0" w:oddVBand="0" w:evenVBand="0" w:oddHBand="0" w:evenHBand="0" w:firstRowFirstColumn="0" w:firstRowLastColumn="0" w:lastRowFirstColumn="0" w:lastRowLastColumn="0"/>
            </w:pPr>
            <w:r w:rsidRPr="00A12BEC">
              <w:t>School-</w:t>
            </w:r>
            <w:r w:rsidRPr="00A44AB4">
              <w:rPr>
                <w:shd w:val="clear" w:color="auto" w:fill="365F91" w:themeFill="accent1" w:themeFillShade="BF"/>
              </w:rPr>
              <w:t>Age</w:t>
            </w:r>
            <w:r w:rsidRPr="00A12BEC">
              <w:t xml:space="preserve"> </w:t>
            </w:r>
            <w:r w:rsidR="00320907" w:rsidRPr="00A12BEC">
              <w:t>and</w:t>
            </w:r>
            <w:r w:rsidRPr="00A12BEC">
              <w:t xml:space="preserve"> EI/ECSE</w:t>
            </w:r>
          </w:p>
        </w:tc>
      </w:tr>
      <w:tr w:rsidR="00585E36" w:rsidRPr="00A12BEC" w14:paraId="27F84C89" w14:textId="77777777" w:rsidTr="002E5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pct"/>
          </w:tcPr>
          <w:p w14:paraId="52C014CD" w14:textId="06DBABE2" w:rsidR="00585E36" w:rsidRPr="00A12BEC" w:rsidRDefault="00BD64F8" w:rsidP="007708B3">
            <w:r w:rsidRPr="00A12BEC">
              <w:t>20</w:t>
            </w:r>
            <w:r w:rsidR="00B80D0A" w:rsidRPr="00A12BEC">
              <w:t>2</w:t>
            </w:r>
            <w:r w:rsidR="00427908">
              <w:t>5</w:t>
            </w:r>
            <w:r w:rsidR="00DC3824">
              <w:t>-202</w:t>
            </w:r>
            <w:r w:rsidR="00427908">
              <w:t>6</w:t>
            </w:r>
            <w:r w:rsidR="00585E36" w:rsidRPr="00A12BEC">
              <w:t xml:space="preserve"> </w:t>
            </w:r>
            <w:proofErr w:type="spellStart"/>
            <w:r w:rsidR="00585E36" w:rsidRPr="00A12BEC">
              <w:t>SpEd</w:t>
            </w:r>
            <w:proofErr w:type="spellEnd"/>
            <w:r w:rsidR="00585E36" w:rsidRPr="00A12BEC">
              <w:t xml:space="preserve"> Exit Date</w:t>
            </w:r>
          </w:p>
        </w:tc>
        <w:tc>
          <w:tcPr>
            <w:tcW w:w="2165" w:type="pct"/>
          </w:tcPr>
          <w:p w14:paraId="2DEAE8F8" w14:textId="07855210" w:rsidR="00585E36" w:rsidRPr="00A12BEC" w:rsidRDefault="00585E36" w:rsidP="007708B3">
            <w:pPr>
              <w:cnfStyle w:val="000000100000" w:firstRow="0" w:lastRow="0" w:firstColumn="0" w:lastColumn="0" w:oddVBand="0" w:evenVBand="0" w:oddHBand="1" w:evenHBand="0" w:firstRowFirstColumn="0" w:firstRowLastColumn="0" w:lastRowFirstColumn="0" w:lastRowLastColumn="0"/>
            </w:pPr>
            <w:r w:rsidRPr="00A12BEC">
              <w:t>07-01-</w:t>
            </w:r>
            <w:r w:rsidR="00921AAF">
              <w:t>2</w:t>
            </w:r>
            <w:r w:rsidR="00427908">
              <w:t>5</w:t>
            </w:r>
            <w:r w:rsidRPr="00A12BEC">
              <w:t xml:space="preserve"> to 06-30-</w:t>
            </w:r>
            <w:r w:rsidR="00B80D0A" w:rsidRPr="00A12BEC">
              <w:t>2</w:t>
            </w:r>
            <w:r w:rsidR="00427908">
              <w:t>6</w:t>
            </w:r>
          </w:p>
        </w:tc>
      </w:tr>
      <w:tr w:rsidR="00585E36" w:rsidRPr="00A12BEC" w14:paraId="7DB8F0F6" w14:textId="77777777" w:rsidTr="002E5F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pct"/>
          </w:tcPr>
          <w:p w14:paraId="7B9CE075" w14:textId="77777777" w:rsidR="00585E36" w:rsidRPr="00A12BEC" w:rsidRDefault="00585E36" w:rsidP="00B24F19">
            <w:r w:rsidRPr="00A12BEC">
              <w:t>Most Recent Eligibility Date</w:t>
            </w:r>
          </w:p>
        </w:tc>
        <w:tc>
          <w:tcPr>
            <w:tcW w:w="2165" w:type="pct"/>
          </w:tcPr>
          <w:p w14:paraId="4C5BEDA7" w14:textId="7CA0B566" w:rsidR="00585E36" w:rsidRPr="00A12BEC" w:rsidRDefault="00EE3033" w:rsidP="00EE3033">
            <w:pPr>
              <w:cnfStyle w:val="000000010000" w:firstRow="0" w:lastRow="0" w:firstColumn="0" w:lastColumn="0" w:oddVBand="0" w:evenVBand="0" w:oddHBand="0" w:evenHBand="1" w:firstRowFirstColumn="0" w:firstRowLastColumn="0" w:lastRowFirstColumn="0" w:lastRowLastColumn="0"/>
            </w:pPr>
            <w:r>
              <w:t>12-02-</w:t>
            </w:r>
            <w:r w:rsidR="00A44AB4">
              <w:t>2</w:t>
            </w:r>
            <w:r w:rsidR="00427908">
              <w:t>2</w:t>
            </w:r>
            <w:r w:rsidR="00585E36" w:rsidRPr="00A12BEC">
              <w:t xml:space="preserve"> to 12-01-</w:t>
            </w:r>
            <w:r w:rsidR="00921AAF">
              <w:t>2</w:t>
            </w:r>
            <w:r w:rsidR="00427908">
              <w:t>5</w:t>
            </w:r>
          </w:p>
        </w:tc>
      </w:tr>
      <w:tr w:rsidR="00585E36" w:rsidRPr="00A12BEC" w14:paraId="13E1F407" w14:textId="77777777" w:rsidTr="002E5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pct"/>
          </w:tcPr>
          <w:p w14:paraId="3B0110A4" w14:textId="77777777" w:rsidR="00585E36" w:rsidRPr="00A12BEC" w:rsidRDefault="00585E36" w:rsidP="00B24F19">
            <w:r w:rsidRPr="00A12BEC">
              <w:t>Last IEP/IFSP Date</w:t>
            </w:r>
          </w:p>
        </w:tc>
        <w:tc>
          <w:tcPr>
            <w:tcW w:w="2165" w:type="pct"/>
          </w:tcPr>
          <w:p w14:paraId="32E84669" w14:textId="209B63F4" w:rsidR="00585E36" w:rsidRPr="00A12BEC" w:rsidRDefault="00585E36" w:rsidP="007708B3">
            <w:pPr>
              <w:cnfStyle w:val="000000100000" w:firstRow="0" w:lastRow="0" w:firstColumn="0" w:lastColumn="0" w:oddVBand="0" w:evenVBand="0" w:oddHBand="1" w:evenHBand="0" w:firstRowFirstColumn="0" w:firstRowLastColumn="0" w:lastRowFirstColumn="0" w:lastRowLastColumn="0"/>
            </w:pPr>
            <w:r w:rsidRPr="00A12BEC">
              <w:t>12-02-</w:t>
            </w:r>
            <w:r w:rsidR="002018AB">
              <w:t>2</w:t>
            </w:r>
            <w:r w:rsidR="00427908">
              <w:t>4</w:t>
            </w:r>
            <w:r w:rsidRPr="00A12BEC">
              <w:t xml:space="preserve"> to 12-01-</w:t>
            </w:r>
            <w:r w:rsidR="00921AAF">
              <w:t>2</w:t>
            </w:r>
            <w:r w:rsidR="00427908">
              <w:t>5</w:t>
            </w:r>
          </w:p>
        </w:tc>
      </w:tr>
      <w:tr w:rsidR="00585E36" w:rsidRPr="00A12BEC" w14:paraId="26E97456" w14:textId="77777777" w:rsidTr="002E5F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pct"/>
          </w:tcPr>
          <w:p w14:paraId="5E5B67C3" w14:textId="77777777" w:rsidR="00585E36" w:rsidRPr="00A12BEC" w:rsidRDefault="00585E36" w:rsidP="00B24F19">
            <w:pPr>
              <w:rPr>
                <w:b w:val="0"/>
                <w:i/>
              </w:rPr>
            </w:pPr>
            <w:r w:rsidRPr="00A12BEC">
              <w:rPr>
                <w:b w:val="0"/>
                <w:i/>
              </w:rPr>
              <w:t>Next IEP/IFSP Date</w:t>
            </w:r>
          </w:p>
        </w:tc>
        <w:tc>
          <w:tcPr>
            <w:tcW w:w="2165" w:type="pct"/>
          </w:tcPr>
          <w:p w14:paraId="73A89F05" w14:textId="2CF0A6AC" w:rsidR="00585E36" w:rsidRPr="00A12BEC" w:rsidRDefault="00585E36" w:rsidP="007708B3">
            <w:pPr>
              <w:cnfStyle w:val="000000010000" w:firstRow="0" w:lastRow="0" w:firstColumn="0" w:lastColumn="0" w:oddVBand="0" w:evenVBand="0" w:oddHBand="0" w:evenHBand="1" w:firstRowFirstColumn="0" w:firstRowLastColumn="0" w:lastRowFirstColumn="0" w:lastRowLastColumn="0"/>
              <w:rPr>
                <w:i/>
              </w:rPr>
            </w:pPr>
            <w:r w:rsidRPr="00A12BEC">
              <w:rPr>
                <w:i/>
              </w:rPr>
              <w:t>12-02-</w:t>
            </w:r>
            <w:r w:rsidR="00921AAF">
              <w:rPr>
                <w:i/>
              </w:rPr>
              <w:t>2</w:t>
            </w:r>
            <w:r w:rsidR="00427908">
              <w:rPr>
                <w:i/>
              </w:rPr>
              <w:t>5</w:t>
            </w:r>
            <w:r w:rsidRPr="00A12BEC">
              <w:rPr>
                <w:i/>
              </w:rPr>
              <w:t xml:space="preserve"> to 12-01-</w:t>
            </w:r>
            <w:r w:rsidR="00B80D0A" w:rsidRPr="00A12BEC">
              <w:rPr>
                <w:i/>
              </w:rPr>
              <w:t>2</w:t>
            </w:r>
            <w:r w:rsidR="00427908">
              <w:rPr>
                <w:i/>
              </w:rPr>
              <w:t>6</w:t>
            </w:r>
          </w:p>
        </w:tc>
      </w:tr>
      <w:tr w:rsidR="00585E36" w:rsidRPr="00585E36" w14:paraId="2810B4D9" w14:textId="77777777" w:rsidTr="002E5F3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835" w:type="pct"/>
          </w:tcPr>
          <w:p w14:paraId="6520C1E9" w14:textId="77777777" w:rsidR="00585E36" w:rsidRPr="00A12BEC" w:rsidRDefault="00585E36" w:rsidP="00B24F19">
            <w:pPr>
              <w:rPr>
                <w:b w:val="0"/>
                <w:i/>
              </w:rPr>
            </w:pPr>
            <w:r w:rsidRPr="00A12BEC">
              <w:rPr>
                <w:b w:val="0"/>
                <w:i/>
              </w:rPr>
              <w:t>Projected Re-Evaluation Date</w:t>
            </w:r>
          </w:p>
        </w:tc>
        <w:tc>
          <w:tcPr>
            <w:tcW w:w="2165" w:type="pct"/>
          </w:tcPr>
          <w:p w14:paraId="34BBEA1A" w14:textId="0144CEB1" w:rsidR="00585E36" w:rsidRPr="00A12BEC" w:rsidRDefault="00585E36" w:rsidP="007708B3">
            <w:pPr>
              <w:cnfStyle w:val="000000100000" w:firstRow="0" w:lastRow="0" w:firstColumn="0" w:lastColumn="0" w:oddVBand="0" w:evenVBand="0" w:oddHBand="1" w:evenHBand="0" w:firstRowFirstColumn="0" w:firstRowLastColumn="0" w:lastRowFirstColumn="0" w:lastRowLastColumn="0"/>
              <w:rPr>
                <w:i/>
              </w:rPr>
            </w:pPr>
            <w:r w:rsidRPr="00A12BEC">
              <w:rPr>
                <w:i/>
              </w:rPr>
              <w:t>12-02-</w:t>
            </w:r>
            <w:r w:rsidR="00921AAF">
              <w:rPr>
                <w:i/>
              </w:rPr>
              <w:t>2</w:t>
            </w:r>
            <w:r w:rsidR="00427908">
              <w:rPr>
                <w:i/>
              </w:rPr>
              <w:t>5</w:t>
            </w:r>
            <w:r w:rsidRPr="00A12BEC">
              <w:rPr>
                <w:i/>
              </w:rPr>
              <w:t xml:space="preserve"> to 12-01-</w:t>
            </w:r>
            <w:r w:rsidR="006630AB" w:rsidRPr="00A12BEC">
              <w:rPr>
                <w:i/>
              </w:rPr>
              <w:t>2</w:t>
            </w:r>
            <w:r w:rsidR="00427908">
              <w:rPr>
                <w:i/>
              </w:rPr>
              <w:t>8</w:t>
            </w:r>
          </w:p>
        </w:tc>
      </w:tr>
    </w:tbl>
    <w:bookmarkEnd w:id="258"/>
    <w:p w14:paraId="23F6B4A9" w14:textId="77777777" w:rsidR="00E945AD" w:rsidRDefault="00E71158" w:rsidP="00585E36">
      <w:r w:rsidRPr="00585E36">
        <w:rPr>
          <w:b/>
        </w:rPr>
        <w:t xml:space="preserve">Note: Boxes in </w:t>
      </w:r>
      <w:r w:rsidRPr="00585E36">
        <w:rPr>
          <w:b/>
          <w:i/>
        </w:rPr>
        <w:t>italics</w:t>
      </w:r>
      <w:r w:rsidRPr="00585E36">
        <w:rPr>
          <w:b/>
        </w:rPr>
        <w:t xml:space="preserve"> are optional fields.</w:t>
      </w:r>
    </w:p>
    <w:p w14:paraId="4A7D8A57" w14:textId="77777777" w:rsidR="00E945AD" w:rsidRDefault="00E945AD" w:rsidP="00E945AD">
      <w:r>
        <w:br w:type="page"/>
      </w:r>
    </w:p>
    <w:p w14:paraId="28C98A79" w14:textId="6775EA24" w:rsidR="00434FA0" w:rsidRDefault="00005372" w:rsidP="00047A1B">
      <w:pPr>
        <w:pStyle w:val="Heading2"/>
        <w:jc w:val="center"/>
      </w:pPr>
      <w:bookmarkStart w:id="261" w:name="_APPENDIX_L:_SECC"/>
      <w:bookmarkStart w:id="262" w:name="_APPENDIX_B:_SECC"/>
      <w:bookmarkStart w:id="263" w:name="_APPENDIX_M:_SECC"/>
      <w:bookmarkStart w:id="264" w:name="_APPENDIX_C:_SECC"/>
      <w:bookmarkStart w:id="265" w:name="_Toc213847018"/>
      <w:bookmarkEnd w:id="261"/>
      <w:bookmarkEnd w:id="262"/>
      <w:bookmarkEnd w:id="263"/>
      <w:bookmarkEnd w:id="264"/>
      <w:r>
        <w:lastRenderedPageBreak/>
        <w:t xml:space="preserve">APPENDIX </w:t>
      </w:r>
      <w:r w:rsidR="004946B0">
        <w:t>B</w:t>
      </w:r>
      <w:r w:rsidR="00047A1B">
        <w:t xml:space="preserve">: </w:t>
      </w:r>
      <w:r w:rsidR="00434FA0">
        <w:t>SECC Federal Placement</w:t>
      </w:r>
      <w:bookmarkEnd w:id="265"/>
    </w:p>
    <w:p w14:paraId="56D207D7" w14:textId="523CFA94" w:rsidR="00434FA0" w:rsidRPr="00434FA0" w:rsidRDefault="00434FA0" w:rsidP="00A12BEC">
      <w:pPr>
        <w:jc w:val="left"/>
      </w:pPr>
      <w:r w:rsidRPr="00434FA0">
        <w:t xml:space="preserve">Federal placement refers to the location where a student receives EI/ECSE or </w:t>
      </w:r>
      <w:r w:rsidR="007E7132">
        <w:t>education</w:t>
      </w:r>
      <w:r w:rsidRPr="00434FA0">
        <w:t xml:space="preserve"> services.</w:t>
      </w:r>
      <w:r w:rsidR="00D813A1">
        <w:t xml:space="preserve"> </w:t>
      </w:r>
      <w:r w:rsidRPr="00434FA0">
        <w:t>The definitions of Federal placement come from the U.S. Office of Education and refer to the proportion of time the student receives special education and related services.</w:t>
      </w:r>
    </w:p>
    <w:p w14:paraId="5283B2AC" w14:textId="77777777" w:rsidR="00434FA0" w:rsidRDefault="00434FA0" w:rsidP="00A12BEC">
      <w:pPr>
        <w:spacing w:after="0"/>
        <w:jc w:val="left"/>
      </w:pPr>
      <w:r>
        <w:t>There are three distinct sets of Federal Placement Codes:</w:t>
      </w:r>
    </w:p>
    <w:p w14:paraId="216A5C15" w14:textId="5544CED6" w:rsidR="00434FA0" w:rsidRPr="00664E51" w:rsidRDefault="00434FA0" w:rsidP="00B317C7">
      <w:pPr>
        <w:pStyle w:val="ListParagraph"/>
        <w:numPr>
          <w:ilvl w:val="0"/>
          <w:numId w:val="94"/>
        </w:numPr>
        <w:jc w:val="left"/>
      </w:pPr>
      <w:r w:rsidRPr="00664E51">
        <w:t>Children in EI programs</w:t>
      </w:r>
      <w:r w:rsidR="007E7132">
        <w:t xml:space="preserve"> </w:t>
      </w:r>
    </w:p>
    <w:p w14:paraId="085B652D" w14:textId="77777777" w:rsidR="00434FA0" w:rsidRPr="00664E51" w:rsidRDefault="00434FA0" w:rsidP="00B317C7">
      <w:pPr>
        <w:pStyle w:val="ListParagraph"/>
        <w:numPr>
          <w:ilvl w:val="0"/>
          <w:numId w:val="94"/>
        </w:numPr>
        <w:jc w:val="left"/>
      </w:pPr>
      <w:r w:rsidRPr="00664E51">
        <w:t>Children in ECSE programs</w:t>
      </w:r>
    </w:p>
    <w:p w14:paraId="35453721" w14:textId="342064C0" w:rsidR="00434FA0" w:rsidRDefault="00434FA0" w:rsidP="00B317C7">
      <w:pPr>
        <w:pStyle w:val="ListParagraph"/>
        <w:numPr>
          <w:ilvl w:val="0"/>
          <w:numId w:val="94"/>
        </w:numPr>
        <w:jc w:val="left"/>
      </w:pPr>
      <w:r w:rsidRPr="00664E51">
        <w:t>Children in School Age programs</w:t>
      </w:r>
    </w:p>
    <w:p w14:paraId="4E8B4E7F" w14:textId="77777777" w:rsidR="00CC624C" w:rsidRPr="00032BAE" w:rsidRDefault="00CC624C" w:rsidP="00A12BEC">
      <w:pPr>
        <w:pStyle w:val="NoSpacing"/>
        <w:jc w:val="left"/>
        <w:rPr>
          <w:b/>
        </w:rPr>
      </w:pPr>
      <w:r w:rsidRPr="00032BAE">
        <w:rPr>
          <w:b/>
        </w:rPr>
        <w:t>EI and ECSE Special Considerations (Federal Guidance)</w:t>
      </w:r>
      <w:r>
        <w:rPr>
          <w:b/>
        </w:rPr>
        <w:t>:</w:t>
      </w:r>
    </w:p>
    <w:p w14:paraId="514F39B3" w14:textId="77777777" w:rsidR="00CC624C" w:rsidRPr="00D91000" w:rsidRDefault="00CC624C" w:rsidP="00A12BEC">
      <w:pPr>
        <w:spacing w:after="0"/>
        <w:jc w:val="left"/>
      </w:pPr>
      <w:r>
        <w:t>Please use this list to help determine the code that best determines the current placement for each student:</w:t>
      </w:r>
    </w:p>
    <w:p w14:paraId="67656084" w14:textId="77777777" w:rsidR="00CC624C" w:rsidRDefault="00CC624C" w:rsidP="00695CB8">
      <w:pPr>
        <w:pStyle w:val="ListParagraph"/>
        <w:numPr>
          <w:ilvl w:val="0"/>
          <w:numId w:val="18"/>
        </w:numPr>
        <w:jc w:val="left"/>
      </w:pPr>
      <w:r>
        <w:t xml:space="preserve">Do not include transportation when computing the </w:t>
      </w:r>
      <w:proofErr w:type="gramStart"/>
      <w:r>
        <w:t>percent</w:t>
      </w:r>
      <w:proofErr w:type="gramEnd"/>
      <w:r>
        <w:t xml:space="preserve"> of the school day. Use only service time</w:t>
      </w:r>
    </w:p>
    <w:p w14:paraId="373495A6" w14:textId="77777777" w:rsidR="00CC624C" w:rsidRDefault="00CC624C" w:rsidP="00695CB8">
      <w:pPr>
        <w:pStyle w:val="ListParagraph"/>
        <w:numPr>
          <w:ilvl w:val="0"/>
          <w:numId w:val="18"/>
        </w:numPr>
        <w:jc w:val="left"/>
      </w:pPr>
      <w:r>
        <w:t>Determination of primary setting should be based on the IFSP in place on December 1</w:t>
      </w:r>
    </w:p>
    <w:p w14:paraId="775DD825" w14:textId="77777777" w:rsidR="00CC624C" w:rsidRDefault="00CC624C" w:rsidP="00695CB8">
      <w:pPr>
        <w:pStyle w:val="ListParagraph"/>
        <w:numPr>
          <w:ilvl w:val="0"/>
          <w:numId w:val="18"/>
        </w:numPr>
        <w:jc w:val="left"/>
      </w:pPr>
      <w:r>
        <w:t>If the IFSP says the child will receive physical therapy services in their home each week, then the home is the primary setting</w:t>
      </w:r>
    </w:p>
    <w:p w14:paraId="6639F149" w14:textId="77777777" w:rsidR="00CC624C" w:rsidRDefault="00CC624C" w:rsidP="00695CB8">
      <w:pPr>
        <w:pStyle w:val="ListParagraph"/>
        <w:numPr>
          <w:ilvl w:val="0"/>
          <w:numId w:val="18"/>
        </w:numPr>
        <w:jc w:val="left"/>
      </w:pPr>
      <w:r>
        <w:t>If a child is receiving services in more than one setting, count the child in the setting in which he/she receives the most hours of early intervention services (i.e., the primary setting)</w:t>
      </w:r>
    </w:p>
    <w:p w14:paraId="57EA6272" w14:textId="77777777" w:rsidR="00CC624C" w:rsidRDefault="00CC624C" w:rsidP="00695CB8">
      <w:pPr>
        <w:pStyle w:val="ListParagraph"/>
        <w:numPr>
          <w:ilvl w:val="0"/>
          <w:numId w:val="18"/>
        </w:numPr>
        <w:jc w:val="left"/>
      </w:pPr>
      <w:r>
        <w:t>If services are delivered to a child and family member, count only the primary setting in which the child is being served</w:t>
      </w:r>
    </w:p>
    <w:p w14:paraId="37953157" w14:textId="56407F8F" w:rsidR="00032BAE" w:rsidRPr="00A12BEC" w:rsidRDefault="00CC624C" w:rsidP="00695CB8">
      <w:pPr>
        <w:pStyle w:val="ListParagraph"/>
        <w:numPr>
          <w:ilvl w:val="0"/>
          <w:numId w:val="18"/>
        </w:numPr>
        <w:jc w:val="left"/>
      </w:pPr>
      <w:r w:rsidRPr="00FA235B">
        <w:t>If early intervention services are delivered only to family members (i.e., no services are delivered to a child), indicate Other</w:t>
      </w:r>
    </w:p>
    <w:p w14:paraId="0151B82A" w14:textId="77777777" w:rsidR="00420935" w:rsidRDefault="00420935">
      <w:pPr>
        <w:spacing w:line="276" w:lineRule="auto"/>
        <w:jc w:val="left"/>
      </w:pPr>
      <w:r>
        <w:br w:type="page"/>
      </w:r>
    </w:p>
    <w:p w14:paraId="19EB2E0A" w14:textId="77777777" w:rsidR="00434FA0" w:rsidRDefault="00434FA0" w:rsidP="008724DB">
      <w:pPr>
        <w:pStyle w:val="Heading3"/>
        <w:jc w:val="center"/>
      </w:pPr>
      <w:bookmarkStart w:id="266" w:name="_Toc213847019"/>
      <w:r>
        <w:lastRenderedPageBreak/>
        <w:t>Federal Placement for Early Intervention (EI) 0-2 years</w:t>
      </w:r>
      <w:bookmarkEnd w:id="266"/>
    </w:p>
    <w:p w14:paraId="6E51FAA4" w14:textId="7E9806AF" w:rsidR="00434FA0" w:rsidRDefault="00434FA0" w:rsidP="00A12BEC">
      <w:pPr>
        <w:jc w:val="left"/>
      </w:pPr>
      <w:r>
        <w:t xml:space="preserve">EI children are to be counted according to the </w:t>
      </w:r>
      <w:r w:rsidRPr="009B2C66">
        <w:rPr>
          <w:b/>
        </w:rPr>
        <w:t>type of program</w:t>
      </w:r>
      <w:r>
        <w:t xml:space="preserve"> being received at a location, </w:t>
      </w:r>
      <w:r w:rsidRPr="009B2C66">
        <w:rPr>
          <w:b/>
        </w:rPr>
        <w:t>not the type of location</w:t>
      </w:r>
      <w:r>
        <w:t>.</w:t>
      </w:r>
      <w:r w:rsidR="00D813A1">
        <w:t xml:space="preserve"> </w:t>
      </w:r>
      <w:r>
        <w:t>For example, EI children in a program designed for children with developmental delay or disabilities operated at a hospital should be counte</w:t>
      </w:r>
      <w:r w:rsidR="00197A30">
        <w:t xml:space="preserve">d under Code 11, </w:t>
      </w:r>
      <w:r w:rsidR="00664E51">
        <w:t>P</w:t>
      </w:r>
      <w:r w:rsidRPr="00664E51">
        <w:t xml:space="preserve">rogram </w:t>
      </w:r>
      <w:r w:rsidR="00197A30">
        <w:t>D</w:t>
      </w:r>
      <w:r w:rsidRPr="00664E51">
        <w:t xml:space="preserve">esigned for </w:t>
      </w:r>
      <w:r w:rsidR="00197A30">
        <w:t>C</w:t>
      </w:r>
      <w:r w:rsidRPr="00664E51">
        <w:t xml:space="preserve">hildren with </w:t>
      </w:r>
      <w:r w:rsidR="00197A30">
        <w:t>D</w:t>
      </w:r>
      <w:r w:rsidRPr="00664E51">
        <w:t>evel</w:t>
      </w:r>
      <w:r w:rsidR="00197A30">
        <w:t>opmental Delay or Disabilities.</w:t>
      </w:r>
      <w:r w:rsidR="00D813A1" w:rsidRPr="00664E51">
        <w:t xml:space="preserve"> </w:t>
      </w:r>
      <w:r w:rsidRPr="00664E51">
        <w:t>Children</w:t>
      </w:r>
      <w:r>
        <w:t xml:space="preserve"> who receive physical therapy at a hospital on an outpatient </w:t>
      </w:r>
      <w:r w:rsidR="009664BB">
        <w:t>basis should be counted under Service Provider L</w:t>
      </w:r>
      <w:r>
        <w:t>ocation.</w:t>
      </w:r>
      <w:r w:rsidR="00D813A1">
        <w:t xml:space="preserve"> </w:t>
      </w:r>
      <w:r>
        <w:t>Children who are patients in a hos</w:t>
      </w:r>
      <w:r w:rsidR="009664BB">
        <w:t>pital should be counted under H</w:t>
      </w:r>
      <w:r>
        <w:t>ospital</w:t>
      </w:r>
      <w:r w:rsidR="00D813A1">
        <w:t xml:space="preserve"> </w:t>
      </w:r>
      <w:r w:rsidR="003E4F6D">
        <w:t>(Federal Guidance).</w:t>
      </w:r>
    </w:p>
    <w:tbl>
      <w:tblPr>
        <w:tblStyle w:val="InformationStyle"/>
        <w:tblW w:w="5000" w:type="pct"/>
        <w:tblLook w:val="04A0" w:firstRow="1" w:lastRow="0" w:firstColumn="1" w:lastColumn="0" w:noHBand="0" w:noVBand="1"/>
        <w:tblDescription w:val="Warning: Code a record according to type of program; NOT type of location."/>
      </w:tblPr>
      <w:tblGrid>
        <w:gridCol w:w="719"/>
        <w:gridCol w:w="8639"/>
        <w:gridCol w:w="722"/>
      </w:tblGrid>
      <w:tr w:rsidR="00434FA0" w:rsidRPr="00536DFF" w14:paraId="0682BEE8" w14:textId="77777777" w:rsidTr="00F46E76">
        <w:trPr>
          <w:tblHeader/>
        </w:trPr>
        <w:tc>
          <w:tcPr>
            <w:cnfStyle w:val="001000000000" w:firstRow="0" w:lastRow="0" w:firstColumn="1" w:lastColumn="0" w:oddVBand="0" w:evenVBand="0" w:oddHBand="0" w:evenHBand="0" w:firstRowFirstColumn="0" w:firstRowLastColumn="0" w:lastRowFirstColumn="0" w:lastRowLastColumn="0"/>
            <w:tcW w:w="357" w:type="pct"/>
          </w:tcPr>
          <w:p w14:paraId="5A094A95" w14:textId="77777777" w:rsidR="00434FA0" w:rsidRPr="00536DFF" w:rsidRDefault="00434FA0" w:rsidP="00A12BEC">
            <w:pPr>
              <w:jc w:val="left"/>
            </w:pPr>
            <w:r w:rsidRPr="005B2723">
              <w:rPr>
                <w:noProof/>
              </w:rPr>
              <w:drawing>
                <wp:inline distT="0" distB="0" distL="0" distR="0" wp14:anchorId="369A632C" wp14:editId="5BDB6CB8">
                  <wp:extent cx="274320" cy="274320"/>
                  <wp:effectExtent l="0" t="0" r="0" b="0"/>
                  <wp:docPr id="467" name="Picture 467"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5" w:type="pct"/>
          </w:tcPr>
          <w:p w14:paraId="317F0A46" w14:textId="77777777" w:rsidR="00434FA0" w:rsidRPr="00FD6B3A" w:rsidRDefault="00434FA0" w:rsidP="00A12BEC">
            <w:pPr>
              <w:jc w:val="left"/>
              <w:cnfStyle w:val="000000000000" w:firstRow="0" w:lastRow="0" w:firstColumn="0" w:lastColumn="0" w:oddVBand="0" w:evenVBand="0" w:oddHBand="0" w:evenHBand="0" w:firstRowFirstColumn="0" w:firstRowLastColumn="0" w:lastRowFirstColumn="0" w:lastRowLastColumn="0"/>
              <w:rPr>
                <w:b/>
              </w:rPr>
            </w:pPr>
            <w:r>
              <w:t xml:space="preserve">Code a record according to </w:t>
            </w:r>
            <w:r w:rsidRPr="00434FA0">
              <w:rPr>
                <w:b/>
              </w:rPr>
              <w:t>type of program</w:t>
            </w:r>
            <w:r>
              <w:t xml:space="preserve">; NOT </w:t>
            </w:r>
            <w:r w:rsidRPr="00434FA0">
              <w:rPr>
                <w:b/>
              </w:rPr>
              <w:t>type of location</w:t>
            </w:r>
            <w:r>
              <w:t>.</w:t>
            </w:r>
          </w:p>
        </w:tc>
        <w:tc>
          <w:tcPr>
            <w:tcW w:w="358" w:type="pct"/>
          </w:tcPr>
          <w:p w14:paraId="71B9F897" w14:textId="77777777" w:rsidR="00434FA0" w:rsidRPr="00536DFF" w:rsidRDefault="00434FA0" w:rsidP="00A12BEC">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0BE6B19A" wp14:editId="2C3823DC">
                  <wp:extent cx="274320" cy="274320"/>
                  <wp:effectExtent l="0" t="0" r="0" b="0"/>
                  <wp:docPr id="468" name="Picture 468"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6BC00FFE" w14:textId="6A64F0B1" w:rsidR="00DD3380" w:rsidRDefault="00637246" w:rsidP="00A12BEC">
      <w:pPr>
        <w:pStyle w:val="Heading4"/>
        <w:jc w:val="left"/>
      </w:pPr>
      <w:r>
        <w:t>10-</w:t>
      </w:r>
      <w:r>
        <w:tab/>
      </w:r>
      <w:r w:rsidR="00DD3380">
        <w:t>Program Designed for Typically Developing Children</w:t>
      </w:r>
    </w:p>
    <w:p w14:paraId="42326A9A" w14:textId="77777777" w:rsidR="00DD3380" w:rsidRDefault="00DD3380" w:rsidP="00A12BEC">
      <w:pPr>
        <w:pStyle w:val="ListParagraph"/>
        <w:jc w:val="left"/>
      </w:pPr>
      <w:r w:rsidRPr="00637246">
        <w:t>Services are provided in a program regularly attended by a group of children.</w:t>
      </w:r>
      <w:r w:rsidR="00D813A1" w:rsidRPr="00637246">
        <w:t xml:space="preserve"> </w:t>
      </w:r>
      <w:r w:rsidRPr="00637246">
        <w:t>Most of the children in this</w:t>
      </w:r>
      <w:r>
        <w:t xml:space="preserve"> setting do not have disabilities.</w:t>
      </w:r>
      <w:r w:rsidR="00D813A1">
        <w:t xml:space="preserve"> </w:t>
      </w:r>
      <w:r>
        <w:t xml:space="preserve">For example, this includes children served in regular nursery schools and </w:t>
      </w:r>
      <w:proofErr w:type="gramStart"/>
      <w:r>
        <w:t>child care</w:t>
      </w:r>
      <w:proofErr w:type="gramEnd"/>
      <w:r>
        <w:t xml:space="preserve"> centers.</w:t>
      </w:r>
    </w:p>
    <w:p w14:paraId="23305C01" w14:textId="77777777" w:rsidR="00DD3380" w:rsidRPr="00740C18" w:rsidRDefault="00637246" w:rsidP="00A12BEC">
      <w:pPr>
        <w:pStyle w:val="Heading4"/>
        <w:jc w:val="left"/>
      </w:pPr>
      <w:r w:rsidRPr="00740C18">
        <w:t>11-</w:t>
      </w:r>
      <w:r w:rsidRPr="00740C18">
        <w:tab/>
      </w:r>
      <w:r w:rsidR="00434FA0" w:rsidRPr="00740C18">
        <w:t>Program Designed for Children with Developmental Delays or Disabilities</w:t>
      </w:r>
    </w:p>
    <w:p w14:paraId="114665D6" w14:textId="6084A5B3" w:rsidR="00DD3380" w:rsidRPr="00740C18" w:rsidRDefault="00434FA0" w:rsidP="00A12BEC">
      <w:pPr>
        <w:pStyle w:val="ListParagraph"/>
        <w:jc w:val="left"/>
      </w:pPr>
      <w:r w:rsidRPr="00740C18">
        <w:t>This code refers to an organized program of at least one hour in duration provided on a regular basis.</w:t>
      </w:r>
      <w:r w:rsidR="00D813A1" w:rsidRPr="00740C18">
        <w:t xml:space="preserve"> </w:t>
      </w:r>
      <w:r w:rsidRPr="00740C18">
        <w:t>The program is usually directed toward the facilitation of one or more developmental areas.</w:t>
      </w:r>
      <w:r w:rsidR="00D813A1" w:rsidRPr="00740C18">
        <w:t xml:space="preserve"> </w:t>
      </w:r>
      <w:r w:rsidRPr="00740C18">
        <w:t>Examples of these programs include early intervention classrooms/centers, toddler groups</w:t>
      </w:r>
      <w:r w:rsidR="00100C00" w:rsidRPr="00740C18">
        <w:t>,</w:t>
      </w:r>
      <w:r w:rsidRPr="00740C18">
        <w:t xml:space="preserve"> and developmental </w:t>
      </w:r>
      <w:proofErr w:type="gramStart"/>
      <w:r w:rsidRPr="00740C18">
        <w:t>child care</w:t>
      </w:r>
      <w:proofErr w:type="gramEnd"/>
      <w:r w:rsidRPr="00740C18">
        <w:t xml:space="preserve"> programs.</w:t>
      </w:r>
    </w:p>
    <w:p w14:paraId="54BD838E" w14:textId="77777777" w:rsidR="00DD3380" w:rsidRPr="00740C18" w:rsidRDefault="00637246" w:rsidP="00A12BEC">
      <w:pPr>
        <w:pStyle w:val="Heading4"/>
        <w:jc w:val="left"/>
      </w:pPr>
      <w:r w:rsidRPr="00740C18">
        <w:t>12-</w:t>
      </w:r>
      <w:r w:rsidRPr="00740C18">
        <w:tab/>
      </w:r>
      <w:r w:rsidR="00434FA0" w:rsidRPr="00740C18">
        <w:t>Hospital (inpatient)</w:t>
      </w:r>
    </w:p>
    <w:p w14:paraId="056CBD00" w14:textId="77777777" w:rsidR="00DD3380" w:rsidRPr="00740C18" w:rsidRDefault="00434FA0" w:rsidP="00A12BEC">
      <w:pPr>
        <w:pStyle w:val="ListParagraph"/>
        <w:jc w:val="left"/>
      </w:pPr>
      <w:r w:rsidRPr="00740C18">
        <w:t>Hospital refers to a residential medical facility.</w:t>
      </w:r>
      <w:r w:rsidR="00D813A1" w:rsidRPr="00740C18">
        <w:t xml:space="preserve"> </w:t>
      </w:r>
      <w:r w:rsidRPr="00740C18">
        <w:t>Child must be receiving services on an inpatient basis.</w:t>
      </w:r>
    </w:p>
    <w:p w14:paraId="379B5762" w14:textId="77777777" w:rsidR="00DD3380" w:rsidRPr="00740C18" w:rsidRDefault="00637246" w:rsidP="00A12BEC">
      <w:pPr>
        <w:pStyle w:val="Heading4"/>
        <w:jc w:val="left"/>
      </w:pPr>
      <w:r w:rsidRPr="00740C18">
        <w:t>13-</w:t>
      </w:r>
      <w:r w:rsidRPr="00740C18">
        <w:tab/>
      </w:r>
      <w:r w:rsidR="00434FA0" w:rsidRPr="00740C18">
        <w:t>Service Provider Location</w:t>
      </w:r>
    </w:p>
    <w:p w14:paraId="5D740EC9" w14:textId="77CE9602" w:rsidR="000F2CE2" w:rsidRPr="00740C18" w:rsidRDefault="00434FA0" w:rsidP="00A12BEC">
      <w:pPr>
        <w:pStyle w:val="ListParagraph"/>
        <w:jc w:val="left"/>
      </w:pPr>
      <w:r w:rsidRPr="00740C18">
        <w:t>Services are provided at an office, clinic, or hospital where the infant or toddler comes for short periods of time (e.g., 45 minutes) to receive services.</w:t>
      </w:r>
      <w:r w:rsidR="00D813A1" w:rsidRPr="00740C18">
        <w:t xml:space="preserve"> </w:t>
      </w:r>
      <w:r w:rsidRPr="00740C18">
        <w:t>These services may be delivered individually</w:t>
      </w:r>
      <w:r w:rsidR="00100C00" w:rsidRPr="00740C18">
        <w:t>,</w:t>
      </w:r>
      <w:r w:rsidRPr="00740C18">
        <w:t xml:space="preserve"> or to a small group of children</w:t>
      </w:r>
      <w:r w:rsidR="00100C00" w:rsidRPr="00740C18">
        <w:t>,</w:t>
      </w:r>
      <w:r w:rsidRPr="00740C18">
        <w:t xml:space="preserve"> and usually focus on one developmental area.</w:t>
      </w:r>
    </w:p>
    <w:p w14:paraId="48681A19" w14:textId="77777777" w:rsidR="00DD3380" w:rsidRPr="00740C18" w:rsidRDefault="00637246" w:rsidP="00A12BEC">
      <w:pPr>
        <w:pStyle w:val="Heading4"/>
        <w:jc w:val="left"/>
      </w:pPr>
      <w:r w:rsidRPr="00740C18">
        <w:t>16-</w:t>
      </w:r>
      <w:r w:rsidRPr="00740C18">
        <w:tab/>
      </w:r>
      <w:r w:rsidR="00434FA0" w:rsidRPr="00740C18">
        <w:t>Residential Facility</w:t>
      </w:r>
    </w:p>
    <w:p w14:paraId="5CBE0C32" w14:textId="77777777" w:rsidR="00DD3380" w:rsidRPr="00740C18" w:rsidRDefault="00434FA0" w:rsidP="00A12BEC">
      <w:pPr>
        <w:pStyle w:val="ListParagraph"/>
        <w:jc w:val="left"/>
      </w:pPr>
      <w:r w:rsidRPr="00740C18">
        <w:t>Residential facility refers to a treatment facility, which is not primarily medical in nature, where the infant or toddler currently resides.</w:t>
      </w:r>
    </w:p>
    <w:p w14:paraId="01E6AF36" w14:textId="77777777" w:rsidR="00DD3380" w:rsidRPr="00740C18" w:rsidRDefault="00637246" w:rsidP="00A12BEC">
      <w:pPr>
        <w:pStyle w:val="Heading4"/>
        <w:jc w:val="left"/>
      </w:pPr>
      <w:r w:rsidRPr="00740C18">
        <w:t>18-</w:t>
      </w:r>
      <w:r w:rsidRPr="00740C18">
        <w:tab/>
      </w:r>
      <w:r w:rsidR="00434FA0" w:rsidRPr="00740C18">
        <w:t>Other Setting</w:t>
      </w:r>
    </w:p>
    <w:p w14:paraId="09DC6451" w14:textId="29C824BF" w:rsidR="00DD3380" w:rsidRPr="00740C18" w:rsidRDefault="00434FA0" w:rsidP="00A12BEC">
      <w:pPr>
        <w:pStyle w:val="ListParagraph"/>
        <w:jc w:val="left"/>
      </w:pPr>
      <w:r w:rsidRPr="00740C18">
        <w:t>Used when any service setting is not described in the settings or programs listed above.</w:t>
      </w:r>
      <w:r w:rsidR="00D813A1" w:rsidRPr="00740C18">
        <w:t xml:space="preserve"> </w:t>
      </w:r>
      <w:r w:rsidRPr="00740C18">
        <w:t>For example, if the only component of the infant’s early intervention services is parent counseling during which the child is not present, and the child receiv</w:t>
      </w:r>
      <w:r w:rsidR="00100C00" w:rsidRPr="00740C18">
        <w:t>es no direct service, count as Other.</w:t>
      </w:r>
    </w:p>
    <w:tbl>
      <w:tblPr>
        <w:tblStyle w:val="WarningStyle"/>
        <w:tblW w:w="5000" w:type="pct"/>
        <w:tblLook w:val="04A0" w:firstRow="1" w:lastRow="0" w:firstColumn="1" w:lastColumn="0" w:noHBand="0" w:noVBand="1"/>
        <w:tblDescription w:val="Warning: If Other Setting code is used, a comment is required in field 73 (SECC Federal Placement Comment)."/>
      </w:tblPr>
      <w:tblGrid>
        <w:gridCol w:w="719"/>
        <w:gridCol w:w="8639"/>
        <w:gridCol w:w="722"/>
      </w:tblGrid>
      <w:tr w:rsidR="00DD3380" w:rsidRPr="00740C18" w14:paraId="3CE5B72A" w14:textId="77777777" w:rsidTr="00F46E76">
        <w:trPr>
          <w:tblHeader/>
        </w:trPr>
        <w:tc>
          <w:tcPr>
            <w:tcW w:w="357" w:type="pct"/>
          </w:tcPr>
          <w:p w14:paraId="670125A8" w14:textId="77777777" w:rsidR="00DD3380" w:rsidRPr="00740C18" w:rsidRDefault="00DD3380" w:rsidP="00A12BEC">
            <w:pPr>
              <w:jc w:val="left"/>
            </w:pPr>
            <w:r w:rsidRPr="00740C18">
              <w:rPr>
                <w:noProof/>
              </w:rPr>
              <w:drawing>
                <wp:inline distT="0" distB="0" distL="0" distR="0" wp14:anchorId="00C46A45" wp14:editId="0A2D8727">
                  <wp:extent cx="274320" cy="274320"/>
                  <wp:effectExtent l="0" t="0" r="0" b="0"/>
                  <wp:docPr id="469" name="Picture 469"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5" w:type="pct"/>
          </w:tcPr>
          <w:p w14:paraId="320E91A3" w14:textId="77621D5C" w:rsidR="00DD3380" w:rsidRPr="00740C18" w:rsidRDefault="000C4382" w:rsidP="00A12BEC">
            <w:pPr>
              <w:jc w:val="left"/>
              <w:rPr>
                <w:b/>
              </w:rPr>
            </w:pPr>
            <w:r w:rsidRPr="00740C18">
              <w:t>If Other Setting</w:t>
            </w:r>
            <w:r w:rsidR="00DD3380" w:rsidRPr="00740C18">
              <w:t xml:space="preserve"> code is used, a comment is required in field </w:t>
            </w:r>
            <w:r w:rsidR="00C93C47">
              <w:t>71</w:t>
            </w:r>
            <w:r w:rsidR="00DD3380" w:rsidRPr="00740C18">
              <w:t xml:space="preserve"> (SECC Federal Placement Comment).</w:t>
            </w:r>
          </w:p>
        </w:tc>
        <w:tc>
          <w:tcPr>
            <w:tcW w:w="358" w:type="pct"/>
          </w:tcPr>
          <w:p w14:paraId="73F5EF2E" w14:textId="77777777" w:rsidR="00DD3380" w:rsidRPr="00740C18" w:rsidRDefault="00DD3380" w:rsidP="00A12BEC">
            <w:pPr>
              <w:jc w:val="left"/>
            </w:pPr>
            <w:r w:rsidRPr="00740C18">
              <w:rPr>
                <w:noProof/>
              </w:rPr>
              <w:drawing>
                <wp:inline distT="0" distB="0" distL="0" distR="0" wp14:anchorId="0FA68B7C" wp14:editId="0341C863">
                  <wp:extent cx="274320" cy="274320"/>
                  <wp:effectExtent l="0" t="0" r="0" b="0"/>
                  <wp:docPr id="470" name="Picture 470"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53B09F0C" w14:textId="77777777" w:rsidR="00DD3380" w:rsidRPr="00740C18" w:rsidRDefault="00637246" w:rsidP="00A12BEC">
      <w:pPr>
        <w:pStyle w:val="Heading4"/>
        <w:jc w:val="left"/>
      </w:pPr>
      <w:r w:rsidRPr="00740C18">
        <w:t>19-</w:t>
      </w:r>
      <w:r w:rsidRPr="00740C18">
        <w:tab/>
      </w:r>
      <w:r w:rsidR="00434FA0" w:rsidRPr="00740C18">
        <w:t>Home</w:t>
      </w:r>
    </w:p>
    <w:p w14:paraId="39D27291" w14:textId="535E9A3F" w:rsidR="00434FA0" w:rsidRPr="00740C18" w:rsidRDefault="00434FA0" w:rsidP="00A12BEC">
      <w:pPr>
        <w:pStyle w:val="ListParagraph"/>
        <w:jc w:val="left"/>
      </w:pPr>
      <w:r w:rsidRPr="00740C18">
        <w:t>Services are provided in the principal residence of the child’s family or caregivers.</w:t>
      </w:r>
    </w:p>
    <w:p w14:paraId="6F5036F4" w14:textId="15AA92F3" w:rsidR="00700C3F" w:rsidRPr="00740C18" w:rsidRDefault="00700C3F" w:rsidP="00A12BEC">
      <w:pPr>
        <w:spacing w:line="276" w:lineRule="auto"/>
        <w:jc w:val="left"/>
      </w:pPr>
      <w:r w:rsidRPr="00740C18">
        <w:br w:type="page"/>
      </w:r>
    </w:p>
    <w:p w14:paraId="5981EB08" w14:textId="77777777" w:rsidR="00434FA0" w:rsidRPr="00740C18" w:rsidRDefault="00434FA0" w:rsidP="00A12BEC">
      <w:pPr>
        <w:pStyle w:val="Heading3"/>
        <w:jc w:val="left"/>
      </w:pPr>
      <w:bookmarkStart w:id="267" w:name="_Toc213847020"/>
      <w:r w:rsidRPr="00740C18">
        <w:lastRenderedPageBreak/>
        <w:t>Federal Placement for Early Childhood Special Education (ECSE) 3-4 years</w:t>
      </w:r>
      <w:bookmarkEnd w:id="267"/>
    </w:p>
    <w:p w14:paraId="43BC74E6" w14:textId="77777777" w:rsidR="0022634E" w:rsidRPr="00740C18" w:rsidRDefault="00434FA0" w:rsidP="007C4C6C">
      <w:pPr>
        <w:jc w:val="left"/>
      </w:pPr>
      <w:r w:rsidRPr="00740C18">
        <w:t>A regular early childhood program must include at least 50 percent non-disabled children, even if the child receives their special education and related services in other environments.</w:t>
      </w:r>
    </w:p>
    <w:p w14:paraId="6822813F" w14:textId="5BCE892B" w:rsidR="00434FA0" w:rsidRPr="00740C18" w:rsidRDefault="00434FA0" w:rsidP="00A12BEC">
      <w:pPr>
        <w:spacing w:after="0"/>
        <w:jc w:val="left"/>
      </w:pPr>
      <w:r w:rsidRPr="00740C18">
        <w:t>This may include, but is not limited to, special education and related services provided in:</w:t>
      </w:r>
    </w:p>
    <w:p w14:paraId="0EC54AF2" w14:textId="4401F2D6" w:rsidR="00434FA0" w:rsidRPr="00740C18" w:rsidRDefault="00E8756A" w:rsidP="00695CB8">
      <w:pPr>
        <w:pStyle w:val="ListParagraph"/>
        <w:numPr>
          <w:ilvl w:val="0"/>
          <w:numId w:val="19"/>
        </w:numPr>
        <w:jc w:val="left"/>
      </w:pPr>
      <w:r w:rsidRPr="00740C18">
        <w:t>R</w:t>
      </w:r>
      <w:r w:rsidR="00434FA0" w:rsidRPr="00740C18">
        <w:t>egular kindergarten classes</w:t>
      </w:r>
    </w:p>
    <w:p w14:paraId="41D8DF76" w14:textId="0CDD0C8C" w:rsidR="00434FA0" w:rsidRPr="00740C18" w:rsidRDefault="00E8756A" w:rsidP="00695CB8">
      <w:pPr>
        <w:pStyle w:val="ListParagraph"/>
        <w:numPr>
          <w:ilvl w:val="0"/>
          <w:numId w:val="19"/>
        </w:numPr>
        <w:jc w:val="left"/>
      </w:pPr>
      <w:r w:rsidRPr="00740C18">
        <w:t>P</w:t>
      </w:r>
      <w:r w:rsidR="00434FA0" w:rsidRPr="00740C18">
        <w:t>ublic or private preschools</w:t>
      </w:r>
    </w:p>
    <w:p w14:paraId="38017886" w14:textId="2BF2177A" w:rsidR="00434FA0" w:rsidRPr="00740C18" w:rsidRDefault="00E8756A" w:rsidP="00695CB8">
      <w:pPr>
        <w:pStyle w:val="ListParagraph"/>
        <w:numPr>
          <w:ilvl w:val="0"/>
          <w:numId w:val="19"/>
        </w:numPr>
        <w:jc w:val="left"/>
      </w:pPr>
      <w:r w:rsidRPr="00740C18">
        <w:t>H</w:t>
      </w:r>
      <w:r w:rsidR="00434FA0" w:rsidRPr="00740C18">
        <w:t xml:space="preserve">ead </w:t>
      </w:r>
      <w:r w:rsidRPr="00740C18">
        <w:t>S</w:t>
      </w:r>
      <w:r w:rsidR="00434FA0" w:rsidRPr="00740C18">
        <w:t>tart centers</w:t>
      </w:r>
    </w:p>
    <w:p w14:paraId="2B799189" w14:textId="4A4E0663" w:rsidR="00434FA0" w:rsidRPr="00740C18" w:rsidRDefault="00E8756A" w:rsidP="00695CB8">
      <w:pPr>
        <w:pStyle w:val="ListParagraph"/>
        <w:numPr>
          <w:ilvl w:val="0"/>
          <w:numId w:val="19"/>
        </w:numPr>
        <w:jc w:val="left"/>
      </w:pPr>
      <w:r w:rsidRPr="00740C18">
        <w:t>G</w:t>
      </w:r>
      <w:r w:rsidR="00434FA0" w:rsidRPr="00740C18">
        <w:t xml:space="preserve">roup </w:t>
      </w:r>
      <w:proofErr w:type="gramStart"/>
      <w:r w:rsidR="00434FA0" w:rsidRPr="00740C18">
        <w:t>child care</w:t>
      </w:r>
      <w:proofErr w:type="gramEnd"/>
      <w:r w:rsidR="00434FA0" w:rsidRPr="00740C18">
        <w:t xml:space="preserve"> facilities</w:t>
      </w:r>
    </w:p>
    <w:p w14:paraId="71D0FAFA" w14:textId="12DCE7A1" w:rsidR="00434FA0" w:rsidRPr="00740C18" w:rsidRDefault="00E8756A" w:rsidP="00695CB8">
      <w:pPr>
        <w:pStyle w:val="ListParagraph"/>
        <w:numPr>
          <w:ilvl w:val="0"/>
          <w:numId w:val="19"/>
        </w:numPr>
        <w:jc w:val="left"/>
      </w:pPr>
      <w:r w:rsidRPr="00740C18">
        <w:t>R</w:t>
      </w:r>
      <w:r w:rsidR="00434FA0" w:rsidRPr="00740C18">
        <w:t>everse mainstream classrooms</w:t>
      </w:r>
    </w:p>
    <w:p w14:paraId="79392A39" w14:textId="45BF5119" w:rsidR="00434FA0" w:rsidRPr="00740C18" w:rsidRDefault="00E8756A" w:rsidP="00695CB8">
      <w:pPr>
        <w:pStyle w:val="ListParagraph"/>
        <w:numPr>
          <w:ilvl w:val="0"/>
          <w:numId w:val="19"/>
        </w:numPr>
        <w:jc w:val="left"/>
      </w:pPr>
      <w:r w:rsidRPr="00740C18">
        <w:t>P</w:t>
      </w:r>
      <w:r w:rsidR="00434FA0" w:rsidRPr="00740C18">
        <w:t>reschool classes offered to eligible pre-kindergarten population by the public school system</w:t>
      </w:r>
    </w:p>
    <w:p w14:paraId="2115D202" w14:textId="525F27F6" w:rsidR="00434FA0" w:rsidRPr="00740C18" w:rsidRDefault="00E8756A" w:rsidP="00695CB8">
      <w:pPr>
        <w:pStyle w:val="ListParagraph"/>
        <w:numPr>
          <w:ilvl w:val="0"/>
          <w:numId w:val="19"/>
        </w:numPr>
        <w:jc w:val="left"/>
      </w:pPr>
      <w:r w:rsidRPr="00740C18">
        <w:t>H</w:t>
      </w:r>
      <w:r w:rsidR="00434FA0" w:rsidRPr="00740C18">
        <w:t>ome/early childhood combinations</w:t>
      </w:r>
    </w:p>
    <w:p w14:paraId="5D264F98" w14:textId="015E4015" w:rsidR="00434FA0" w:rsidRPr="00740C18" w:rsidRDefault="00E8756A" w:rsidP="00695CB8">
      <w:pPr>
        <w:pStyle w:val="ListParagraph"/>
        <w:numPr>
          <w:ilvl w:val="0"/>
          <w:numId w:val="19"/>
        </w:numPr>
        <w:jc w:val="left"/>
      </w:pPr>
      <w:r w:rsidRPr="00740C18">
        <w:t>H</w:t>
      </w:r>
      <w:r w:rsidR="00434FA0" w:rsidRPr="00740C18">
        <w:t>ome/Head Start combinations</w:t>
      </w:r>
    </w:p>
    <w:p w14:paraId="045B920C" w14:textId="77777777" w:rsidR="00D42E8B" w:rsidRPr="00740C18" w:rsidRDefault="00E8756A" w:rsidP="00D42E8B">
      <w:pPr>
        <w:pStyle w:val="ListParagraph"/>
        <w:numPr>
          <w:ilvl w:val="0"/>
          <w:numId w:val="19"/>
        </w:numPr>
        <w:jc w:val="left"/>
      </w:pPr>
      <w:r w:rsidRPr="00740C18">
        <w:t>O</w:t>
      </w:r>
      <w:r w:rsidR="00434FA0" w:rsidRPr="00740C18">
        <w:t>ther combinations of early childhood settings</w:t>
      </w:r>
    </w:p>
    <w:p w14:paraId="33614EFE" w14:textId="7FCA5914" w:rsidR="003A4D0F" w:rsidRPr="00740C18" w:rsidRDefault="00D42E8B" w:rsidP="00D42E8B">
      <w:pPr>
        <w:pStyle w:val="ListParagraph"/>
        <w:numPr>
          <w:ilvl w:val="0"/>
          <w:numId w:val="19"/>
        </w:numPr>
        <w:jc w:val="left"/>
      </w:pPr>
      <w:r w:rsidRPr="00740C18">
        <w:t xml:space="preserve">Online Learning environments </w:t>
      </w:r>
      <w:r w:rsidR="003A4D0F" w:rsidRPr="00740C18">
        <w:t xml:space="preserve">open to </w:t>
      </w:r>
      <w:r w:rsidRPr="00740C18">
        <w:t>student</w:t>
      </w:r>
      <w:r w:rsidR="003A4D0F" w:rsidRPr="00740C18">
        <w:t>s wi</w:t>
      </w:r>
      <w:r w:rsidR="003E6240" w:rsidRPr="00740C18">
        <w:t>th and without disabilities</w:t>
      </w:r>
      <w:r w:rsidR="00FA24CE" w:rsidRPr="00740C18">
        <w:t xml:space="preserve"> when:</w:t>
      </w:r>
    </w:p>
    <w:p w14:paraId="58E430D2" w14:textId="0882DF42" w:rsidR="00D42E8B" w:rsidRPr="00740C18" w:rsidRDefault="008D22BB" w:rsidP="003E6240">
      <w:pPr>
        <w:pStyle w:val="ListParagraph"/>
        <w:numPr>
          <w:ilvl w:val="1"/>
          <w:numId w:val="19"/>
        </w:numPr>
        <w:jc w:val="left"/>
      </w:pPr>
      <w:r w:rsidRPr="00740C18">
        <w:t>S</w:t>
      </w:r>
      <w:r w:rsidR="003E6240" w:rsidRPr="00740C18">
        <w:t xml:space="preserve">tudents with and without disabilities independently select where they will access </w:t>
      </w:r>
      <w:proofErr w:type="gramStart"/>
      <w:r w:rsidR="003E6240" w:rsidRPr="00740C18">
        <w:t>the online</w:t>
      </w:r>
      <w:proofErr w:type="gramEnd"/>
      <w:r w:rsidR="003E6240" w:rsidRPr="00740C18">
        <w:t xml:space="preserve"> learning</w:t>
      </w:r>
      <w:r w:rsidR="004D19CA" w:rsidRPr="00740C18">
        <w:t xml:space="preserve"> for all students</w:t>
      </w:r>
      <w:r w:rsidR="008D327E" w:rsidRPr="00740C18">
        <w:t>,</w:t>
      </w:r>
      <w:r w:rsidRPr="00740C18">
        <w:t xml:space="preserve"> and the online learning includes a mix of students with and without disabilities</w:t>
      </w:r>
      <w:r w:rsidR="00492E33" w:rsidRPr="00740C18">
        <w:t xml:space="preserve"> participating.</w:t>
      </w:r>
      <w:r w:rsidR="00E11581" w:rsidRPr="00740C18">
        <w:t xml:space="preserve"> If only students with disabilities are enrolled in and participating</w:t>
      </w:r>
      <w:r w:rsidR="00805152" w:rsidRPr="00740C18">
        <w:t>,</w:t>
      </w:r>
      <w:r w:rsidR="00E11581" w:rsidRPr="00740C18">
        <w:t xml:space="preserve"> then it is not a regular classroom.</w:t>
      </w:r>
    </w:p>
    <w:p w14:paraId="1B30BBF9" w14:textId="189983DC" w:rsidR="003E6240" w:rsidRPr="00740C18" w:rsidRDefault="004D19CA" w:rsidP="003E6240">
      <w:pPr>
        <w:pStyle w:val="ListParagraph"/>
        <w:numPr>
          <w:ilvl w:val="1"/>
          <w:numId w:val="19"/>
        </w:numPr>
        <w:jc w:val="left"/>
      </w:pPr>
      <w:r w:rsidRPr="00740C18">
        <w:t>The d</w:t>
      </w:r>
      <w:r w:rsidR="003E6240" w:rsidRPr="00740C18">
        <w:t>esignated classroom or other location within the school building or campus</w:t>
      </w:r>
      <w:r w:rsidRPr="00740C18">
        <w:t xml:space="preserve"> for </w:t>
      </w:r>
      <w:proofErr w:type="gramStart"/>
      <w:r w:rsidRPr="00740C18">
        <w:t>the online</w:t>
      </w:r>
      <w:proofErr w:type="gramEnd"/>
      <w:r w:rsidRPr="00740C18">
        <w:t xml:space="preserve"> learning</w:t>
      </w:r>
      <w:r w:rsidR="003E6240" w:rsidRPr="00740C18">
        <w:t xml:space="preserve"> is a mix of students with and without disabilities.</w:t>
      </w:r>
    </w:p>
    <w:p w14:paraId="2110DD76" w14:textId="0350AF0A" w:rsidR="003E6240" w:rsidRPr="00740C18" w:rsidRDefault="004D19CA" w:rsidP="003E6240">
      <w:pPr>
        <w:pStyle w:val="ListParagraph"/>
        <w:numPr>
          <w:ilvl w:val="1"/>
          <w:numId w:val="19"/>
        </w:numPr>
        <w:jc w:val="left"/>
      </w:pPr>
      <w:r w:rsidRPr="00740C18">
        <w:t>The o</w:t>
      </w:r>
      <w:r w:rsidR="003E6240" w:rsidRPr="00740C18">
        <w:t>ff-campus location (e.g., public library, community center, local career tech education school, etc.)</w:t>
      </w:r>
      <w:r w:rsidRPr="00740C18">
        <w:t xml:space="preserve"> for </w:t>
      </w:r>
      <w:proofErr w:type="gramStart"/>
      <w:r w:rsidRPr="00740C18">
        <w:t>the online</w:t>
      </w:r>
      <w:proofErr w:type="gramEnd"/>
      <w:r w:rsidRPr="00740C18">
        <w:t xml:space="preserve"> learning</w:t>
      </w:r>
      <w:r w:rsidR="003E6240" w:rsidRPr="00740C18">
        <w:t xml:space="preserve"> is a mix of students with and without disabilities.</w:t>
      </w:r>
    </w:p>
    <w:p w14:paraId="4FF8D227" w14:textId="1B98EDC1" w:rsidR="00BF1F62" w:rsidRPr="00BF1F62" w:rsidRDefault="0030767E" w:rsidP="00A12BEC">
      <w:pPr>
        <w:pStyle w:val="Heading4"/>
        <w:jc w:val="left"/>
      </w:pPr>
      <w:r>
        <w:t>Early Childhood Settings</w:t>
      </w:r>
    </w:p>
    <w:p w14:paraId="1837DD38" w14:textId="5114EFC1" w:rsidR="00995857" w:rsidRDefault="00637246" w:rsidP="00A12BEC">
      <w:pPr>
        <w:pStyle w:val="Heading5"/>
        <w:jc w:val="left"/>
      </w:pPr>
      <w:r w:rsidRPr="00BF1F62">
        <w:t>20-</w:t>
      </w:r>
      <w:r w:rsidRPr="00BF1F62">
        <w:tab/>
      </w:r>
      <w:r w:rsidR="00995857" w:rsidRPr="00BF1F62">
        <w:t>ECSE – 50% or more of ECSE services received in the Early Childhood Program</w:t>
      </w:r>
    </w:p>
    <w:p w14:paraId="322E61B8" w14:textId="77777777" w:rsidR="00995857" w:rsidRPr="00BF1F62" w:rsidRDefault="00637246" w:rsidP="00A12BEC">
      <w:pPr>
        <w:pStyle w:val="Heading5"/>
        <w:jc w:val="left"/>
      </w:pPr>
      <w:r w:rsidRPr="00BF1F62">
        <w:t>22-</w:t>
      </w:r>
      <w:r w:rsidRPr="00BF1F62">
        <w:tab/>
      </w:r>
      <w:r w:rsidR="00434FA0" w:rsidRPr="00BF1F62">
        <w:t>Hospital</w:t>
      </w:r>
    </w:p>
    <w:p w14:paraId="3867A869" w14:textId="77777777" w:rsidR="00995857" w:rsidRDefault="00434FA0" w:rsidP="00A12BEC">
      <w:pPr>
        <w:pStyle w:val="ListParagraph"/>
        <w:jc w:val="left"/>
      </w:pPr>
      <w:r>
        <w:t>This code refers to a residential medical facility.</w:t>
      </w:r>
      <w:r w:rsidR="00D813A1">
        <w:t xml:space="preserve"> </w:t>
      </w:r>
      <w:r>
        <w:t>Child must be receiving services on an inpatient basis.</w:t>
      </w:r>
    </w:p>
    <w:p w14:paraId="7BB49271" w14:textId="4786C89C" w:rsidR="00434FA0" w:rsidRDefault="00637246" w:rsidP="00A12BEC">
      <w:pPr>
        <w:pStyle w:val="Heading5"/>
        <w:jc w:val="left"/>
      </w:pPr>
      <w:r>
        <w:t>23-</w:t>
      </w:r>
      <w:r>
        <w:tab/>
      </w:r>
      <w:r w:rsidR="00434FA0">
        <w:t>ECSE – Less than 50% of ECSE services received in the Early Childhood Program</w:t>
      </w:r>
    </w:p>
    <w:p w14:paraId="5962F222" w14:textId="5458D4CE" w:rsidR="00434FA0" w:rsidRDefault="00434FA0" w:rsidP="00A12BEC">
      <w:pPr>
        <w:pStyle w:val="Heading4"/>
        <w:spacing w:before="240"/>
        <w:jc w:val="left"/>
      </w:pPr>
      <w:bookmarkStart w:id="268" w:name="_Early_Childhood_Special"/>
      <w:bookmarkEnd w:id="268"/>
      <w:r>
        <w:t>Early Childhood Special Education Setting</w:t>
      </w:r>
    </w:p>
    <w:p w14:paraId="43EFF092" w14:textId="3454B680" w:rsidR="008448A2" w:rsidRDefault="00434FA0" w:rsidP="00A12BEC">
      <w:pPr>
        <w:jc w:val="left"/>
      </w:pPr>
      <w:r>
        <w:t xml:space="preserve">Children who receive </w:t>
      </w:r>
      <w:proofErr w:type="gramStart"/>
      <w:r>
        <w:t>ALL of</w:t>
      </w:r>
      <w:proofErr w:type="gramEnd"/>
      <w:r>
        <w:t xml:space="preserve"> their special education and related services in educational programs designed primarily for children with disabilities </w:t>
      </w:r>
      <w:proofErr w:type="gramStart"/>
      <w:r>
        <w:t>housed</w:t>
      </w:r>
      <w:proofErr w:type="gramEnd"/>
      <w:r>
        <w:t xml:space="preserve"> in regular school buildings or other community-based settings.</w:t>
      </w:r>
      <w:r w:rsidR="00D813A1">
        <w:t xml:space="preserve"> </w:t>
      </w:r>
      <w:r>
        <w:t>A program that includes less than 50 percent non-disabled children is considered a special education program.</w:t>
      </w:r>
      <w:r w:rsidR="00D813A1">
        <w:t xml:space="preserve"> </w:t>
      </w:r>
      <w:r>
        <w:t>No special education or related services are provided in non-special education early childhood settings.</w:t>
      </w:r>
      <w:r w:rsidR="00D813A1">
        <w:t xml:space="preserve"> </w:t>
      </w:r>
      <w:r>
        <w:t>(</w:t>
      </w:r>
      <w:r w:rsidRPr="009B2C66">
        <w:rPr>
          <w:b/>
        </w:rPr>
        <w:t>Do not include children who also attended a regular early childhood program.</w:t>
      </w:r>
      <w:r w:rsidR="00D813A1">
        <w:rPr>
          <w:b/>
        </w:rPr>
        <w:t xml:space="preserve"> </w:t>
      </w:r>
      <w:r w:rsidRPr="009B2C66">
        <w:rPr>
          <w:b/>
        </w:rPr>
        <w:t>These children are reported using code 20</w:t>
      </w:r>
      <w:r w:rsidR="00344FE2">
        <w:rPr>
          <w:b/>
        </w:rPr>
        <w:t>.</w:t>
      </w:r>
      <w:r w:rsidR="00344FE2">
        <w:t>)</w:t>
      </w:r>
    </w:p>
    <w:p w14:paraId="66ECF24B" w14:textId="77777777" w:rsidR="00434FA0" w:rsidRDefault="00434FA0" w:rsidP="00A12BEC">
      <w:pPr>
        <w:spacing w:after="0"/>
        <w:jc w:val="left"/>
      </w:pPr>
      <w:r>
        <w:t>This may include, but is not limited to special education and related services provided in:</w:t>
      </w:r>
    </w:p>
    <w:p w14:paraId="2B181E9C" w14:textId="77777777" w:rsidR="00434FA0" w:rsidRDefault="00434FA0" w:rsidP="00695CB8">
      <w:pPr>
        <w:pStyle w:val="ListParagraph"/>
        <w:numPr>
          <w:ilvl w:val="0"/>
          <w:numId w:val="20"/>
        </w:numPr>
        <w:jc w:val="left"/>
      </w:pPr>
      <w:r>
        <w:t>Early childhood special education classrooms in regular, or portable, school buildings</w:t>
      </w:r>
    </w:p>
    <w:p w14:paraId="575B07B5" w14:textId="5B05C718" w:rsidR="00434FA0" w:rsidRDefault="00434FA0" w:rsidP="00695CB8">
      <w:pPr>
        <w:pStyle w:val="ListParagraph"/>
        <w:numPr>
          <w:ilvl w:val="0"/>
          <w:numId w:val="20"/>
        </w:numPr>
        <w:jc w:val="left"/>
      </w:pPr>
      <w:r>
        <w:t xml:space="preserve">Early childhood special education classrooms in </w:t>
      </w:r>
      <w:proofErr w:type="gramStart"/>
      <w:r>
        <w:t>child care</w:t>
      </w:r>
      <w:proofErr w:type="gramEnd"/>
      <w:r>
        <w:t xml:space="preserve"> facilities, hospital facilities on an outpatient basis, o</w:t>
      </w:r>
      <w:r w:rsidR="0022634E">
        <w:t>r other community-based setting</w:t>
      </w:r>
    </w:p>
    <w:p w14:paraId="5A439E11" w14:textId="77777777" w:rsidR="00995857" w:rsidRDefault="00637246" w:rsidP="00A12BEC">
      <w:pPr>
        <w:pStyle w:val="Heading5"/>
        <w:jc w:val="left"/>
      </w:pPr>
      <w:r>
        <w:lastRenderedPageBreak/>
        <w:t>24-</w:t>
      </w:r>
      <w:r>
        <w:tab/>
      </w:r>
      <w:r w:rsidR="00995857">
        <w:t>Separate School</w:t>
      </w:r>
    </w:p>
    <w:p w14:paraId="6F13E0EB" w14:textId="77777777" w:rsidR="00995857" w:rsidRPr="00637246" w:rsidRDefault="00434FA0" w:rsidP="00A12BEC">
      <w:pPr>
        <w:pStyle w:val="ListParagraph"/>
        <w:jc w:val="left"/>
      </w:pPr>
      <w:r w:rsidRPr="00637246">
        <w:t xml:space="preserve">Children who receive </w:t>
      </w:r>
      <w:proofErr w:type="gramStart"/>
      <w:r w:rsidRPr="00637246">
        <w:t>all of</w:t>
      </w:r>
      <w:proofErr w:type="gramEnd"/>
      <w:r w:rsidRPr="00637246">
        <w:t xml:space="preserve"> their special education and related services in a public or private day school’s educational program designed specifically for children with disabilities.</w:t>
      </w:r>
      <w:r w:rsidR="00D813A1" w:rsidRPr="00637246">
        <w:t xml:space="preserve"> </w:t>
      </w:r>
      <w:r w:rsidRPr="00344FE2">
        <w:rPr>
          <w:b/>
        </w:rPr>
        <w:t>(Do not include children who also attended a regular early childhood program.</w:t>
      </w:r>
      <w:r w:rsidR="00D813A1" w:rsidRPr="00344FE2">
        <w:rPr>
          <w:b/>
        </w:rPr>
        <w:t xml:space="preserve"> </w:t>
      </w:r>
      <w:r w:rsidRPr="00344FE2">
        <w:rPr>
          <w:b/>
        </w:rPr>
        <w:t xml:space="preserve">These children are reported </w:t>
      </w:r>
      <w:proofErr w:type="gramStart"/>
      <w:r w:rsidRPr="00344FE2">
        <w:rPr>
          <w:b/>
        </w:rPr>
        <w:t>using</w:t>
      </w:r>
      <w:proofErr w:type="gramEnd"/>
      <w:r w:rsidRPr="00344FE2">
        <w:rPr>
          <w:b/>
        </w:rPr>
        <w:t xml:space="preserve"> code 20 or 23.)</w:t>
      </w:r>
    </w:p>
    <w:p w14:paraId="68A8830A" w14:textId="77777777" w:rsidR="00995857" w:rsidRDefault="00637246" w:rsidP="00A12BEC">
      <w:pPr>
        <w:pStyle w:val="Heading5"/>
        <w:jc w:val="left"/>
      </w:pPr>
      <w:r>
        <w:t>25-</w:t>
      </w:r>
      <w:r>
        <w:tab/>
      </w:r>
      <w:r w:rsidR="00434FA0">
        <w:t>Separate Class</w:t>
      </w:r>
    </w:p>
    <w:p w14:paraId="23B81796" w14:textId="77777777" w:rsidR="00995857" w:rsidRDefault="00434FA0" w:rsidP="00A12BEC">
      <w:pPr>
        <w:pStyle w:val="ListParagraph"/>
        <w:jc w:val="left"/>
      </w:pPr>
      <w:r w:rsidRPr="00637246">
        <w:t>Children who attend a special education program in a class with less than 50% non-disabled children.</w:t>
      </w:r>
      <w:r w:rsidR="00D813A1">
        <w:t xml:space="preserve"> </w:t>
      </w:r>
      <w:r>
        <w:t>(</w:t>
      </w:r>
      <w:r w:rsidRPr="009B2C66">
        <w:rPr>
          <w:b/>
        </w:rPr>
        <w:t>Do not include children who also attended a regular early childhood program.</w:t>
      </w:r>
      <w:r w:rsidR="00D813A1">
        <w:rPr>
          <w:b/>
        </w:rPr>
        <w:t xml:space="preserve"> </w:t>
      </w:r>
      <w:r w:rsidRPr="009B2C66">
        <w:rPr>
          <w:b/>
        </w:rPr>
        <w:t>These children are using reported code 20 or 23.</w:t>
      </w:r>
      <w:r>
        <w:t>)</w:t>
      </w:r>
    </w:p>
    <w:p w14:paraId="686DA01E" w14:textId="77777777" w:rsidR="00995857" w:rsidRDefault="00637246" w:rsidP="00A12BEC">
      <w:pPr>
        <w:pStyle w:val="Heading5"/>
        <w:jc w:val="left"/>
      </w:pPr>
      <w:r>
        <w:t>26-</w:t>
      </w:r>
      <w:r>
        <w:tab/>
      </w:r>
      <w:r w:rsidR="00434FA0">
        <w:t>Residential Facility</w:t>
      </w:r>
    </w:p>
    <w:p w14:paraId="50A49BCE" w14:textId="77777777" w:rsidR="00995857" w:rsidRDefault="00434FA0" w:rsidP="00A12BEC">
      <w:pPr>
        <w:pStyle w:val="ListParagraph"/>
        <w:jc w:val="left"/>
      </w:pPr>
      <w:proofErr w:type="gramStart"/>
      <w:r w:rsidRPr="00637246">
        <w:t>Children who</w:t>
      </w:r>
      <w:proofErr w:type="gramEnd"/>
      <w:r w:rsidRPr="00637246">
        <w:t xml:space="preserve"> receive </w:t>
      </w:r>
      <w:proofErr w:type="gramStart"/>
      <w:r w:rsidRPr="00637246">
        <w:t>all of</w:t>
      </w:r>
      <w:proofErr w:type="gramEnd"/>
      <w:r w:rsidRPr="00637246">
        <w:t xml:space="preserve"> their special education and related services in publicly or privately operated</w:t>
      </w:r>
      <w:r>
        <w:t xml:space="preserve"> residential schools or residential medical facilities on an inpatient basis.</w:t>
      </w:r>
      <w:r w:rsidR="00D813A1">
        <w:t xml:space="preserve"> </w:t>
      </w:r>
      <w:r w:rsidRPr="0022634E">
        <w:rPr>
          <w:b/>
        </w:rPr>
        <w:t>(</w:t>
      </w:r>
      <w:r w:rsidRPr="009B2C66">
        <w:rPr>
          <w:b/>
        </w:rPr>
        <w:t>Do not include children who also attended a regular early childhood program.</w:t>
      </w:r>
      <w:r w:rsidR="00D813A1">
        <w:rPr>
          <w:b/>
        </w:rPr>
        <w:t xml:space="preserve"> </w:t>
      </w:r>
      <w:r w:rsidRPr="009B2C66">
        <w:rPr>
          <w:b/>
        </w:rPr>
        <w:t xml:space="preserve">These children are reported </w:t>
      </w:r>
      <w:proofErr w:type="gramStart"/>
      <w:r w:rsidRPr="009B2C66">
        <w:rPr>
          <w:b/>
        </w:rPr>
        <w:t>using</w:t>
      </w:r>
      <w:proofErr w:type="gramEnd"/>
      <w:r w:rsidRPr="009B2C66">
        <w:rPr>
          <w:b/>
        </w:rPr>
        <w:t xml:space="preserve"> code 20 or 23.</w:t>
      </w:r>
      <w:r>
        <w:t>)</w:t>
      </w:r>
    </w:p>
    <w:p w14:paraId="55F9FFCE" w14:textId="77777777" w:rsidR="00995857" w:rsidRDefault="00637246" w:rsidP="00A12BEC">
      <w:pPr>
        <w:pStyle w:val="Heading5"/>
        <w:jc w:val="left"/>
      </w:pPr>
      <w:r>
        <w:t>27-</w:t>
      </w:r>
      <w:r>
        <w:tab/>
      </w:r>
      <w:r w:rsidR="00434FA0">
        <w:t>Service Provider Location</w:t>
      </w:r>
    </w:p>
    <w:p w14:paraId="11E2B3C8" w14:textId="3889C837" w:rsidR="0022634E" w:rsidRDefault="00434FA0" w:rsidP="00A12BEC">
      <w:pPr>
        <w:pStyle w:val="ListParagraph"/>
        <w:contextualSpacing w:val="0"/>
        <w:jc w:val="left"/>
      </w:pPr>
      <w:proofErr w:type="gramStart"/>
      <w:r w:rsidRPr="00637246">
        <w:t>Children who</w:t>
      </w:r>
      <w:proofErr w:type="gramEnd"/>
      <w:r w:rsidRPr="00637246">
        <w:t xml:space="preserve"> receive </w:t>
      </w:r>
      <w:proofErr w:type="gramStart"/>
      <w:r w:rsidRPr="00637246">
        <w:t>all of</w:t>
      </w:r>
      <w:proofErr w:type="gramEnd"/>
      <w:r w:rsidRPr="00637246">
        <w:t xml:space="preserve"> their special education and related services from a service provider, and who did not attend an early childhood program or a special education program provided in a separate class, separate school, or residential facility.</w:t>
      </w:r>
    </w:p>
    <w:p w14:paraId="72D77719" w14:textId="41C08608" w:rsidR="00995857" w:rsidRPr="00637246" w:rsidRDefault="00434FA0" w:rsidP="00A12BEC">
      <w:pPr>
        <w:pStyle w:val="ListParagraph"/>
        <w:jc w:val="left"/>
      </w:pPr>
      <w:r w:rsidRPr="00637246">
        <w:t>For example, speech instruction provided in:</w:t>
      </w:r>
    </w:p>
    <w:p w14:paraId="4F00DE30" w14:textId="69E72FE2" w:rsidR="00995857" w:rsidRDefault="0022634E" w:rsidP="00B317C7">
      <w:pPr>
        <w:pStyle w:val="ListParagraph"/>
        <w:numPr>
          <w:ilvl w:val="2"/>
          <w:numId w:val="95"/>
        </w:numPr>
        <w:jc w:val="left"/>
      </w:pPr>
      <w:r>
        <w:t>P</w:t>
      </w:r>
      <w:r w:rsidR="00434FA0" w:rsidRPr="0022634E">
        <w:t>rivate</w:t>
      </w:r>
      <w:r>
        <w:t xml:space="preserve"> clinicians’ offices</w:t>
      </w:r>
    </w:p>
    <w:p w14:paraId="6F58A4B0" w14:textId="547C74E3" w:rsidR="00995857" w:rsidRDefault="0022634E" w:rsidP="00B317C7">
      <w:pPr>
        <w:pStyle w:val="ListParagraph"/>
        <w:numPr>
          <w:ilvl w:val="2"/>
          <w:numId w:val="95"/>
        </w:numPr>
        <w:jc w:val="left"/>
      </w:pPr>
      <w:r>
        <w:t>Cl</w:t>
      </w:r>
      <w:r w:rsidR="00434FA0">
        <w:t>inicians’ offi</w:t>
      </w:r>
      <w:r>
        <w:t>ces located in school buildings</w:t>
      </w:r>
    </w:p>
    <w:p w14:paraId="36B2D831" w14:textId="7A746893" w:rsidR="00995857" w:rsidRDefault="0022634E" w:rsidP="00B317C7">
      <w:pPr>
        <w:pStyle w:val="ListParagraph"/>
        <w:numPr>
          <w:ilvl w:val="2"/>
          <w:numId w:val="95"/>
        </w:numPr>
        <w:jc w:val="left"/>
      </w:pPr>
      <w:r>
        <w:t>H</w:t>
      </w:r>
      <w:r w:rsidR="00434FA0">
        <w:t>ospital facilities on an outpatient basis</w:t>
      </w:r>
    </w:p>
    <w:p w14:paraId="061CAB24" w14:textId="72904C1C" w:rsidR="00995857" w:rsidRDefault="0022634E" w:rsidP="00B317C7">
      <w:pPr>
        <w:pStyle w:val="ListParagraph"/>
        <w:numPr>
          <w:ilvl w:val="2"/>
          <w:numId w:val="95"/>
        </w:numPr>
        <w:jc w:val="left"/>
      </w:pPr>
      <w:r>
        <w:t>L</w:t>
      </w:r>
      <w:r w:rsidR="00434FA0">
        <w:t>ibra</w:t>
      </w:r>
      <w:r>
        <w:t>ries and other public locations</w:t>
      </w:r>
    </w:p>
    <w:tbl>
      <w:tblPr>
        <w:tblStyle w:val="WarningStyle"/>
        <w:tblW w:w="5000" w:type="pct"/>
        <w:tblLook w:val="04A0" w:firstRow="1" w:lastRow="0" w:firstColumn="1" w:lastColumn="0" w:noHBand="0" w:noVBand="1"/>
        <w:tblDescription w:val="Warning: Do not include children who also received special education at home. Children who received special education both in a service provider location and at home should be reported in the home category."/>
      </w:tblPr>
      <w:tblGrid>
        <w:gridCol w:w="719"/>
        <w:gridCol w:w="8639"/>
        <w:gridCol w:w="722"/>
      </w:tblGrid>
      <w:tr w:rsidR="00995857" w:rsidRPr="00536DFF" w14:paraId="110C9CF9" w14:textId="77777777" w:rsidTr="00F46E76">
        <w:trPr>
          <w:tblHeader/>
        </w:trPr>
        <w:tc>
          <w:tcPr>
            <w:tcW w:w="357" w:type="pct"/>
          </w:tcPr>
          <w:p w14:paraId="14DE47AB" w14:textId="77777777" w:rsidR="00995857" w:rsidRPr="00536DFF" w:rsidRDefault="00995857" w:rsidP="00A12BEC">
            <w:pPr>
              <w:jc w:val="left"/>
            </w:pPr>
            <w:r w:rsidRPr="005B2723">
              <w:rPr>
                <w:noProof/>
              </w:rPr>
              <w:drawing>
                <wp:inline distT="0" distB="0" distL="0" distR="0" wp14:anchorId="0DB13FDE" wp14:editId="63EBE4D4">
                  <wp:extent cx="274320" cy="274320"/>
                  <wp:effectExtent l="0" t="0" r="0" b="0"/>
                  <wp:docPr id="473" name="Picture 473"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5" w:type="pct"/>
          </w:tcPr>
          <w:p w14:paraId="2E701874" w14:textId="729357F2" w:rsidR="00995857" w:rsidRPr="00FD6B3A" w:rsidRDefault="00995857" w:rsidP="00A12BEC">
            <w:pPr>
              <w:jc w:val="left"/>
              <w:rPr>
                <w:b/>
              </w:rPr>
            </w:pPr>
            <w:r>
              <w:t>Do not include children who also received special education at home.</w:t>
            </w:r>
            <w:r w:rsidR="00D813A1">
              <w:t xml:space="preserve"> </w:t>
            </w:r>
            <w:r>
              <w:t xml:space="preserve">Children who received special education both in a service </w:t>
            </w:r>
            <w:proofErr w:type="gramStart"/>
            <w:r>
              <w:t>provider</w:t>
            </w:r>
            <w:proofErr w:type="gramEnd"/>
            <w:r>
              <w:t xml:space="preserve"> location and at home should be reported in the </w:t>
            </w:r>
            <w:r w:rsidR="00344FE2">
              <w:t>H</w:t>
            </w:r>
            <w:r>
              <w:t>ome category.</w:t>
            </w:r>
          </w:p>
        </w:tc>
        <w:tc>
          <w:tcPr>
            <w:tcW w:w="358" w:type="pct"/>
          </w:tcPr>
          <w:p w14:paraId="1D66EFDC" w14:textId="77777777" w:rsidR="00995857" w:rsidRPr="00536DFF" w:rsidRDefault="00995857" w:rsidP="00A12BEC">
            <w:pPr>
              <w:jc w:val="left"/>
            </w:pPr>
            <w:r w:rsidRPr="005B2723">
              <w:rPr>
                <w:noProof/>
              </w:rPr>
              <w:drawing>
                <wp:inline distT="0" distB="0" distL="0" distR="0" wp14:anchorId="6BB6828D" wp14:editId="53BB422C">
                  <wp:extent cx="274320" cy="274320"/>
                  <wp:effectExtent l="0" t="0" r="0" b="0"/>
                  <wp:docPr id="474" name="Picture 474"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E47DC59" w14:textId="77777777" w:rsidR="00995857" w:rsidRDefault="00637246" w:rsidP="00A12BEC">
      <w:pPr>
        <w:pStyle w:val="Heading5"/>
        <w:jc w:val="left"/>
      </w:pPr>
      <w:r>
        <w:t>28-</w:t>
      </w:r>
      <w:r>
        <w:tab/>
      </w:r>
      <w:r w:rsidR="00434FA0">
        <w:t>Other Setting</w:t>
      </w:r>
    </w:p>
    <w:p w14:paraId="25DD3653" w14:textId="77777777" w:rsidR="00995857" w:rsidRPr="00637246" w:rsidRDefault="00434FA0" w:rsidP="00A12BEC">
      <w:pPr>
        <w:pStyle w:val="ListParagraph"/>
        <w:jc w:val="left"/>
      </w:pPr>
      <w:r w:rsidRPr="00637246">
        <w:t xml:space="preserve">Only children who receive </w:t>
      </w:r>
      <w:proofErr w:type="gramStart"/>
      <w:r w:rsidRPr="00637246">
        <w:t>all of</w:t>
      </w:r>
      <w:proofErr w:type="gramEnd"/>
      <w:r w:rsidRPr="00637246">
        <w:t xml:space="preserve"> their special education and related services in either a youth corrections or juvenile detention education program can be coded with other </w:t>
      </w:r>
      <w:proofErr w:type="gramStart"/>
      <w:r w:rsidRPr="00637246">
        <w:t>setting</w:t>
      </w:r>
      <w:proofErr w:type="gramEnd"/>
      <w:r w:rsidRPr="00637246">
        <w:t>.</w:t>
      </w:r>
    </w:p>
    <w:p w14:paraId="3279C886" w14:textId="77777777" w:rsidR="00995857" w:rsidRDefault="00637246" w:rsidP="00A12BEC">
      <w:pPr>
        <w:pStyle w:val="Heading5"/>
        <w:jc w:val="left"/>
      </w:pPr>
      <w:r>
        <w:t>29-</w:t>
      </w:r>
      <w:r>
        <w:tab/>
      </w:r>
      <w:r w:rsidR="00995857">
        <w:t>H</w:t>
      </w:r>
      <w:r w:rsidR="00434FA0">
        <w:t>ome</w:t>
      </w:r>
    </w:p>
    <w:p w14:paraId="42188A43" w14:textId="3563A6A3" w:rsidR="007C2DC6" w:rsidRDefault="00434FA0" w:rsidP="007C2DC6">
      <w:pPr>
        <w:pStyle w:val="ListParagraph"/>
        <w:jc w:val="left"/>
      </w:pPr>
      <w:r w:rsidRPr="00637246">
        <w:t xml:space="preserve">Children who receive </w:t>
      </w:r>
      <w:proofErr w:type="gramStart"/>
      <w:r w:rsidRPr="00637246">
        <w:t>all of</w:t>
      </w:r>
      <w:proofErr w:type="gramEnd"/>
      <w:r w:rsidRPr="00637246">
        <w:t xml:space="preserve"> their special education and related services in the child’s family or care-givers principal residence or special education services are provided in both a service provider location and at</w:t>
      </w:r>
      <w:r>
        <w:t xml:space="preserve"> home.</w:t>
      </w:r>
    </w:p>
    <w:tbl>
      <w:tblPr>
        <w:tblStyle w:val="InformationStyle"/>
        <w:tblW w:w="5000" w:type="pct"/>
        <w:tblLook w:val="04A0" w:firstRow="1" w:lastRow="0" w:firstColumn="1" w:lastColumn="0" w:noHBand="0" w:noVBand="1"/>
        <w:tblDescription w:val="Information: Exception ONLY on June Exit Collection – this code can be used to submit an active record to ODE (A1, A2, A3) when the IEP date or Eligibility date is out of date, i.e. more than one year or three years, respectively."/>
      </w:tblPr>
      <w:tblGrid>
        <w:gridCol w:w="717"/>
        <w:gridCol w:w="8643"/>
        <w:gridCol w:w="720"/>
      </w:tblGrid>
      <w:tr w:rsidR="004D3923" w:rsidRPr="00536DFF" w14:paraId="1027C970" w14:textId="77777777" w:rsidTr="00E17CFD">
        <w:trPr>
          <w:tblHeader/>
        </w:trPr>
        <w:tc>
          <w:tcPr>
            <w:cnfStyle w:val="001000000000" w:firstRow="0" w:lastRow="0" w:firstColumn="1" w:lastColumn="0" w:oddVBand="0" w:evenVBand="0" w:oddHBand="0" w:evenHBand="0" w:firstRowFirstColumn="0" w:firstRowLastColumn="0" w:lastRowFirstColumn="0" w:lastRowLastColumn="0"/>
            <w:tcW w:w="356" w:type="pct"/>
          </w:tcPr>
          <w:p w14:paraId="22CA5F85" w14:textId="77777777" w:rsidR="004D3923" w:rsidRPr="00740C18" w:rsidRDefault="004D3923" w:rsidP="00E17CFD">
            <w:pPr>
              <w:jc w:val="left"/>
            </w:pPr>
            <w:r w:rsidRPr="00740C18">
              <w:rPr>
                <w:noProof/>
              </w:rPr>
              <w:drawing>
                <wp:inline distT="0" distB="0" distL="0" distR="0" wp14:anchorId="616782A9" wp14:editId="5B0C7758">
                  <wp:extent cx="274320" cy="274320"/>
                  <wp:effectExtent l="0" t="0" r="0" b="0"/>
                  <wp:docPr id="493" name="Picture 493"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7" w:type="pct"/>
          </w:tcPr>
          <w:p w14:paraId="48BF276A" w14:textId="7AACA95A" w:rsidR="004D3923" w:rsidRPr="00740C18" w:rsidRDefault="007C2DC6" w:rsidP="00794DD4">
            <w:pPr>
              <w:pStyle w:val="ListParagraph"/>
              <w:ind w:left="0"/>
              <w:jc w:val="left"/>
              <w:cnfStyle w:val="000000000000" w:firstRow="0" w:lastRow="0" w:firstColumn="0" w:lastColumn="0" w:oddVBand="0" w:evenVBand="0" w:oddHBand="0" w:evenHBand="0" w:firstRowFirstColumn="0" w:firstRowLastColumn="0" w:lastRowFirstColumn="0" w:lastRowLastColumn="0"/>
            </w:pPr>
            <w:r w:rsidRPr="00740C18">
              <w:t>Online Services/Learning: Home can include special education or related services provided online or if receiving some individualized online learning.</w:t>
            </w:r>
          </w:p>
        </w:tc>
        <w:tc>
          <w:tcPr>
            <w:tcW w:w="357" w:type="pct"/>
          </w:tcPr>
          <w:p w14:paraId="6857ECE4" w14:textId="77777777" w:rsidR="004D3923" w:rsidRPr="00536DFF" w:rsidRDefault="004D3923" w:rsidP="00E17CFD">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084B3EAB" wp14:editId="49AFD57A">
                  <wp:extent cx="274320" cy="274320"/>
                  <wp:effectExtent l="0" t="0" r="0" b="0"/>
                  <wp:docPr id="494" name="Picture 49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271FD1A" w14:textId="073314CE" w:rsidR="00700C3F" w:rsidRDefault="00700C3F" w:rsidP="004D3923">
      <w:pPr>
        <w:pStyle w:val="ListParagraph"/>
        <w:jc w:val="left"/>
      </w:pPr>
      <w:r>
        <w:br w:type="page"/>
      </w:r>
    </w:p>
    <w:p w14:paraId="153F8113" w14:textId="24BDA717" w:rsidR="00253557" w:rsidRPr="00A12BEC" w:rsidRDefault="00434FA0" w:rsidP="00253557">
      <w:pPr>
        <w:pStyle w:val="Heading3"/>
      </w:pPr>
      <w:bookmarkStart w:id="269" w:name="_Federal_Placement_for"/>
      <w:bookmarkStart w:id="270" w:name="_Toc213847021"/>
      <w:bookmarkEnd w:id="269"/>
      <w:r w:rsidRPr="00A12BEC">
        <w:lastRenderedPageBreak/>
        <w:t>Federal Placement for School Age (K – 21 years)</w:t>
      </w:r>
      <w:bookmarkEnd w:id="270"/>
    </w:p>
    <w:p w14:paraId="5ED2B095" w14:textId="2F3B2F45" w:rsidR="00761F49" w:rsidRPr="00A12BEC" w:rsidRDefault="00253557" w:rsidP="00253557">
      <w:r w:rsidRPr="00A12BEC">
        <w:t xml:space="preserve">Report </w:t>
      </w:r>
      <w:r w:rsidR="00761F49" w:rsidRPr="00A12BEC">
        <w:t xml:space="preserve">the </w:t>
      </w:r>
      <w:r w:rsidRPr="00A12BEC">
        <w:t xml:space="preserve">setting </w:t>
      </w:r>
      <w:r w:rsidR="00761F49" w:rsidRPr="00A12BEC">
        <w:t>in which the school age student has</w:t>
      </w:r>
      <w:r w:rsidRPr="00A12BEC">
        <w:t xml:space="preserve"> been placed for educational services.</w:t>
      </w:r>
    </w:p>
    <w:p w14:paraId="5E62F3E6" w14:textId="64377D0B" w:rsidR="00011298" w:rsidRPr="00A12BEC" w:rsidRDefault="00011298" w:rsidP="00CD66A9">
      <w:pPr>
        <w:pStyle w:val="Heading5"/>
      </w:pPr>
      <w:r w:rsidRPr="00A12BEC">
        <w:t>Calculating Educational Time Inside the Regular Classroom</w:t>
      </w:r>
    </w:p>
    <w:p w14:paraId="3FC4F14D" w14:textId="7CBCEA56" w:rsidR="003425B1" w:rsidRPr="00A12BEC" w:rsidRDefault="00EB735A" w:rsidP="00DD4E4B">
      <w:pPr>
        <w:spacing w:after="120"/>
      </w:pPr>
      <w:r w:rsidRPr="00A12BEC">
        <w:rPr>
          <w:b/>
        </w:rPr>
        <w:t xml:space="preserve">Federal Placement </w:t>
      </w:r>
      <w:r w:rsidR="003425B1" w:rsidRPr="00A12BEC">
        <w:rPr>
          <w:b/>
        </w:rPr>
        <w:t>Codes 30, 31 and 33</w:t>
      </w:r>
      <w:r w:rsidR="003425B1" w:rsidRPr="00A12BEC">
        <w:t xml:space="preserve"> are based on the amount of time spent inside the regular classroom. The following will assist in choosing which of these codes is appropriate or if another code, such as a separate placement </w:t>
      </w:r>
      <w:proofErr w:type="gramStart"/>
      <w:r w:rsidR="003425B1" w:rsidRPr="00A12BEC">
        <w:t>code</w:t>
      </w:r>
      <w:proofErr w:type="gramEnd"/>
      <w:r w:rsidR="003425B1" w:rsidRPr="00A12BEC">
        <w:t xml:space="preserve"> should be used.</w:t>
      </w:r>
      <w:r w:rsidR="00250A44">
        <w:t xml:space="preserve"> </w:t>
      </w:r>
      <w:r w:rsidR="00250A44" w:rsidRPr="00740C18">
        <w:t xml:space="preserve">For </w:t>
      </w:r>
      <w:r w:rsidR="002F2889" w:rsidRPr="00740C18">
        <w:t xml:space="preserve">more information about </w:t>
      </w:r>
      <w:r w:rsidR="00250A44" w:rsidRPr="00740C18">
        <w:t>online learning</w:t>
      </w:r>
      <w:r w:rsidR="002F2889" w:rsidRPr="00740C18">
        <w:t xml:space="preserve"> and the regular classroom</w:t>
      </w:r>
      <w:r w:rsidR="00250A44" w:rsidRPr="00740C18">
        <w:t>, see note below.</w:t>
      </w:r>
    </w:p>
    <w:tbl>
      <w:tblPr>
        <w:tblStyle w:val="BoxedText"/>
        <w:tblW w:w="5010" w:type="pct"/>
        <w:tblLook w:val="04A0" w:firstRow="1" w:lastRow="0" w:firstColumn="1" w:lastColumn="0" w:noHBand="0" w:noVBand="1"/>
        <w:tblDescription w:val="Is a table with one cell showing the steps to calculate educational time inside the regular classroom."/>
      </w:tblPr>
      <w:tblGrid>
        <w:gridCol w:w="10080"/>
      </w:tblGrid>
      <w:tr w:rsidR="00011298" w:rsidRPr="00A12BEC" w14:paraId="22AA4041" w14:textId="77777777" w:rsidTr="00DD2EA7">
        <w:trPr>
          <w:tblHeader/>
        </w:trPr>
        <w:tc>
          <w:tcPr>
            <w:tcW w:w="5000" w:type="pct"/>
          </w:tcPr>
          <w:p w14:paraId="15339EC4" w14:textId="77777777" w:rsidR="00011298" w:rsidRPr="00A12BEC" w:rsidRDefault="00011298" w:rsidP="00DD2EA7">
            <w:r w:rsidRPr="00A12BEC">
              <w:t>In calculating the percentage of time that the student spends inside the regular class, the denominator should include the total number of hours in the student’s school day (or the school week if the student’s daily schedule varies). Think of this as bell to bell for the entire school day.</w:t>
            </w:r>
          </w:p>
          <w:p w14:paraId="785E815E" w14:textId="77777777" w:rsidR="00011298" w:rsidRPr="00A12BEC" w:rsidRDefault="00011298" w:rsidP="00DD2EA7">
            <w:pPr>
              <w:rPr>
                <w:sz w:val="14"/>
                <w:szCs w:val="14"/>
              </w:rPr>
            </w:pPr>
          </w:p>
          <w:p w14:paraId="5C95EDE1" w14:textId="77777777" w:rsidR="00011298" w:rsidRPr="00A12BEC" w:rsidRDefault="00011298" w:rsidP="00DD2EA7">
            <w:r w:rsidRPr="00A12BEC">
              <w:t>To determine the federal placement codes (e.g. codes 30, 31 or 33), divide the number of minutes in regular class per day (A) by the length of the school day (B)</w:t>
            </w:r>
          </w:p>
          <w:p w14:paraId="7ED3BEF4" w14:textId="77777777" w:rsidR="00011298" w:rsidRPr="00A12BEC" w:rsidRDefault="00011298" w:rsidP="00DD2EA7">
            <w:r w:rsidRPr="00A12BEC">
              <w:t>(A ÷ B) x 100 = Regular Class Percent</w:t>
            </w:r>
          </w:p>
          <w:p w14:paraId="1C519E43" w14:textId="77777777" w:rsidR="00011298" w:rsidRPr="00A12BEC" w:rsidRDefault="00011298" w:rsidP="00695CB8">
            <w:pPr>
              <w:pStyle w:val="ListParagraph"/>
              <w:numPr>
                <w:ilvl w:val="0"/>
                <w:numId w:val="33"/>
              </w:numPr>
              <w:ind w:left="427"/>
            </w:pPr>
            <w:r w:rsidRPr="00A12BEC">
              <w:t>A (numerator) = Time in Regular Class**</w:t>
            </w:r>
          </w:p>
          <w:p w14:paraId="0231417E" w14:textId="77777777" w:rsidR="00011298" w:rsidRPr="00A12BEC" w:rsidRDefault="00011298" w:rsidP="00695CB8">
            <w:pPr>
              <w:pStyle w:val="ListParagraph"/>
              <w:numPr>
                <w:ilvl w:val="0"/>
                <w:numId w:val="33"/>
              </w:numPr>
              <w:ind w:left="427"/>
            </w:pPr>
            <w:r w:rsidRPr="00A12BEC">
              <w:t>B (denominator) = Length of the school day (bell to bell)</w:t>
            </w:r>
          </w:p>
          <w:p w14:paraId="36AA2763" w14:textId="77777777" w:rsidR="00011298" w:rsidRPr="00A12BEC" w:rsidRDefault="00011298" w:rsidP="00DD2EA7">
            <w:r w:rsidRPr="00A12BEC">
              <w:t>(**Time in Regular Class= Entire School Day (Bell to Bell) minus time in special education class)</w:t>
            </w:r>
          </w:p>
          <w:p w14:paraId="38B5C5AD" w14:textId="77777777" w:rsidR="00011298" w:rsidRPr="00A12BEC" w:rsidRDefault="00011298" w:rsidP="00DD2EA7">
            <w:pPr>
              <w:rPr>
                <w:sz w:val="14"/>
                <w:szCs w:val="14"/>
              </w:rPr>
            </w:pPr>
          </w:p>
          <w:p w14:paraId="306D5DFB" w14:textId="77777777" w:rsidR="00011298" w:rsidRPr="00A12BEC" w:rsidRDefault="00011298" w:rsidP="00DD2EA7">
            <w:r w:rsidRPr="00A12BEC">
              <w:t>Some important items to keep in mind when calculating federal placement:</w:t>
            </w:r>
          </w:p>
          <w:p w14:paraId="6EBB41BE" w14:textId="77777777" w:rsidR="00011298" w:rsidRPr="00A12BEC" w:rsidRDefault="00011298" w:rsidP="00695CB8">
            <w:pPr>
              <w:pStyle w:val="ListParagraph"/>
              <w:numPr>
                <w:ilvl w:val="0"/>
                <w:numId w:val="34"/>
              </w:numPr>
              <w:ind w:left="427"/>
            </w:pPr>
            <w:r w:rsidRPr="00A12BEC">
              <w:t xml:space="preserve">The time a student with disabilities spends during lunch, recess and study periods should be counted as Time in Regular Class, unless the student has been removed from the environment with nondisabled students </w:t>
            </w:r>
            <w:proofErr w:type="gramStart"/>
            <w:r w:rsidRPr="00A12BEC">
              <w:t>in order to</w:t>
            </w:r>
            <w:proofErr w:type="gramEnd"/>
            <w:r w:rsidRPr="00A12BEC">
              <w:t xml:space="preserve"> receive services related to the student’s disability.</w:t>
            </w:r>
          </w:p>
          <w:p w14:paraId="20D614E1" w14:textId="77777777" w:rsidR="00011298" w:rsidRPr="00A12BEC" w:rsidRDefault="00011298" w:rsidP="00695CB8">
            <w:pPr>
              <w:pStyle w:val="ListParagraph"/>
              <w:numPr>
                <w:ilvl w:val="0"/>
                <w:numId w:val="34"/>
              </w:numPr>
              <w:ind w:left="427"/>
            </w:pPr>
            <w:r w:rsidRPr="00A12BEC">
              <w:t>If a student is segregated from nondisabled students during lunch, recess or study period, the time spent during that activity should not be counted as Time in Regular Class.</w:t>
            </w:r>
          </w:p>
          <w:p w14:paraId="4FEBC325" w14:textId="77777777" w:rsidR="00011298" w:rsidRPr="00A12BEC" w:rsidRDefault="00011298" w:rsidP="00695CB8">
            <w:pPr>
              <w:pStyle w:val="ListParagraph"/>
              <w:numPr>
                <w:ilvl w:val="0"/>
                <w:numId w:val="34"/>
              </w:numPr>
              <w:ind w:left="427"/>
            </w:pPr>
            <w:r w:rsidRPr="00A12BEC">
              <w:t xml:space="preserve">Educational time spent in age-appropriate community-based settings that include individuals with and without disabilities, such as college campuses or vocational sites, should be counted as time spent </w:t>
            </w:r>
            <w:r w:rsidRPr="00A12BEC">
              <w:rPr>
                <w:b/>
              </w:rPr>
              <w:t>inside the regular classroom</w:t>
            </w:r>
            <w:r w:rsidRPr="00A12BEC">
              <w:t>.</w:t>
            </w:r>
          </w:p>
        </w:tc>
      </w:tr>
    </w:tbl>
    <w:p w14:paraId="0D93027D" w14:textId="5C399114" w:rsidR="008F09B4" w:rsidRPr="00A12BEC" w:rsidRDefault="008F09B4" w:rsidP="00B66A61">
      <w:pPr>
        <w:pStyle w:val="Heading5"/>
      </w:pPr>
      <w:r w:rsidRPr="00A12BEC">
        <w:t>Coding School Age Federal Placements in LTCT, App</w:t>
      </w:r>
      <w:r w:rsidR="000A1584" w:rsidRPr="00A12BEC">
        <w:t>roved Private Schools or O</w:t>
      </w:r>
      <w:r w:rsidRPr="00A12BEC">
        <w:t>ther Separate Schools/Programs</w:t>
      </w:r>
    </w:p>
    <w:p w14:paraId="4778CF4C" w14:textId="35D29422" w:rsidR="00B66A61" w:rsidRPr="00A12BEC" w:rsidRDefault="00B66A61" w:rsidP="00B66A61">
      <w:pPr>
        <w:spacing w:after="120"/>
      </w:pPr>
      <w:r w:rsidRPr="00A12BEC">
        <w:t>The following information is provided to help determine the correct placement code for student</w:t>
      </w:r>
      <w:r w:rsidR="00A12BEC">
        <w:t>s in these programs or schools.</w:t>
      </w:r>
    </w:p>
    <w:tbl>
      <w:tblPr>
        <w:tblStyle w:val="BoxedText"/>
        <w:tblW w:w="5010" w:type="pct"/>
        <w:tblLook w:val="04A0" w:firstRow="1" w:lastRow="0" w:firstColumn="1" w:lastColumn="0" w:noHBand="0" w:noVBand="1"/>
        <w:tblDescription w:val="Is a table with one cell showing the steps to calculate educational time inside the regular classroom."/>
      </w:tblPr>
      <w:tblGrid>
        <w:gridCol w:w="10080"/>
      </w:tblGrid>
      <w:tr w:rsidR="00CC624C" w:rsidRPr="00C31BD3" w14:paraId="2922F14A" w14:textId="77777777" w:rsidTr="00DD2EA7">
        <w:trPr>
          <w:tblHeader/>
        </w:trPr>
        <w:tc>
          <w:tcPr>
            <w:tcW w:w="5000" w:type="pct"/>
          </w:tcPr>
          <w:p w14:paraId="1B34934C" w14:textId="77777777" w:rsidR="00CC624C" w:rsidRPr="00A12BEC" w:rsidRDefault="00CC624C" w:rsidP="00CC624C">
            <w:r w:rsidRPr="00A12BEC">
              <w:rPr>
                <w:b/>
              </w:rPr>
              <w:t>Codes 34, 35, 36, and 37</w:t>
            </w:r>
            <w:r w:rsidRPr="00A12BEC">
              <w:t xml:space="preserve"> are only for students in schools, facilities and separate (off campus) programs that serve students with disabilities. Examples include:</w:t>
            </w:r>
          </w:p>
          <w:p w14:paraId="4B038979" w14:textId="77777777" w:rsidR="00CC624C" w:rsidRPr="00A12BEC" w:rsidRDefault="00CC624C" w:rsidP="00B317C7">
            <w:pPr>
              <w:pStyle w:val="ListParagraph"/>
              <w:numPr>
                <w:ilvl w:val="0"/>
                <w:numId w:val="108"/>
              </w:numPr>
            </w:pPr>
            <w:r w:rsidRPr="00A12BEC">
              <w:t>Oregon School for the Deaf</w:t>
            </w:r>
          </w:p>
          <w:p w14:paraId="61BDD001" w14:textId="77777777" w:rsidR="00CC624C" w:rsidRPr="00A12BEC" w:rsidRDefault="00CC624C" w:rsidP="00B317C7">
            <w:pPr>
              <w:pStyle w:val="ListParagraph"/>
              <w:numPr>
                <w:ilvl w:val="0"/>
                <w:numId w:val="108"/>
              </w:numPr>
            </w:pPr>
            <w:r w:rsidRPr="00A12BEC">
              <w:t>Long Term Care or Treatment Programs designed to serve students with specific disabilities</w:t>
            </w:r>
          </w:p>
          <w:p w14:paraId="49E1A987" w14:textId="77777777" w:rsidR="00CC624C" w:rsidRPr="00A12BEC" w:rsidRDefault="00CC624C" w:rsidP="00B317C7">
            <w:pPr>
              <w:pStyle w:val="ListParagraph"/>
              <w:numPr>
                <w:ilvl w:val="0"/>
                <w:numId w:val="108"/>
              </w:numPr>
            </w:pPr>
            <w:r w:rsidRPr="00A12BEC">
              <w:t>Private (including approved private) or public separate schools/programs designed to serve students with specific disabilities</w:t>
            </w:r>
          </w:p>
          <w:p w14:paraId="713180D9" w14:textId="77777777" w:rsidR="00CC624C" w:rsidRPr="00A12BEC" w:rsidRDefault="00CC624C" w:rsidP="00B317C7">
            <w:pPr>
              <w:pStyle w:val="ListParagraph"/>
              <w:numPr>
                <w:ilvl w:val="0"/>
                <w:numId w:val="108"/>
              </w:numPr>
              <w:spacing w:after="120"/>
            </w:pPr>
            <w:r w:rsidRPr="00A12BEC">
              <w:t xml:space="preserve">ALL students served at the separate school or programs are on an IEP. Separate schools or programs where all the students have IEPs can change </w:t>
            </w:r>
            <w:proofErr w:type="gramStart"/>
            <w:r w:rsidRPr="00A12BEC">
              <w:t>through</w:t>
            </w:r>
            <w:proofErr w:type="gramEnd"/>
            <w:r w:rsidRPr="00A12BEC">
              <w:t xml:space="preserve"> the </w:t>
            </w:r>
            <w:proofErr w:type="gramStart"/>
            <w:r w:rsidRPr="00A12BEC">
              <w:t>year</w:t>
            </w:r>
            <w:proofErr w:type="gramEnd"/>
            <w:r w:rsidRPr="00A12BEC">
              <w:t xml:space="preserve"> so it is important to check and report these as of December 1.</w:t>
            </w:r>
          </w:p>
          <w:p w14:paraId="2D7CD5CD" w14:textId="1328F8C0" w:rsidR="00CC624C" w:rsidRPr="00A12BEC" w:rsidRDefault="00CC624C" w:rsidP="00695CB8">
            <w:pPr>
              <w:pStyle w:val="ListParagraph"/>
              <w:numPr>
                <w:ilvl w:val="0"/>
                <w:numId w:val="34"/>
              </w:numPr>
              <w:ind w:left="427"/>
            </w:pPr>
            <w:r w:rsidRPr="00A12BEC">
              <w:rPr>
                <w:b/>
              </w:rPr>
              <w:t xml:space="preserve">Codes 30, 31 or 33 are only for </w:t>
            </w:r>
            <w:r w:rsidRPr="00A12BEC">
              <w:t>students in LTCT facilities (day or residential) or approved private schools that are educated with students without disabilities and would be coded as 30, 31, or 33 depending on the time outside of the regular class. The regular class here would mean the class in the treatment center or approved private school that serves both students with and without IEPs. However, it is important to look at each LTCT facility or approved private school to determine if the program was also designed to serve students with specific disabilities. If so, then using codes 34, 35, 36 and 37 would be appropriate.</w:t>
            </w:r>
          </w:p>
        </w:tc>
      </w:tr>
    </w:tbl>
    <w:tbl>
      <w:tblPr>
        <w:tblStyle w:val="WarningStyle"/>
        <w:tblW w:w="5000" w:type="pct"/>
        <w:tblLook w:val="04A0" w:firstRow="1" w:lastRow="0" w:firstColumn="1" w:lastColumn="0" w:noHBand="0" w:noVBand="1"/>
        <w:tblDescription w:val="Is a table with one cell showing the steps to calculate educational time inside the regular classroom."/>
      </w:tblPr>
      <w:tblGrid>
        <w:gridCol w:w="719"/>
        <w:gridCol w:w="8639"/>
        <w:gridCol w:w="722"/>
      </w:tblGrid>
      <w:tr w:rsidR="00250A44" w:rsidRPr="00536DFF" w14:paraId="2DFF1B4E" w14:textId="77777777" w:rsidTr="00545F6A">
        <w:trPr>
          <w:tblHeader/>
        </w:trPr>
        <w:tc>
          <w:tcPr>
            <w:tcW w:w="357" w:type="pct"/>
          </w:tcPr>
          <w:p w14:paraId="4199E002" w14:textId="77777777" w:rsidR="00250A44" w:rsidRPr="00740C18" w:rsidRDefault="00250A44" w:rsidP="00545F6A">
            <w:pPr>
              <w:jc w:val="left"/>
            </w:pPr>
            <w:r w:rsidRPr="00740C18">
              <w:rPr>
                <w:noProof/>
              </w:rPr>
              <w:lastRenderedPageBreak/>
              <w:drawing>
                <wp:inline distT="0" distB="0" distL="0" distR="0" wp14:anchorId="2EC7440C" wp14:editId="2D8A497E">
                  <wp:extent cx="274320" cy="274320"/>
                  <wp:effectExtent l="0" t="0" r="0" b="0"/>
                  <wp:docPr id="485" name="Picture 485"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5" w:type="pct"/>
          </w:tcPr>
          <w:p w14:paraId="44A3D99D" w14:textId="101D3416" w:rsidR="00492E33" w:rsidRPr="00740C18" w:rsidRDefault="00250A44" w:rsidP="00492E33">
            <w:pPr>
              <w:pStyle w:val="Heading5"/>
              <w:spacing w:before="160"/>
              <w:jc w:val="left"/>
              <w:rPr>
                <w:b w:val="0"/>
                <w:color w:val="auto"/>
              </w:rPr>
            </w:pPr>
            <w:r w:rsidRPr="00740C18">
              <w:rPr>
                <w:color w:val="auto"/>
              </w:rPr>
              <w:t>Online Learning environments</w:t>
            </w:r>
            <w:r w:rsidRPr="00740C18">
              <w:rPr>
                <w:b w:val="0"/>
                <w:color w:val="auto"/>
              </w:rPr>
              <w:t xml:space="preserve"> can be considered a </w:t>
            </w:r>
            <w:r w:rsidRPr="00740C18">
              <w:rPr>
                <w:color w:val="auto"/>
              </w:rPr>
              <w:t>regular classroom</w:t>
            </w:r>
            <w:r w:rsidRPr="00740C18">
              <w:rPr>
                <w:b w:val="0"/>
                <w:color w:val="auto"/>
              </w:rPr>
              <w:t xml:space="preserve"> when </w:t>
            </w:r>
            <w:proofErr w:type="gramStart"/>
            <w:r w:rsidRPr="00740C18">
              <w:rPr>
                <w:b w:val="0"/>
                <w:color w:val="auto"/>
              </w:rPr>
              <w:t>it is</w:t>
            </w:r>
            <w:proofErr w:type="gramEnd"/>
            <w:r w:rsidRPr="00740C18">
              <w:rPr>
                <w:b w:val="0"/>
                <w:color w:val="auto"/>
              </w:rPr>
              <w:t xml:space="preserve"> open to and </w:t>
            </w:r>
            <w:proofErr w:type="gramStart"/>
            <w:r w:rsidRPr="00740C18">
              <w:rPr>
                <w:b w:val="0"/>
                <w:color w:val="auto"/>
              </w:rPr>
              <w:t>includes</w:t>
            </w:r>
            <w:proofErr w:type="gramEnd"/>
            <w:r w:rsidRPr="00740C18">
              <w:rPr>
                <w:b w:val="0"/>
                <w:color w:val="auto"/>
              </w:rPr>
              <w:t xml:space="preserve"> students </w:t>
            </w:r>
            <w:r w:rsidR="00805152" w:rsidRPr="00740C18">
              <w:rPr>
                <w:b w:val="0"/>
                <w:color w:val="auto"/>
              </w:rPr>
              <w:t xml:space="preserve">with and without disabilities. </w:t>
            </w:r>
            <w:r w:rsidR="00492E33" w:rsidRPr="00740C18">
              <w:rPr>
                <w:b w:val="0"/>
                <w:color w:val="auto"/>
              </w:rPr>
              <w:t>The following outlines the most common:</w:t>
            </w:r>
          </w:p>
          <w:p w14:paraId="5CE02E61" w14:textId="37E24BE2" w:rsidR="00492E33" w:rsidRPr="00740C18" w:rsidRDefault="00492E33" w:rsidP="00492E33">
            <w:pPr>
              <w:pStyle w:val="ListParagraph"/>
              <w:numPr>
                <w:ilvl w:val="0"/>
                <w:numId w:val="34"/>
              </w:numPr>
            </w:pPr>
            <w:r w:rsidRPr="00740C18">
              <w:t xml:space="preserve">Students with and without disabilities independently select where they will access </w:t>
            </w:r>
            <w:proofErr w:type="gramStart"/>
            <w:r w:rsidRPr="00740C18">
              <w:t>the online</w:t>
            </w:r>
            <w:proofErr w:type="gramEnd"/>
            <w:r w:rsidRPr="00740C18">
              <w:t xml:space="preserve"> learning for all students, and the online learning includes a mix of students with and without disabilities participating.</w:t>
            </w:r>
            <w:r w:rsidR="00E11581" w:rsidRPr="00740C18">
              <w:t xml:space="preserve"> If only students with disabilities are enrolled in and </w:t>
            </w:r>
            <w:proofErr w:type="gramStart"/>
            <w:r w:rsidR="00E11581" w:rsidRPr="00740C18">
              <w:t>participating</w:t>
            </w:r>
            <w:proofErr w:type="gramEnd"/>
            <w:r w:rsidR="00E11581" w:rsidRPr="00740C18">
              <w:t xml:space="preserve"> then</w:t>
            </w:r>
            <w:r w:rsidR="00683C0F" w:rsidRPr="00740C18">
              <w:t xml:space="preserve"> it is not a regular classroom.</w:t>
            </w:r>
          </w:p>
          <w:p w14:paraId="1F6030FB" w14:textId="232B3CDF" w:rsidR="00492E33" w:rsidRPr="00740C18" w:rsidRDefault="00492E33" w:rsidP="00492E33">
            <w:pPr>
              <w:pStyle w:val="ListParagraph"/>
              <w:numPr>
                <w:ilvl w:val="0"/>
                <w:numId w:val="34"/>
              </w:numPr>
            </w:pPr>
            <w:r w:rsidRPr="00740C18">
              <w:t xml:space="preserve">The designated classroom or other location within the school building or campus for </w:t>
            </w:r>
            <w:proofErr w:type="gramStart"/>
            <w:r w:rsidRPr="00740C18">
              <w:t>the online</w:t>
            </w:r>
            <w:proofErr w:type="gramEnd"/>
            <w:r w:rsidRPr="00740C18">
              <w:t xml:space="preserve"> learning is a mix of students with and without disabilities.</w:t>
            </w:r>
          </w:p>
          <w:p w14:paraId="47338C56" w14:textId="3AF48EC3" w:rsidR="00492E33" w:rsidRPr="00740C18" w:rsidRDefault="00492E33" w:rsidP="00492E33">
            <w:pPr>
              <w:pStyle w:val="ListParagraph"/>
              <w:numPr>
                <w:ilvl w:val="0"/>
                <w:numId w:val="34"/>
              </w:numPr>
            </w:pPr>
            <w:r w:rsidRPr="00740C18">
              <w:t xml:space="preserve">The off-campus location (e.g., public library, community center, local career tech education school, etc.) for </w:t>
            </w:r>
            <w:proofErr w:type="gramStart"/>
            <w:r w:rsidRPr="00740C18">
              <w:t>the online</w:t>
            </w:r>
            <w:proofErr w:type="gramEnd"/>
            <w:r w:rsidRPr="00740C18">
              <w:t xml:space="preserve"> learning is a mix of students with and without disabilities.</w:t>
            </w:r>
          </w:p>
        </w:tc>
        <w:tc>
          <w:tcPr>
            <w:tcW w:w="358" w:type="pct"/>
          </w:tcPr>
          <w:p w14:paraId="1F9B9064" w14:textId="77777777" w:rsidR="00250A44" w:rsidRPr="00536DFF" w:rsidRDefault="00250A44" w:rsidP="00545F6A">
            <w:pPr>
              <w:jc w:val="left"/>
            </w:pPr>
            <w:r w:rsidRPr="005B2723">
              <w:rPr>
                <w:noProof/>
              </w:rPr>
              <w:drawing>
                <wp:inline distT="0" distB="0" distL="0" distR="0" wp14:anchorId="2D32250A" wp14:editId="77C3C84C">
                  <wp:extent cx="274320" cy="274320"/>
                  <wp:effectExtent l="0" t="0" r="0" b="0"/>
                  <wp:docPr id="486" name="Picture 486"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9480900" w14:textId="56202047" w:rsidR="00C31BD3" w:rsidRDefault="0079273A" w:rsidP="00A12BEC">
      <w:pPr>
        <w:pStyle w:val="Heading5"/>
        <w:spacing w:before="160"/>
        <w:jc w:val="left"/>
      </w:pPr>
      <w:r>
        <w:t>30-</w:t>
      </w:r>
      <w:r>
        <w:tab/>
      </w:r>
      <w:r w:rsidR="00C31BD3">
        <w:t>80% or more of day - Regular Class</w:t>
      </w:r>
    </w:p>
    <w:p w14:paraId="5489623B" w14:textId="20797AC8" w:rsidR="00A85537" w:rsidRPr="00A12BEC" w:rsidRDefault="00434FA0" w:rsidP="00A12BEC">
      <w:pPr>
        <w:pStyle w:val="ListParagraph"/>
        <w:spacing w:after="60"/>
        <w:contextualSpacing w:val="0"/>
        <w:jc w:val="left"/>
      </w:pPr>
      <w:r w:rsidRPr="0079273A">
        <w:rPr>
          <w:b/>
        </w:rPr>
        <w:t>Children who were inside the regular classroom for 80 percent or more of the school day</w:t>
      </w:r>
      <w:r>
        <w:t xml:space="preserve">, previously known as </w:t>
      </w:r>
      <w:r w:rsidRPr="0079273A">
        <w:rPr>
          <w:b/>
        </w:rPr>
        <w:t>Regular Class</w:t>
      </w:r>
      <w:r>
        <w:t>.</w:t>
      </w:r>
      <w:r w:rsidR="00D813A1">
        <w:t xml:space="preserve"> </w:t>
      </w:r>
      <w:r>
        <w:t xml:space="preserve">These are children who received special education and related services outside the regular classroom for less than </w:t>
      </w:r>
      <w:r w:rsidRPr="0079273A">
        <w:rPr>
          <w:b/>
        </w:rPr>
        <w:t>21 percent</w:t>
      </w:r>
      <w:r>
        <w:t xml:space="preserve"> of the school day.</w:t>
      </w:r>
    </w:p>
    <w:p w14:paraId="7B8DF819" w14:textId="3881543C" w:rsidR="00C31BD3" w:rsidRDefault="00434FA0" w:rsidP="00A12BEC">
      <w:pPr>
        <w:pStyle w:val="ListParagraph"/>
        <w:jc w:val="left"/>
      </w:pPr>
      <w:r>
        <w:t>This may include children with disabilities placed in:</w:t>
      </w:r>
    </w:p>
    <w:p w14:paraId="1073D2A4" w14:textId="1359652C" w:rsidR="00C31BD3" w:rsidRDefault="00434FA0" w:rsidP="00B317C7">
      <w:pPr>
        <w:pStyle w:val="ListParagraph"/>
        <w:numPr>
          <w:ilvl w:val="2"/>
          <w:numId w:val="96"/>
        </w:numPr>
        <w:jc w:val="left"/>
      </w:pPr>
      <w:r>
        <w:t xml:space="preserve">Regular class with special education/related services </w:t>
      </w:r>
      <w:r w:rsidR="00026A83">
        <w:t>provided within regular classes</w:t>
      </w:r>
    </w:p>
    <w:p w14:paraId="4664A549" w14:textId="27F2A1AB" w:rsidR="00C31BD3" w:rsidRDefault="00434FA0" w:rsidP="00B317C7">
      <w:pPr>
        <w:pStyle w:val="ListParagraph"/>
        <w:numPr>
          <w:ilvl w:val="2"/>
          <w:numId w:val="96"/>
        </w:numPr>
        <w:jc w:val="left"/>
      </w:pPr>
      <w:r>
        <w:t>Regular class with special education/related services prov</w:t>
      </w:r>
      <w:r w:rsidR="00026A83">
        <w:t>ided outside regular classes</w:t>
      </w:r>
    </w:p>
    <w:p w14:paraId="1E25B4D8" w14:textId="55D92189" w:rsidR="00C31BD3" w:rsidRDefault="00434FA0" w:rsidP="00B317C7">
      <w:pPr>
        <w:pStyle w:val="ListParagraph"/>
        <w:numPr>
          <w:ilvl w:val="2"/>
          <w:numId w:val="96"/>
        </w:numPr>
        <w:jc w:val="left"/>
      </w:pPr>
      <w:r>
        <w:t>Regular class with special education services provided in a</w:t>
      </w:r>
      <w:r w:rsidR="00026A83">
        <w:t xml:space="preserve"> resource room</w:t>
      </w:r>
    </w:p>
    <w:p w14:paraId="27977559" w14:textId="77777777" w:rsidR="00C31BD3" w:rsidRDefault="0079273A" w:rsidP="00A12BEC">
      <w:pPr>
        <w:pStyle w:val="Heading5"/>
        <w:spacing w:before="120"/>
        <w:jc w:val="left"/>
      </w:pPr>
      <w:r>
        <w:t>31-</w:t>
      </w:r>
      <w:r>
        <w:tab/>
      </w:r>
      <w:r w:rsidR="00434FA0">
        <w:t>40 to 79% of day - Regular Class</w:t>
      </w:r>
    </w:p>
    <w:p w14:paraId="130A52DC" w14:textId="65100A4B" w:rsidR="00A85537" w:rsidRPr="00082615" w:rsidRDefault="00434FA0" w:rsidP="00A12BEC">
      <w:pPr>
        <w:pStyle w:val="ListParagraph"/>
        <w:spacing w:after="120"/>
        <w:contextualSpacing w:val="0"/>
        <w:jc w:val="left"/>
        <w:rPr>
          <w:sz w:val="16"/>
          <w:szCs w:val="16"/>
        </w:rPr>
      </w:pPr>
      <w:r w:rsidRPr="0079273A">
        <w:rPr>
          <w:b/>
        </w:rPr>
        <w:t>Children who were inside the regular classroom between 40 and 79% of the day</w:t>
      </w:r>
      <w:r>
        <w:t xml:space="preserve">, previously known as </w:t>
      </w:r>
      <w:r w:rsidRPr="0079273A">
        <w:rPr>
          <w:b/>
        </w:rPr>
        <w:t>Resource Room</w:t>
      </w:r>
      <w:r>
        <w:t>.</w:t>
      </w:r>
      <w:r w:rsidR="00D813A1">
        <w:t xml:space="preserve"> </w:t>
      </w:r>
      <w:r>
        <w:t xml:space="preserve">These are children who received special education and related services outside the regular classroom for </w:t>
      </w:r>
      <w:r w:rsidRPr="0079273A">
        <w:rPr>
          <w:b/>
        </w:rPr>
        <w:t>at least 21 percent</w:t>
      </w:r>
      <w:r>
        <w:t xml:space="preserve"> but no more than </w:t>
      </w:r>
      <w:r w:rsidRPr="0079273A">
        <w:rPr>
          <w:b/>
        </w:rPr>
        <w:t>60 percent</w:t>
      </w:r>
      <w:r>
        <w:t xml:space="preserve"> of the school day.</w:t>
      </w:r>
      <w:r w:rsidR="00D813A1">
        <w:t xml:space="preserve"> </w:t>
      </w:r>
      <w:r w:rsidRPr="0079273A">
        <w:rPr>
          <w:b/>
        </w:rPr>
        <w:t>Do not include children who are reported as receiving education programs in public or private separate school or residential facilities</w:t>
      </w:r>
      <w:r>
        <w:t>.</w:t>
      </w:r>
    </w:p>
    <w:p w14:paraId="787D979E" w14:textId="41487055" w:rsidR="00C31BD3" w:rsidRDefault="00434FA0" w:rsidP="00A12BEC">
      <w:pPr>
        <w:pStyle w:val="ListParagraph"/>
        <w:jc w:val="left"/>
      </w:pPr>
      <w:r>
        <w:t>This may include children placed in:</w:t>
      </w:r>
    </w:p>
    <w:p w14:paraId="60D3D37F" w14:textId="2935FFBA" w:rsidR="000212E5" w:rsidRDefault="00837637" w:rsidP="00B317C7">
      <w:pPr>
        <w:pStyle w:val="ListParagraph"/>
        <w:numPr>
          <w:ilvl w:val="2"/>
          <w:numId w:val="96"/>
        </w:numPr>
        <w:jc w:val="left"/>
      </w:pPr>
      <w:r>
        <w:t>R</w:t>
      </w:r>
      <w:r w:rsidR="000212E5">
        <w:t>esource rooms with special education/related services provided within the resource room</w:t>
      </w:r>
    </w:p>
    <w:p w14:paraId="3965AB98" w14:textId="6788F88A" w:rsidR="000212E5" w:rsidRDefault="00837637" w:rsidP="00B317C7">
      <w:pPr>
        <w:pStyle w:val="ListParagraph"/>
        <w:numPr>
          <w:ilvl w:val="2"/>
          <w:numId w:val="96"/>
        </w:numPr>
        <w:spacing w:after="120"/>
        <w:contextualSpacing w:val="0"/>
        <w:jc w:val="left"/>
      </w:pPr>
      <w:r>
        <w:t>R</w:t>
      </w:r>
      <w:r w:rsidR="000212E5">
        <w:t>esource rooms with part-time instruction in a regular class</w:t>
      </w:r>
    </w:p>
    <w:p w14:paraId="15AC1C31" w14:textId="77777777" w:rsidR="0079273A" w:rsidRDefault="0079273A" w:rsidP="00A12BEC">
      <w:pPr>
        <w:pStyle w:val="Heading5"/>
        <w:spacing w:before="120"/>
        <w:jc w:val="left"/>
      </w:pPr>
      <w:r>
        <w:t>32-</w:t>
      </w:r>
      <w:r>
        <w:tab/>
        <w:t>Hospital</w:t>
      </w:r>
    </w:p>
    <w:p w14:paraId="06C230B0" w14:textId="77777777" w:rsidR="0079273A" w:rsidRPr="0079273A" w:rsidRDefault="0079273A" w:rsidP="00B317C7">
      <w:pPr>
        <w:pStyle w:val="ListParagraph"/>
        <w:numPr>
          <w:ilvl w:val="0"/>
          <w:numId w:val="84"/>
        </w:numPr>
        <w:ind w:left="1080"/>
        <w:jc w:val="left"/>
      </w:pPr>
      <w:r w:rsidRPr="0079273A">
        <w:t xml:space="preserve">Children who received education programs in a hospital environment </w:t>
      </w:r>
      <w:proofErr w:type="gramStart"/>
      <w:r w:rsidRPr="0079273A">
        <w:t>includes</w:t>
      </w:r>
      <w:proofErr w:type="gramEnd"/>
      <w:r w:rsidRPr="0079273A">
        <w:t xml:space="preserve"> children with disabilities placed in and receiving special education and related services in hospital programs.</w:t>
      </w:r>
    </w:p>
    <w:p w14:paraId="62D27BD8" w14:textId="081D3FCA" w:rsidR="0079273A" w:rsidRDefault="0079273A" w:rsidP="00B317C7">
      <w:pPr>
        <w:pStyle w:val="ListParagraph"/>
        <w:numPr>
          <w:ilvl w:val="0"/>
          <w:numId w:val="84"/>
        </w:numPr>
        <w:spacing w:after="120"/>
        <w:ind w:left="1080"/>
        <w:contextualSpacing w:val="0"/>
        <w:jc w:val="left"/>
      </w:pPr>
      <w:r w:rsidRPr="0079273A">
        <w:t>Do not include children with disabilities w</w:t>
      </w:r>
      <w:r w:rsidR="00F028A3">
        <w:t>hose parents have opted to home</w:t>
      </w:r>
      <w:r w:rsidRPr="0079273A">
        <w:t>school them and who receive special education at the public expense.</w:t>
      </w:r>
    </w:p>
    <w:p w14:paraId="3FE5F83E" w14:textId="77777777" w:rsidR="0079273A" w:rsidRDefault="0079273A" w:rsidP="00A12BEC">
      <w:pPr>
        <w:pStyle w:val="Heading5"/>
        <w:spacing w:before="160"/>
        <w:jc w:val="left"/>
      </w:pPr>
      <w:r>
        <w:t>33-</w:t>
      </w:r>
      <w:r>
        <w:tab/>
        <w:t>Less than 40% of day - Regular Class</w:t>
      </w:r>
    </w:p>
    <w:p w14:paraId="75D67D54" w14:textId="2ECE826A" w:rsidR="004F1737" w:rsidRPr="00A12BEC" w:rsidRDefault="0079273A" w:rsidP="00A12BEC">
      <w:pPr>
        <w:pStyle w:val="ListParagraph"/>
        <w:spacing w:after="60"/>
        <w:contextualSpacing w:val="0"/>
        <w:jc w:val="left"/>
      </w:pPr>
      <w:r w:rsidRPr="004F1737">
        <w:t>Inside regular class less than 40 percent of the day</w:t>
      </w:r>
      <w:r w:rsidR="00837637" w:rsidRPr="004F1737">
        <w:t>.</w:t>
      </w:r>
      <w:r w:rsidR="00601B6B" w:rsidRPr="004F1737">
        <w:t xml:space="preserve"> </w:t>
      </w:r>
      <w:r w:rsidRPr="004F1737">
        <w:t>Children who were inside the regular classroom less than 40 percent of the day, previously known as Separate Class</w:t>
      </w:r>
      <w:r w:rsidR="00837637" w:rsidRPr="004F1737">
        <w:t>.</w:t>
      </w:r>
      <w:r w:rsidR="00601B6B" w:rsidRPr="004F1737">
        <w:t xml:space="preserve"> </w:t>
      </w:r>
      <w:r w:rsidRPr="004F1737">
        <w:t xml:space="preserve">These are children who received special education and related services outside the regular classroom for more than </w:t>
      </w:r>
      <w:r w:rsidR="004F1737">
        <w:t xml:space="preserve">60 percent of the school day. </w:t>
      </w:r>
      <w:r w:rsidRPr="0079273A">
        <w:t>Do not include children who are reported as receiving education programs in public or private separate school or residential facilities</w:t>
      </w:r>
      <w:r w:rsidR="00837637">
        <w:t>.</w:t>
      </w:r>
    </w:p>
    <w:p w14:paraId="74713624" w14:textId="1E531EEF" w:rsidR="0079273A" w:rsidRPr="0079273A" w:rsidRDefault="0079273A" w:rsidP="00A12BEC">
      <w:pPr>
        <w:pStyle w:val="ListParagraph"/>
        <w:jc w:val="left"/>
      </w:pPr>
      <w:r w:rsidRPr="0079273A">
        <w:t>This category may include children placed in:</w:t>
      </w:r>
    </w:p>
    <w:p w14:paraId="3636F831" w14:textId="4894222B" w:rsidR="0079273A" w:rsidRDefault="0079273A" w:rsidP="00B317C7">
      <w:pPr>
        <w:pStyle w:val="ListParagraph"/>
        <w:numPr>
          <w:ilvl w:val="0"/>
          <w:numId w:val="99"/>
        </w:numPr>
        <w:ind w:left="1080"/>
        <w:jc w:val="left"/>
      </w:pPr>
      <w:r>
        <w:t>Self-contained special classrooms with part-time instruction in a regular class</w:t>
      </w:r>
    </w:p>
    <w:p w14:paraId="75DC460A" w14:textId="0C8F3B49" w:rsidR="0079273A" w:rsidRPr="0079273A" w:rsidRDefault="0079273A" w:rsidP="00B317C7">
      <w:pPr>
        <w:pStyle w:val="ListParagraph"/>
        <w:numPr>
          <w:ilvl w:val="0"/>
          <w:numId w:val="99"/>
        </w:numPr>
        <w:spacing w:after="160"/>
        <w:ind w:left="1080"/>
        <w:jc w:val="left"/>
      </w:pPr>
      <w:r>
        <w:t>Self-contained special classrooms with full-time special education instruction on a regular school</w:t>
      </w:r>
      <w:r w:rsidR="004F1737">
        <w:t xml:space="preserve"> campus</w:t>
      </w:r>
    </w:p>
    <w:tbl>
      <w:tblPr>
        <w:tblStyle w:val="WarningStyle"/>
        <w:tblW w:w="5000" w:type="pct"/>
        <w:tblLook w:val="04A0" w:firstRow="1" w:lastRow="0" w:firstColumn="1" w:lastColumn="0" w:noHBand="0" w:noVBand="1"/>
        <w:tblDescription w:val="Warning: When coding School Age Federal Placements in LTCT, Approved Private Schools, or other separate schools/programs information in the following information table should be considered."/>
      </w:tblPr>
      <w:tblGrid>
        <w:gridCol w:w="719"/>
        <w:gridCol w:w="8639"/>
        <w:gridCol w:w="722"/>
      </w:tblGrid>
      <w:tr w:rsidR="00C31BD3" w:rsidRPr="00536DFF" w14:paraId="7FB1DBCE" w14:textId="77777777" w:rsidTr="00F46E76">
        <w:trPr>
          <w:tblHeader/>
        </w:trPr>
        <w:tc>
          <w:tcPr>
            <w:tcW w:w="357" w:type="pct"/>
          </w:tcPr>
          <w:p w14:paraId="1E77F076" w14:textId="77777777" w:rsidR="00C31BD3" w:rsidRPr="00536DFF" w:rsidRDefault="00C31BD3" w:rsidP="00A12BEC">
            <w:pPr>
              <w:jc w:val="left"/>
            </w:pPr>
            <w:r w:rsidRPr="005B2723">
              <w:rPr>
                <w:noProof/>
              </w:rPr>
              <w:lastRenderedPageBreak/>
              <w:drawing>
                <wp:inline distT="0" distB="0" distL="0" distR="0" wp14:anchorId="51E68200" wp14:editId="1316290C">
                  <wp:extent cx="274320" cy="274320"/>
                  <wp:effectExtent l="0" t="0" r="0" b="0"/>
                  <wp:docPr id="476" name="Picture 476"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5" w:type="pct"/>
          </w:tcPr>
          <w:p w14:paraId="7A509809" w14:textId="74F3C20A" w:rsidR="00C31BD3" w:rsidRPr="00FD6B3A" w:rsidRDefault="002F0E57" w:rsidP="00A12BEC">
            <w:pPr>
              <w:jc w:val="left"/>
              <w:rPr>
                <w:b/>
              </w:rPr>
            </w:pPr>
            <w:r w:rsidRPr="002F0E57">
              <w:t>When coding School Age Federal Placements in LTCT, Approved Private Schools or other separate schools/programs</w:t>
            </w:r>
            <w:r w:rsidR="00837637">
              <w:t>,</w:t>
            </w:r>
            <w:r w:rsidRPr="002F0E57">
              <w:t xml:space="preserve"> </w:t>
            </w:r>
            <w:r w:rsidR="000C460D">
              <w:t xml:space="preserve">see </w:t>
            </w:r>
            <w:r w:rsidR="008F09B4" w:rsidRPr="000C460D">
              <w:t>Coding School Age Federal Placements in LTCT, App</w:t>
            </w:r>
            <w:r w:rsidR="000C460D" w:rsidRPr="000C460D">
              <w:t>roved Private Schools or other Separate Schools/P</w:t>
            </w:r>
            <w:r w:rsidR="008F09B4" w:rsidRPr="000C460D">
              <w:t>rograms</w:t>
            </w:r>
            <w:r w:rsidR="000C460D" w:rsidRPr="000C460D">
              <w:t xml:space="preserve"> above.</w:t>
            </w:r>
          </w:p>
        </w:tc>
        <w:tc>
          <w:tcPr>
            <w:tcW w:w="358" w:type="pct"/>
          </w:tcPr>
          <w:p w14:paraId="00E581D1" w14:textId="1959ABA9" w:rsidR="00C31BD3" w:rsidRPr="00536DFF" w:rsidRDefault="00C31BD3" w:rsidP="00A12BEC">
            <w:pPr>
              <w:jc w:val="left"/>
            </w:pPr>
            <w:r w:rsidRPr="005B2723">
              <w:rPr>
                <w:noProof/>
              </w:rPr>
              <w:drawing>
                <wp:inline distT="0" distB="0" distL="0" distR="0" wp14:anchorId="54316C2D" wp14:editId="070FEABE">
                  <wp:extent cx="274320" cy="274320"/>
                  <wp:effectExtent l="0" t="0" r="0" b="0"/>
                  <wp:docPr id="477" name="Picture 477"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6FED8A04" w14:textId="77777777" w:rsidR="00C31BD3" w:rsidRDefault="0079273A" w:rsidP="00A12BEC">
      <w:pPr>
        <w:pStyle w:val="Heading5"/>
        <w:jc w:val="left"/>
      </w:pPr>
      <w:r>
        <w:t>34-</w:t>
      </w:r>
      <w:r>
        <w:tab/>
      </w:r>
      <w:r w:rsidR="00434FA0">
        <w:t>Public Separate School</w:t>
      </w:r>
    </w:p>
    <w:p w14:paraId="760C2783" w14:textId="12A5B36E" w:rsidR="001039E3" w:rsidRPr="00A12BEC" w:rsidRDefault="00434FA0" w:rsidP="00A12BEC">
      <w:pPr>
        <w:pStyle w:val="ListParagraph"/>
        <w:spacing w:after="60"/>
        <w:contextualSpacing w:val="0"/>
        <w:jc w:val="left"/>
      </w:pPr>
      <w:r w:rsidRPr="0079273A">
        <w:t>Individuals in this placement must receive special education and related services for greater than 50</w:t>
      </w:r>
      <w:r>
        <w:t xml:space="preserve"> percent of the school day in separate public schools.</w:t>
      </w:r>
    </w:p>
    <w:p w14:paraId="06D4B2AB" w14:textId="5CB0647E" w:rsidR="00C31BD3" w:rsidRDefault="00434FA0" w:rsidP="00A12BEC">
      <w:pPr>
        <w:pStyle w:val="ListParagraph"/>
        <w:jc w:val="left"/>
      </w:pPr>
      <w:r>
        <w:t>This may include children and youth placed in:</w:t>
      </w:r>
    </w:p>
    <w:p w14:paraId="28D6FD4D" w14:textId="7BDEBAB7" w:rsidR="00C31BD3" w:rsidRPr="0079273A" w:rsidRDefault="00C31BD3" w:rsidP="00B317C7">
      <w:pPr>
        <w:pStyle w:val="ListParagraph"/>
        <w:numPr>
          <w:ilvl w:val="0"/>
          <w:numId w:val="97"/>
        </w:numPr>
        <w:ind w:left="1080"/>
        <w:jc w:val="left"/>
      </w:pPr>
      <w:r w:rsidRPr="0079273A">
        <w:t>P</w:t>
      </w:r>
      <w:r w:rsidR="00434FA0" w:rsidRPr="0079273A">
        <w:t>ublic day school (specifically)</w:t>
      </w:r>
      <w:r w:rsidR="001039E3">
        <w:t xml:space="preserve"> for students with disabilities</w:t>
      </w:r>
    </w:p>
    <w:p w14:paraId="5AC028C5" w14:textId="55A847A3" w:rsidR="00C31BD3" w:rsidRPr="0079273A" w:rsidRDefault="00C31BD3" w:rsidP="00B317C7">
      <w:pPr>
        <w:pStyle w:val="ListParagraph"/>
        <w:numPr>
          <w:ilvl w:val="0"/>
          <w:numId w:val="97"/>
        </w:numPr>
        <w:ind w:left="1080"/>
        <w:jc w:val="left"/>
      </w:pPr>
      <w:r w:rsidRPr="0079273A">
        <w:t>P</w:t>
      </w:r>
      <w:r w:rsidR="00434FA0" w:rsidRPr="0079273A">
        <w:t>ublic day school for students with disabilities for more than 50 percent of the school day and in regular school buildings for the remainder of the school da</w:t>
      </w:r>
      <w:r w:rsidR="001039E3" w:rsidRPr="001039E3">
        <w:t>y</w:t>
      </w:r>
    </w:p>
    <w:p w14:paraId="18E8F771" w14:textId="6BEA4EB5" w:rsidR="00C31BD3" w:rsidRPr="0079273A" w:rsidRDefault="00434FA0" w:rsidP="00B317C7">
      <w:pPr>
        <w:pStyle w:val="ListParagraph"/>
        <w:numPr>
          <w:ilvl w:val="0"/>
          <w:numId w:val="97"/>
        </w:numPr>
        <w:ind w:left="1080"/>
        <w:jc w:val="left"/>
      </w:pPr>
      <w:r w:rsidRPr="0079273A">
        <w:t xml:space="preserve">Public residential facilities </w:t>
      </w:r>
      <w:r w:rsidR="00C31BD3" w:rsidRPr="0079273A">
        <w:t>if the</w:t>
      </w:r>
      <w:r w:rsidRPr="0079273A">
        <w:t xml:space="preserve"> studen</w:t>
      </w:r>
      <w:r w:rsidR="001039E3">
        <w:t>t does not live at the facility</w:t>
      </w:r>
    </w:p>
    <w:p w14:paraId="3C6976C7" w14:textId="77777777" w:rsidR="00C31BD3" w:rsidRDefault="0079273A" w:rsidP="00BA7C77">
      <w:pPr>
        <w:pStyle w:val="Heading5"/>
        <w:spacing w:before="0"/>
        <w:jc w:val="left"/>
      </w:pPr>
      <w:r>
        <w:t>35-</w:t>
      </w:r>
      <w:r>
        <w:tab/>
      </w:r>
      <w:r w:rsidR="00434FA0">
        <w:t>Private Separate School</w:t>
      </w:r>
    </w:p>
    <w:p w14:paraId="1AD62AAD" w14:textId="21DCC010" w:rsidR="0038216A" w:rsidRDefault="00434FA0" w:rsidP="008A13FA">
      <w:pPr>
        <w:pStyle w:val="ListParagraph"/>
        <w:spacing w:after="120"/>
        <w:contextualSpacing w:val="0"/>
        <w:jc w:val="left"/>
      </w:pPr>
      <w:r>
        <w:t>Individuals in this placement must receive their educational programs, at public expense, in a private separate school for greater than 50 percent of the school day.</w:t>
      </w:r>
    </w:p>
    <w:p w14:paraId="34FE8A22" w14:textId="0504509B" w:rsidR="00C31BD3" w:rsidRDefault="00434FA0" w:rsidP="00A12BEC">
      <w:pPr>
        <w:pStyle w:val="ListParagraph"/>
        <w:jc w:val="left"/>
      </w:pPr>
      <w:r>
        <w:t>This would include children and youth with disabilities who are placed in:</w:t>
      </w:r>
    </w:p>
    <w:p w14:paraId="24060C07" w14:textId="0325F8E5" w:rsidR="00C31BD3" w:rsidRPr="0079273A" w:rsidRDefault="00434FA0" w:rsidP="00B317C7">
      <w:pPr>
        <w:pStyle w:val="ListParagraph"/>
        <w:numPr>
          <w:ilvl w:val="0"/>
          <w:numId w:val="97"/>
        </w:numPr>
        <w:ind w:left="1080"/>
        <w:jc w:val="left"/>
      </w:pPr>
      <w:r w:rsidRPr="0079273A">
        <w:t>Private, (nonpublic) day schools</w:t>
      </w:r>
      <w:r w:rsidR="001039E3">
        <w:t xml:space="preserve"> for students with disabilities</w:t>
      </w:r>
    </w:p>
    <w:p w14:paraId="17081B92" w14:textId="3E243B5C" w:rsidR="00C31BD3" w:rsidRPr="0079273A" w:rsidRDefault="00434FA0" w:rsidP="00B317C7">
      <w:pPr>
        <w:pStyle w:val="ListParagraph"/>
        <w:numPr>
          <w:ilvl w:val="0"/>
          <w:numId w:val="97"/>
        </w:numPr>
        <w:spacing w:after="160"/>
        <w:ind w:left="1080"/>
        <w:jc w:val="left"/>
      </w:pPr>
      <w:r w:rsidRPr="0079273A">
        <w:t>Private day schools for students with disabilities for at least 50 percent of the school day and in regular school buildings for the remainder of the school d</w:t>
      </w:r>
      <w:r w:rsidR="001039E3">
        <w:t>ay</w:t>
      </w:r>
    </w:p>
    <w:p w14:paraId="2D167E44" w14:textId="0152DE95" w:rsidR="00C31BD3" w:rsidRPr="0079273A" w:rsidRDefault="00434FA0" w:rsidP="00B317C7">
      <w:pPr>
        <w:pStyle w:val="ListParagraph"/>
        <w:numPr>
          <w:ilvl w:val="0"/>
          <w:numId w:val="97"/>
        </w:numPr>
        <w:spacing w:after="160"/>
        <w:ind w:left="1080"/>
        <w:jc w:val="left"/>
      </w:pPr>
      <w:r w:rsidRPr="0079273A">
        <w:t>Private residential facilities if the studen</w:t>
      </w:r>
      <w:r w:rsidR="001039E3">
        <w:t>t does not live at the facility</w:t>
      </w:r>
    </w:p>
    <w:p w14:paraId="5F8ECE7B" w14:textId="77777777" w:rsidR="00C31BD3" w:rsidRDefault="0079273A" w:rsidP="008A13FA">
      <w:pPr>
        <w:pStyle w:val="Heading5"/>
        <w:spacing w:before="160"/>
        <w:jc w:val="left"/>
      </w:pPr>
      <w:r>
        <w:t>36-</w:t>
      </w:r>
      <w:r>
        <w:tab/>
      </w:r>
      <w:r w:rsidR="00434FA0">
        <w:t>Public Residential Facility</w:t>
      </w:r>
    </w:p>
    <w:p w14:paraId="6BFE0D81" w14:textId="082C7F67" w:rsidR="00082615" w:rsidRPr="000233D0" w:rsidRDefault="00434FA0" w:rsidP="00A12BEC">
      <w:pPr>
        <w:pStyle w:val="ListParagraph"/>
        <w:spacing w:after="120"/>
        <w:contextualSpacing w:val="0"/>
        <w:jc w:val="left"/>
        <w:rPr>
          <w:sz w:val="16"/>
          <w:szCs w:val="16"/>
        </w:rPr>
      </w:pPr>
      <w:r>
        <w:t>Individuals in this placement must receive their educational programs in public residential facilities for greater than 50 percent of the school</w:t>
      </w:r>
      <w:r w:rsidR="00082615">
        <w:t xml:space="preserve"> </w:t>
      </w:r>
      <w:proofErr w:type="gramStart"/>
      <w:r w:rsidR="00082615">
        <w:t>day, and</w:t>
      </w:r>
      <w:proofErr w:type="gramEnd"/>
      <w:r w:rsidR="00082615">
        <w:t xml:space="preserve"> be</w:t>
      </w:r>
      <w:r>
        <w:t xml:space="preserve"> residents of the facility during the school week.</w:t>
      </w:r>
    </w:p>
    <w:p w14:paraId="04942592" w14:textId="1B8C2F44" w:rsidR="009B2C66" w:rsidRDefault="00434FA0" w:rsidP="00A12BEC">
      <w:pPr>
        <w:pStyle w:val="ListParagraph"/>
        <w:jc w:val="left"/>
      </w:pPr>
      <w:r>
        <w:t>Includes children and youth with disabilities placed in:</w:t>
      </w:r>
    </w:p>
    <w:p w14:paraId="42720032" w14:textId="61A034E6" w:rsidR="009B2C66" w:rsidRPr="00082615" w:rsidRDefault="00434FA0" w:rsidP="00B317C7">
      <w:pPr>
        <w:pStyle w:val="ListParagraph"/>
        <w:numPr>
          <w:ilvl w:val="0"/>
          <w:numId w:val="97"/>
        </w:numPr>
        <w:ind w:left="1080"/>
        <w:jc w:val="left"/>
      </w:pPr>
      <w:r w:rsidRPr="00082615">
        <w:t>Public residential school facilities for students with disabilities (</w:t>
      </w:r>
      <w:r w:rsidR="00082615" w:rsidRPr="00082615">
        <w:t>OSD)</w:t>
      </w:r>
    </w:p>
    <w:p w14:paraId="2A7E53CF" w14:textId="7E967BB2" w:rsidR="009B2C66" w:rsidRDefault="00434FA0" w:rsidP="00B317C7">
      <w:pPr>
        <w:pStyle w:val="ListParagraph"/>
        <w:numPr>
          <w:ilvl w:val="0"/>
          <w:numId w:val="97"/>
        </w:numPr>
        <w:spacing w:after="120"/>
        <w:ind w:left="1080"/>
        <w:jc w:val="left"/>
      </w:pPr>
      <w:r w:rsidRPr="00082615">
        <w:t>Public residential school for students with disabilities for more than</w:t>
      </w:r>
      <w:r>
        <w:t xml:space="preserve"> 50 percent of the school day and in separate day schools or regular school buildings or for the remaind</w:t>
      </w:r>
      <w:r w:rsidR="00082615">
        <w:t>er of the school day</w:t>
      </w:r>
    </w:p>
    <w:tbl>
      <w:tblPr>
        <w:tblStyle w:val="WarningStyle"/>
        <w:tblW w:w="5000" w:type="pct"/>
        <w:tblLook w:val="04A0" w:firstRow="1" w:lastRow="0" w:firstColumn="1" w:lastColumn="0" w:noHBand="0" w:noVBand="1"/>
        <w:tblDescription w:val="Warning: Do not include students who received education programs at the facility but do not live there."/>
      </w:tblPr>
      <w:tblGrid>
        <w:gridCol w:w="719"/>
        <w:gridCol w:w="8639"/>
        <w:gridCol w:w="722"/>
      </w:tblGrid>
      <w:tr w:rsidR="00AF2582" w:rsidRPr="00536DFF" w14:paraId="4C5371DA" w14:textId="77777777" w:rsidTr="00F46E76">
        <w:trPr>
          <w:tblHeader/>
        </w:trPr>
        <w:tc>
          <w:tcPr>
            <w:tcW w:w="357" w:type="pct"/>
          </w:tcPr>
          <w:p w14:paraId="4B61F747" w14:textId="77777777" w:rsidR="00AF2582" w:rsidRPr="00536DFF" w:rsidRDefault="00AF2582" w:rsidP="00A12BEC">
            <w:pPr>
              <w:jc w:val="left"/>
            </w:pPr>
            <w:r w:rsidRPr="005B2723">
              <w:rPr>
                <w:noProof/>
              </w:rPr>
              <w:drawing>
                <wp:inline distT="0" distB="0" distL="0" distR="0" wp14:anchorId="57BB9982" wp14:editId="52FCEDBC">
                  <wp:extent cx="274320" cy="274320"/>
                  <wp:effectExtent l="0" t="0" r="0" b="0"/>
                  <wp:docPr id="348" name="Picture 348"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5" w:type="pct"/>
          </w:tcPr>
          <w:p w14:paraId="085838C9" w14:textId="77777777" w:rsidR="00AF2582" w:rsidRPr="00FD6B3A" w:rsidRDefault="00AF2582" w:rsidP="00A12BEC">
            <w:pPr>
              <w:jc w:val="left"/>
              <w:rPr>
                <w:b/>
              </w:rPr>
            </w:pPr>
            <w:r>
              <w:t>Do not include students who received education programs at the facility but do not live there.</w:t>
            </w:r>
          </w:p>
        </w:tc>
        <w:tc>
          <w:tcPr>
            <w:tcW w:w="358" w:type="pct"/>
          </w:tcPr>
          <w:p w14:paraId="3B873044" w14:textId="77777777" w:rsidR="00AF2582" w:rsidRPr="00536DFF" w:rsidRDefault="00AF2582" w:rsidP="00A12BEC">
            <w:pPr>
              <w:jc w:val="left"/>
            </w:pPr>
            <w:r w:rsidRPr="005B2723">
              <w:rPr>
                <w:noProof/>
              </w:rPr>
              <w:drawing>
                <wp:inline distT="0" distB="0" distL="0" distR="0" wp14:anchorId="4C393983" wp14:editId="4A6025DD">
                  <wp:extent cx="274320" cy="274320"/>
                  <wp:effectExtent l="0" t="0" r="0" b="0"/>
                  <wp:docPr id="349" name="Picture 349"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3843872C" w14:textId="77777777" w:rsidR="009B2C66" w:rsidRDefault="0079273A" w:rsidP="008A13FA">
      <w:pPr>
        <w:pStyle w:val="Heading5"/>
        <w:spacing w:before="160"/>
        <w:jc w:val="left"/>
      </w:pPr>
      <w:r>
        <w:t>37-</w:t>
      </w:r>
      <w:r>
        <w:tab/>
      </w:r>
      <w:r w:rsidR="00434FA0">
        <w:t>Private Residential Facility</w:t>
      </w:r>
    </w:p>
    <w:p w14:paraId="7CF0107B" w14:textId="4BE3F11B" w:rsidR="00082615" w:rsidRPr="008A13FA" w:rsidRDefault="00434FA0" w:rsidP="008A13FA">
      <w:pPr>
        <w:pStyle w:val="ListParagraph"/>
        <w:spacing w:after="60"/>
        <w:contextualSpacing w:val="0"/>
        <w:jc w:val="left"/>
      </w:pPr>
      <w:r>
        <w:t xml:space="preserve">Individuals in this placement must receive their educational programs in </w:t>
      </w:r>
      <w:r w:rsidRPr="005B2586">
        <w:rPr>
          <w:b/>
        </w:rPr>
        <w:t>private residential facilities for greater than 50 percent</w:t>
      </w:r>
      <w:r>
        <w:t xml:space="preserve"> of the school day </w:t>
      </w:r>
      <w:r w:rsidRPr="005B2586">
        <w:rPr>
          <w:b/>
          <w:i/>
        </w:rPr>
        <w:t>and</w:t>
      </w:r>
      <w:r>
        <w:t xml:space="preserve"> be </w:t>
      </w:r>
      <w:r w:rsidRPr="005B2586">
        <w:rPr>
          <w:b/>
        </w:rPr>
        <w:t>residents of the facility during the school week</w:t>
      </w:r>
      <w:r>
        <w:t>.</w:t>
      </w:r>
    </w:p>
    <w:p w14:paraId="11A567B2" w14:textId="390481B0" w:rsidR="009B2C66" w:rsidRDefault="00434FA0" w:rsidP="00A12BEC">
      <w:pPr>
        <w:pStyle w:val="ListParagraph"/>
        <w:jc w:val="left"/>
      </w:pPr>
      <w:r>
        <w:t>Includes children and youth with disabilities placed in:</w:t>
      </w:r>
    </w:p>
    <w:p w14:paraId="1187E0CC" w14:textId="707FE8BF" w:rsidR="009B2C66" w:rsidRDefault="00434FA0" w:rsidP="00B317C7">
      <w:pPr>
        <w:pStyle w:val="ListParagraph"/>
        <w:numPr>
          <w:ilvl w:val="0"/>
          <w:numId w:val="98"/>
        </w:numPr>
        <w:ind w:left="1080"/>
        <w:jc w:val="left"/>
      </w:pPr>
      <w:r>
        <w:t>Private residential facilities for students with disabilities</w:t>
      </w:r>
    </w:p>
    <w:p w14:paraId="24C7B060" w14:textId="0CDB3306" w:rsidR="009B2C66" w:rsidRDefault="00434FA0" w:rsidP="00B317C7">
      <w:pPr>
        <w:pStyle w:val="ListParagraph"/>
        <w:numPr>
          <w:ilvl w:val="0"/>
          <w:numId w:val="98"/>
        </w:numPr>
        <w:spacing w:after="120"/>
        <w:ind w:left="1080"/>
        <w:jc w:val="left"/>
      </w:pPr>
      <w:r>
        <w:t xml:space="preserve">Private residential school for students with disabilities for more than 50 percent of the school </w:t>
      </w:r>
      <w:r w:rsidRPr="00082615">
        <w:t>day</w:t>
      </w:r>
      <w:r w:rsidR="00082615">
        <w:t>,</w:t>
      </w:r>
      <w:r w:rsidRPr="00082615">
        <w:t xml:space="preserve"> and</w:t>
      </w:r>
      <w:r>
        <w:t xml:space="preserve"> in separate day schools or regular school buildings for </w:t>
      </w:r>
      <w:r w:rsidR="00082615">
        <w:t>the remainder of the school day</w:t>
      </w:r>
    </w:p>
    <w:tbl>
      <w:tblPr>
        <w:tblStyle w:val="WarningStyle"/>
        <w:tblW w:w="5000" w:type="pct"/>
        <w:tblLook w:val="04A0" w:firstRow="1" w:lastRow="0" w:firstColumn="1" w:lastColumn="0" w:noHBand="0" w:noVBand="1"/>
        <w:tblDescription w:val="Warning: Do not include students who received education programs at the facility but do not live there."/>
      </w:tblPr>
      <w:tblGrid>
        <w:gridCol w:w="719"/>
        <w:gridCol w:w="8639"/>
        <w:gridCol w:w="722"/>
      </w:tblGrid>
      <w:tr w:rsidR="009B2C66" w:rsidRPr="00536DFF" w14:paraId="432AFD4B" w14:textId="77777777" w:rsidTr="00F46E76">
        <w:trPr>
          <w:tblHeader/>
        </w:trPr>
        <w:tc>
          <w:tcPr>
            <w:tcW w:w="357" w:type="pct"/>
          </w:tcPr>
          <w:p w14:paraId="1BC62A8B" w14:textId="77777777" w:rsidR="009B2C66" w:rsidRPr="00536DFF" w:rsidRDefault="009B2C66" w:rsidP="00A12BEC">
            <w:pPr>
              <w:jc w:val="left"/>
            </w:pPr>
            <w:r w:rsidRPr="005B2723">
              <w:rPr>
                <w:noProof/>
              </w:rPr>
              <w:drawing>
                <wp:inline distT="0" distB="0" distL="0" distR="0" wp14:anchorId="65996FDE" wp14:editId="4A6576A8">
                  <wp:extent cx="274320" cy="274320"/>
                  <wp:effectExtent l="0" t="0" r="0" b="0"/>
                  <wp:docPr id="342" name="Picture 342"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5" w:type="pct"/>
          </w:tcPr>
          <w:p w14:paraId="1C5ADDE8" w14:textId="77777777" w:rsidR="009B2C66" w:rsidRPr="00FD6B3A" w:rsidRDefault="009B2C66" w:rsidP="00A12BEC">
            <w:pPr>
              <w:jc w:val="left"/>
              <w:rPr>
                <w:b/>
              </w:rPr>
            </w:pPr>
            <w:r>
              <w:t>Do not include students who received education programs at the facility but do not live there.</w:t>
            </w:r>
          </w:p>
        </w:tc>
        <w:tc>
          <w:tcPr>
            <w:tcW w:w="358" w:type="pct"/>
          </w:tcPr>
          <w:p w14:paraId="64FFC4BA" w14:textId="77777777" w:rsidR="009B2C66" w:rsidRPr="00536DFF" w:rsidRDefault="009B2C66" w:rsidP="00A12BEC">
            <w:pPr>
              <w:jc w:val="left"/>
            </w:pPr>
            <w:r w:rsidRPr="005B2723">
              <w:rPr>
                <w:noProof/>
              </w:rPr>
              <w:drawing>
                <wp:inline distT="0" distB="0" distL="0" distR="0" wp14:anchorId="3185F129" wp14:editId="7A817B79">
                  <wp:extent cx="274320" cy="274320"/>
                  <wp:effectExtent l="0" t="0" r="0" b="0"/>
                  <wp:docPr id="343" name="Picture 343"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63440B66" w14:textId="77777777" w:rsidR="009B2C66" w:rsidRDefault="0079273A" w:rsidP="008A13FA">
      <w:pPr>
        <w:pStyle w:val="Heading5"/>
        <w:spacing w:before="160"/>
        <w:jc w:val="left"/>
      </w:pPr>
      <w:bookmarkStart w:id="271" w:name="_38-_Correctional_Facility"/>
      <w:bookmarkEnd w:id="271"/>
      <w:r>
        <w:t>38-</w:t>
      </w:r>
      <w:r>
        <w:tab/>
      </w:r>
      <w:r w:rsidR="00434FA0">
        <w:t>Correctional Facility</w:t>
      </w:r>
    </w:p>
    <w:p w14:paraId="44762A23" w14:textId="2E389572" w:rsidR="009B2C66" w:rsidRDefault="00FD56ED" w:rsidP="00A12BEC">
      <w:pPr>
        <w:pStyle w:val="ListParagraph"/>
        <w:jc w:val="left"/>
      </w:pPr>
      <w:r w:rsidRPr="00740C18">
        <w:t>These are children who received special education in correctional facilities.</w:t>
      </w:r>
      <w:r w:rsidR="00A829D1" w:rsidRPr="00740C18">
        <w:t xml:space="preserve"> </w:t>
      </w:r>
      <w:proofErr w:type="gramStart"/>
      <w:r w:rsidRPr="00740C18">
        <w:t>Report</w:t>
      </w:r>
      <w:proofErr w:type="gramEnd"/>
      <w:r w:rsidRPr="00740C18">
        <w:t xml:space="preserve"> all children receiving special education in short-term detention facilities (community-based or residential) or correctional facilities. </w:t>
      </w:r>
      <w:r w:rsidR="00434FA0" w:rsidRPr="00740C18">
        <w:t>Students</w:t>
      </w:r>
      <w:r w:rsidR="00434FA0">
        <w:t xml:space="preserve"> who received education programs in a correctional environment include students </w:t>
      </w:r>
      <w:r w:rsidR="00434FA0">
        <w:lastRenderedPageBreak/>
        <w:t xml:space="preserve">with disabilities placed in Jail, Youth Correction Education Program (YCEP), Juvenile Detention Education Program (JDEP), </w:t>
      </w:r>
      <w:r w:rsidR="00A829D1">
        <w:t xml:space="preserve">and </w:t>
      </w:r>
      <w:r w:rsidR="00434FA0">
        <w:t>Adult Corrections Education Program (ACEP</w:t>
      </w:r>
      <w:r w:rsidR="00A829D1">
        <w:t>).</w:t>
      </w:r>
    </w:p>
    <w:p w14:paraId="043B51A4" w14:textId="77777777" w:rsidR="009B2C66" w:rsidRDefault="0079273A" w:rsidP="008A13FA">
      <w:pPr>
        <w:pStyle w:val="Heading5"/>
        <w:spacing w:before="160"/>
        <w:jc w:val="left"/>
      </w:pPr>
      <w:r>
        <w:t>39-</w:t>
      </w:r>
      <w:r>
        <w:tab/>
      </w:r>
      <w:r w:rsidR="00434FA0">
        <w:t>Homebound</w:t>
      </w:r>
    </w:p>
    <w:p w14:paraId="72B7BAA5" w14:textId="77777777" w:rsidR="009B2C66" w:rsidRDefault="00434FA0" w:rsidP="00A12BEC">
      <w:pPr>
        <w:pStyle w:val="ListParagraph"/>
        <w:jc w:val="left"/>
      </w:pPr>
      <w:r>
        <w:t>Children who received education programs in a homebound environment include children with disabilities placed in and receiving special education and related services in Homebound programs.</w:t>
      </w:r>
    </w:p>
    <w:tbl>
      <w:tblPr>
        <w:tblStyle w:val="WarningStyle"/>
        <w:tblW w:w="5000" w:type="pct"/>
        <w:tblLook w:val="04A0" w:firstRow="1" w:lastRow="0" w:firstColumn="1" w:lastColumn="0" w:noHBand="0" w:noVBand="1"/>
        <w:tblDescription w:val="Warning: Do not include children with disabilities whose parents have opted to home-school them and who receive special education at public expense."/>
      </w:tblPr>
      <w:tblGrid>
        <w:gridCol w:w="719"/>
        <w:gridCol w:w="8639"/>
        <w:gridCol w:w="722"/>
      </w:tblGrid>
      <w:tr w:rsidR="009B2C66" w:rsidRPr="00536DFF" w14:paraId="2E56CC62" w14:textId="77777777" w:rsidTr="00F46E76">
        <w:trPr>
          <w:tblHeader/>
        </w:trPr>
        <w:tc>
          <w:tcPr>
            <w:tcW w:w="357" w:type="pct"/>
          </w:tcPr>
          <w:p w14:paraId="0D804361" w14:textId="77777777" w:rsidR="009B2C66" w:rsidRPr="00536DFF" w:rsidRDefault="009B2C66" w:rsidP="00A12BEC">
            <w:pPr>
              <w:jc w:val="left"/>
            </w:pPr>
            <w:r w:rsidRPr="005B2723">
              <w:rPr>
                <w:noProof/>
              </w:rPr>
              <w:drawing>
                <wp:inline distT="0" distB="0" distL="0" distR="0" wp14:anchorId="546AB908" wp14:editId="1D494D49">
                  <wp:extent cx="274320" cy="274320"/>
                  <wp:effectExtent l="0" t="0" r="0" b="0"/>
                  <wp:docPr id="344" name="Picture 344"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5" w:type="pct"/>
          </w:tcPr>
          <w:p w14:paraId="0CA5A866" w14:textId="1F254042" w:rsidR="009B2C66" w:rsidRPr="00FD6B3A" w:rsidRDefault="009B2C66" w:rsidP="00A12BEC">
            <w:pPr>
              <w:jc w:val="left"/>
              <w:rPr>
                <w:b/>
              </w:rPr>
            </w:pPr>
            <w:r>
              <w:t>Do not include children with disabilities wh</w:t>
            </w:r>
            <w:r w:rsidR="00E21B60">
              <w:t>ose parents have opted to homes</w:t>
            </w:r>
            <w:r>
              <w:t>chool them and who receive special education at public expense.</w:t>
            </w:r>
          </w:p>
        </w:tc>
        <w:tc>
          <w:tcPr>
            <w:tcW w:w="358" w:type="pct"/>
          </w:tcPr>
          <w:p w14:paraId="4A3A0175" w14:textId="77777777" w:rsidR="009B2C66" w:rsidRPr="00536DFF" w:rsidRDefault="009B2C66" w:rsidP="00A12BEC">
            <w:pPr>
              <w:jc w:val="left"/>
            </w:pPr>
            <w:r w:rsidRPr="005B2723">
              <w:rPr>
                <w:noProof/>
              </w:rPr>
              <w:drawing>
                <wp:inline distT="0" distB="0" distL="0" distR="0" wp14:anchorId="2026BA25" wp14:editId="08BFE201">
                  <wp:extent cx="274320" cy="274320"/>
                  <wp:effectExtent l="0" t="0" r="0" b="0"/>
                  <wp:docPr id="345" name="Picture 345"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52EB8E23" w14:textId="77777777" w:rsidR="009B2C66" w:rsidRDefault="0079273A" w:rsidP="008A13FA">
      <w:pPr>
        <w:pStyle w:val="Heading5"/>
        <w:spacing w:before="160"/>
        <w:jc w:val="left"/>
      </w:pPr>
      <w:r>
        <w:t>40-</w:t>
      </w:r>
      <w:r>
        <w:tab/>
      </w:r>
      <w:r w:rsidR="00434FA0">
        <w:t>Parentally Placed in Private School</w:t>
      </w:r>
    </w:p>
    <w:p w14:paraId="31B8B9F2" w14:textId="77777777" w:rsidR="009B2C66" w:rsidRDefault="00434FA0" w:rsidP="00A12BEC">
      <w:pPr>
        <w:pStyle w:val="ListParagraph"/>
        <w:jc w:val="left"/>
      </w:pPr>
      <w:r>
        <w:t>Children, with a service plan, whose parents have placed them in a private or parochial school within the attending district or from another district.</w:t>
      </w:r>
    </w:p>
    <w:p w14:paraId="16C23B9A" w14:textId="653A946B" w:rsidR="009B2C66" w:rsidRDefault="0079273A" w:rsidP="008A13FA">
      <w:pPr>
        <w:pStyle w:val="Heading5"/>
        <w:spacing w:before="160"/>
        <w:jc w:val="left"/>
      </w:pPr>
      <w:bookmarkStart w:id="272" w:name="_41-_Home_Schooled"/>
      <w:bookmarkEnd w:id="272"/>
      <w:r>
        <w:t>41-</w:t>
      </w:r>
      <w:r>
        <w:tab/>
      </w:r>
      <w:r w:rsidR="00434FA0" w:rsidRPr="00871A29">
        <w:t>Home School</w:t>
      </w:r>
      <w:r w:rsidR="00871A29">
        <w:t>ed</w:t>
      </w:r>
    </w:p>
    <w:p w14:paraId="26A254F1" w14:textId="77777777" w:rsidR="002007AF" w:rsidRDefault="00434FA0" w:rsidP="00A12BEC">
      <w:pPr>
        <w:pStyle w:val="ListParagraph"/>
        <w:jc w:val="left"/>
      </w:pPr>
      <w:r>
        <w:t>Children with disabilities w</w:t>
      </w:r>
      <w:r w:rsidR="00E21B60">
        <w:t>hose parents have opted to home</w:t>
      </w:r>
      <w:r>
        <w:t>school them, but the children receive special education services at public expense.</w:t>
      </w:r>
    </w:p>
    <w:tbl>
      <w:tblPr>
        <w:tblStyle w:val="InformationStyle"/>
        <w:tblW w:w="5000" w:type="pct"/>
        <w:tblLook w:val="04A0" w:firstRow="1" w:lastRow="0" w:firstColumn="1" w:lastColumn="0" w:noHBand="0" w:noVBand="1"/>
        <w:tblDescription w:val="Information: Exception ONLY on June Exit Collection – this code can be used to submit an active record to ODE (A1, A2, A3) when the IEP date or Eligibility date is out of date, i.e. more than one year or three years, respectively."/>
      </w:tblPr>
      <w:tblGrid>
        <w:gridCol w:w="717"/>
        <w:gridCol w:w="8643"/>
        <w:gridCol w:w="720"/>
      </w:tblGrid>
      <w:tr w:rsidR="002007AF" w:rsidRPr="00536DFF" w14:paraId="0ED11D97" w14:textId="77777777" w:rsidTr="00EE3033">
        <w:trPr>
          <w:tblHeader/>
        </w:trPr>
        <w:tc>
          <w:tcPr>
            <w:cnfStyle w:val="001000000000" w:firstRow="0" w:lastRow="0" w:firstColumn="1" w:lastColumn="0" w:oddVBand="0" w:evenVBand="0" w:oddHBand="0" w:evenHBand="0" w:firstRowFirstColumn="0" w:firstRowLastColumn="0" w:lastRowFirstColumn="0" w:lastRowLastColumn="0"/>
            <w:tcW w:w="356" w:type="pct"/>
          </w:tcPr>
          <w:p w14:paraId="3CA1612A" w14:textId="77777777" w:rsidR="002007AF" w:rsidRPr="00536DFF" w:rsidRDefault="002007AF" w:rsidP="00EE3033">
            <w:pPr>
              <w:jc w:val="left"/>
            </w:pPr>
            <w:r w:rsidRPr="005B2723">
              <w:rPr>
                <w:noProof/>
              </w:rPr>
              <w:drawing>
                <wp:inline distT="0" distB="0" distL="0" distR="0" wp14:anchorId="0768D432" wp14:editId="5BA12754">
                  <wp:extent cx="274320" cy="274320"/>
                  <wp:effectExtent l="0" t="0" r="0" b="0"/>
                  <wp:docPr id="501" name="Picture 50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7" w:type="pct"/>
          </w:tcPr>
          <w:p w14:paraId="16196A44" w14:textId="34667E6E" w:rsidR="002007AF" w:rsidRPr="0043145D" w:rsidRDefault="00182DFB" w:rsidP="00182DFB">
            <w:pPr>
              <w:jc w:val="left"/>
              <w:cnfStyle w:val="000000000000" w:firstRow="0" w:lastRow="0" w:firstColumn="0" w:lastColumn="0" w:oddVBand="0" w:evenVBand="0" w:oddHBand="0" w:evenHBand="0" w:firstRowFirstColumn="0" w:firstRowLastColumn="0" w:lastRowFirstColumn="0" w:lastRowLastColumn="0"/>
            </w:pPr>
            <w:r w:rsidRPr="00333170">
              <w:t>D</w:t>
            </w:r>
            <w:r w:rsidR="000D2026" w:rsidRPr="00333170">
              <w:t>istricts</w:t>
            </w:r>
            <w:r w:rsidRPr="00333170">
              <w:t xml:space="preserve"> can</w:t>
            </w:r>
            <w:r w:rsidR="000D2026" w:rsidRPr="00333170">
              <w:t xml:space="preserve"> offer services to home schooled children on the school campus. Thes</w:t>
            </w:r>
            <w:r w:rsidR="00572ACB" w:rsidRPr="00333170">
              <w:t>e</w:t>
            </w:r>
            <w:r w:rsidR="000D2026" w:rsidRPr="00333170">
              <w:t xml:space="preserve"> </w:t>
            </w:r>
            <w:r w:rsidR="00572ACB" w:rsidRPr="00333170">
              <w:t>children</w:t>
            </w:r>
            <w:r w:rsidR="000D2026" w:rsidRPr="00333170">
              <w:t xml:space="preserve"> are </w:t>
            </w:r>
            <w:r w:rsidR="000D2026" w:rsidRPr="00333170">
              <w:rPr>
                <w:b/>
              </w:rPr>
              <w:t>not</w:t>
            </w:r>
            <w:r w:rsidR="000D2026" w:rsidRPr="00333170">
              <w:t xml:space="preserve"> attending classes</w:t>
            </w:r>
            <w:r w:rsidRPr="00333170">
              <w:t xml:space="preserve"> at the </w:t>
            </w:r>
            <w:proofErr w:type="gramStart"/>
            <w:r w:rsidRPr="00333170">
              <w:t>school,</w:t>
            </w:r>
            <w:r w:rsidR="000D2026" w:rsidRPr="00333170">
              <w:t xml:space="preserve"> </w:t>
            </w:r>
            <w:r w:rsidR="00281624" w:rsidRPr="00333170">
              <w:t>but</w:t>
            </w:r>
            <w:proofErr w:type="gramEnd"/>
            <w:r w:rsidR="000D2026" w:rsidRPr="00333170">
              <w:t xml:space="preserve"> </w:t>
            </w:r>
            <w:r w:rsidRPr="00333170">
              <w:t>are receiving</w:t>
            </w:r>
            <w:r w:rsidR="000D2026" w:rsidRPr="00333170">
              <w:t xml:space="preserve"> services on campus rat</w:t>
            </w:r>
            <w:r w:rsidR="00572ACB" w:rsidRPr="00333170">
              <w:t xml:space="preserve">her than at </w:t>
            </w:r>
            <w:r w:rsidRPr="00333170">
              <w:t>home or in a community setting.</w:t>
            </w:r>
          </w:p>
        </w:tc>
        <w:tc>
          <w:tcPr>
            <w:tcW w:w="357" w:type="pct"/>
          </w:tcPr>
          <w:p w14:paraId="680E7CA8" w14:textId="77777777" w:rsidR="002007AF" w:rsidRPr="00536DFF" w:rsidRDefault="002007AF" w:rsidP="00EE3033">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506E9EF3" wp14:editId="3ED4BD86">
                  <wp:extent cx="274320" cy="274320"/>
                  <wp:effectExtent l="0" t="0" r="0" b="0"/>
                  <wp:docPr id="504" name="Picture 50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3813332" w14:textId="5F7D414D" w:rsidR="00023DAE" w:rsidRDefault="00023DAE" w:rsidP="00A12BEC">
      <w:pPr>
        <w:pStyle w:val="ListParagraph"/>
        <w:jc w:val="left"/>
      </w:pPr>
      <w:r>
        <w:br w:type="page"/>
      </w:r>
    </w:p>
    <w:p w14:paraId="5E95D2B7" w14:textId="0A3DB0CA" w:rsidR="00023DAE" w:rsidRDefault="00005372" w:rsidP="00464C1E">
      <w:pPr>
        <w:pStyle w:val="Heading2"/>
        <w:jc w:val="center"/>
      </w:pPr>
      <w:bookmarkStart w:id="273" w:name="_APPENDIX_N:_SECC"/>
      <w:bookmarkStart w:id="274" w:name="_APPENDIX_D:_SECC"/>
      <w:bookmarkStart w:id="275" w:name="_Toc213847022"/>
      <w:bookmarkEnd w:id="273"/>
      <w:bookmarkEnd w:id="274"/>
      <w:r>
        <w:lastRenderedPageBreak/>
        <w:t xml:space="preserve">APPENDIX </w:t>
      </w:r>
      <w:r w:rsidR="004946B0">
        <w:t>C</w:t>
      </w:r>
      <w:r w:rsidR="00047A1B">
        <w:t xml:space="preserve">: </w:t>
      </w:r>
      <w:r w:rsidR="00023DAE">
        <w:t>SECC Serving Agency</w:t>
      </w:r>
      <w:bookmarkEnd w:id="275"/>
    </w:p>
    <w:p w14:paraId="38F9FFB3" w14:textId="21F42D1C" w:rsidR="00B23B58" w:rsidRDefault="00023DAE" w:rsidP="00466250">
      <w:pPr>
        <w:jc w:val="left"/>
      </w:pPr>
      <w:r>
        <w:t>Indicate the Agency Serving code as per below.</w:t>
      </w:r>
      <w:r w:rsidR="00D813A1">
        <w:t xml:space="preserve"> </w:t>
      </w:r>
      <w:r>
        <w:t xml:space="preserve">More coding assistance can be found in </w:t>
      </w:r>
      <w:hyperlink w:anchor="_How_to_Code_3" w:history="1">
        <w:r w:rsidRPr="00920BF2">
          <w:rPr>
            <w:rStyle w:val="Hyperlink"/>
          </w:rPr>
          <w:t>How to Code Key Fields</w:t>
        </w:r>
      </w:hyperlink>
      <w:r>
        <w:t xml:space="preserve"> secti</w:t>
      </w:r>
      <w:r w:rsidR="00E21B60">
        <w:t>on of this manual</w:t>
      </w:r>
      <w:r w:rsidR="00F16AFE">
        <w:t>.</w:t>
      </w:r>
    </w:p>
    <w:p w14:paraId="44CBC8D4" w14:textId="52FD8F88" w:rsidR="00FA3C63" w:rsidRDefault="00FA3C63" w:rsidP="00466250">
      <w:pPr>
        <w:jc w:val="left"/>
      </w:pPr>
      <w:r>
        <w:t>For programs and institutions</w:t>
      </w:r>
      <w:r w:rsidR="00A96558">
        <w:t xml:space="preserve"> rela</w:t>
      </w:r>
      <w:r w:rsidR="0038216A">
        <w:t>ted to these agency service cod</w:t>
      </w:r>
      <w:r w:rsidR="00A96558">
        <w:t>es</w:t>
      </w:r>
      <w:r>
        <w:t xml:space="preserve">, see </w:t>
      </w:r>
      <w:hyperlink w:anchor="_APPENDIX_E:_Programs" w:history="1">
        <w:r>
          <w:rPr>
            <w:rStyle w:val="Hyperlink"/>
          </w:rPr>
          <w:t>Appendix E</w:t>
        </w:r>
      </w:hyperlink>
      <w:r>
        <w:t>.</w:t>
      </w:r>
    </w:p>
    <w:p w14:paraId="00C78B98" w14:textId="177D9A59" w:rsidR="00023DAE" w:rsidRDefault="00023DAE" w:rsidP="00466250">
      <w:pPr>
        <w:pStyle w:val="Heading3"/>
        <w:jc w:val="left"/>
      </w:pPr>
      <w:bookmarkStart w:id="276" w:name="_Toc213847023"/>
      <w:r>
        <w:t>EI codes</w:t>
      </w:r>
      <w:bookmarkEnd w:id="276"/>
    </w:p>
    <w:p w14:paraId="0242FD5F" w14:textId="5C29AE02" w:rsidR="00023DAE" w:rsidRPr="006A398A" w:rsidRDefault="0079273A" w:rsidP="00466250">
      <w:pPr>
        <w:pStyle w:val="Heading4"/>
        <w:ind w:left="288"/>
        <w:jc w:val="left"/>
        <w:rPr>
          <w:i w:val="0"/>
          <w:color w:val="auto"/>
        </w:rPr>
      </w:pPr>
      <w:r w:rsidRPr="00A06284">
        <w:rPr>
          <w:i w:val="0"/>
          <w:color w:val="auto"/>
        </w:rPr>
        <w:t>10</w:t>
      </w:r>
      <w:r w:rsidRPr="00047A1B">
        <w:rPr>
          <w:color w:val="auto"/>
        </w:rPr>
        <w:t>-</w:t>
      </w:r>
      <w:r w:rsidRPr="00047A1B">
        <w:rPr>
          <w:color w:val="auto"/>
        </w:rPr>
        <w:tab/>
      </w:r>
      <w:r w:rsidR="00FA3C63">
        <w:rPr>
          <w:i w:val="0"/>
          <w:color w:val="auto"/>
        </w:rPr>
        <w:t>EI Program Only</w:t>
      </w:r>
    </w:p>
    <w:p w14:paraId="5EFECD00" w14:textId="122D8467" w:rsidR="00023DAE" w:rsidRPr="006A398A" w:rsidRDefault="0079273A" w:rsidP="00466250">
      <w:pPr>
        <w:pStyle w:val="Heading4"/>
        <w:ind w:left="288"/>
        <w:jc w:val="left"/>
        <w:rPr>
          <w:i w:val="0"/>
          <w:color w:val="auto"/>
        </w:rPr>
      </w:pPr>
      <w:r w:rsidRPr="006A398A">
        <w:rPr>
          <w:i w:val="0"/>
          <w:color w:val="auto"/>
        </w:rPr>
        <w:t>11-</w:t>
      </w:r>
      <w:r w:rsidRPr="006A398A">
        <w:rPr>
          <w:i w:val="0"/>
          <w:color w:val="auto"/>
        </w:rPr>
        <w:tab/>
      </w:r>
      <w:r w:rsidR="00FA3C63">
        <w:rPr>
          <w:i w:val="0"/>
          <w:color w:val="auto"/>
        </w:rPr>
        <w:t>EI Long Term Care or Treatment</w:t>
      </w:r>
    </w:p>
    <w:p w14:paraId="700B53C5" w14:textId="77777777" w:rsidR="0079273A" w:rsidRPr="006A398A" w:rsidRDefault="00023DAE" w:rsidP="00466250">
      <w:pPr>
        <w:pStyle w:val="ListParagraph"/>
        <w:ind w:left="288"/>
        <w:jc w:val="left"/>
      </w:pPr>
      <w:r w:rsidRPr="006A398A">
        <w:t>Only a submitting agency with ODE contract for educational services can submit these records.</w:t>
      </w:r>
    </w:p>
    <w:p w14:paraId="7D99AB31" w14:textId="66A12638" w:rsidR="000F2CE2" w:rsidRPr="006A398A" w:rsidRDefault="0079273A" w:rsidP="00466250">
      <w:pPr>
        <w:pStyle w:val="Heading4"/>
        <w:ind w:left="288"/>
        <w:jc w:val="left"/>
        <w:rPr>
          <w:i w:val="0"/>
          <w:color w:val="auto"/>
        </w:rPr>
      </w:pPr>
      <w:r w:rsidRPr="006A398A">
        <w:rPr>
          <w:i w:val="0"/>
          <w:color w:val="auto"/>
        </w:rPr>
        <w:t>13-</w:t>
      </w:r>
      <w:r w:rsidRPr="006A398A">
        <w:rPr>
          <w:i w:val="0"/>
          <w:color w:val="auto"/>
        </w:rPr>
        <w:tab/>
      </w:r>
      <w:r w:rsidR="00FA3C63">
        <w:rPr>
          <w:i w:val="0"/>
          <w:color w:val="auto"/>
        </w:rPr>
        <w:t xml:space="preserve">EI with Regional </w:t>
      </w:r>
      <w:r w:rsidR="00ED58BC">
        <w:rPr>
          <w:i w:val="0"/>
          <w:color w:val="auto"/>
        </w:rPr>
        <w:t>Inclusive Services</w:t>
      </w:r>
    </w:p>
    <w:p w14:paraId="0B49761C" w14:textId="50C7D4E2" w:rsidR="00023DAE" w:rsidRPr="002878E1" w:rsidRDefault="0079273A" w:rsidP="00466250">
      <w:pPr>
        <w:pStyle w:val="Heading4"/>
        <w:ind w:left="288"/>
        <w:jc w:val="left"/>
        <w:rPr>
          <w:i w:val="0"/>
          <w:color w:val="auto"/>
        </w:rPr>
      </w:pPr>
      <w:r w:rsidRPr="002878E1">
        <w:rPr>
          <w:i w:val="0"/>
          <w:color w:val="auto"/>
        </w:rPr>
        <w:t>18-</w:t>
      </w:r>
      <w:r w:rsidRPr="002878E1">
        <w:rPr>
          <w:i w:val="0"/>
          <w:color w:val="auto"/>
        </w:rPr>
        <w:tab/>
      </w:r>
      <w:r w:rsidR="00FA3C63" w:rsidRPr="002878E1">
        <w:rPr>
          <w:i w:val="0"/>
          <w:color w:val="auto"/>
        </w:rPr>
        <w:t>Pediatric Nursing Facility</w:t>
      </w:r>
      <w:bookmarkStart w:id="277" w:name="_Hlk173763510"/>
      <w:r w:rsidR="00C25291" w:rsidRPr="002878E1">
        <w:rPr>
          <w:i w:val="0"/>
          <w:color w:val="auto"/>
        </w:rPr>
        <w:t xml:space="preserve"> (see code 19 if also receiving Regional Inclusive Services)</w:t>
      </w:r>
      <w:bookmarkEnd w:id="277"/>
    </w:p>
    <w:p w14:paraId="29A76E64" w14:textId="11B71C08" w:rsidR="0010221D" w:rsidRPr="00EC57CB" w:rsidRDefault="0010221D" w:rsidP="002D4404">
      <w:pPr>
        <w:pStyle w:val="Heading4"/>
        <w:ind w:left="288"/>
        <w:jc w:val="left"/>
        <w:rPr>
          <w:i w:val="0"/>
          <w:color w:val="auto"/>
        </w:rPr>
      </w:pPr>
      <w:r w:rsidRPr="002878E1">
        <w:rPr>
          <w:i w:val="0"/>
          <w:color w:val="auto"/>
        </w:rPr>
        <w:t>19-</w:t>
      </w:r>
      <w:r w:rsidRPr="002878E1">
        <w:rPr>
          <w:i w:val="0"/>
          <w:color w:val="auto"/>
        </w:rPr>
        <w:tab/>
        <w:t xml:space="preserve">Pediatric Nursing Facility </w:t>
      </w:r>
      <w:r w:rsidR="00A605CB" w:rsidRPr="002878E1">
        <w:rPr>
          <w:i w:val="0"/>
          <w:color w:val="auto"/>
        </w:rPr>
        <w:t xml:space="preserve">with </w:t>
      </w:r>
      <w:r w:rsidRPr="002878E1">
        <w:rPr>
          <w:i w:val="0"/>
          <w:color w:val="auto"/>
        </w:rPr>
        <w:t>Regional Inclusive Services (EI)</w:t>
      </w:r>
    </w:p>
    <w:p w14:paraId="1C44B4AA" w14:textId="77777777" w:rsidR="00023DAE" w:rsidRPr="006A398A" w:rsidRDefault="00023DAE" w:rsidP="00466250">
      <w:pPr>
        <w:pStyle w:val="Heading3"/>
        <w:spacing w:before="120"/>
        <w:jc w:val="left"/>
        <w:rPr>
          <w:b w:val="0"/>
        </w:rPr>
      </w:pPr>
      <w:bookmarkStart w:id="278" w:name="_Toc213847024"/>
      <w:r w:rsidRPr="006A398A">
        <w:t>ECSE Codes</w:t>
      </w:r>
      <w:bookmarkEnd w:id="278"/>
      <w:r w:rsidRPr="006A398A">
        <w:t xml:space="preserve"> </w:t>
      </w:r>
    </w:p>
    <w:p w14:paraId="12D3A2D8" w14:textId="187B0736" w:rsidR="00023DAE" w:rsidRPr="006A398A" w:rsidRDefault="0079273A" w:rsidP="00466250">
      <w:pPr>
        <w:pStyle w:val="Heading4"/>
        <w:ind w:left="288"/>
        <w:jc w:val="left"/>
        <w:rPr>
          <w:i w:val="0"/>
          <w:color w:val="auto"/>
        </w:rPr>
      </w:pPr>
      <w:r w:rsidRPr="006A398A">
        <w:rPr>
          <w:i w:val="0"/>
          <w:color w:val="auto"/>
        </w:rPr>
        <w:t>20-</w:t>
      </w:r>
      <w:r w:rsidRPr="006A398A">
        <w:rPr>
          <w:i w:val="0"/>
          <w:color w:val="auto"/>
        </w:rPr>
        <w:tab/>
      </w:r>
      <w:r w:rsidR="00FA3C63">
        <w:rPr>
          <w:i w:val="0"/>
          <w:color w:val="auto"/>
        </w:rPr>
        <w:t>ECSE Programs Only</w:t>
      </w:r>
    </w:p>
    <w:p w14:paraId="5C1AFE13" w14:textId="5B6CC01C" w:rsidR="00023DAE" w:rsidRPr="006A398A" w:rsidRDefault="0079273A" w:rsidP="00466250">
      <w:pPr>
        <w:pStyle w:val="Heading4"/>
        <w:ind w:left="288"/>
        <w:jc w:val="left"/>
        <w:rPr>
          <w:i w:val="0"/>
          <w:color w:val="auto"/>
        </w:rPr>
      </w:pPr>
      <w:r w:rsidRPr="006A398A">
        <w:rPr>
          <w:i w:val="0"/>
          <w:color w:val="auto"/>
        </w:rPr>
        <w:t>21-</w:t>
      </w:r>
      <w:r w:rsidRPr="006A398A">
        <w:rPr>
          <w:i w:val="0"/>
          <w:color w:val="auto"/>
        </w:rPr>
        <w:tab/>
      </w:r>
      <w:r w:rsidR="00023DAE" w:rsidRPr="006A398A">
        <w:rPr>
          <w:i w:val="0"/>
          <w:color w:val="auto"/>
        </w:rPr>
        <w:t>E</w:t>
      </w:r>
      <w:r w:rsidR="00FA3C63">
        <w:rPr>
          <w:i w:val="0"/>
          <w:color w:val="auto"/>
        </w:rPr>
        <w:t>CSE Long Term Care or Treatment</w:t>
      </w:r>
    </w:p>
    <w:p w14:paraId="1292154B" w14:textId="77777777" w:rsidR="00023DAE" w:rsidRPr="006A398A" w:rsidRDefault="00023DAE" w:rsidP="00466250">
      <w:pPr>
        <w:pStyle w:val="ListParagraph"/>
        <w:ind w:left="288"/>
        <w:jc w:val="left"/>
      </w:pPr>
      <w:r w:rsidRPr="006A398A">
        <w:t>Only a submitting agency with ODE contract for educational services can submit these records.</w:t>
      </w:r>
    </w:p>
    <w:p w14:paraId="12F3FA35" w14:textId="77777777" w:rsidR="00EC57CB" w:rsidRDefault="0079273A" w:rsidP="00EC57CB">
      <w:pPr>
        <w:pStyle w:val="Heading4"/>
        <w:ind w:left="288"/>
        <w:jc w:val="left"/>
        <w:rPr>
          <w:i w:val="0"/>
          <w:color w:val="auto"/>
        </w:rPr>
      </w:pPr>
      <w:r w:rsidRPr="006A398A">
        <w:rPr>
          <w:i w:val="0"/>
          <w:color w:val="auto"/>
        </w:rPr>
        <w:t>23-</w:t>
      </w:r>
      <w:r w:rsidRPr="006A398A">
        <w:rPr>
          <w:i w:val="0"/>
          <w:color w:val="auto"/>
        </w:rPr>
        <w:tab/>
      </w:r>
      <w:r w:rsidR="00FA3C63">
        <w:rPr>
          <w:i w:val="0"/>
          <w:color w:val="auto"/>
        </w:rPr>
        <w:t xml:space="preserve">ECSE with Regional </w:t>
      </w:r>
      <w:r w:rsidR="00ED58BC">
        <w:rPr>
          <w:i w:val="0"/>
          <w:color w:val="auto"/>
        </w:rPr>
        <w:t>Inclusive Services</w:t>
      </w:r>
    </w:p>
    <w:p w14:paraId="0E33A7AC" w14:textId="4D403DC5" w:rsidR="00EC57CB" w:rsidRPr="002878E1" w:rsidRDefault="00EC57CB" w:rsidP="00EC57CB">
      <w:pPr>
        <w:pStyle w:val="Heading4"/>
        <w:ind w:left="288"/>
        <w:jc w:val="left"/>
        <w:rPr>
          <w:i w:val="0"/>
          <w:color w:val="auto"/>
        </w:rPr>
      </w:pPr>
      <w:r w:rsidRPr="002878E1">
        <w:rPr>
          <w:i w:val="0"/>
          <w:color w:val="auto"/>
        </w:rPr>
        <w:t>28-</w:t>
      </w:r>
      <w:r w:rsidRPr="002878E1">
        <w:rPr>
          <w:i w:val="0"/>
          <w:color w:val="auto"/>
        </w:rPr>
        <w:tab/>
        <w:t>Pediatric Nursing Facility (see code 29 if also receiving Regional Inclusive Services)</w:t>
      </w:r>
    </w:p>
    <w:p w14:paraId="560C4156" w14:textId="0EBBB166" w:rsidR="0010221D" w:rsidRPr="00EC57CB" w:rsidRDefault="0010221D" w:rsidP="00EC57CB">
      <w:pPr>
        <w:pStyle w:val="Heading4"/>
        <w:ind w:left="288"/>
        <w:jc w:val="left"/>
        <w:rPr>
          <w:i w:val="0"/>
          <w:color w:val="auto"/>
        </w:rPr>
      </w:pPr>
      <w:r w:rsidRPr="002878E1">
        <w:rPr>
          <w:i w:val="0"/>
          <w:color w:val="auto"/>
        </w:rPr>
        <w:t>2</w:t>
      </w:r>
      <w:r w:rsidR="00EC57CB" w:rsidRPr="002878E1">
        <w:rPr>
          <w:i w:val="0"/>
          <w:color w:val="auto"/>
        </w:rPr>
        <w:t>9</w:t>
      </w:r>
      <w:r w:rsidRPr="002878E1">
        <w:rPr>
          <w:i w:val="0"/>
          <w:color w:val="auto"/>
        </w:rPr>
        <w:t>-</w:t>
      </w:r>
      <w:r w:rsidRPr="002878E1">
        <w:rPr>
          <w:i w:val="0"/>
          <w:color w:val="auto"/>
        </w:rPr>
        <w:tab/>
        <w:t xml:space="preserve">Pediatric Nursing Facility </w:t>
      </w:r>
      <w:r w:rsidR="00A605CB" w:rsidRPr="002878E1">
        <w:rPr>
          <w:i w:val="0"/>
          <w:color w:val="auto"/>
        </w:rPr>
        <w:t xml:space="preserve">with </w:t>
      </w:r>
      <w:r w:rsidRPr="002878E1">
        <w:rPr>
          <w:i w:val="0"/>
          <w:color w:val="auto"/>
        </w:rPr>
        <w:t>Regional Inclusive Services (ECSE)</w:t>
      </w:r>
    </w:p>
    <w:p w14:paraId="1288E491" w14:textId="77777777" w:rsidR="00023DAE" w:rsidRPr="006A398A" w:rsidRDefault="00023DAE" w:rsidP="00466250">
      <w:pPr>
        <w:pStyle w:val="Heading3"/>
        <w:spacing w:before="120"/>
        <w:jc w:val="left"/>
      </w:pPr>
      <w:bookmarkStart w:id="279" w:name="_Toc213847025"/>
      <w:r w:rsidRPr="006A398A">
        <w:t>School Age Codes</w:t>
      </w:r>
      <w:bookmarkEnd w:id="279"/>
    </w:p>
    <w:p w14:paraId="28B55B67" w14:textId="12B2D536" w:rsidR="00D12380" w:rsidRPr="006A398A" w:rsidRDefault="0079273A" w:rsidP="00466250">
      <w:pPr>
        <w:pStyle w:val="Heading4"/>
        <w:ind w:left="288"/>
        <w:jc w:val="left"/>
        <w:rPr>
          <w:i w:val="0"/>
          <w:color w:val="auto"/>
        </w:rPr>
      </w:pPr>
      <w:r w:rsidRPr="006A398A">
        <w:rPr>
          <w:i w:val="0"/>
          <w:color w:val="auto"/>
        </w:rPr>
        <w:t>30-</w:t>
      </w:r>
      <w:r w:rsidRPr="006A398A">
        <w:rPr>
          <w:i w:val="0"/>
          <w:color w:val="auto"/>
        </w:rPr>
        <w:tab/>
      </w:r>
      <w:r w:rsidR="00D12380" w:rsidRPr="006A398A">
        <w:rPr>
          <w:i w:val="0"/>
          <w:color w:val="auto"/>
        </w:rPr>
        <w:t>School Age District Only</w:t>
      </w:r>
    </w:p>
    <w:p w14:paraId="50805842" w14:textId="714A6A26" w:rsidR="00D12380" w:rsidRPr="006A398A" w:rsidRDefault="0079273A" w:rsidP="00466250">
      <w:pPr>
        <w:pStyle w:val="Heading4"/>
        <w:ind w:left="288"/>
        <w:jc w:val="left"/>
        <w:rPr>
          <w:i w:val="0"/>
          <w:color w:val="auto"/>
        </w:rPr>
      </w:pPr>
      <w:r w:rsidRPr="006A398A">
        <w:rPr>
          <w:i w:val="0"/>
          <w:color w:val="auto"/>
        </w:rPr>
        <w:t>31-</w:t>
      </w:r>
      <w:r w:rsidRPr="006A398A">
        <w:rPr>
          <w:i w:val="0"/>
          <w:color w:val="auto"/>
        </w:rPr>
        <w:tab/>
      </w:r>
      <w:r w:rsidR="00023DAE" w:rsidRPr="006A398A">
        <w:rPr>
          <w:i w:val="0"/>
          <w:color w:val="auto"/>
        </w:rPr>
        <w:t xml:space="preserve">School </w:t>
      </w:r>
      <w:r w:rsidR="00FA3C63">
        <w:rPr>
          <w:i w:val="0"/>
          <w:color w:val="auto"/>
        </w:rPr>
        <w:t>Age Long Term Care or Treatment</w:t>
      </w:r>
    </w:p>
    <w:p w14:paraId="66C6ADA5" w14:textId="77777777" w:rsidR="00D12380" w:rsidRPr="006A398A" w:rsidRDefault="00023DAE" w:rsidP="00466250">
      <w:pPr>
        <w:pStyle w:val="ListParagraph"/>
        <w:ind w:left="288"/>
        <w:jc w:val="left"/>
      </w:pPr>
      <w:r w:rsidRPr="006A398A">
        <w:t>Only a submitting agency with an ODE contract for educational services can submit these records.</w:t>
      </w:r>
    </w:p>
    <w:p w14:paraId="6F0092B1" w14:textId="779C4A44" w:rsidR="00D12380" w:rsidRPr="006A398A" w:rsidRDefault="0079273A" w:rsidP="00466250">
      <w:pPr>
        <w:pStyle w:val="Heading4"/>
        <w:ind w:left="288"/>
        <w:jc w:val="left"/>
        <w:rPr>
          <w:i w:val="0"/>
          <w:color w:val="auto"/>
        </w:rPr>
      </w:pPr>
      <w:r w:rsidRPr="006A398A">
        <w:rPr>
          <w:i w:val="0"/>
          <w:color w:val="auto"/>
        </w:rPr>
        <w:t>32-</w:t>
      </w:r>
      <w:r w:rsidRPr="006A398A">
        <w:rPr>
          <w:i w:val="0"/>
          <w:color w:val="auto"/>
        </w:rPr>
        <w:tab/>
      </w:r>
      <w:r w:rsidR="00FA3C63">
        <w:rPr>
          <w:i w:val="0"/>
          <w:color w:val="auto"/>
        </w:rPr>
        <w:t>School Age Hospital Program</w:t>
      </w:r>
    </w:p>
    <w:p w14:paraId="040884E5" w14:textId="77777777" w:rsidR="00D12380" w:rsidRPr="006A398A" w:rsidRDefault="00023DAE" w:rsidP="00466250">
      <w:pPr>
        <w:pStyle w:val="ListParagraph"/>
        <w:spacing w:after="0"/>
        <w:ind w:left="288"/>
        <w:jc w:val="left"/>
      </w:pPr>
      <w:r w:rsidRPr="006A398A">
        <w:t>Only Lane ESD, Multnomah ESD and Willamette ESD can submit these records.</w:t>
      </w:r>
    </w:p>
    <w:p w14:paraId="55DEEA94" w14:textId="3A6A3A70" w:rsidR="00D12380" w:rsidRPr="006A398A" w:rsidRDefault="00C00F05" w:rsidP="00466250">
      <w:pPr>
        <w:pStyle w:val="Heading4"/>
        <w:ind w:left="288"/>
        <w:jc w:val="left"/>
        <w:rPr>
          <w:i w:val="0"/>
          <w:color w:val="auto"/>
        </w:rPr>
      </w:pPr>
      <w:r w:rsidRPr="006A398A">
        <w:rPr>
          <w:i w:val="0"/>
          <w:color w:val="auto"/>
        </w:rPr>
        <w:t>33-</w:t>
      </w:r>
      <w:r w:rsidRPr="006A398A">
        <w:rPr>
          <w:i w:val="0"/>
          <w:color w:val="auto"/>
        </w:rPr>
        <w:tab/>
      </w:r>
      <w:r w:rsidR="00FA3C63">
        <w:rPr>
          <w:i w:val="0"/>
          <w:color w:val="auto"/>
        </w:rPr>
        <w:t xml:space="preserve">School Age Regional </w:t>
      </w:r>
      <w:r w:rsidR="00ED58BC">
        <w:rPr>
          <w:i w:val="0"/>
          <w:color w:val="auto"/>
        </w:rPr>
        <w:t>Inclusive Services</w:t>
      </w:r>
    </w:p>
    <w:p w14:paraId="63DA221B" w14:textId="553F8734" w:rsidR="00D12380" w:rsidRPr="006A398A" w:rsidRDefault="00C00F05" w:rsidP="00466250">
      <w:pPr>
        <w:pStyle w:val="Heading4"/>
        <w:ind w:left="288"/>
        <w:jc w:val="left"/>
        <w:rPr>
          <w:i w:val="0"/>
          <w:color w:val="auto"/>
        </w:rPr>
      </w:pPr>
      <w:r w:rsidRPr="006A398A">
        <w:rPr>
          <w:i w:val="0"/>
          <w:color w:val="auto"/>
        </w:rPr>
        <w:t>34-</w:t>
      </w:r>
      <w:r w:rsidRPr="006A398A">
        <w:rPr>
          <w:i w:val="0"/>
          <w:color w:val="auto"/>
        </w:rPr>
        <w:tab/>
      </w:r>
      <w:r w:rsidR="00023DAE" w:rsidRPr="006A398A">
        <w:rPr>
          <w:i w:val="0"/>
          <w:color w:val="auto"/>
        </w:rPr>
        <w:t>OSD (School Age only)</w:t>
      </w:r>
      <w:r w:rsidR="00C20185" w:rsidRPr="006A398A">
        <w:rPr>
          <w:i w:val="0"/>
          <w:color w:val="auto"/>
        </w:rPr>
        <w:t xml:space="preserve"> </w:t>
      </w:r>
    </w:p>
    <w:p w14:paraId="425B46B1" w14:textId="77777777" w:rsidR="00D12380" w:rsidRPr="006A398A" w:rsidRDefault="00023DAE" w:rsidP="00466250">
      <w:pPr>
        <w:pStyle w:val="ListParagraph"/>
        <w:ind w:left="288"/>
        <w:jc w:val="left"/>
      </w:pPr>
      <w:r w:rsidRPr="006A398A">
        <w:t xml:space="preserve">Only </w:t>
      </w:r>
      <w:proofErr w:type="spellStart"/>
      <w:r w:rsidRPr="006A398A">
        <w:t>SpEd</w:t>
      </w:r>
      <w:proofErr w:type="spellEnd"/>
      <w:r w:rsidRPr="006A398A">
        <w:t xml:space="preserve"> resident districts can submit students attending OSD.</w:t>
      </w:r>
      <w:r w:rsidR="00D813A1" w:rsidRPr="006A398A">
        <w:t xml:space="preserve"> </w:t>
      </w:r>
      <w:r w:rsidRPr="006A398A">
        <w:t>All OSD students must have a Federal Placement Code of 34 Public Separate School or 36 Public Residential Facility.</w:t>
      </w:r>
    </w:p>
    <w:p w14:paraId="42B3C8D2" w14:textId="6AADB0C8" w:rsidR="00D12380" w:rsidRPr="006A398A" w:rsidRDefault="00C00F05" w:rsidP="00466250">
      <w:pPr>
        <w:pStyle w:val="Heading4"/>
        <w:ind w:left="288"/>
        <w:jc w:val="left"/>
        <w:rPr>
          <w:i w:val="0"/>
          <w:color w:val="auto"/>
        </w:rPr>
      </w:pPr>
      <w:r w:rsidRPr="006A398A">
        <w:rPr>
          <w:i w:val="0"/>
          <w:color w:val="auto"/>
        </w:rPr>
        <w:t>35-</w:t>
      </w:r>
      <w:r w:rsidRPr="006A398A">
        <w:rPr>
          <w:i w:val="0"/>
          <w:color w:val="auto"/>
        </w:rPr>
        <w:tab/>
      </w:r>
      <w:r w:rsidR="00023DAE" w:rsidRPr="006A398A">
        <w:rPr>
          <w:i w:val="0"/>
          <w:color w:val="auto"/>
        </w:rPr>
        <w:t>Adult Corre</w:t>
      </w:r>
      <w:r w:rsidR="00FA3C63">
        <w:rPr>
          <w:i w:val="0"/>
          <w:color w:val="auto"/>
        </w:rPr>
        <w:t>ctions Education Program (ACEP)</w:t>
      </w:r>
    </w:p>
    <w:p w14:paraId="062BF5F0" w14:textId="77777777" w:rsidR="00D12380" w:rsidRPr="006A398A" w:rsidRDefault="00023DAE" w:rsidP="00466250">
      <w:pPr>
        <w:pStyle w:val="ListParagraph"/>
        <w:ind w:left="288"/>
        <w:jc w:val="left"/>
      </w:pPr>
      <w:r w:rsidRPr="006A398A">
        <w:t xml:space="preserve">Only correctional </w:t>
      </w:r>
      <w:proofErr w:type="gramStart"/>
      <w:r w:rsidRPr="006A398A">
        <w:t>institution</w:t>
      </w:r>
      <w:proofErr w:type="gramEnd"/>
      <w:r w:rsidRPr="006A398A">
        <w:t xml:space="preserve"> can submit these records.</w:t>
      </w:r>
    </w:p>
    <w:p w14:paraId="5F869CE7" w14:textId="5E6D0225" w:rsidR="00D12380" w:rsidRPr="006A398A" w:rsidRDefault="00C00F05" w:rsidP="00466250">
      <w:pPr>
        <w:pStyle w:val="Heading4"/>
        <w:ind w:left="288"/>
        <w:jc w:val="left"/>
        <w:rPr>
          <w:i w:val="0"/>
          <w:color w:val="auto"/>
        </w:rPr>
      </w:pPr>
      <w:r w:rsidRPr="006A398A">
        <w:rPr>
          <w:i w:val="0"/>
          <w:color w:val="auto"/>
        </w:rPr>
        <w:t>36-</w:t>
      </w:r>
      <w:r w:rsidRPr="006A398A">
        <w:rPr>
          <w:i w:val="0"/>
          <w:color w:val="auto"/>
        </w:rPr>
        <w:tab/>
      </w:r>
      <w:r w:rsidR="00023DAE" w:rsidRPr="006A398A">
        <w:rPr>
          <w:i w:val="0"/>
          <w:color w:val="auto"/>
        </w:rPr>
        <w:t>Youth Correcti</w:t>
      </w:r>
      <w:r w:rsidR="00FA3C63">
        <w:rPr>
          <w:i w:val="0"/>
          <w:color w:val="auto"/>
        </w:rPr>
        <w:t>ons Education Program (YCEP)</w:t>
      </w:r>
    </w:p>
    <w:p w14:paraId="4A3E23E8" w14:textId="77777777" w:rsidR="00D12380" w:rsidRPr="006A398A" w:rsidRDefault="00023DAE" w:rsidP="00466250">
      <w:pPr>
        <w:pStyle w:val="ListParagraph"/>
        <w:ind w:left="288"/>
        <w:jc w:val="left"/>
        <w:rPr>
          <w:b/>
        </w:rPr>
      </w:pPr>
      <w:r w:rsidRPr="006A398A">
        <w:t xml:space="preserve">Only a submitting agency with ODE contract for educational services can </w:t>
      </w:r>
      <w:r w:rsidRPr="0038216A">
        <w:t>submit these records.</w:t>
      </w:r>
    </w:p>
    <w:p w14:paraId="4CF45AE4" w14:textId="4CBC058D" w:rsidR="00D12380" w:rsidRPr="006A398A" w:rsidRDefault="00C00F05" w:rsidP="00466250">
      <w:pPr>
        <w:pStyle w:val="Heading4"/>
        <w:ind w:left="288"/>
        <w:jc w:val="left"/>
        <w:rPr>
          <w:i w:val="0"/>
          <w:color w:val="auto"/>
        </w:rPr>
      </w:pPr>
      <w:r w:rsidRPr="006A398A">
        <w:rPr>
          <w:i w:val="0"/>
          <w:color w:val="auto"/>
        </w:rPr>
        <w:lastRenderedPageBreak/>
        <w:t>37-</w:t>
      </w:r>
      <w:r w:rsidRPr="006A398A">
        <w:rPr>
          <w:i w:val="0"/>
          <w:color w:val="auto"/>
        </w:rPr>
        <w:tab/>
      </w:r>
      <w:r w:rsidR="00023DAE" w:rsidRPr="006A398A">
        <w:rPr>
          <w:i w:val="0"/>
          <w:color w:val="auto"/>
        </w:rPr>
        <w:t>Juvenile Detention Education Program (JDEP</w:t>
      </w:r>
      <w:r w:rsidR="00A96558">
        <w:rPr>
          <w:i w:val="0"/>
          <w:color w:val="auto"/>
        </w:rPr>
        <w:t>)</w:t>
      </w:r>
    </w:p>
    <w:p w14:paraId="554FADF9" w14:textId="77777777" w:rsidR="00D12380" w:rsidRPr="006A398A" w:rsidRDefault="00023DAE" w:rsidP="00466250">
      <w:pPr>
        <w:pStyle w:val="ListParagraph"/>
        <w:ind w:left="288"/>
        <w:jc w:val="left"/>
      </w:pPr>
      <w:r w:rsidRPr="006A398A">
        <w:t>Only a submitting agency with ODE contract for educational services can submit these records.</w:t>
      </w:r>
    </w:p>
    <w:p w14:paraId="6CD21ECB" w14:textId="6FC7D616" w:rsidR="000F2CE2" w:rsidRPr="007B2FEF" w:rsidRDefault="00C00F05" w:rsidP="00466250">
      <w:pPr>
        <w:pStyle w:val="Heading4"/>
        <w:ind w:left="288"/>
        <w:jc w:val="left"/>
        <w:rPr>
          <w:i w:val="0"/>
          <w:color w:val="auto"/>
        </w:rPr>
      </w:pPr>
      <w:r w:rsidRPr="007B2FEF">
        <w:rPr>
          <w:i w:val="0"/>
          <w:color w:val="auto"/>
        </w:rPr>
        <w:t>38-</w:t>
      </w:r>
      <w:r w:rsidRPr="007B2FEF">
        <w:rPr>
          <w:i w:val="0"/>
          <w:color w:val="auto"/>
        </w:rPr>
        <w:tab/>
      </w:r>
      <w:r w:rsidR="00FA3C63" w:rsidRPr="007B2FEF">
        <w:rPr>
          <w:i w:val="0"/>
          <w:color w:val="auto"/>
        </w:rPr>
        <w:t>Pediatric Nursing Facility</w:t>
      </w:r>
      <w:r w:rsidR="00A605CB" w:rsidRPr="007B2FEF">
        <w:rPr>
          <w:i w:val="0"/>
          <w:color w:val="auto"/>
        </w:rPr>
        <w:t xml:space="preserve"> (see code 39 if also receiving Regional Inclusive Services)</w:t>
      </w:r>
    </w:p>
    <w:p w14:paraId="4EE0F7AC" w14:textId="52036924" w:rsidR="00CF308A" w:rsidRPr="007B2FEF" w:rsidRDefault="00CF308A" w:rsidP="00CF308A">
      <w:pPr>
        <w:pStyle w:val="Heading4"/>
        <w:ind w:left="288"/>
        <w:jc w:val="left"/>
        <w:rPr>
          <w:i w:val="0"/>
          <w:color w:val="auto"/>
        </w:rPr>
      </w:pPr>
      <w:r w:rsidRPr="007B2FEF">
        <w:rPr>
          <w:i w:val="0"/>
          <w:color w:val="auto"/>
        </w:rPr>
        <w:t>39-</w:t>
      </w:r>
      <w:r w:rsidRPr="007B2FEF">
        <w:rPr>
          <w:i w:val="0"/>
          <w:color w:val="auto"/>
        </w:rPr>
        <w:tab/>
        <w:t>Pediatric Nursing Facility with Regional Inclusive Services (School Age)</w:t>
      </w:r>
    </w:p>
    <w:p w14:paraId="2BE73435" w14:textId="30A88252" w:rsidR="0033597D" w:rsidRPr="007B2FEF" w:rsidRDefault="0033597D" w:rsidP="0033597D">
      <w:pPr>
        <w:pStyle w:val="Heading4"/>
        <w:ind w:left="288"/>
        <w:jc w:val="left"/>
        <w:rPr>
          <w:i w:val="0"/>
          <w:color w:val="auto"/>
        </w:rPr>
      </w:pPr>
      <w:r w:rsidRPr="007B2FEF">
        <w:rPr>
          <w:i w:val="0"/>
          <w:color w:val="auto"/>
        </w:rPr>
        <w:t>40-</w:t>
      </w:r>
      <w:r w:rsidRPr="007B2FEF">
        <w:rPr>
          <w:i w:val="0"/>
          <w:color w:val="auto"/>
        </w:rPr>
        <w:tab/>
        <w:t>Recovery School Only</w:t>
      </w:r>
    </w:p>
    <w:p w14:paraId="5FCA96BD" w14:textId="17E524E0" w:rsidR="0033597D" w:rsidRPr="007B2FEF" w:rsidRDefault="0033597D" w:rsidP="0033597D">
      <w:pPr>
        <w:pStyle w:val="ListParagraph"/>
        <w:ind w:left="288"/>
        <w:jc w:val="left"/>
      </w:pPr>
      <w:bookmarkStart w:id="280" w:name="_Hlk173764323"/>
      <w:r w:rsidRPr="007B2FEF">
        <w:t xml:space="preserve">Only a submitting agency with </w:t>
      </w:r>
      <w:r w:rsidR="005F4D9C" w:rsidRPr="007B2FEF">
        <w:t xml:space="preserve">an </w:t>
      </w:r>
      <w:r w:rsidRPr="007B2FEF">
        <w:t xml:space="preserve">ODE </w:t>
      </w:r>
      <w:r w:rsidR="00C02750" w:rsidRPr="007B2FEF">
        <w:t>contract</w:t>
      </w:r>
      <w:r w:rsidR="005F4D9C" w:rsidRPr="007B2FEF">
        <w:t xml:space="preserve"> for an ODE approved Recovery High School can submit these records</w:t>
      </w:r>
      <w:r w:rsidRPr="007B2FEF">
        <w:t>.</w:t>
      </w:r>
    </w:p>
    <w:bookmarkEnd w:id="280"/>
    <w:p w14:paraId="771175DC" w14:textId="00415B4C" w:rsidR="0033597D" w:rsidRPr="007B2FEF" w:rsidRDefault="0033597D" w:rsidP="0033597D">
      <w:pPr>
        <w:pStyle w:val="Heading4"/>
        <w:ind w:left="288"/>
        <w:jc w:val="left"/>
        <w:rPr>
          <w:i w:val="0"/>
          <w:color w:val="auto"/>
        </w:rPr>
      </w:pPr>
      <w:r w:rsidRPr="007B2FEF">
        <w:rPr>
          <w:i w:val="0"/>
          <w:color w:val="auto"/>
        </w:rPr>
        <w:t>41-</w:t>
      </w:r>
      <w:r w:rsidRPr="007B2FEF">
        <w:rPr>
          <w:i w:val="0"/>
          <w:color w:val="auto"/>
        </w:rPr>
        <w:tab/>
        <w:t>Recovery School with Regional Inclusive Services</w:t>
      </w:r>
    </w:p>
    <w:p w14:paraId="1706334E" w14:textId="6135AFAD" w:rsidR="00740E53" w:rsidRDefault="005F4D9C" w:rsidP="00EC57CB">
      <w:pPr>
        <w:pStyle w:val="ListParagraph"/>
        <w:ind w:left="288"/>
        <w:jc w:val="left"/>
      </w:pPr>
      <w:r w:rsidRPr="007B2FEF">
        <w:t xml:space="preserve">Only a submitting agency with an ODE </w:t>
      </w:r>
      <w:r w:rsidR="00492D2C" w:rsidRPr="007B2FEF">
        <w:t>contract</w:t>
      </w:r>
      <w:r w:rsidRPr="007B2FEF">
        <w:t xml:space="preserve"> for an ODE approved Recovery High School can submit these records.</w:t>
      </w:r>
    </w:p>
    <w:p w14:paraId="53F43CD1" w14:textId="77777777" w:rsidR="00D12380" w:rsidRPr="006A398A" w:rsidRDefault="00C00F05" w:rsidP="00466250">
      <w:pPr>
        <w:pStyle w:val="Heading4"/>
        <w:ind w:left="288"/>
        <w:jc w:val="left"/>
        <w:rPr>
          <w:i w:val="0"/>
          <w:color w:val="auto"/>
        </w:rPr>
      </w:pPr>
      <w:r w:rsidRPr="006A398A">
        <w:rPr>
          <w:i w:val="0"/>
          <w:color w:val="auto"/>
        </w:rPr>
        <w:t>80-</w:t>
      </w:r>
      <w:r w:rsidRPr="006A398A">
        <w:rPr>
          <w:i w:val="0"/>
          <w:color w:val="auto"/>
        </w:rPr>
        <w:tab/>
      </w:r>
      <w:r w:rsidR="00023DAE" w:rsidRPr="006A398A">
        <w:rPr>
          <w:i w:val="0"/>
          <w:color w:val="auto"/>
        </w:rPr>
        <w:t>Not Claimed</w:t>
      </w:r>
    </w:p>
    <w:p w14:paraId="73132F6F" w14:textId="63B12497" w:rsidR="003E047A" w:rsidRDefault="00023DAE" w:rsidP="00683C0F">
      <w:pPr>
        <w:pStyle w:val="ListParagraph"/>
        <w:ind w:left="288"/>
        <w:contextualSpacing w:val="0"/>
        <w:jc w:val="left"/>
      </w:pPr>
      <w:r w:rsidRPr="00C00F05">
        <w:t xml:space="preserve">Allows for the creation of a record in a </w:t>
      </w:r>
      <w:r w:rsidR="00D74133">
        <w:t>d</w:t>
      </w:r>
      <w:r w:rsidRPr="00C00F05">
        <w:t xml:space="preserve">istrict system or the </w:t>
      </w:r>
      <w:r w:rsidR="00F56B68">
        <w:t xml:space="preserve">IDEA Data </w:t>
      </w:r>
      <w:proofErr w:type="gramStart"/>
      <w:r w:rsidR="00F56B68">
        <w:t>Manager</w:t>
      </w:r>
      <w:r w:rsidRPr="00C00F05">
        <w:t>, but</w:t>
      </w:r>
      <w:proofErr w:type="gramEnd"/>
      <w:r w:rsidRPr="00C00F05">
        <w:t xml:space="preserve"> not reported to ODE.</w:t>
      </w:r>
    </w:p>
    <w:p w14:paraId="5BCE0D7E" w14:textId="3B5769A6" w:rsidR="00D12380" w:rsidRPr="00D74133" w:rsidRDefault="00023DAE" w:rsidP="00466250">
      <w:pPr>
        <w:pStyle w:val="ListParagraph"/>
        <w:ind w:left="288"/>
        <w:jc w:val="left"/>
        <w:rPr>
          <w:highlight w:val="cyan"/>
        </w:rPr>
      </w:pPr>
      <w:r w:rsidRPr="00C00F05">
        <w:t>Examp</w:t>
      </w:r>
      <w:r w:rsidRPr="003E047A">
        <w:t>les</w:t>
      </w:r>
      <w:r w:rsidRPr="00C00F05">
        <w:t xml:space="preserve"> include students that move in and out of your district with some frequency</w:t>
      </w:r>
      <w:r w:rsidR="00D74133">
        <w:t>,</w:t>
      </w:r>
      <w:r w:rsidRPr="00C00F05">
        <w:t xml:space="preserve"> however you want to maintain the records for possible future use.</w:t>
      </w:r>
      <w:r w:rsidR="00D813A1" w:rsidRPr="00C00F05">
        <w:t xml:space="preserve"> </w:t>
      </w:r>
      <w:r w:rsidR="0038216A" w:rsidRPr="0038216A">
        <w:t>This is not</w:t>
      </w:r>
      <w:r w:rsidRPr="0038216A">
        <w:t xml:space="preserve"> a valid code </w:t>
      </w:r>
      <w:r w:rsidR="0038216A">
        <w:t xml:space="preserve">for December Child Count </w:t>
      </w:r>
      <w:r w:rsidRPr="0038216A">
        <w:t>in the C</w:t>
      </w:r>
      <w:r w:rsidR="0038216A">
        <w:t xml:space="preserve">onsolidated Student Collection. However, </w:t>
      </w:r>
      <w:r w:rsidRPr="0038216A">
        <w:t>see exception</w:t>
      </w:r>
      <w:r w:rsidR="0038216A">
        <w:t xml:space="preserve"> for June Exit Collection below</w:t>
      </w:r>
      <w:r w:rsidR="00D74133" w:rsidRPr="0038216A">
        <w:t>:</w:t>
      </w:r>
    </w:p>
    <w:tbl>
      <w:tblPr>
        <w:tblStyle w:val="InformationStyle"/>
        <w:tblW w:w="5000" w:type="pct"/>
        <w:tblLook w:val="04A0" w:firstRow="1" w:lastRow="0" w:firstColumn="1" w:lastColumn="0" w:noHBand="0" w:noVBand="1"/>
        <w:tblDescription w:val="Information: Exception ONLY on June Exit Collection – this code can be used to submit an active record to ODE (A1, A2, A3) when the IEP date or Eligibility date is out of date, i.e. more than one year or three years, respectively."/>
      </w:tblPr>
      <w:tblGrid>
        <w:gridCol w:w="717"/>
        <w:gridCol w:w="8643"/>
        <w:gridCol w:w="720"/>
      </w:tblGrid>
      <w:tr w:rsidR="00D12380" w:rsidRPr="00536DFF" w14:paraId="2EDF6AB9" w14:textId="77777777" w:rsidTr="00F46E76">
        <w:trPr>
          <w:tblHeader/>
        </w:trPr>
        <w:tc>
          <w:tcPr>
            <w:cnfStyle w:val="001000000000" w:firstRow="0" w:lastRow="0" w:firstColumn="1" w:lastColumn="0" w:oddVBand="0" w:evenVBand="0" w:oddHBand="0" w:evenHBand="0" w:firstRowFirstColumn="0" w:firstRowLastColumn="0" w:lastRowFirstColumn="0" w:lastRowLastColumn="0"/>
            <w:tcW w:w="356" w:type="pct"/>
          </w:tcPr>
          <w:p w14:paraId="0AE88660" w14:textId="77777777" w:rsidR="00D12380" w:rsidRPr="00536DFF" w:rsidRDefault="00D12380" w:rsidP="00466250">
            <w:pPr>
              <w:jc w:val="left"/>
            </w:pPr>
            <w:r w:rsidRPr="005B2723">
              <w:rPr>
                <w:noProof/>
              </w:rPr>
              <w:drawing>
                <wp:inline distT="0" distB="0" distL="0" distR="0" wp14:anchorId="444DFB8F" wp14:editId="7EB86374">
                  <wp:extent cx="274320" cy="274320"/>
                  <wp:effectExtent l="0" t="0" r="0" b="0"/>
                  <wp:docPr id="350" name="Picture 35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7" w:type="pct"/>
          </w:tcPr>
          <w:p w14:paraId="1577BE0F" w14:textId="3681AE30" w:rsidR="00D12380" w:rsidRPr="0043145D" w:rsidRDefault="00D12380" w:rsidP="00466250">
            <w:pPr>
              <w:jc w:val="left"/>
              <w:cnfStyle w:val="000000000000" w:firstRow="0" w:lastRow="0" w:firstColumn="0" w:lastColumn="0" w:oddVBand="0" w:evenVBand="0" w:oddHBand="0" w:evenHBand="0" w:firstRowFirstColumn="0" w:firstRowLastColumn="0" w:lastRowFirstColumn="0" w:lastRowLastColumn="0"/>
            </w:pPr>
            <w:r>
              <w:t>Exception ONLY on June</w:t>
            </w:r>
            <w:r w:rsidR="00D74133">
              <w:t xml:space="preserve"> Special Education</w:t>
            </w:r>
            <w:r>
              <w:t xml:space="preserve"> Exit Collection – this code can be used to submit an active record to ODE (A1, A2, A3) when the IEP date or Eligibility date is out of date, i.e. more than one year or three years, respectively.</w:t>
            </w:r>
          </w:p>
        </w:tc>
        <w:tc>
          <w:tcPr>
            <w:tcW w:w="357" w:type="pct"/>
          </w:tcPr>
          <w:p w14:paraId="2DC30D3B" w14:textId="77777777" w:rsidR="00D12380" w:rsidRPr="00536DFF" w:rsidRDefault="00D12380" w:rsidP="00466250">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02CC566D" wp14:editId="741C3BAE">
                  <wp:extent cx="274320" cy="274320"/>
                  <wp:effectExtent l="0" t="0" r="0" b="0"/>
                  <wp:docPr id="351" name="Picture 35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A1CFA01" w14:textId="276B67C3" w:rsidR="00B04FCD" w:rsidRDefault="00C00F05" w:rsidP="00B04FCD">
      <w:pPr>
        <w:pStyle w:val="Heading4"/>
        <w:ind w:left="288"/>
        <w:jc w:val="left"/>
        <w:rPr>
          <w:i w:val="0"/>
          <w:color w:val="auto"/>
        </w:rPr>
      </w:pPr>
      <w:r w:rsidRPr="006A398A">
        <w:rPr>
          <w:i w:val="0"/>
          <w:color w:val="auto"/>
        </w:rPr>
        <w:t>81-</w:t>
      </w:r>
      <w:r w:rsidRPr="006A398A">
        <w:rPr>
          <w:i w:val="0"/>
          <w:color w:val="auto"/>
        </w:rPr>
        <w:tab/>
      </w:r>
      <w:r w:rsidR="00023DAE" w:rsidRPr="006A398A">
        <w:rPr>
          <w:i w:val="0"/>
          <w:color w:val="auto"/>
        </w:rPr>
        <w:t>Parent Placed Private School, Eligible but Not Receiving Services</w:t>
      </w:r>
    </w:p>
    <w:p w14:paraId="0A697912" w14:textId="5DFF5E48" w:rsidR="00B04FCD" w:rsidRPr="00B04FCD" w:rsidRDefault="00B04FCD" w:rsidP="00EC57CB">
      <w:pPr>
        <w:ind w:left="288"/>
        <w:jc w:val="left"/>
      </w:pPr>
      <w:r w:rsidRPr="009F26C3">
        <w:t xml:space="preserve">For more information, see </w:t>
      </w:r>
      <w:r w:rsidRPr="009F26C3">
        <w:rPr>
          <w:noProof/>
        </w:rPr>
        <w:t xml:space="preserve">special note about including </w:t>
      </w:r>
      <w:hyperlink w:anchor="_Reporting_Students_on" w:history="1">
        <w:r w:rsidRPr="009F26C3">
          <w:rPr>
            <w:rStyle w:val="Hyperlink"/>
          </w:rPr>
          <w:t>parent placed private school students</w:t>
        </w:r>
      </w:hyperlink>
      <w:r w:rsidRPr="009F26C3">
        <w:t xml:space="preserve"> in your counts.</w:t>
      </w:r>
    </w:p>
    <w:p w14:paraId="15EF6EBC" w14:textId="4B9D2BCA" w:rsidR="00683C0F" w:rsidRDefault="00C00F05" w:rsidP="007A5812">
      <w:pPr>
        <w:pStyle w:val="Heading4"/>
        <w:spacing w:after="360"/>
        <w:ind w:left="288"/>
        <w:jc w:val="left"/>
        <w:rPr>
          <w:i w:val="0"/>
          <w:color w:val="auto"/>
        </w:rPr>
      </w:pPr>
      <w:r w:rsidRPr="006A398A">
        <w:rPr>
          <w:i w:val="0"/>
          <w:color w:val="auto"/>
        </w:rPr>
        <w:t>90-</w:t>
      </w:r>
      <w:r w:rsidRPr="006A398A">
        <w:rPr>
          <w:i w:val="0"/>
          <w:color w:val="auto"/>
        </w:rPr>
        <w:tab/>
      </w:r>
      <w:r w:rsidR="00023DAE" w:rsidRPr="006A398A">
        <w:rPr>
          <w:i w:val="0"/>
          <w:color w:val="auto"/>
        </w:rPr>
        <w:t>Exited</w:t>
      </w:r>
      <w:r w:rsidR="00683C0F">
        <w:rPr>
          <w:i w:val="0"/>
          <w:color w:val="auto"/>
        </w:rPr>
        <w:br w:type="page"/>
      </w:r>
    </w:p>
    <w:p w14:paraId="34B9388E" w14:textId="41776065" w:rsidR="003B762E" w:rsidRDefault="003B762E" w:rsidP="003B762E">
      <w:pPr>
        <w:pStyle w:val="Heading2"/>
        <w:jc w:val="center"/>
      </w:pPr>
      <w:bookmarkStart w:id="281" w:name="_APPENDIX_E:_Programs"/>
      <w:bookmarkStart w:id="282" w:name="_Toc213847026"/>
      <w:bookmarkEnd w:id="281"/>
      <w:r>
        <w:lastRenderedPageBreak/>
        <w:t xml:space="preserve">APPENDIX </w:t>
      </w:r>
      <w:r w:rsidR="004946B0">
        <w:t>D</w:t>
      </w:r>
      <w:r>
        <w:t>: Programs and Institutions</w:t>
      </w:r>
      <w:bookmarkEnd w:id="282"/>
    </w:p>
    <w:p w14:paraId="39853F0A" w14:textId="6726A6FE" w:rsidR="00F16AFE" w:rsidRDefault="00F16AFE" w:rsidP="00466250">
      <w:pPr>
        <w:jc w:val="left"/>
      </w:pPr>
      <w:r>
        <w:t xml:space="preserve">Appendices A through J, Institution information, are now a separate document named </w:t>
      </w:r>
      <w:r w:rsidRPr="00947313">
        <w:t>“</w:t>
      </w:r>
      <w:hyperlink r:id="rId114" w:history="1">
        <w:r w:rsidRPr="00F72464">
          <w:rPr>
            <w:rStyle w:val="Hyperlink"/>
          </w:rPr>
          <w:t>Special Education Child Count Process &amp; Content Supplement – Program and Institution Lists (Supplement A-J)</w:t>
        </w:r>
      </w:hyperlink>
      <w:r w:rsidRPr="00947313">
        <w:t>.”</w:t>
      </w:r>
    </w:p>
    <w:p w14:paraId="453E18E3" w14:textId="00F63E43" w:rsidR="003B762E" w:rsidRDefault="003B762E" w:rsidP="00B317C7">
      <w:pPr>
        <w:pStyle w:val="ListParagraph"/>
        <w:numPr>
          <w:ilvl w:val="0"/>
          <w:numId w:val="100"/>
        </w:numPr>
        <w:jc w:val="left"/>
      </w:pPr>
      <w:r>
        <w:t>Long Term Care and Treatment Programs (LTCT) - Supplement A</w:t>
      </w:r>
    </w:p>
    <w:p w14:paraId="7A4D96E6" w14:textId="73674A4A" w:rsidR="003B762E" w:rsidRDefault="003B762E" w:rsidP="00B317C7">
      <w:pPr>
        <w:pStyle w:val="ListParagraph"/>
        <w:numPr>
          <w:ilvl w:val="0"/>
          <w:numId w:val="100"/>
        </w:numPr>
        <w:jc w:val="left"/>
      </w:pPr>
      <w:r>
        <w:t>Hospital Programs &amp; Pediatric Nursing Facilities</w:t>
      </w:r>
      <w:r w:rsidR="001D5D72">
        <w:t xml:space="preserve"> - Supplement B</w:t>
      </w:r>
    </w:p>
    <w:p w14:paraId="0DA2FEFA" w14:textId="2CA1C49A" w:rsidR="003B762E" w:rsidRDefault="003B762E" w:rsidP="00B317C7">
      <w:pPr>
        <w:pStyle w:val="ListParagraph"/>
        <w:numPr>
          <w:ilvl w:val="0"/>
          <w:numId w:val="100"/>
        </w:numPr>
        <w:jc w:val="left"/>
      </w:pPr>
      <w:r>
        <w:t>Hospital Programs</w:t>
      </w:r>
      <w:r w:rsidR="001D5D72">
        <w:t xml:space="preserve"> -</w:t>
      </w:r>
      <w:r w:rsidR="001D5D72" w:rsidRPr="001D5D72">
        <w:t xml:space="preserve"> </w:t>
      </w:r>
      <w:r w:rsidR="001D5D72">
        <w:t>Supplement B</w:t>
      </w:r>
    </w:p>
    <w:p w14:paraId="411C7564" w14:textId="1C27B6DD" w:rsidR="003B762E" w:rsidRDefault="003B762E" w:rsidP="00B317C7">
      <w:pPr>
        <w:pStyle w:val="ListParagraph"/>
        <w:numPr>
          <w:ilvl w:val="0"/>
          <w:numId w:val="100"/>
        </w:numPr>
        <w:jc w:val="left"/>
      </w:pPr>
      <w:r>
        <w:t>Pediatric Nursing Facility (PNF)</w:t>
      </w:r>
      <w:r w:rsidR="001D5D72">
        <w:t xml:space="preserve"> -</w:t>
      </w:r>
      <w:r w:rsidR="001D5D72" w:rsidRPr="001D5D72">
        <w:t xml:space="preserve"> </w:t>
      </w:r>
      <w:r w:rsidR="001D5D72">
        <w:t>Supplement B</w:t>
      </w:r>
    </w:p>
    <w:p w14:paraId="7BD05C7C" w14:textId="445C2576" w:rsidR="003B762E" w:rsidRDefault="00292F3A" w:rsidP="00B317C7">
      <w:pPr>
        <w:pStyle w:val="ListParagraph"/>
        <w:numPr>
          <w:ilvl w:val="0"/>
          <w:numId w:val="100"/>
        </w:numPr>
        <w:jc w:val="left"/>
      </w:pPr>
      <w:r w:rsidRPr="00292F3A">
        <w:t>Adult Corrections Education Programs (ACEP)</w:t>
      </w:r>
      <w:r>
        <w:t xml:space="preserve"> </w:t>
      </w:r>
      <w:r w:rsidR="001D5D72">
        <w:t>- Supplement C</w:t>
      </w:r>
    </w:p>
    <w:p w14:paraId="0378F51D" w14:textId="4E41ACA4" w:rsidR="003B762E" w:rsidRDefault="00292F3A" w:rsidP="00B317C7">
      <w:pPr>
        <w:pStyle w:val="ListParagraph"/>
        <w:numPr>
          <w:ilvl w:val="0"/>
          <w:numId w:val="100"/>
        </w:numPr>
        <w:jc w:val="left"/>
      </w:pPr>
      <w:r w:rsidRPr="00292F3A">
        <w:t>Youth Corrections Education Programs (YCEP)</w:t>
      </w:r>
      <w:r w:rsidR="001D5D72">
        <w:t xml:space="preserve"> - Supplement D</w:t>
      </w:r>
    </w:p>
    <w:p w14:paraId="52601AF2" w14:textId="0AA33324" w:rsidR="003B762E" w:rsidRDefault="00292F3A" w:rsidP="00B317C7">
      <w:pPr>
        <w:pStyle w:val="ListParagraph"/>
        <w:numPr>
          <w:ilvl w:val="0"/>
          <w:numId w:val="100"/>
        </w:numPr>
        <w:jc w:val="left"/>
      </w:pPr>
      <w:r w:rsidRPr="00292F3A">
        <w:t>Juvenile Detention Education Programs (JDEP)</w:t>
      </w:r>
      <w:r w:rsidR="001D5D72">
        <w:t xml:space="preserve"> -</w:t>
      </w:r>
      <w:r w:rsidR="001D5D72" w:rsidRPr="001D5D72">
        <w:t xml:space="preserve"> </w:t>
      </w:r>
      <w:r w:rsidR="001D5D72">
        <w:t>Supplement E</w:t>
      </w:r>
    </w:p>
    <w:p w14:paraId="4BF6A5B5" w14:textId="042F8CF0" w:rsidR="003B762E" w:rsidRDefault="003B762E" w:rsidP="00B317C7">
      <w:pPr>
        <w:pStyle w:val="ListParagraph"/>
        <w:numPr>
          <w:ilvl w:val="0"/>
          <w:numId w:val="100"/>
        </w:numPr>
        <w:jc w:val="left"/>
      </w:pPr>
      <w:r>
        <w:t xml:space="preserve">Regional </w:t>
      </w:r>
      <w:r w:rsidR="00ED58BC" w:rsidRPr="00ED58BC">
        <w:t>Inclusive Services</w:t>
      </w:r>
      <w:r w:rsidR="00ED58BC">
        <w:t xml:space="preserve"> </w:t>
      </w:r>
      <w:r w:rsidR="001D5D72">
        <w:t>-</w:t>
      </w:r>
      <w:r w:rsidR="001D5D72" w:rsidRPr="001D5D72">
        <w:t xml:space="preserve"> </w:t>
      </w:r>
      <w:r w:rsidR="001D5D72">
        <w:t>Supplement F</w:t>
      </w:r>
    </w:p>
    <w:p w14:paraId="503FEAE4" w14:textId="0394A088" w:rsidR="003B762E" w:rsidRDefault="003B762E" w:rsidP="00B317C7">
      <w:pPr>
        <w:pStyle w:val="ListParagraph"/>
        <w:numPr>
          <w:ilvl w:val="0"/>
          <w:numId w:val="100"/>
        </w:numPr>
        <w:jc w:val="left"/>
      </w:pPr>
      <w:r>
        <w:t>EI/ECSE Programs</w:t>
      </w:r>
      <w:r w:rsidR="001D5D72">
        <w:t xml:space="preserve"> -</w:t>
      </w:r>
      <w:r w:rsidR="001D5D72" w:rsidRPr="001D5D72">
        <w:t xml:space="preserve"> </w:t>
      </w:r>
      <w:r w:rsidR="001D5D72">
        <w:t>Supplement G</w:t>
      </w:r>
    </w:p>
    <w:p w14:paraId="3F231A60" w14:textId="01CA5499" w:rsidR="003B762E" w:rsidRDefault="003B762E" w:rsidP="00B317C7">
      <w:pPr>
        <w:pStyle w:val="ListParagraph"/>
        <w:numPr>
          <w:ilvl w:val="0"/>
          <w:numId w:val="100"/>
        </w:numPr>
        <w:jc w:val="left"/>
      </w:pPr>
      <w:r>
        <w:t>Approved Private Schools for Special Education</w:t>
      </w:r>
      <w:r w:rsidR="001D5D72">
        <w:t xml:space="preserve"> -</w:t>
      </w:r>
      <w:r w:rsidR="001D5D72" w:rsidRPr="001D5D72">
        <w:t xml:space="preserve"> </w:t>
      </w:r>
      <w:r w:rsidR="001D5D72">
        <w:t>Supplement H</w:t>
      </w:r>
    </w:p>
    <w:p w14:paraId="40B79DC8" w14:textId="33657FBB" w:rsidR="003B762E" w:rsidRDefault="003B762E" w:rsidP="00B317C7">
      <w:pPr>
        <w:pStyle w:val="ListParagraph"/>
        <w:numPr>
          <w:ilvl w:val="0"/>
          <w:numId w:val="100"/>
        </w:numPr>
        <w:jc w:val="left"/>
      </w:pPr>
      <w:r>
        <w:t>County Jails</w:t>
      </w:r>
      <w:r w:rsidR="001D5D72">
        <w:t xml:space="preserve"> -</w:t>
      </w:r>
      <w:r w:rsidR="001D5D72" w:rsidRPr="001D5D72">
        <w:t xml:space="preserve"> </w:t>
      </w:r>
      <w:r w:rsidR="001D5D72">
        <w:t>Supplement I</w:t>
      </w:r>
    </w:p>
    <w:p w14:paraId="1F8813FA" w14:textId="041B3F5B" w:rsidR="00F16AFE" w:rsidRDefault="003B762E" w:rsidP="00B317C7">
      <w:pPr>
        <w:pStyle w:val="ListParagraph"/>
        <w:numPr>
          <w:ilvl w:val="0"/>
          <w:numId w:val="100"/>
        </w:numPr>
        <w:jc w:val="left"/>
      </w:pPr>
      <w:r>
        <w:t>Charter Schools</w:t>
      </w:r>
      <w:r w:rsidR="001D5D72">
        <w:t xml:space="preserve"> -</w:t>
      </w:r>
      <w:r w:rsidR="001D5D72" w:rsidRPr="001D5D72">
        <w:t xml:space="preserve"> </w:t>
      </w:r>
      <w:r w:rsidR="001D5D72">
        <w:t>Supplement J</w:t>
      </w:r>
    </w:p>
    <w:p w14:paraId="6C01480F" w14:textId="77777777" w:rsidR="00D12380" w:rsidRDefault="00D12380">
      <w:pPr>
        <w:spacing w:line="276" w:lineRule="auto"/>
        <w:jc w:val="left"/>
      </w:pPr>
      <w:r>
        <w:br w:type="page"/>
      </w:r>
    </w:p>
    <w:p w14:paraId="08365140" w14:textId="429932BC" w:rsidR="00D12380" w:rsidRDefault="00005372" w:rsidP="008724DB">
      <w:pPr>
        <w:pStyle w:val="Heading2"/>
        <w:jc w:val="center"/>
      </w:pPr>
      <w:bookmarkStart w:id="283" w:name="_APPENDIX_O:_SECC"/>
      <w:bookmarkStart w:id="284" w:name="_APPENDIX_E:_SECC"/>
      <w:bookmarkStart w:id="285" w:name="_Toc213847027"/>
      <w:bookmarkEnd w:id="283"/>
      <w:bookmarkEnd w:id="284"/>
      <w:r>
        <w:lastRenderedPageBreak/>
        <w:t xml:space="preserve">APPENDIX </w:t>
      </w:r>
      <w:r w:rsidR="004946B0">
        <w:t>E</w:t>
      </w:r>
      <w:r w:rsidR="008724DB">
        <w:t xml:space="preserve">: </w:t>
      </w:r>
      <w:r w:rsidR="00D12380">
        <w:t>SECC Enrollment Type</w:t>
      </w:r>
      <w:bookmarkEnd w:id="285"/>
    </w:p>
    <w:p w14:paraId="05313100" w14:textId="7D98684C" w:rsidR="00DD2EA7" w:rsidRPr="00DD2EA7" w:rsidRDefault="00DD2EA7" w:rsidP="007A5812">
      <w:pPr>
        <w:jc w:val="left"/>
      </w:pPr>
      <w:r w:rsidRPr="007A5812">
        <w:t xml:space="preserve">The SECC Enrollment Type Code is the code indicating </w:t>
      </w:r>
      <w:r w:rsidR="007A5812">
        <w:t>the type of enrollment setting.</w:t>
      </w:r>
      <w:r w:rsidRPr="007A5812">
        <w:t xml:space="preserve"> Select </w:t>
      </w:r>
      <w:r w:rsidR="007A5812">
        <w:t>the</w:t>
      </w:r>
      <w:r w:rsidRPr="007A5812">
        <w:t xml:space="preserve"> code that best describes the </w:t>
      </w:r>
      <w:r w:rsidR="007A5812">
        <w:t>student’s</w:t>
      </w:r>
      <w:r w:rsidRPr="007A5812">
        <w:t xml:space="preserve"> setting.</w:t>
      </w:r>
    </w:p>
    <w:p w14:paraId="3F6D8CB0" w14:textId="7CAE1C11" w:rsidR="00D12380" w:rsidRPr="000F2CE2" w:rsidRDefault="00752D24" w:rsidP="007A5812">
      <w:pPr>
        <w:pStyle w:val="Heading4"/>
        <w:jc w:val="left"/>
      </w:pPr>
      <w:r>
        <w:t>N</w:t>
      </w:r>
      <w:r>
        <w:tab/>
        <w:t>Normal District Enrollment</w:t>
      </w:r>
    </w:p>
    <w:p w14:paraId="68BB0D3C" w14:textId="05ACC665" w:rsidR="00D12380" w:rsidRDefault="00D12380" w:rsidP="007A5812">
      <w:pPr>
        <w:ind w:left="720"/>
        <w:jc w:val="left"/>
      </w:pPr>
      <w:r>
        <w:t>Include individuals receiving services in a public school within his or her resident district.</w:t>
      </w:r>
      <w:r w:rsidR="00D813A1">
        <w:t xml:space="preserve"> </w:t>
      </w:r>
      <w:r>
        <w:t xml:space="preserve">Please check that </w:t>
      </w:r>
      <w:r w:rsidR="00C93C47">
        <w:t xml:space="preserve">the </w:t>
      </w:r>
      <w:r>
        <w:t>student does not fall under any of the other SECC Enrollment Types below.</w:t>
      </w:r>
      <w:r w:rsidR="00D813A1">
        <w:t xml:space="preserve"> </w:t>
      </w:r>
      <w:r>
        <w:t>Do not include students enrolled in a charter school.</w:t>
      </w:r>
    </w:p>
    <w:p w14:paraId="6AF793B5" w14:textId="786AA13C" w:rsidR="00D12380" w:rsidRDefault="00D12380" w:rsidP="007A5812">
      <w:pPr>
        <w:pStyle w:val="Heading4"/>
        <w:jc w:val="left"/>
      </w:pPr>
      <w:r>
        <w:t>Y</w:t>
      </w:r>
      <w:r>
        <w:tab/>
        <w:t>Private or Parochial School - Parent</w:t>
      </w:r>
      <w:r w:rsidR="00871A29">
        <w:t>ally</w:t>
      </w:r>
      <w:r>
        <w:t xml:space="preserve"> Placed (with service plan)</w:t>
      </w:r>
    </w:p>
    <w:p w14:paraId="36EA6996" w14:textId="77777777" w:rsidR="00D12380" w:rsidRDefault="00D12380" w:rsidP="007A5812">
      <w:pPr>
        <w:ind w:left="720"/>
        <w:jc w:val="left"/>
      </w:pPr>
      <w:r>
        <w:t>Include students with disabilities enrolled by their parents or guardians in parochial or other private schools paid through private resources.</w:t>
      </w:r>
      <w:r w:rsidR="00D813A1">
        <w:t xml:space="preserve"> </w:t>
      </w:r>
      <w:r>
        <w:t>Such students will have a service plan as part of an agreement with the district to provide some special education and/or related services.</w:t>
      </w:r>
      <w:r w:rsidR="00D813A1">
        <w:t xml:space="preserve"> </w:t>
      </w:r>
      <w:r>
        <w:t>Only students with service plans should be coded Y.</w:t>
      </w:r>
      <w:r w:rsidR="00D813A1">
        <w:t xml:space="preserve"> </w:t>
      </w:r>
      <w:r>
        <w:t>These students must also have a Federal Placement Code of 40 (Parentally Placed in Private school).</w:t>
      </w:r>
    </w:p>
    <w:p w14:paraId="59E16972" w14:textId="77777777" w:rsidR="00D12380" w:rsidRDefault="00D12380" w:rsidP="007A5812">
      <w:pPr>
        <w:pStyle w:val="Heading4"/>
        <w:jc w:val="left"/>
      </w:pPr>
      <w:proofErr w:type="gramStart"/>
      <w:r>
        <w:t>A</w:t>
      </w:r>
      <w:proofErr w:type="gramEnd"/>
      <w:r>
        <w:tab/>
        <w:t>Approved Private School - District Placed (with IEP)</w:t>
      </w:r>
    </w:p>
    <w:p w14:paraId="37971EF8" w14:textId="12C241E3" w:rsidR="00D12380" w:rsidRDefault="00D12380" w:rsidP="007A5812">
      <w:pPr>
        <w:ind w:left="720"/>
        <w:jc w:val="left"/>
      </w:pPr>
      <w:r>
        <w:t>Approved private school placements include students who are placed at district expense in a private school approved by ODE (</w:t>
      </w:r>
      <w:r w:rsidRPr="00F30CE9">
        <w:t xml:space="preserve">See </w:t>
      </w:r>
      <w:hyperlink r:id="rId115" w:history="1">
        <w:r w:rsidR="005A31C8" w:rsidRPr="00F30CE9">
          <w:rPr>
            <w:rStyle w:val="Hyperlink"/>
          </w:rPr>
          <w:t>Supplement H</w:t>
        </w:r>
      </w:hyperlink>
      <w:r w:rsidRPr="00F30CE9">
        <w:t>).</w:t>
      </w:r>
      <w:r>
        <w:t xml:space="preserve"> Out of state placement is coded as Other (O).</w:t>
      </w:r>
    </w:p>
    <w:p w14:paraId="3B8BE0CB" w14:textId="77777777" w:rsidR="00D12380" w:rsidRDefault="00D12380" w:rsidP="007A5812">
      <w:pPr>
        <w:pStyle w:val="Heading4"/>
        <w:jc w:val="left"/>
      </w:pPr>
      <w:proofErr w:type="gramStart"/>
      <w:r>
        <w:t>H</w:t>
      </w:r>
      <w:r>
        <w:tab/>
      </w:r>
      <w:r w:rsidRPr="00871A29">
        <w:t>Home</w:t>
      </w:r>
      <w:proofErr w:type="gramEnd"/>
      <w:r w:rsidRPr="00871A29">
        <w:t>-Schooled</w:t>
      </w:r>
    </w:p>
    <w:p w14:paraId="003B9747" w14:textId="61E08640" w:rsidR="00D12380" w:rsidRDefault="00871A29" w:rsidP="007A5812">
      <w:pPr>
        <w:ind w:left="720"/>
        <w:jc w:val="left"/>
      </w:pPr>
      <w:r>
        <w:t>A home</w:t>
      </w:r>
      <w:r w:rsidR="00D12380">
        <w:t>schooled child is a child whose parent or guardian has sought an exemption from compulsory school attendance and has registered with an ESD to home school.</w:t>
      </w:r>
      <w:r w:rsidR="00D813A1">
        <w:t xml:space="preserve"> </w:t>
      </w:r>
      <w:r w:rsidR="00D12380">
        <w:t xml:space="preserve">For a district to claim the student, the </w:t>
      </w:r>
      <w:r>
        <w:t>d</w:t>
      </w:r>
      <w:r w:rsidR="00D12380">
        <w:t>istrict must be providing IEP services in conjunction with home schooling.</w:t>
      </w:r>
      <w:r w:rsidR="00D813A1">
        <w:t xml:space="preserve"> </w:t>
      </w:r>
      <w:r w:rsidR="00D12380">
        <w:t>These students must have a Federal Placement Code of 41 (</w:t>
      </w:r>
      <w:r w:rsidR="00D12380" w:rsidRPr="00871A29">
        <w:t>Home School</w:t>
      </w:r>
      <w:r w:rsidRPr="00871A29">
        <w:t>ed</w:t>
      </w:r>
      <w:r w:rsidR="00D12380">
        <w:t>).</w:t>
      </w:r>
      <w:r w:rsidR="00D813A1">
        <w:t xml:space="preserve"> </w:t>
      </w:r>
      <w:r w:rsidR="00D12380">
        <w:t>OAR 581-021-0029</w:t>
      </w:r>
    </w:p>
    <w:p w14:paraId="092735DE" w14:textId="77777777" w:rsidR="00D12380" w:rsidRDefault="00D12380" w:rsidP="007A5812">
      <w:pPr>
        <w:pStyle w:val="Heading4"/>
        <w:jc w:val="left"/>
      </w:pPr>
      <w:proofErr w:type="gramStart"/>
      <w:r>
        <w:t>I</w:t>
      </w:r>
      <w:r>
        <w:tab/>
        <w:t>Inter</w:t>
      </w:r>
      <w:proofErr w:type="gramEnd"/>
      <w:r>
        <w:t>-district Agreement/Transfer</w:t>
      </w:r>
    </w:p>
    <w:p w14:paraId="404A4C88" w14:textId="77777777" w:rsidR="00D12380" w:rsidRDefault="00D12380" w:rsidP="007A5812">
      <w:pPr>
        <w:ind w:left="720"/>
        <w:jc w:val="left"/>
      </w:pPr>
      <w:r>
        <w:t>Include school aged students with disabilities residing in one district and attending school in another district.</w:t>
      </w:r>
      <w:r w:rsidR="00D813A1">
        <w:t xml:space="preserve"> </w:t>
      </w:r>
      <w:r>
        <w:t>This new rule does not yet apply to EI/ECSE programs. The resident district will continue to report EI/ECSE students until further notice.</w:t>
      </w:r>
    </w:p>
    <w:p w14:paraId="7D66DF2D" w14:textId="77777777" w:rsidR="00D12380" w:rsidRDefault="00D12380" w:rsidP="00695CB8">
      <w:pPr>
        <w:pStyle w:val="ListParagraph"/>
        <w:numPr>
          <w:ilvl w:val="0"/>
          <w:numId w:val="21"/>
        </w:numPr>
        <w:jc w:val="left"/>
      </w:pPr>
      <w:r>
        <w:t xml:space="preserve">An inter-district school aged student served by a non-resident district is the responsibility of the attending </w:t>
      </w:r>
      <w:proofErr w:type="gramStart"/>
      <w:r>
        <w:t>district, and</w:t>
      </w:r>
      <w:proofErr w:type="gramEnd"/>
      <w:r>
        <w:t xml:space="preserve"> is to be claimed as eligible only by the attending district.</w:t>
      </w:r>
    </w:p>
    <w:p w14:paraId="6E8CB3D6" w14:textId="77777777" w:rsidR="00D12380" w:rsidRDefault="00D12380" w:rsidP="00695CB8">
      <w:pPr>
        <w:pStyle w:val="ListParagraph"/>
        <w:numPr>
          <w:ilvl w:val="0"/>
          <w:numId w:val="21"/>
        </w:numPr>
        <w:jc w:val="left"/>
      </w:pPr>
      <w:r>
        <w:t>Only the attending district (the district where the school age student attends school) can claim Inter-district transfer student as eligible on the SECC.</w:t>
      </w:r>
      <w:r w:rsidR="00D813A1">
        <w:t xml:space="preserve"> </w:t>
      </w:r>
      <w:r>
        <w:t>Resident districts can no longer report, nor claim, these children on the SECC.</w:t>
      </w:r>
    </w:p>
    <w:p w14:paraId="26DC0790" w14:textId="77777777" w:rsidR="00D12380" w:rsidRDefault="00D12380" w:rsidP="00695CB8">
      <w:pPr>
        <w:pStyle w:val="ListParagraph"/>
        <w:numPr>
          <w:ilvl w:val="0"/>
          <w:numId w:val="21"/>
        </w:numPr>
        <w:jc w:val="left"/>
      </w:pPr>
      <w:r>
        <w:t>The resident district and attending district must have a written interagency agreement defining the fiscal relationship between the two agencies.</w:t>
      </w:r>
    </w:p>
    <w:p w14:paraId="621AEBAA" w14:textId="77777777" w:rsidR="00D12380" w:rsidRDefault="00D12380" w:rsidP="00695CB8">
      <w:pPr>
        <w:pStyle w:val="ListParagraph"/>
        <w:numPr>
          <w:ilvl w:val="0"/>
          <w:numId w:val="21"/>
        </w:numPr>
        <w:jc w:val="left"/>
      </w:pPr>
      <w:r>
        <w:t xml:space="preserve">Students served by the local ESD are not considered </w:t>
      </w:r>
      <w:proofErr w:type="gramStart"/>
      <w:r>
        <w:t>a transfer</w:t>
      </w:r>
      <w:proofErr w:type="gramEnd"/>
      <w:r>
        <w:t xml:space="preserve"> between two districts and therefore should not be included here.</w:t>
      </w:r>
    </w:p>
    <w:p w14:paraId="3DCFB61E" w14:textId="77777777" w:rsidR="00D12380" w:rsidRDefault="00D12380" w:rsidP="00695CB8">
      <w:pPr>
        <w:pStyle w:val="ListParagraph"/>
        <w:numPr>
          <w:ilvl w:val="0"/>
          <w:numId w:val="21"/>
        </w:numPr>
        <w:jc w:val="left"/>
      </w:pPr>
      <w:r>
        <w:t>Students attending an out-of-district charter school are not reported under this code.</w:t>
      </w:r>
    </w:p>
    <w:p w14:paraId="648A832C" w14:textId="77777777" w:rsidR="00D12380" w:rsidRDefault="00D12380" w:rsidP="007A5812">
      <w:pPr>
        <w:ind w:left="720"/>
        <w:jc w:val="left"/>
      </w:pPr>
      <w:r>
        <w:t xml:space="preserve">For further information, see </w:t>
      </w:r>
      <w:hyperlink r:id="rId116" w:history="1">
        <w:r w:rsidR="0054291B" w:rsidRPr="0054291B">
          <w:rPr>
            <w:rStyle w:val="Hyperlink"/>
          </w:rPr>
          <w:t>Interdistrict Transfer Agreement OAR 581-021-0019</w:t>
        </w:r>
      </w:hyperlink>
      <w:r w:rsidR="0054291B">
        <w:rPr>
          <w:rStyle w:val="FootnoteReference"/>
        </w:rPr>
        <w:footnoteReference w:id="27"/>
      </w:r>
      <w:r w:rsidR="0054291B">
        <w:t xml:space="preserve"> </w:t>
      </w:r>
      <w:r>
        <w:t>rules adopted by the State Board of Education.</w:t>
      </w:r>
    </w:p>
    <w:p w14:paraId="30D72CDD" w14:textId="77777777" w:rsidR="00D12380" w:rsidRDefault="00D12380" w:rsidP="007A5812">
      <w:pPr>
        <w:pStyle w:val="Heading4"/>
        <w:jc w:val="left"/>
      </w:pPr>
      <w:r>
        <w:t>C</w:t>
      </w:r>
      <w:r>
        <w:tab/>
        <w:t>Charter Schools</w:t>
      </w:r>
    </w:p>
    <w:p w14:paraId="49E0FA1E" w14:textId="1563DFAF" w:rsidR="00D12380" w:rsidRDefault="00D12380" w:rsidP="007A5812">
      <w:pPr>
        <w:ind w:firstLine="720"/>
        <w:jc w:val="left"/>
      </w:pPr>
      <w:r>
        <w:t xml:space="preserve">Include students with disabilities enrolled in charter schools (See </w:t>
      </w:r>
      <w:hyperlink r:id="rId117" w:history="1">
        <w:r w:rsidR="005A31C8" w:rsidRPr="00F30CE9">
          <w:rPr>
            <w:rStyle w:val="Hyperlink"/>
          </w:rPr>
          <w:t>Supplement J</w:t>
        </w:r>
      </w:hyperlink>
      <w:r w:rsidRPr="00F30CE9">
        <w:t>).</w:t>
      </w:r>
    </w:p>
    <w:p w14:paraId="56E836F3" w14:textId="77777777" w:rsidR="00D12380" w:rsidRDefault="00D12380" w:rsidP="007A5812">
      <w:pPr>
        <w:pStyle w:val="Heading4"/>
        <w:jc w:val="left"/>
      </w:pPr>
      <w:r>
        <w:lastRenderedPageBreak/>
        <w:t>J</w:t>
      </w:r>
      <w:r>
        <w:tab/>
        <w:t>Jail/ACEP/JDEP/YCEP</w:t>
      </w:r>
    </w:p>
    <w:p w14:paraId="2590F141" w14:textId="77777777" w:rsidR="00D12380" w:rsidRDefault="00D12380" w:rsidP="007A5812">
      <w:pPr>
        <w:ind w:left="720"/>
        <w:jc w:val="left"/>
      </w:pPr>
      <w:r>
        <w:t>Include students with disabilities receiving their education in county jail, YCEP, JDEP, ACEP, or Other Correctional Facility.</w:t>
      </w:r>
      <w:r w:rsidR="00D813A1">
        <w:t xml:space="preserve"> </w:t>
      </w:r>
      <w:r>
        <w:t>These students must have a Federal Placement Code of 38 (Correctional Facility).</w:t>
      </w:r>
    </w:p>
    <w:tbl>
      <w:tblPr>
        <w:tblStyle w:val="InformationStyle"/>
        <w:tblW w:w="5000" w:type="pct"/>
        <w:tblLook w:val="04A0" w:firstRow="1" w:lastRow="0" w:firstColumn="1" w:lastColumn="0" w:noHBand="0" w:noVBand="1"/>
        <w:tblDescription w:val="Information: See Appendix I, Appendix C, Appendix D, or Appendix E."/>
      </w:tblPr>
      <w:tblGrid>
        <w:gridCol w:w="719"/>
        <w:gridCol w:w="8641"/>
        <w:gridCol w:w="720"/>
      </w:tblGrid>
      <w:tr w:rsidR="00EB674A" w:rsidRPr="00536DFF" w14:paraId="7440EBB9" w14:textId="77777777" w:rsidTr="00F46E76">
        <w:trPr>
          <w:tblHeader/>
        </w:trPr>
        <w:tc>
          <w:tcPr>
            <w:cnfStyle w:val="001000000000" w:firstRow="0" w:lastRow="0" w:firstColumn="1" w:lastColumn="0" w:oddVBand="0" w:evenVBand="0" w:oddHBand="0" w:evenHBand="0" w:firstRowFirstColumn="0" w:firstRowLastColumn="0" w:lastRowFirstColumn="0" w:lastRowLastColumn="0"/>
            <w:tcW w:w="357" w:type="pct"/>
          </w:tcPr>
          <w:p w14:paraId="44841072" w14:textId="77777777" w:rsidR="00EB674A" w:rsidRPr="00536DFF" w:rsidRDefault="00EB674A" w:rsidP="007A5812">
            <w:pPr>
              <w:jc w:val="left"/>
            </w:pPr>
            <w:r w:rsidRPr="005B2723">
              <w:rPr>
                <w:noProof/>
              </w:rPr>
              <w:drawing>
                <wp:inline distT="0" distB="0" distL="0" distR="0" wp14:anchorId="7A2A893B" wp14:editId="4CDF997D">
                  <wp:extent cx="274320" cy="274320"/>
                  <wp:effectExtent l="0" t="0" r="0" b="0"/>
                  <wp:docPr id="368" name="Picture 36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6" w:type="pct"/>
          </w:tcPr>
          <w:p w14:paraId="1977CA58" w14:textId="2C1E6B9F" w:rsidR="00EB674A" w:rsidRPr="0043145D" w:rsidRDefault="00EB674A" w:rsidP="007A5812">
            <w:pPr>
              <w:jc w:val="left"/>
              <w:cnfStyle w:val="000000000000" w:firstRow="0" w:lastRow="0" w:firstColumn="0" w:lastColumn="0" w:oddVBand="0" w:evenVBand="0" w:oddHBand="0" w:evenHBand="0" w:firstRowFirstColumn="0" w:firstRowLastColumn="0" w:lastRowFirstColumn="0" w:lastRowLastColumn="0"/>
            </w:pPr>
            <w:r>
              <w:t xml:space="preserve">See </w:t>
            </w:r>
            <w:r w:rsidR="005A31C8">
              <w:t>Supplement C</w:t>
            </w:r>
            <w:r w:rsidR="007976D5">
              <w:t xml:space="preserve"> (ACEP)</w:t>
            </w:r>
            <w:r>
              <w:t xml:space="preserve">, </w:t>
            </w:r>
            <w:r w:rsidR="005A31C8">
              <w:t>Supplement D</w:t>
            </w:r>
            <w:r w:rsidR="007976D5">
              <w:t xml:space="preserve"> (YCEP)</w:t>
            </w:r>
            <w:r>
              <w:t xml:space="preserve">, or </w:t>
            </w:r>
            <w:r w:rsidR="005A31C8">
              <w:t xml:space="preserve">Supplement </w:t>
            </w:r>
            <w:proofErr w:type="gramStart"/>
            <w:r w:rsidR="005A31C8">
              <w:t>E</w:t>
            </w:r>
            <w:r w:rsidR="007976D5">
              <w:t xml:space="preserve"> ((</w:t>
            </w:r>
            <w:proofErr w:type="gramEnd"/>
            <w:r w:rsidR="007976D5">
              <w:t>JDEP)</w:t>
            </w:r>
            <w:r w:rsidR="00AB546C">
              <w:t xml:space="preserve"> </w:t>
            </w:r>
            <w:r w:rsidR="007976D5">
              <w:t>and Supplement I (County Jails)</w:t>
            </w:r>
            <w:r>
              <w:t>.</w:t>
            </w:r>
          </w:p>
        </w:tc>
        <w:tc>
          <w:tcPr>
            <w:tcW w:w="357" w:type="pct"/>
          </w:tcPr>
          <w:p w14:paraId="239A5F26" w14:textId="77777777" w:rsidR="00EB674A" w:rsidRPr="00536DFF" w:rsidRDefault="00EB674A" w:rsidP="007A5812">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39103065" wp14:editId="3D1D6051">
                  <wp:extent cx="274320" cy="274320"/>
                  <wp:effectExtent l="0" t="0" r="0" b="0"/>
                  <wp:docPr id="369" name="Picture 36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9A01DE0" w14:textId="77777777" w:rsidR="00D12380" w:rsidRDefault="00D12380" w:rsidP="007A5812">
      <w:pPr>
        <w:pStyle w:val="Heading4"/>
        <w:jc w:val="left"/>
      </w:pPr>
      <w:r>
        <w:t>T</w:t>
      </w:r>
      <w:r>
        <w:tab/>
        <w:t>Parent Paid Tuition</w:t>
      </w:r>
    </w:p>
    <w:p w14:paraId="0EA71C61" w14:textId="77777777" w:rsidR="00D12380" w:rsidRDefault="00D12380" w:rsidP="007A5812">
      <w:pPr>
        <w:ind w:firstLine="720"/>
        <w:jc w:val="left"/>
      </w:pPr>
      <w:r>
        <w:t>The parent resides in district A, but pays for the student to attend in district B.</w:t>
      </w:r>
    </w:p>
    <w:p w14:paraId="3BF86E69" w14:textId="77777777" w:rsidR="00D12380" w:rsidRDefault="00D12380" w:rsidP="007A5812">
      <w:pPr>
        <w:pStyle w:val="Heading4"/>
        <w:jc w:val="left"/>
      </w:pPr>
      <w:r>
        <w:t>E</w:t>
      </w:r>
      <w:r>
        <w:tab/>
        <w:t xml:space="preserve">Open Enrollment </w:t>
      </w:r>
    </w:p>
    <w:p w14:paraId="44B07C53" w14:textId="6EA7045C" w:rsidR="00D12380" w:rsidRDefault="00D12380" w:rsidP="007A5812">
      <w:pPr>
        <w:ind w:left="720"/>
        <w:jc w:val="left"/>
      </w:pPr>
      <w:r>
        <w:t>Include individuals who reside outside the district but have been accepted by the district in a HB 3681 designated slo</w:t>
      </w:r>
      <w:r w:rsidR="00EB674A">
        <w:t xml:space="preserve">t; see </w:t>
      </w:r>
      <w:hyperlink r:id="rId119" w:history="1">
        <w:r w:rsidRPr="00EB674A">
          <w:rPr>
            <w:rStyle w:val="Hyperlink"/>
          </w:rPr>
          <w:t>Memorandum Number 002-2011-12-HB 3681</w:t>
        </w:r>
      </w:hyperlink>
      <w:r w:rsidR="00EB674A">
        <w:rPr>
          <w:rStyle w:val="FootnoteReference"/>
        </w:rPr>
        <w:footnoteReference w:id="28"/>
      </w:r>
      <w:r w:rsidR="00601B6B">
        <w:t xml:space="preserve"> </w:t>
      </w:r>
    </w:p>
    <w:p w14:paraId="419E4F40" w14:textId="7A7ECBCB" w:rsidR="00D12380" w:rsidRDefault="00D12380" w:rsidP="007A5812">
      <w:pPr>
        <w:ind w:left="720"/>
        <w:jc w:val="left"/>
      </w:pPr>
      <w:r>
        <w:t>Do not include students currently served through an inter-district transfer agreement.</w:t>
      </w:r>
      <w:r w:rsidR="00D813A1">
        <w:t xml:space="preserve"> </w:t>
      </w:r>
      <w:r w:rsidR="00871A29">
        <w:t xml:space="preserve">Students accepted for </w:t>
      </w:r>
      <w:r>
        <w:t>Open Enrollment become the responsibility of the accepting district.</w:t>
      </w:r>
      <w:r w:rsidR="00D813A1">
        <w:t xml:space="preserve"> </w:t>
      </w:r>
      <w:r>
        <w:t>In this instance, the district of non-residence claims the student as eligible.</w:t>
      </w:r>
    </w:p>
    <w:p w14:paraId="71530E95" w14:textId="6F9B0CF4" w:rsidR="00D12380" w:rsidRDefault="00D12380" w:rsidP="007A5812">
      <w:pPr>
        <w:pStyle w:val="Heading4"/>
        <w:jc w:val="left"/>
      </w:pPr>
      <w:r>
        <w:t>M</w:t>
      </w:r>
      <w:r>
        <w:tab/>
        <w:t>Homeless</w:t>
      </w:r>
    </w:p>
    <w:p w14:paraId="1A635D25" w14:textId="4D5AF28C" w:rsidR="00D12380" w:rsidRDefault="00D12380" w:rsidP="007A5812">
      <w:pPr>
        <w:ind w:left="720"/>
        <w:jc w:val="left"/>
      </w:pPr>
      <w:r>
        <w:t>Include individuals who lack a fixed place of residence or a supervising parent or guardian per McKinney Vento. The district may contact the district’s Homeless Liaison for the list of currently enrolled homeless students on Individual Education Programs (IEP). This code should only be used when there is question regarding responsibility of FAPE; otherwise, us</w:t>
      </w:r>
      <w:r w:rsidR="00871A29">
        <w:t>e enrollment type N, Normal District Enrollment.</w:t>
      </w:r>
    </w:p>
    <w:p w14:paraId="6B68189F" w14:textId="77777777" w:rsidR="00C127CE" w:rsidRPr="007B2FEF" w:rsidRDefault="00C127CE" w:rsidP="00C127CE">
      <w:pPr>
        <w:pStyle w:val="Heading4"/>
        <w:jc w:val="left"/>
      </w:pPr>
      <w:r w:rsidRPr="007B2FEF">
        <w:t>R</w:t>
      </w:r>
      <w:r w:rsidRPr="007B2FEF">
        <w:tab/>
        <w:t>Recovery School</w:t>
      </w:r>
    </w:p>
    <w:p w14:paraId="76A325FA" w14:textId="77777777" w:rsidR="00C127CE" w:rsidRDefault="00C127CE" w:rsidP="00C127CE">
      <w:pPr>
        <w:ind w:left="720"/>
      </w:pPr>
      <w:r w:rsidRPr="007B2FEF">
        <w:t>Include students with disabilities receiving their education in an ODE approved Recovery High School.</w:t>
      </w:r>
    </w:p>
    <w:p w14:paraId="70F92762" w14:textId="51604E28" w:rsidR="00D12380" w:rsidRDefault="00D12380" w:rsidP="00C127CE">
      <w:pPr>
        <w:pStyle w:val="Heading4"/>
        <w:jc w:val="left"/>
      </w:pPr>
      <w:r>
        <w:t>O</w:t>
      </w:r>
      <w:r>
        <w:tab/>
        <w:t>Other</w:t>
      </w:r>
    </w:p>
    <w:p w14:paraId="2168DDBA" w14:textId="77777777" w:rsidR="00D12380" w:rsidRDefault="00D12380" w:rsidP="007A5812">
      <w:pPr>
        <w:ind w:left="720"/>
        <w:jc w:val="left"/>
      </w:pPr>
      <w:r>
        <w:t>This code includes hospital program students, district placed student at LTCT facility and state placed student at LTCT program.</w:t>
      </w:r>
      <w:r w:rsidR="00D813A1">
        <w:t xml:space="preserve"> </w:t>
      </w:r>
      <w:r>
        <w:t>Also includes students not receiving their education in any other enrollment options.</w:t>
      </w:r>
    </w:p>
    <w:tbl>
      <w:tblPr>
        <w:tblStyle w:val="InformationStyle"/>
        <w:tblW w:w="5000" w:type="pct"/>
        <w:tblLook w:val="04A0" w:firstRow="1" w:lastRow="0" w:firstColumn="1" w:lastColumn="0" w:noHBand="0" w:noVBand="1"/>
        <w:tblDescription w:val="Information: If you have questions about enrollment type, please contact a member of the Special Education Data Team."/>
      </w:tblPr>
      <w:tblGrid>
        <w:gridCol w:w="719"/>
        <w:gridCol w:w="8641"/>
        <w:gridCol w:w="720"/>
      </w:tblGrid>
      <w:tr w:rsidR="00EB674A" w:rsidRPr="00536DFF" w14:paraId="30D142AD" w14:textId="77777777" w:rsidTr="00F46E76">
        <w:trPr>
          <w:tblHeader/>
        </w:trPr>
        <w:tc>
          <w:tcPr>
            <w:cnfStyle w:val="001000000000" w:firstRow="0" w:lastRow="0" w:firstColumn="1" w:lastColumn="0" w:oddVBand="0" w:evenVBand="0" w:oddHBand="0" w:evenHBand="0" w:firstRowFirstColumn="0" w:firstRowLastColumn="0" w:lastRowFirstColumn="0" w:lastRowLastColumn="0"/>
            <w:tcW w:w="357" w:type="pct"/>
          </w:tcPr>
          <w:p w14:paraId="4F0EFD9D" w14:textId="77777777" w:rsidR="00EB674A" w:rsidRPr="00536DFF" w:rsidRDefault="00EB674A" w:rsidP="007A5812">
            <w:pPr>
              <w:jc w:val="left"/>
            </w:pPr>
            <w:r w:rsidRPr="005B2723">
              <w:rPr>
                <w:noProof/>
              </w:rPr>
              <w:drawing>
                <wp:inline distT="0" distB="0" distL="0" distR="0" wp14:anchorId="1E35204A" wp14:editId="772466E9">
                  <wp:extent cx="274320" cy="274320"/>
                  <wp:effectExtent l="0" t="0" r="0" b="0"/>
                  <wp:docPr id="370" name="Picture 37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6" w:type="pct"/>
          </w:tcPr>
          <w:p w14:paraId="0D245019" w14:textId="485A43F3" w:rsidR="00EB674A" w:rsidRPr="0043145D" w:rsidRDefault="00EB674A" w:rsidP="007A5812">
            <w:pPr>
              <w:jc w:val="left"/>
              <w:cnfStyle w:val="000000000000" w:firstRow="0" w:lastRow="0" w:firstColumn="0" w:lastColumn="0" w:oddVBand="0" w:evenVBand="0" w:oddHBand="0" w:evenHBand="0" w:firstRowFirstColumn="0" w:firstRowLastColumn="0" w:lastRowFirstColumn="0" w:lastRowLastColumn="0"/>
            </w:pPr>
            <w:r>
              <w:t xml:space="preserve">If you have questions about enrollment type, please contact a member of the </w:t>
            </w:r>
            <w:hyperlink w:anchor="_Student_Services_Data" w:history="1">
              <w:r w:rsidR="00B873CA">
                <w:rPr>
                  <w:rStyle w:val="Hyperlink"/>
                </w:rPr>
                <w:t>Student Services Data Team</w:t>
              </w:r>
            </w:hyperlink>
            <w:r>
              <w:t>.</w:t>
            </w:r>
          </w:p>
        </w:tc>
        <w:tc>
          <w:tcPr>
            <w:tcW w:w="357" w:type="pct"/>
          </w:tcPr>
          <w:p w14:paraId="45217D50" w14:textId="77777777" w:rsidR="00EB674A" w:rsidRPr="00536DFF" w:rsidRDefault="00EB674A" w:rsidP="007A5812">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4A8CE30B" wp14:editId="19EEF424">
                  <wp:extent cx="274320" cy="274320"/>
                  <wp:effectExtent l="0" t="0" r="0" b="0"/>
                  <wp:docPr id="371" name="Picture 37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46D39233" w14:textId="79999E59" w:rsidR="00EB674A" w:rsidRDefault="00EB674A" w:rsidP="00167308">
      <w:r>
        <w:br w:type="page"/>
      </w:r>
    </w:p>
    <w:p w14:paraId="3D9C8A9D" w14:textId="43E12B70" w:rsidR="00EB674A" w:rsidRPr="007A5812" w:rsidRDefault="00005372" w:rsidP="008724DB">
      <w:pPr>
        <w:pStyle w:val="Heading2"/>
        <w:jc w:val="center"/>
      </w:pPr>
      <w:bookmarkStart w:id="286" w:name="_APPENDIX_P:_SECC"/>
      <w:bookmarkStart w:id="287" w:name="_APPENDIX_F:_SECC"/>
      <w:bookmarkStart w:id="288" w:name="_Toc213847028"/>
      <w:bookmarkEnd w:id="286"/>
      <w:bookmarkEnd w:id="287"/>
      <w:r w:rsidRPr="007A5812">
        <w:lastRenderedPageBreak/>
        <w:t xml:space="preserve">APPENDIX </w:t>
      </w:r>
      <w:r w:rsidR="004946B0">
        <w:t>F</w:t>
      </w:r>
      <w:r w:rsidR="008724DB" w:rsidRPr="007A5812">
        <w:t xml:space="preserve">: </w:t>
      </w:r>
      <w:r w:rsidR="00EB674A" w:rsidRPr="007A5812">
        <w:t>SECC Secondary Placement</w:t>
      </w:r>
      <w:r w:rsidR="002B1477" w:rsidRPr="007A5812">
        <w:t xml:space="preserve"> </w:t>
      </w:r>
      <w:r w:rsidR="00457CBC" w:rsidRPr="007A5812">
        <w:t>(Ages 3 to Age 5, including Kindergarten</w:t>
      </w:r>
      <w:r w:rsidR="002B1477" w:rsidRPr="007A5812">
        <w:t>)</w:t>
      </w:r>
      <w:bookmarkEnd w:id="288"/>
    </w:p>
    <w:p w14:paraId="66B61B4F" w14:textId="77FD63C2" w:rsidR="002B1477" w:rsidRPr="007A5812" w:rsidRDefault="00EB674A" w:rsidP="007A5812">
      <w:pPr>
        <w:jc w:val="left"/>
      </w:pPr>
      <w:r w:rsidRPr="007A5812">
        <w:t xml:space="preserve">Secondary code indicating where special education and related services are provided for children </w:t>
      </w:r>
      <w:proofErr w:type="gramStart"/>
      <w:r w:rsidRPr="007A5812">
        <w:t>ages</w:t>
      </w:r>
      <w:proofErr w:type="gramEnd"/>
      <w:r w:rsidRPr="007A5812">
        <w:t xml:space="preserve"> 3-5 who are placed in the regular early childhood program or </w:t>
      </w:r>
      <w:r w:rsidR="002B1477" w:rsidRPr="007A5812">
        <w:t xml:space="preserve">age 5 who are placed in the </w:t>
      </w:r>
      <w:r w:rsidRPr="007A5812">
        <w:t>regular kindergarten classroom.</w:t>
      </w:r>
    </w:p>
    <w:p w14:paraId="46CB6D66" w14:textId="77777777" w:rsidR="00EB674A" w:rsidRPr="007A5812" w:rsidRDefault="00EB674A" w:rsidP="007A5812">
      <w:pPr>
        <w:spacing w:after="160"/>
        <w:ind w:left="720"/>
        <w:jc w:val="left"/>
      </w:pPr>
      <w:r w:rsidRPr="007A5812">
        <w:rPr>
          <w:b/>
        </w:rPr>
        <w:t>M1</w:t>
      </w:r>
      <w:r w:rsidRPr="007A5812">
        <w:t xml:space="preserve"> – EC 10 hours or more and 50% or more of services in Early Childhood.</w:t>
      </w:r>
    </w:p>
    <w:p w14:paraId="0530BB86" w14:textId="77777777" w:rsidR="00EB674A" w:rsidRPr="007A5812" w:rsidRDefault="00EB674A" w:rsidP="007A5812">
      <w:pPr>
        <w:spacing w:after="160"/>
        <w:ind w:left="720"/>
        <w:jc w:val="left"/>
      </w:pPr>
      <w:r w:rsidRPr="007A5812">
        <w:rPr>
          <w:b/>
        </w:rPr>
        <w:t>M2</w:t>
      </w:r>
      <w:r w:rsidRPr="007A5812">
        <w:t xml:space="preserve"> – EC 10 hours or more and less than 50% of services in Early Childhood.</w:t>
      </w:r>
    </w:p>
    <w:p w14:paraId="3996B283" w14:textId="77777777" w:rsidR="00EB674A" w:rsidRPr="007A5812" w:rsidRDefault="00EB674A" w:rsidP="007A5812">
      <w:pPr>
        <w:spacing w:after="160"/>
        <w:ind w:left="720"/>
        <w:jc w:val="left"/>
      </w:pPr>
      <w:r w:rsidRPr="007A5812">
        <w:rPr>
          <w:b/>
        </w:rPr>
        <w:t>L1</w:t>
      </w:r>
      <w:r w:rsidRPr="007A5812">
        <w:t xml:space="preserve"> – EC less than 10 hours and 50% or more of services in Early Childhood.</w:t>
      </w:r>
    </w:p>
    <w:p w14:paraId="654B1338" w14:textId="77777777" w:rsidR="00EB674A" w:rsidRPr="007A5812" w:rsidRDefault="00EB674A" w:rsidP="007A5812">
      <w:pPr>
        <w:spacing w:after="160"/>
        <w:ind w:left="720"/>
        <w:jc w:val="left"/>
      </w:pPr>
      <w:r w:rsidRPr="007A5812">
        <w:rPr>
          <w:b/>
        </w:rPr>
        <w:t>L2</w:t>
      </w:r>
      <w:r w:rsidRPr="007A5812">
        <w:t xml:space="preserve"> – EC less than 10 hours and less than 50% of services in Early Childhood.</w:t>
      </w:r>
    </w:p>
    <w:p w14:paraId="0C2D3E10" w14:textId="790DA8F2" w:rsidR="00EB674A" w:rsidRDefault="00EB674A" w:rsidP="007A5812">
      <w:pPr>
        <w:pStyle w:val="Heading3"/>
        <w:jc w:val="left"/>
      </w:pPr>
      <w:bookmarkStart w:id="289" w:name="_Toc213847029"/>
      <w:r w:rsidRPr="007A5812">
        <w:t>Early Childhood Special Education (ECSE) Children</w:t>
      </w:r>
      <w:r w:rsidR="005F2E40" w:rsidRPr="007A5812">
        <w:t xml:space="preserve"> </w:t>
      </w:r>
      <w:r w:rsidR="00457CBC" w:rsidRPr="007A5812">
        <w:t xml:space="preserve">(Age 3 to </w:t>
      </w:r>
      <w:r w:rsidR="00671BDA" w:rsidRPr="007A5812">
        <w:t xml:space="preserve">PK </w:t>
      </w:r>
      <w:r w:rsidR="00457CBC" w:rsidRPr="007A5812">
        <w:t>age 5</w:t>
      </w:r>
      <w:r w:rsidR="005F2E40" w:rsidRPr="007A5812">
        <w:t>)</w:t>
      </w:r>
      <w:bookmarkEnd w:id="289"/>
    </w:p>
    <w:p w14:paraId="3EB2A2CF" w14:textId="6AD1B55B" w:rsidR="00EB674A" w:rsidRDefault="00EB674A" w:rsidP="0072483E">
      <w:pPr>
        <w:jc w:val="left"/>
      </w:pPr>
      <w:r>
        <w:t xml:space="preserve">For ECSE children attending an Early Childhood Program, the Federal Placement (See Field </w:t>
      </w:r>
      <w:r w:rsidR="00C93C47">
        <w:t>70</w:t>
      </w:r>
      <w:r>
        <w:t xml:space="preserve">; </w:t>
      </w:r>
      <w:proofErr w:type="spellStart"/>
      <w:r>
        <w:t>SECCFedPlCd</w:t>
      </w:r>
      <w:proofErr w:type="spellEnd"/>
      <w:r>
        <w:t xml:space="preserve">) will be where </w:t>
      </w:r>
      <w:proofErr w:type="gramStart"/>
      <w:r>
        <w:t>the majority of</w:t>
      </w:r>
      <w:proofErr w:type="gramEnd"/>
      <w:r>
        <w:t xml:space="preserve"> special education and related services are received (50% or more in the Early Childhood Program vs. less than 50% in the Early Childhood Program).</w:t>
      </w:r>
    </w:p>
    <w:p w14:paraId="661CC579" w14:textId="77777777" w:rsidR="00EB674A" w:rsidRDefault="00EB674A" w:rsidP="007A5812">
      <w:pPr>
        <w:jc w:val="left"/>
      </w:pPr>
      <w:r>
        <w:t>Furthermore, there is an additional required data element for children attending an ECSE Program. The Secondary Federal Placement Type (</w:t>
      </w:r>
      <w:proofErr w:type="spellStart"/>
      <w:r>
        <w:t>SECCSecFedPlCd</w:t>
      </w:r>
      <w:proofErr w:type="spellEnd"/>
      <w:r>
        <w:t>) will be required for these students to determine the number of hours a child is attending the Early Childhood Program (10 hours or more per week vs. less than 10 hours per week) and where the majority of special education and related services are provided (50% or more in the Early Childhood Program vs. less than 50% in the Early Childhood Program).</w:t>
      </w:r>
    </w:p>
    <w:p w14:paraId="78D0B0D5" w14:textId="270006FE" w:rsidR="00EB674A" w:rsidRDefault="00EB674A" w:rsidP="008724DB">
      <w:pPr>
        <w:pStyle w:val="Heading4"/>
      </w:pPr>
      <w:r>
        <w:t>F</w:t>
      </w:r>
      <w:r w:rsidR="00B24F19">
        <w:t>or</w:t>
      </w:r>
      <w:r w:rsidR="00AB546C">
        <w:t xml:space="preserve"> ECSE Student Age 3-5</w:t>
      </w:r>
    </w:p>
    <w:tbl>
      <w:tblPr>
        <w:tblStyle w:val="MediumShading1-Accent1"/>
        <w:tblW w:w="5000" w:type="pct"/>
        <w:jc w:val="center"/>
        <w:tblCellMar>
          <w:top w:w="29" w:type="dxa"/>
          <w:bottom w:w="29" w:type="dxa"/>
        </w:tblCellMar>
        <w:tblLook w:val="04A0" w:firstRow="1" w:lastRow="0" w:firstColumn="1" w:lastColumn="0" w:noHBand="0" w:noVBand="1"/>
        <w:tblDescription w:val="Secondary placement for ECSE students logic list divided into three categories. There are four rows of data in each category."/>
      </w:tblPr>
      <w:tblGrid>
        <w:gridCol w:w="3853"/>
        <w:gridCol w:w="3929"/>
        <w:gridCol w:w="2278"/>
      </w:tblGrid>
      <w:tr w:rsidR="00CB49DE" w:rsidRPr="00B24F19" w14:paraId="2D3B477F" w14:textId="77777777" w:rsidTr="0005534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15" w:type="pct"/>
            <w:shd w:val="clear" w:color="auto" w:fill="1F497D" w:themeFill="text2"/>
          </w:tcPr>
          <w:p w14:paraId="791CE193" w14:textId="77777777" w:rsidR="00CB49DE" w:rsidRPr="00B24F19" w:rsidRDefault="00CB49DE" w:rsidP="00B24F19">
            <w:pPr>
              <w:jc w:val="center"/>
            </w:pPr>
            <w:r w:rsidRPr="00CB49DE">
              <w:rPr>
                <w:i/>
                <w:u w:val="single"/>
              </w:rPr>
              <w:t>IF</w:t>
            </w:r>
            <w:r>
              <w:t xml:space="preserve"> </w:t>
            </w:r>
            <w:r w:rsidRPr="00B24F19">
              <w:t>Federal Placement Type Code is:</w:t>
            </w:r>
          </w:p>
        </w:tc>
        <w:tc>
          <w:tcPr>
            <w:tcW w:w="1953" w:type="pct"/>
            <w:shd w:val="clear" w:color="auto" w:fill="1F497D" w:themeFill="text2"/>
          </w:tcPr>
          <w:p w14:paraId="6406AA87" w14:textId="77777777" w:rsidR="00CB49DE" w:rsidRPr="00B24F19" w:rsidRDefault="00CB49DE" w:rsidP="00315971">
            <w:pPr>
              <w:jc w:val="center"/>
              <w:cnfStyle w:val="100000000000" w:firstRow="1" w:lastRow="0" w:firstColumn="0" w:lastColumn="0" w:oddVBand="0" w:evenVBand="0" w:oddHBand="0" w:evenHBand="0" w:firstRowFirstColumn="0" w:firstRowLastColumn="0" w:lastRowFirstColumn="0" w:lastRowLastColumn="0"/>
            </w:pPr>
            <w:r>
              <w:rPr>
                <w:i/>
                <w:u w:val="single"/>
              </w:rPr>
              <w:t>AND</w:t>
            </w:r>
            <w:r w:rsidRPr="00B24F19">
              <w:t xml:space="preserve"> the student is:</w:t>
            </w:r>
          </w:p>
        </w:tc>
        <w:tc>
          <w:tcPr>
            <w:tcW w:w="1132" w:type="pct"/>
            <w:shd w:val="clear" w:color="auto" w:fill="1F497D" w:themeFill="text2"/>
          </w:tcPr>
          <w:p w14:paraId="6EC8ED0F" w14:textId="77777777" w:rsidR="00CB49DE" w:rsidRPr="00B24F19" w:rsidRDefault="00CB49DE" w:rsidP="00315971">
            <w:pPr>
              <w:jc w:val="center"/>
              <w:cnfStyle w:val="100000000000" w:firstRow="1" w:lastRow="0" w:firstColumn="0" w:lastColumn="0" w:oddVBand="0" w:evenVBand="0" w:oddHBand="0" w:evenHBand="0" w:firstRowFirstColumn="0" w:firstRowLastColumn="0" w:lastRowFirstColumn="0" w:lastRowLastColumn="0"/>
            </w:pPr>
            <w:r w:rsidRPr="00B24F19">
              <w:t>Use Secondary Federal Placement Code:</w:t>
            </w:r>
          </w:p>
        </w:tc>
      </w:tr>
      <w:tr w:rsidR="00CB49DE" w:rsidRPr="00B24F19" w14:paraId="4FE00EF7" w14:textId="77777777" w:rsidTr="00CB49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pct"/>
          </w:tcPr>
          <w:p w14:paraId="56328E1B" w14:textId="77777777" w:rsidR="00CB49DE" w:rsidRPr="00CB49DE" w:rsidRDefault="00CB49DE" w:rsidP="00CB49DE">
            <w:pPr>
              <w:jc w:val="center"/>
            </w:pPr>
            <w:r w:rsidRPr="00CB49DE">
              <w:t>Code 20</w:t>
            </w:r>
          </w:p>
          <w:p w14:paraId="6C8279C6" w14:textId="77777777" w:rsidR="00CB49DE" w:rsidRPr="00CB49DE" w:rsidRDefault="00CB49DE" w:rsidP="00CB49DE">
            <w:pPr>
              <w:jc w:val="center"/>
              <w:rPr>
                <w:b w:val="0"/>
              </w:rPr>
            </w:pPr>
            <w:r w:rsidRPr="00CB49DE">
              <w:rPr>
                <w:b w:val="0"/>
              </w:rPr>
              <w:t>50% or more of ECSE services received in the Early Childhood Program</w:t>
            </w:r>
          </w:p>
        </w:tc>
        <w:tc>
          <w:tcPr>
            <w:tcW w:w="1953" w:type="pct"/>
          </w:tcPr>
          <w:p w14:paraId="64868435" w14:textId="77777777" w:rsidR="00CB49DE" w:rsidRDefault="00CB49DE" w:rsidP="00695CB8">
            <w:pPr>
              <w:pStyle w:val="ListParagraph"/>
              <w:numPr>
                <w:ilvl w:val="0"/>
                <w:numId w:val="22"/>
              </w:numPr>
              <w:ind w:left="360"/>
              <w:cnfStyle w:val="000000100000" w:firstRow="0" w:lastRow="0" w:firstColumn="0" w:lastColumn="0" w:oddVBand="0" w:evenVBand="0" w:oddHBand="1" w:evenHBand="0" w:firstRowFirstColumn="0" w:firstRowLastColumn="0" w:lastRowFirstColumn="0" w:lastRowLastColumn="0"/>
            </w:pPr>
            <w:r w:rsidRPr="00B24F19">
              <w:t>in an Early Chi</w:t>
            </w:r>
            <w:r>
              <w:t>ldhood setting 10 hours or more</w:t>
            </w:r>
          </w:p>
          <w:p w14:paraId="178AD905" w14:textId="77777777" w:rsidR="00CB49DE" w:rsidRPr="00B24F19" w:rsidRDefault="00CB49DE" w:rsidP="00315971">
            <w:pPr>
              <w:jc w:val="center"/>
              <w:cnfStyle w:val="000000100000" w:firstRow="0" w:lastRow="0" w:firstColumn="0" w:lastColumn="0" w:oddVBand="0" w:evenVBand="0" w:oddHBand="1" w:evenHBand="0" w:firstRowFirstColumn="0" w:firstRowLastColumn="0" w:lastRowFirstColumn="0" w:lastRowLastColumn="0"/>
              <w:rPr>
                <w:b/>
              </w:rPr>
            </w:pPr>
            <w:r w:rsidRPr="00B24F19">
              <w:rPr>
                <w:b/>
              </w:rPr>
              <w:t>AND</w:t>
            </w:r>
          </w:p>
          <w:p w14:paraId="44B460A5" w14:textId="77777777" w:rsidR="00CB49DE" w:rsidRPr="00B24F19" w:rsidRDefault="00CB49DE" w:rsidP="00695CB8">
            <w:pPr>
              <w:pStyle w:val="ListParagraph"/>
              <w:numPr>
                <w:ilvl w:val="0"/>
                <w:numId w:val="22"/>
              </w:numPr>
              <w:ind w:left="360"/>
              <w:cnfStyle w:val="000000100000" w:firstRow="0" w:lastRow="0" w:firstColumn="0" w:lastColumn="0" w:oddVBand="0" w:evenVBand="0" w:oddHBand="1" w:evenHBand="0" w:firstRowFirstColumn="0" w:firstRowLastColumn="0" w:lastRowFirstColumn="0" w:lastRowLastColumn="0"/>
            </w:pPr>
            <w:r w:rsidRPr="00B24F19">
              <w:t>50% or more of those services provided in Early Childhood setting</w:t>
            </w:r>
          </w:p>
        </w:tc>
        <w:tc>
          <w:tcPr>
            <w:tcW w:w="1132" w:type="pct"/>
          </w:tcPr>
          <w:p w14:paraId="56EC6CE3" w14:textId="77777777" w:rsidR="00CB49DE" w:rsidRDefault="00CB49DE" w:rsidP="00315971">
            <w:pPr>
              <w:jc w:val="center"/>
              <w:cnfStyle w:val="000000100000" w:firstRow="0" w:lastRow="0" w:firstColumn="0" w:lastColumn="0" w:oddVBand="0" w:evenVBand="0" w:oddHBand="1" w:evenHBand="0" w:firstRowFirstColumn="0" w:firstRowLastColumn="0" w:lastRowFirstColumn="0" w:lastRowLastColumn="0"/>
            </w:pPr>
            <w:r w:rsidRPr="00CB49DE">
              <w:rPr>
                <w:b/>
              </w:rPr>
              <w:t>M1</w:t>
            </w:r>
          </w:p>
          <w:p w14:paraId="471A1D3A" w14:textId="77777777" w:rsidR="00CB49DE" w:rsidRPr="00CB49DE" w:rsidRDefault="00CB49DE" w:rsidP="00315971">
            <w:pPr>
              <w:jc w:val="center"/>
              <w:cnfStyle w:val="000000100000" w:firstRow="0" w:lastRow="0" w:firstColumn="0" w:lastColumn="0" w:oddVBand="0" w:evenVBand="0" w:oddHBand="1" w:evenHBand="0" w:firstRowFirstColumn="0" w:firstRowLastColumn="0" w:lastRowFirstColumn="0" w:lastRowLastColumn="0"/>
            </w:pPr>
            <w:r w:rsidRPr="00CB49DE">
              <w:t>EC 10 hrs. + and 50% + of services in EC</w:t>
            </w:r>
          </w:p>
        </w:tc>
      </w:tr>
      <w:tr w:rsidR="00CB49DE" w:rsidRPr="00B24F19" w14:paraId="265FA23F" w14:textId="77777777" w:rsidTr="00CB49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pct"/>
          </w:tcPr>
          <w:p w14:paraId="61AAEBDA" w14:textId="77777777" w:rsidR="00CB49DE" w:rsidRPr="00CB49DE" w:rsidRDefault="00CB49DE" w:rsidP="00CB49DE">
            <w:pPr>
              <w:jc w:val="center"/>
            </w:pPr>
            <w:r w:rsidRPr="00CB49DE">
              <w:t>Code 23</w:t>
            </w:r>
          </w:p>
          <w:p w14:paraId="7526E707" w14:textId="77777777" w:rsidR="00CB49DE" w:rsidRPr="00CB49DE" w:rsidRDefault="00CB49DE" w:rsidP="00CB49DE">
            <w:pPr>
              <w:jc w:val="center"/>
              <w:rPr>
                <w:b w:val="0"/>
              </w:rPr>
            </w:pPr>
            <w:r w:rsidRPr="00CB49DE">
              <w:rPr>
                <w:b w:val="0"/>
              </w:rPr>
              <w:t>Less than 50% or more of ECSE services received in the Early Childhood Program</w:t>
            </w:r>
          </w:p>
        </w:tc>
        <w:tc>
          <w:tcPr>
            <w:tcW w:w="1953" w:type="pct"/>
          </w:tcPr>
          <w:p w14:paraId="7079F9C4" w14:textId="77777777" w:rsidR="00CB49DE" w:rsidRDefault="00CB49DE" w:rsidP="00695CB8">
            <w:pPr>
              <w:pStyle w:val="ListParagraph"/>
              <w:numPr>
                <w:ilvl w:val="0"/>
                <w:numId w:val="23"/>
              </w:numPr>
              <w:ind w:left="360"/>
              <w:cnfStyle w:val="000000010000" w:firstRow="0" w:lastRow="0" w:firstColumn="0" w:lastColumn="0" w:oddVBand="0" w:evenVBand="0" w:oddHBand="0" w:evenHBand="1" w:firstRowFirstColumn="0" w:firstRowLastColumn="0" w:lastRowFirstColumn="0" w:lastRowLastColumn="0"/>
            </w:pPr>
            <w:r w:rsidRPr="00B24F19">
              <w:t>in an Early Chi</w:t>
            </w:r>
            <w:r>
              <w:t>ldhood setting 10 hours or more</w:t>
            </w:r>
          </w:p>
          <w:p w14:paraId="126FC8B8" w14:textId="77777777" w:rsidR="00CB49DE" w:rsidRPr="00B24F19" w:rsidRDefault="00CB49DE" w:rsidP="00315971">
            <w:pPr>
              <w:jc w:val="center"/>
              <w:cnfStyle w:val="000000010000" w:firstRow="0" w:lastRow="0" w:firstColumn="0" w:lastColumn="0" w:oddVBand="0" w:evenVBand="0" w:oddHBand="0" w:evenHBand="1" w:firstRowFirstColumn="0" w:firstRowLastColumn="0" w:lastRowFirstColumn="0" w:lastRowLastColumn="0"/>
              <w:rPr>
                <w:b/>
              </w:rPr>
            </w:pPr>
            <w:r w:rsidRPr="00B24F19">
              <w:rPr>
                <w:b/>
              </w:rPr>
              <w:t>AND</w:t>
            </w:r>
          </w:p>
          <w:p w14:paraId="6573FFB3" w14:textId="77777777" w:rsidR="00CB49DE" w:rsidRPr="00B24F19" w:rsidRDefault="00CB49DE" w:rsidP="00695CB8">
            <w:pPr>
              <w:pStyle w:val="ListParagraph"/>
              <w:numPr>
                <w:ilvl w:val="0"/>
                <w:numId w:val="23"/>
              </w:numPr>
              <w:ind w:left="360"/>
              <w:cnfStyle w:val="000000010000" w:firstRow="0" w:lastRow="0" w:firstColumn="0" w:lastColumn="0" w:oddVBand="0" w:evenVBand="0" w:oddHBand="0" w:evenHBand="1" w:firstRowFirstColumn="0" w:firstRowLastColumn="0" w:lastRowFirstColumn="0" w:lastRowLastColumn="0"/>
            </w:pPr>
            <w:r w:rsidRPr="00B24F19">
              <w:t>less than 50% of services provided in Early Childhood setting</w:t>
            </w:r>
          </w:p>
        </w:tc>
        <w:tc>
          <w:tcPr>
            <w:tcW w:w="1132" w:type="pct"/>
          </w:tcPr>
          <w:p w14:paraId="2E257375" w14:textId="77777777" w:rsidR="00CB49DE" w:rsidRDefault="00CB49DE" w:rsidP="00315971">
            <w:pPr>
              <w:jc w:val="center"/>
              <w:cnfStyle w:val="000000010000" w:firstRow="0" w:lastRow="0" w:firstColumn="0" w:lastColumn="0" w:oddVBand="0" w:evenVBand="0" w:oddHBand="0" w:evenHBand="1" w:firstRowFirstColumn="0" w:firstRowLastColumn="0" w:lastRowFirstColumn="0" w:lastRowLastColumn="0"/>
            </w:pPr>
            <w:r w:rsidRPr="00CB49DE">
              <w:rPr>
                <w:b/>
              </w:rPr>
              <w:t>M2</w:t>
            </w:r>
          </w:p>
          <w:p w14:paraId="6DCB2BE3" w14:textId="77777777" w:rsidR="00CB49DE" w:rsidRPr="00CB49DE" w:rsidRDefault="00CB49DE" w:rsidP="00315971">
            <w:pPr>
              <w:jc w:val="center"/>
              <w:cnfStyle w:val="000000010000" w:firstRow="0" w:lastRow="0" w:firstColumn="0" w:lastColumn="0" w:oddVBand="0" w:evenVBand="0" w:oddHBand="0" w:evenHBand="1" w:firstRowFirstColumn="0" w:firstRowLastColumn="0" w:lastRowFirstColumn="0" w:lastRowLastColumn="0"/>
            </w:pPr>
            <w:r w:rsidRPr="00CB49DE">
              <w:t>EC 10 hrs. + and &lt;50% + of services in EC</w:t>
            </w:r>
          </w:p>
        </w:tc>
      </w:tr>
      <w:tr w:rsidR="00CB49DE" w:rsidRPr="00B24F19" w14:paraId="0ED6ECD0" w14:textId="77777777" w:rsidTr="00CB49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pct"/>
          </w:tcPr>
          <w:p w14:paraId="3DE00B40" w14:textId="77777777" w:rsidR="00CB49DE" w:rsidRPr="00CB49DE" w:rsidRDefault="00CB49DE" w:rsidP="00CB49DE">
            <w:pPr>
              <w:jc w:val="center"/>
            </w:pPr>
            <w:r w:rsidRPr="00CB49DE">
              <w:t>Code 20</w:t>
            </w:r>
          </w:p>
          <w:p w14:paraId="571C7136" w14:textId="77777777" w:rsidR="00CB49DE" w:rsidRPr="00CB49DE" w:rsidRDefault="00CB49DE" w:rsidP="00CB49DE">
            <w:pPr>
              <w:jc w:val="center"/>
              <w:rPr>
                <w:b w:val="0"/>
              </w:rPr>
            </w:pPr>
            <w:r w:rsidRPr="00CB49DE">
              <w:rPr>
                <w:b w:val="0"/>
              </w:rPr>
              <w:t>50% or more of ECSE services received in the Early Childhood Program</w:t>
            </w:r>
          </w:p>
        </w:tc>
        <w:tc>
          <w:tcPr>
            <w:tcW w:w="1953" w:type="pct"/>
          </w:tcPr>
          <w:p w14:paraId="79301216" w14:textId="77777777" w:rsidR="00CB49DE" w:rsidRDefault="00CB49DE" w:rsidP="00695CB8">
            <w:pPr>
              <w:pStyle w:val="ListParagraph"/>
              <w:numPr>
                <w:ilvl w:val="0"/>
                <w:numId w:val="24"/>
              </w:numPr>
              <w:ind w:left="360"/>
              <w:cnfStyle w:val="000000100000" w:firstRow="0" w:lastRow="0" w:firstColumn="0" w:lastColumn="0" w:oddVBand="0" w:evenVBand="0" w:oddHBand="1" w:evenHBand="0" w:firstRowFirstColumn="0" w:firstRowLastColumn="0" w:lastRowFirstColumn="0" w:lastRowLastColumn="0"/>
            </w:pPr>
            <w:r w:rsidRPr="00B24F19">
              <w:t>in an Early Childhood setting less than 10 hours</w:t>
            </w:r>
          </w:p>
          <w:p w14:paraId="4432BE4B" w14:textId="77777777" w:rsidR="00CB49DE" w:rsidRPr="00B24F19" w:rsidRDefault="00CB49DE" w:rsidP="00315971">
            <w:pPr>
              <w:jc w:val="center"/>
              <w:cnfStyle w:val="000000100000" w:firstRow="0" w:lastRow="0" w:firstColumn="0" w:lastColumn="0" w:oddVBand="0" w:evenVBand="0" w:oddHBand="1" w:evenHBand="0" w:firstRowFirstColumn="0" w:firstRowLastColumn="0" w:lastRowFirstColumn="0" w:lastRowLastColumn="0"/>
              <w:rPr>
                <w:b/>
              </w:rPr>
            </w:pPr>
            <w:r w:rsidRPr="00B24F19">
              <w:rPr>
                <w:b/>
              </w:rPr>
              <w:t>AND</w:t>
            </w:r>
          </w:p>
          <w:p w14:paraId="69BB1717" w14:textId="77777777" w:rsidR="00CB49DE" w:rsidRPr="00B24F19" w:rsidRDefault="00CB49DE" w:rsidP="00695CB8">
            <w:pPr>
              <w:pStyle w:val="ListParagraph"/>
              <w:numPr>
                <w:ilvl w:val="0"/>
                <w:numId w:val="24"/>
              </w:numPr>
              <w:ind w:left="360"/>
              <w:cnfStyle w:val="000000100000" w:firstRow="0" w:lastRow="0" w:firstColumn="0" w:lastColumn="0" w:oddVBand="0" w:evenVBand="0" w:oddHBand="1" w:evenHBand="0" w:firstRowFirstColumn="0" w:firstRowLastColumn="0" w:lastRowFirstColumn="0" w:lastRowLastColumn="0"/>
            </w:pPr>
            <w:r w:rsidRPr="00B24F19">
              <w:t>50% or more of services provided in Early Childhood setting</w:t>
            </w:r>
          </w:p>
        </w:tc>
        <w:tc>
          <w:tcPr>
            <w:tcW w:w="1132" w:type="pct"/>
          </w:tcPr>
          <w:p w14:paraId="4971B103" w14:textId="77777777" w:rsidR="00CB49DE" w:rsidRPr="00CB49DE" w:rsidRDefault="00CB49DE" w:rsidP="00315971">
            <w:pPr>
              <w:jc w:val="center"/>
              <w:cnfStyle w:val="000000100000" w:firstRow="0" w:lastRow="0" w:firstColumn="0" w:lastColumn="0" w:oddVBand="0" w:evenVBand="0" w:oddHBand="1" w:evenHBand="0" w:firstRowFirstColumn="0" w:firstRowLastColumn="0" w:lastRowFirstColumn="0" w:lastRowLastColumn="0"/>
              <w:rPr>
                <w:b/>
              </w:rPr>
            </w:pPr>
            <w:r w:rsidRPr="00CB49DE">
              <w:rPr>
                <w:b/>
              </w:rPr>
              <w:t>L1</w:t>
            </w:r>
          </w:p>
          <w:p w14:paraId="29A089E5" w14:textId="77777777" w:rsidR="00CB49DE" w:rsidRPr="00CB49DE" w:rsidRDefault="00CB49DE" w:rsidP="00315971">
            <w:pPr>
              <w:jc w:val="center"/>
              <w:cnfStyle w:val="000000100000" w:firstRow="0" w:lastRow="0" w:firstColumn="0" w:lastColumn="0" w:oddVBand="0" w:evenVBand="0" w:oddHBand="1" w:evenHBand="0" w:firstRowFirstColumn="0" w:firstRowLastColumn="0" w:lastRowFirstColumn="0" w:lastRowLastColumn="0"/>
            </w:pPr>
            <w:r w:rsidRPr="00CB49DE">
              <w:t>EC &lt;10 hrs. and 50% + of services in EC</w:t>
            </w:r>
          </w:p>
        </w:tc>
      </w:tr>
      <w:tr w:rsidR="00CB49DE" w:rsidRPr="00B24F19" w14:paraId="70F19FE3" w14:textId="77777777" w:rsidTr="00CB49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pct"/>
          </w:tcPr>
          <w:p w14:paraId="66479A23" w14:textId="77777777" w:rsidR="00CB49DE" w:rsidRPr="00CB49DE" w:rsidRDefault="00CB49DE" w:rsidP="00CB49DE">
            <w:pPr>
              <w:jc w:val="center"/>
            </w:pPr>
            <w:r w:rsidRPr="00CB49DE">
              <w:t>Code 23</w:t>
            </w:r>
          </w:p>
          <w:p w14:paraId="63F121DB" w14:textId="77777777" w:rsidR="00CB49DE" w:rsidRPr="00CB49DE" w:rsidRDefault="00CB49DE" w:rsidP="00CB49DE">
            <w:pPr>
              <w:jc w:val="center"/>
              <w:rPr>
                <w:b w:val="0"/>
              </w:rPr>
            </w:pPr>
            <w:r w:rsidRPr="00CB49DE">
              <w:rPr>
                <w:b w:val="0"/>
              </w:rPr>
              <w:t>Less than 50% or more of ECSE services received in the Early Childhood Program</w:t>
            </w:r>
          </w:p>
        </w:tc>
        <w:tc>
          <w:tcPr>
            <w:tcW w:w="1953" w:type="pct"/>
          </w:tcPr>
          <w:p w14:paraId="34ACB30A" w14:textId="77777777" w:rsidR="00CB49DE" w:rsidRDefault="00CB49DE" w:rsidP="00695CB8">
            <w:pPr>
              <w:pStyle w:val="ListParagraph"/>
              <w:numPr>
                <w:ilvl w:val="0"/>
                <w:numId w:val="25"/>
              </w:numPr>
              <w:ind w:left="360"/>
              <w:cnfStyle w:val="000000010000" w:firstRow="0" w:lastRow="0" w:firstColumn="0" w:lastColumn="0" w:oddVBand="0" w:evenVBand="0" w:oddHBand="0" w:evenHBand="1" w:firstRowFirstColumn="0" w:firstRowLastColumn="0" w:lastRowFirstColumn="0" w:lastRowLastColumn="0"/>
            </w:pPr>
            <w:r w:rsidRPr="00B24F19">
              <w:t>in an Early Child</w:t>
            </w:r>
            <w:r>
              <w:t>hood setting less than 10 hours</w:t>
            </w:r>
          </w:p>
          <w:p w14:paraId="605D505C" w14:textId="77777777" w:rsidR="00CB49DE" w:rsidRPr="00B24F19" w:rsidRDefault="00CB49DE" w:rsidP="00315971">
            <w:pPr>
              <w:jc w:val="center"/>
              <w:cnfStyle w:val="000000010000" w:firstRow="0" w:lastRow="0" w:firstColumn="0" w:lastColumn="0" w:oddVBand="0" w:evenVBand="0" w:oddHBand="0" w:evenHBand="1" w:firstRowFirstColumn="0" w:firstRowLastColumn="0" w:lastRowFirstColumn="0" w:lastRowLastColumn="0"/>
              <w:rPr>
                <w:b/>
              </w:rPr>
            </w:pPr>
            <w:r w:rsidRPr="00B24F19">
              <w:rPr>
                <w:b/>
              </w:rPr>
              <w:t>AND</w:t>
            </w:r>
          </w:p>
          <w:p w14:paraId="76E0CF6E" w14:textId="77777777" w:rsidR="00CB49DE" w:rsidRPr="00B24F19" w:rsidRDefault="00CB49DE" w:rsidP="00695CB8">
            <w:pPr>
              <w:pStyle w:val="ListParagraph"/>
              <w:numPr>
                <w:ilvl w:val="0"/>
                <w:numId w:val="25"/>
              </w:numPr>
              <w:ind w:left="360"/>
              <w:cnfStyle w:val="000000010000" w:firstRow="0" w:lastRow="0" w:firstColumn="0" w:lastColumn="0" w:oddVBand="0" w:evenVBand="0" w:oddHBand="0" w:evenHBand="1" w:firstRowFirstColumn="0" w:firstRowLastColumn="0" w:lastRowFirstColumn="0" w:lastRowLastColumn="0"/>
            </w:pPr>
            <w:r w:rsidRPr="00B24F19">
              <w:t>less than 50% of services provided in Early Childhood setting</w:t>
            </w:r>
          </w:p>
        </w:tc>
        <w:tc>
          <w:tcPr>
            <w:tcW w:w="1132" w:type="pct"/>
          </w:tcPr>
          <w:p w14:paraId="2982B263" w14:textId="77777777" w:rsidR="00CB49DE" w:rsidRPr="00CB49DE" w:rsidRDefault="00CB49DE" w:rsidP="00315971">
            <w:pPr>
              <w:jc w:val="center"/>
              <w:cnfStyle w:val="000000010000" w:firstRow="0" w:lastRow="0" w:firstColumn="0" w:lastColumn="0" w:oddVBand="0" w:evenVBand="0" w:oddHBand="0" w:evenHBand="1" w:firstRowFirstColumn="0" w:firstRowLastColumn="0" w:lastRowFirstColumn="0" w:lastRowLastColumn="0"/>
              <w:rPr>
                <w:b/>
              </w:rPr>
            </w:pPr>
            <w:r w:rsidRPr="00CB49DE">
              <w:rPr>
                <w:b/>
              </w:rPr>
              <w:t>L2</w:t>
            </w:r>
          </w:p>
          <w:p w14:paraId="16024A85" w14:textId="22659ECE" w:rsidR="00CB49DE" w:rsidRPr="00CB49DE" w:rsidRDefault="00CB49DE" w:rsidP="00315971">
            <w:pPr>
              <w:jc w:val="center"/>
              <w:cnfStyle w:val="000000010000" w:firstRow="0" w:lastRow="0" w:firstColumn="0" w:lastColumn="0" w:oddVBand="0" w:evenVBand="0" w:oddHBand="0" w:evenHBand="1" w:firstRowFirstColumn="0" w:firstRowLastColumn="0" w:lastRowFirstColumn="0" w:lastRowLastColumn="0"/>
            </w:pPr>
            <w:r w:rsidRPr="00CB49DE">
              <w:t>EC &lt;10 hrs</w:t>
            </w:r>
            <w:r w:rsidR="009A7B25">
              <w:t>.</w:t>
            </w:r>
            <w:r w:rsidR="00601B6B">
              <w:t xml:space="preserve"> </w:t>
            </w:r>
            <w:r w:rsidRPr="00CB49DE">
              <w:t>and &lt;50% of services in EC</w:t>
            </w:r>
          </w:p>
        </w:tc>
      </w:tr>
    </w:tbl>
    <w:p w14:paraId="265C0356" w14:textId="55979869" w:rsidR="00EB674A" w:rsidRPr="0073703C" w:rsidRDefault="00EB674A" w:rsidP="008724DB">
      <w:pPr>
        <w:pStyle w:val="Heading3"/>
        <w:jc w:val="center"/>
      </w:pPr>
      <w:bookmarkStart w:id="290" w:name="_Toc213847030"/>
      <w:r w:rsidRPr="0073703C">
        <w:lastRenderedPageBreak/>
        <w:t xml:space="preserve">School Age Students </w:t>
      </w:r>
      <w:r w:rsidR="005F2E40" w:rsidRPr="0073703C">
        <w:t>–</w:t>
      </w:r>
      <w:r w:rsidRPr="0073703C">
        <w:t xml:space="preserve"> Kindergarten</w:t>
      </w:r>
      <w:r w:rsidR="005F2E40" w:rsidRPr="0073703C">
        <w:t xml:space="preserve"> Age 5</w:t>
      </w:r>
      <w:bookmarkEnd w:id="290"/>
    </w:p>
    <w:p w14:paraId="163AA87A" w14:textId="5A1EC348" w:rsidR="00A373BA" w:rsidRPr="0073703C" w:rsidRDefault="00EB674A" w:rsidP="007A5812">
      <w:pPr>
        <w:jc w:val="left"/>
      </w:pPr>
      <w:r w:rsidRPr="0073703C">
        <w:t xml:space="preserve">For students </w:t>
      </w:r>
      <w:proofErr w:type="gramStart"/>
      <w:r w:rsidRPr="0073703C">
        <w:t>age</w:t>
      </w:r>
      <w:proofErr w:type="gramEnd"/>
      <w:r w:rsidRPr="0073703C">
        <w:t xml:space="preserve"> 5 on December 1, who are placed in a regular education classroom (for some part </w:t>
      </w:r>
      <w:r w:rsidR="0073703C" w:rsidRPr="0073703C">
        <w:t xml:space="preserve">of the school day) or </w:t>
      </w:r>
      <w:proofErr w:type="gramStart"/>
      <w:r w:rsidR="0073703C" w:rsidRPr="0073703C">
        <w:t>parent</w:t>
      </w:r>
      <w:proofErr w:type="gramEnd"/>
      <w:r w:rsidR="00A373BA" w:rsidRPr="0073703C">
        <w:t xml:space="preserve"> placed in private school, this is an</w:t>
      </w:r>
      <w:r w:rsidRPr="0073703C">
        <w:t xml:space="preserve"> additional required data </w:t>
      </w:r>
      <w:proofErr w:type="gramStart"/>
      <w:r w:rsidRPr="0073703C">
        <w:t>element.</w:t>
      </w:r>
      <w:r w:rsidR="007C12D6" w:rsidRPr="0073703C">
        <w:t>*</w:t>
      </w:r>
      <w:proofErr w:type="gramEnd"/>
    </w:p>
    <w:p w14:paraId="1F6C7681" w14:textId="783196AD" w:rsidR="007C12D6" w:rsidRPr="0073703C" w:rsidRDefault="00EB674A" w:rsidP="007A5812">
      <w:pPr>
        <w:spacing w:after="0"/>
        <w:jc w:val="left"/>
      </w:pPr>
      <w:r w:rsidRPr="0073703C">
        <w:t>The Secondary Federal Placement Type (</w:t>
      </w:r>
      <w:proofErr w:type="spellStart"/>
      <w:r w:rsidRPr="0073703C">
        <w:t>SECCSecFedPlCd</w:t>
      </w:r>
      <w:proofErr w:type="spellEnd"/>
      <w:r w:rsidRPr="0073703C">
        <w:t xml:space="preserve">) </w:t>
      </w:r>
      <w:r w:rsidR="00A373BA" w:rsidRPr="0073703C">
        <w:t>is</w:t>
      </w:r>
      <w:r w:rsidRPr="0073703C">
        <w:t xml:space="preserve"> </w:t>
      </w:r>
      <w:r w:rsidR="007C12D6" w:rsidRPr="0073703C">
        <w:t xml:space="preserve">used </w:t>
      </w:r>
      <w:r w:rsidRPr="0073703C">
        <w:t>to determine</w:t>
      </w:r>
      <w:r w:rsidR="007C12D6" w:rsidRPr="0073703C">
        <w:t xml:space="preserve"> two items for federal reporting purposes:</w:t>
      </w:r>
    </w:p>
    <w:p w14:paraId="1EA4E210" w14:textId="16144282" w:rsidR="007C12D6" w:rsidRPr="0073703C" w:rsidRDefault="00EB674A" w:rsidP="00B317C7">
      <w:pPr>
        <w:pStyle w:val="ListParagraph"/>
        <w:numPr>
          <w:ilvl w:val="0"/>
          <w:numId w:val="107"/>
        </w:numPr>
        <w:jc w:val="left"/>
      </w:pPr>
      <w:r w:rsidRPr="0073703C">
        <w:t xml:space="preserve">the number of hours a student is attending the regular education classroom (10 hours or more per week vs. less than 10 hours per week) </w:t>
      </w:r>
      <w:r w:rsidR="0073703C" w:rsidRPr="0073703C">
        <w:rPr>
          <w:u w:val="single"/>
        </w:rPr>
        <w:t>and</w:t>
      </w:r>
    </w:p>
    <w:p w14:paraId="32F8C27A" w14:textId="4CD4E6BE" w:rsidR="00EB674A" w:rsidRPr="0073703C" w:rsidRDefault="00EB674A" w:rsidP="00B317C7">
      <w:pPr>
        <w:pStyle w:val="ListParagraph"/>
        <w:numPr>
          <w:ilvl w:val="0"/>
          <w:numId w:val="107"/>
        </w:numPr>
        <w:jc w:val="left"/>
      </w:pPr>
      <w:r w:rsidRPr="0073703C">
        <w:t xml:space="preserve">where </w:t>
      </w:r>
      <w:proofErr w:type="gramStart"/>
      <w:r w:rsidRPr="0073703C">
        <w:t>the majority of</w:t>
      </w:r>
      <w:proofErr w:type="gramEnd"/>
      <w:r w:rsidRPr="0073703C">
        <w:t xml:space="preserve"> special education and related services are provided (50% or more in the Regular Education Class vs. less than 50% in the Regular Education Class). Note: School Age students that are home schooled, Secondary Federal Placement Type code is 00.</w:t>
      </w:r>
    </w:p>
    <w:tbl>
      <w:tblPr>
        <w:tblStyle w:val="InformationStyle"/>
        <w:tblW w:w="4999" w:type="pct"/>
        <w:tblLook w:val="04A0" w:firstRow="1" w:lastRow="0" w:firstColumn="1" w:lastColumn="0" w:noHBand="0" w:noVBand="1"/>
        <w:tblDescription w:val="Information: When considering secondary federal placement for students age 5 on December 1, the Kindergarten classroom is considered an early childhood classroom (EC) irrespective of campus or location. Note that most Kindergarten classrooms are located on a school age campus rather than an early childhood campus."/>
      </w:tblPr>
      <w:tblGrid>
        <w:gridCol w:w="719"/>
        <w:gridCol w:w="8639"/>
        <w:gridCol w:w="720"/>
      </w:tblGrid>
      <w:tr w:rsidR="005F2E40" w:rsidRPr="00536DFF" w14:paraId="624E7D8D" w14:textId="77777777" w:rsidTr="00DD2EA7">
        <w:trPr>
          <w:tblHeader/>
        </w:trPr>
        <w:tc>
          <w:tcPr>
            <w:cnfStyle w:val="001000000000" w:firstRow="0" w:lastRow="0" w:firstColumn="1" w:lastColumn="0" w:oddVBand="0" w:evenVBand="0" w:oddHBand="0" w:evenHBand="0" w:firstRowFirstColumn="0" w:firstRowLastColumn="0" w:lastRowFirstColumn="0" w:lastRowLastColumn="0"/>
            <w:tcW w:w="357" w:type="pct"/>
          </w:tcPr>
          <w:p w14:paraId="0C8C08D8" w14:textId="77777777" w:rsidR="005F2E40" w:rsidRPr="00536DFF" w:rsidRDefault="005F2E40" w:rsidP="007A5812">
            <w:pPr>
              <w:jc w:val="left"/>
            </w:pPr>
            <w:r w:rsidRPr="005B2723">
              <w:rPr>
                <w:noProof/>
              </w:rPr>
              <w:drawing>
                <wp:inline distT="0" distB="0" distL="0" distR="0" wp14:anchorId="7833766A" wp14:editId="6952CBCC">
                  <wp:extent cx="274320" cy="274320"/>
                  <wp:effectExtent l="0" t="0" r="0" b="0"/>
                  <wp:docPr id="372" name="Picture 372"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6" w:type="pct"/>
          </w:tcPr>
          <w:p w14:paraId="733C0865" w14:textId="6BE71DD5" w:rsidR="005F2E40" w:rsidRPr="0043145D" w:rsidRDefault="007C12D6" w:rsidP="007A5812">
            <w:pPr>
              <w:jc w:val="left"/>
              <w:cnfStyle w:val="000000000000" w:firstRow="0" w:lastRow="0" w:firstColumn="0" w:lastColumn="0" w:oddVBand="0" w:evenVBand="0" w:oddHBand="0" w:evenHBand="0" w:firstRowFirstColumn="0" w:firstRowLastColumn="0" w:lastRowFirstColumn="0" w:lastRowLastColumn="0"/>
            </w:pPr>
            <w:r>
              <w:t>*</w:t>
            </w:r>
            <w:r w:rsidR="005F2E40">
              <w:t>When considering secondary federal placement for students age 5 on December 1, the Kindergarten classroom is considered an early childhood classroom (EC) irrespective of campus or location. Note that most Kindergarten classrooms are located on a school age campus rather than an early childhood campus.</w:t>
            </w:r>
          </w:p>
        </w:tc>
        <w:tc>
          <w:tcPr>
            <w:tcW w:w="357" w:type="pct"/>
          </w:tcPr>
          <w:p w14:paraId="611AF5A4" w14:textId="77777777" w:rsidR="005F2E40" w:rsidRPr="00536DFF" w:rsidRDefault="005F2E40" w:rsidP="007A5812">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286144BA" wp14:editId="36965176">
                  <wp:extent cx="274320" cy="274320"/>
                  <wp:effectExtent l="0" t="0" r="0" b="0"/>
                  <wp:docPr id="373" name="Picture 373"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C498533" w14:textId="3F33DF62" w:rsidR="00EB674A" w:rsidRDefault="00EB674A" w:rsidP="007A5812">
      <w:pPr>
        <w:pStyle w:val="Heading4"/>
        <w:jc w:val="left"/>
      </w:pPr>
      <w:r>
        <w:t xml:space="preserve">School Age Student Who </w:t>
      </w:r>
      <w:r w:rsidR="00CB49DE">
        <w:t>Are</w:t>
      </w:r>
      <w:r w:rsidR="00AB546C">
        <w:t xml:space="preserve"> Age 5 on December 1</w:t>
      </w:r>
    </w:p>
    <w:p w14:paraId="6387B0CD" w14:textId="77777777" w:rsidR="00AB546C" w:rsidRDefault="00AB546C" w:rsidP="00CB49DE">
      <w:pPr>
        <w:spacing w:after="0"/>
        <w:jc w:val="center"/>
        <w:rPr>
          <w:b/>
        </w:rPr>
      </w:pPr>
    </w:p>
    <w:p w14:paraId="7B879A34" w14:textId="39288BCB" w:rsidR="00CB49DE" w:rsidRDefault="00CB49DE" w:rsidP="00CB49DE">
      <w:pPr>
        <w:spacing w:after="0"/>
        <w:jc w:val="center"/>
        <w:rPr>
          <w:b/>
        </w:rPr>
      </w:pPr>
      <w:r>
        <w:rPr>
          <w:b/>
        </w:rPr>
        <w:t>IF the Federal Placement Type Code is:</w:t>
      </w:r>
    </w:p>
    <w:p w14:paraId="1C33A694" w14:textId="77777777" w:rsidR="00CB49DE" w:rsidRDefault="00CB49DE" w:rsidP="00CB49DE">
      <w:pPr>
        <w:spacing w:after="0" w:line="360" w:lineRule="auto"/>
        <w:jc w:val="center"/>
        <w:rPr>
          <w:b/>
        </w:rPr>
      </w:pPr>
      <w:r w:rsidRPr="009E1CA1">
        <w:rPr>
          <w:b/>
        </w:rPr>
        <w:t>Code 30</w:t>
      </w:r>
      <w:r>
        <w:t xml:space="preserve"> - 80% or More of the Day in Regular Class </w:t>
      </w:r>
      <w:r>
        <w:rPr>
          <w:b/>
        </w:rPr>
        <w:t>OR</w:t>
      </w:r>
    </w:p>
    <w:p w14:paraId="048A4A5F" w14:textId="77777777" w:rsidR="00CB49DE" w:rsidRDefault="00CB49DE" w:rsidP="00CB49DE">
      <w:pPr>
        <w:spacing w:after="0" w:line="360" w:lineRule="auto"/>
        <w:jc w:val="center"/>
        <w:rPr>
          <w:b/>
        </w:rPr>
      </w:pPr>
      <w:r w:rsidRPr="009E1CA1">
        <w:rPr>
          <w:b/>
        </w:rPr>
        <w:t>Code 31</w:t>
      </w:r>
      <w:r>
        <w:t xml:space="preserve"> - 40% to 79% of the Day in Regular Class </w:t>
      </w:r>
      <w:r>
        <w:rPr>
          <w:b/>
        </w:rPr>
        <w:t>OR</w:t>
      </w:r>
    </w:p>
    <w:p w14:paraId="4853C061" w14:textId="77777777" w:rsidR="00CB49DE" w:rsidRDefault="00CB49DE" w:rsidP="00CB49DE">
      <w:pPr>
        <w:spacing w:after="0" w:line="360" w:lineRule="auto"/>
        <w:jc w:val="center"/>
        <w:rPr>
          <w:b/>
        </w:rPr>
      </w:pPr>
      <w:r w:rsidRPr="009E1CA1">
        <w:rPr>
          <w:b/>
        </w:rPr>
        <w:t>Code 33</w:t>
      </w:r>
      <w:r>
        <w:t xml:space="preserve"> - Less Than 40% of the Day in Regular Class </w:t>
      </w:r>
      <w:r>
        <w:rPr>
          <w:b/>
        </w:rPr>
        <w:t>OR</w:t>
      </w:r>
    </w:p>
    <w:p w14:paraId="500826F9" w14:textId="77777777" w:rsidR="00CB49DE" w:rsidRPr="00CB49DE" w:rsidRDefault="00CB49DE" w:rsidP="00CB49DE">
      <w:pPr>
        <w:jc w:val="center"/>
      </w:pPr>
      <w:r w:rsidRPr="009E1CA1">
        <w:rPr>
          <w:b/>
        </w:rPr>
        <w:t>Code 40</w:t>
      </w:r>
      <w:r>
        <w:t xml:space="preserve"> - Parentally Placed in Private School</w:t>
      </w:r>
    </w:p>
    <w:tbl>
      <w:tblPr>
        <w:tblStyle w:val="MediumShading1-Accent1"/>
        <w:tblW w:w="5000" w:type="pct"/>
        <w:jc w:val="center"/>
        <w:tblCellMar>
          <w:top w:w="29" w:type="dxa"/>
          <w:bottom w:w="29" w:type="dxa"/>
        </w:tblCellMar>
        <w:tblLook w:val="04A0" w:firstRow="1" w:lastRow="0" w:firstColumn="1" w:lastColumn="0" w:noHBand="0" w:noVBand="1"/>
        <w:tblDescription w:val="Secondary placement for school age students who are age five on december first divided into three categories. There are four rows of data in the first two categories and one row of data in the third category that applies equally to all rows of data in the first two categories."/>
      </w:tblPr>
      <w:tblGrid>
        <w:gridCol w:w="6298"/>
        <w:gridCol w:w="3762"/>
      </w:tblGrid>
      <w:tr w:rsidR="00CB49DE" w:rsidRPr="00B24F19" w14:paraId="46B9D589" w14:textId="77777777" w:rsidTr="0005534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130" w:type="pct"/>
            <w:shd w:val="clear" w:color="auto" w:fill="1F497D" w:themeFill="text2"/>
          </w:tcPr>
          <w:p w14:paraId="63CC0136" w14:textId="77777777" w:rsidR="00CB49DE" w:rsidRPr="00B24F19" w:rsidRDefault="00CB49DE" w:rsidP="009E1CA1">
            <w:pPr>
              <w:jc w:val="center"/>
            </w:pPr>
            <w:r>
              <w:t>AND</w:t>
            </w:r>
            <w:r w:rsidRPr="00B24F19">
              <w:t xml:space="preserve"> the student is:</w:t>
            </w:r>
          </w:p>
        </w:tc>
        <w:tc>
          <w:tcPr>
            <w:tcW w:w="1870" w:type="pct"/>
            <w:shd w:val="clear" w:color="auto" w:fill="1F497D" w:themeFill="text2"/>
          </w:tcPr>
          <w:p w14:paraId="24575DE5" w14:textId="77777777" w:rsidR="00CB49DE" w:rsidRPr="00B24F19" w:rsidRDefault="00CB49DE" w:rsidP="00315971">
            <w:pPr>
              <w:jc w:val="center"/>
              <w:cnfStyle w:val="100000000000" w:firstRow="1" w:lastRow="0" w:firstColumn="0" w:lastColumn="0" w:oddVBand="0" w:evenVBand="0" w:oddHBand="0" w:evenHBand="0" w:firstRowFirstColumn="0" w:firstRowLastColumn="0" w:lastRowFirstColumn="0" w:lastRowLastColumn="0"/>
            </w:pPr>
            <w:r w:rsidRPr="00B24F19">
              <w:t>Use Secondary Federal Placement Code:</w:t>
            </w:r>
          </w:p>
        </w:tc>
      </w:tr>
      <w:tr w:rsidR="00CB49DE" w:rsidRPr="00CB49DE" w14:paraId="246CDE2A" w14:textId="77777777" w:rsidTr="00CB49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0" w:type="pct"/>
          </w:tcPr>
          <w:p w14:paraId="6241BD36" w14:textId="77777777" w:rsidR="00CB49DE" w:rsidRDefault="00CB49DE" w:rsidP="00695CB8">
            <w:pPr>
              <w:pStyle w:val="ListParagraph"/>
              <w:numPr>
                <w:ilvl w:val="0"/>
                <w:numId w:val="26"/>
              </w:numPr>
              <w:ind w:left="342" w:hanging="342"/>
              <w:rPr>
                <w:b w:val="0"/>
              </w:rPr>
            </w:pPr>
            <w:r w:rsidRPr="00CB49DE">
              <w:rPr>
                <w:b w:val="0"/>
              </w:rPr>
              <w:t xml:space="preserve">in a Regular Education Class </w:t>
            </w:r>
            <w:proofErr w:type="gramStart"/>
            <w:r w:rsidRPr="00CB49DE">
              <w:rPr>
                <w:b w:val="0"/>
              </w:rPr>
              <w:t>setting</w:t>
            </w:r>
            <w:proofErr w:type="gramEnd"/>
            <w:r w:rsidRPr="00CB49DE">
              <w:rPr>
                <w:b w:val="0"/>
              </w:rPr>
              <w:t xml:space="preserve"> 10 hours or more per week</w:t>
            </w:r>
          </w:p>
          <w:p w14:paraId="0F04B5A9" w14:textId="77777777" w:rsidR="00CB49DE" w:rsidRPr="00CB49DE" w:rsidRDefault="00CB49DE" w:rsidP="00CB49DE">
            <w:pPr>
              <w:jc w:val="center"/>
              <w:rPr>
                <w:b w:val="0"/>
              </w:rPr>
            </w:pPr>
            <w:r w:rsidRPr="00CB49DE">
              <w:t>AND</w:t>
            </w:r>
          </w:p>
          <w:p w14:paraId="42B9BD3B" w14:textId="77777777" w:rsidR="00CB49DE" w:rsidRPr="00CB49DE" w:rsidRDefault="00CB49DE" w:rsidP="00695CB8">
            <w:pPr>
              <w:pStyle w:val="ListParagraph"/>
              <w:numPr>
                <w:ilvl w:val="0"/>
                <w:numId w:val="26"/>
              </w:numPr>
              <w:ind w:left="342" w:hanging="342"/>
              <w:rPr>
                <w:b w:val="0"/>
              </w:rPr>
            </w:pPr>
            <w:r w:rsidRPr="00CB49DE">
              <w:rPr>
                <w:b w:val="0"/>
              </w:rPr>
              <w:t>50% or more of services provided in Regular Education Class setting</w:t>
            </w:r>
          </w:p>
        </w:tc>
        <w:tc>
          <w:tcPr>
            <w:tcW w:w="1870" w:type="pct"/>
          </w:tcPr>
          <w:p w14:paraId="6A9D5A0C" w14:textId="77777777" w:rsidR="00CB49DE" w:rsidRDefault="00CB49DE" w:rsidP="00CB49DE">
            <w:pPr>
              <w:jc w:val="center"/>
              <w:cnfStyle w:val="000000100000" w:firstRow="0" w:lastRow="0" w:firstColumn="0" w:lastColumn="0" w:oddVBand="0" w:evenVBand="0" w:oddHBand="1" w:evenHBand="0" w:firstRowFirstColumn="0" w:firstRowLastColumn="0" w:lastRowFirstColumn="0" w:lastRowLastColumn="0"/>
            </w:pPr>
            <w:r w:rsidRPr="00CB49DE">
              <w:rPr>
                <w:b/>
              </w:rPr>
              <w:t>M1</w:t>
            </w:r>
          </w:p>
          <w:p w14:paraId="3194617E" w14:textId="77777777" w:rsidR="00CB49DE" w:rsidRPr="00CB49DE" w:rsidRDefault="00CB49DE" w:rsidP="00CB49DE">
            <w:pPr>
              <w:jc w:val="center"/>
              <w:cnfStyle w:val="000000100000" w:firstRow="0" w:lastRow="0" w:firstColumn="0" w:lastColumn="0" w:oddVBand="0" w:evenVBand="0" w:oddHBand="1" w:evenHBand="0" w:firstRowFirstColumn="0" w:firstRowLastColumn="0" w:lastRowFirstColumn="0" w:lastRowLastColumn="0"/>
            </w:pPr>
            <w:r w:rsidRPr="00CB49DE">
              <w:t>EC 10 hrs. + and 50% + of services in EC</w:t>
            </w:r>
          </w:p>
        </w:tc>
      </w:tr>
      <w:tr w:rsidR="00CB49DE" w:rsidRPr="00CB49DE" w14:paraId="526AE90E" w14:textId="77777777" w:rsidTr="00CB49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0" w:type="pct"/>
          </w:tcPr>
          <w:p w14:paraId="7F93BE5B" w14:textId="77777777" w:rsidR="00CB49DE" w:rsidRPr="00CB49DE" w:rsidRDefault="00CB49DE" w:rsidP="00695CB8">
            <w:pPr>
              <w:pStyle w:val="ListParagraph"/>
              <w:numPr>
                <w:ilvl w:val="0"/>
                <w:numId w:val="27"/>
              </w:numPr>
              <w:ind w:left="360"/>
              <w:rPr>
                <w:b w:val="0"/>
              </w:rPr>
            </w:pPr>
            <w:r w:rsidRPr="00CB49DE">
              <w:rPr>
                <w:b w:val="0"/>
              </w:rPr>
              <w:t xml:space="preserve">in a Regular Education Class </w:t>
            </w:r>
            <w:proofErr w:type="gramStart"/>
            <w:r w:rsidRPr="00CB49DE">
              <w:rPr>
                <w:b w:val="0"/>
              </w:rPr>
              <w:t>setting</w:t>
            </w:r>
            <w:proofErr w:type="gramEnd"/>
            <w:r w:rsidRPr="00CB49DE">
              <w:rPr>
                <w:b w:val="0"/>
              </w:rPr>
              <w:t xml:space="preserve"> 10 hours or more per week</w:t>
            </w:r>
          </w:p>
          <w:p w14:paraId="61FAA5BD" w14:textId="77777777" w:rsidR="00CB49DE" w:rsidRPr="00CB49DE" w:rsidRDefault="00CB49DE" w:rsidP="009E1CA1">
            <w:pPr>
              <w:jc w:val="center"/>
            </w:pPr>
            <w:r w:rsidRPr="00CB49DE">
              <w:t>AND</w:t>
            </w:r>
          </w:p>
          <w:p w14:paraId="67B52717" w14:textId="77777777" w:rsidR="00CB49DE" w:rsidRPr="00CB49DE" w:rsidRDefault="00CB49DE" w:rsidP="00695CB8">
            <w:pPr>
              <w:pStyle w:val="ListParagraph"/>
              <w:numPr>
                <w:ilvl w:val="0"/>
                <w:numId w:val="27"/>
              </w:numPr>
              <w:ind w:left="360"/>
              <w:rPr>
                <w:b w:val="0"/>
              </w:rPr>
            </w:pPr>
            <w:r w:rsidRPr="00CB49DE">
              <w:rPr>
                <w:b w:val="0"/>
              </w:rPr>
              <w:t>less than 50% of services provided in Regular Education Class setting</w:t>
            </w:r>
          </w:p>
        </w:tc>
        <w:tc>
          <w:tcPr>
            <w:tcW w:w="1870" w:type="pct"/>
          </w:tcPr>
          <w:p w14:paraId="2BA9789F" w14:textId="77777777" w:rsidR="00CB49DE" w:rsidRDefault="00CB49DE" w:rsidP="00CB49DE">
            <w:pPr>
              <w:jc w:val="center"/>
              <w:cnfStyle w:val="000000010000" w:firstRow="0" w:lastRow="0" w:firstColumn="0" w:lastColumn="0" w:oddVBand="0" w:evenVBand="0" w:oddHBand="0" w:evenHBand="1" w:firstRowFirstColumn="0" w:firstRowLastColumn="0" w:lastRowFirstColumn="0" w:lastRowLastColumn="0"/>
            </w:pPr>
            <w:r w:rsidRPr="00CB49DE">
              <w:rPr>
                <w:b/>
              </w:rPr>
              <w:t>M2</w:t>
            </w:r>
          </w:p>
          <w:p w14:paraId="1F852862" w14:textId="77777777" w:rsidR="00CB49DE" w:rsidRPr="00CB49DE" w:rsidRDefault="00CB49DE" w:rsidP="00CB49DE">
            <w:pPr>
              <w:jc w:val="center"/>
              <w:cnfStyle w:val="000000010000" w:firstRow="0" w:lastRow="0" w:firstColumn="0" w:lastColumn="0" w:oddVBand="0" w:evenVBand="0" w:oddHBand="0" w:evenHBand="1" w:firstRowFirstColumn="0" w:firstRowLastColumn="0" w:lastRowFirstColumn="0" w:lastRowLastColumn="0"/>
            </w:pPr>
            <w:r w:rsidRPr="00CB49DE">
              <w:t>EC 10 hrs. + and &lt;50% + of services in EC</w:t>
            </w:r>
          </w:p>
        </w:tc>
      </w:tr>
      <w:tr w:rsidR="00CB49DE" w:rsidRPr="00CB49DE" w14:paraId="2D77F908" w14:textId="77777777" w:rsidTr="00CB49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0" w:type="pct"/>
          </w:tcPr>
          <w:p w14:paraId="6A7B936D" w14:textId="77777777" w:rsidR="00CB49DE" w:rsidRPr="00CB49DE" w:rsidRDefault="00CB49DE" w:rsidP="00695CB8">
            <w:pPr>
              <w:pStyle w:val="ListParagraph"/>
              <w:numPr>
                <w:ilvl w:val="0"/>
                <w:numId w:val="28"/>
              </w:numPr>
              <w:ind w:left="360"/>
              <w:rPr>
                <w:b w:val="0"/>
              </w:rPr>
            </w:pPr>
            <w:r w:rsidRPr="00CB49DE">
              <w:rPr>
                <w:b w:val="0"/>
              </w:rPr>
              <w:t xml:space="preserve">in a Regular Education Class </w:t>
            </w:r>
            <w:proofErr w:type="gramStart"/>
            <w:r w:rsidRPr="00CB49DE">
              <w:rPr>
                <w:b w:val="0"/>
              </w:rPr>
              <w:t>setting</w:t>
            </w:r>
            <w:proofErr w:type="gramEnd"/>
            <w:r w:rsidRPr="00CB49DE">
              <w:rPr>
                <w:b w:val="0"/>
              </w:rPr>
              <w:t xml:space="preserve"> less than 10 hours per week</w:t>
            </w:r>
          </w:p>
          <w:p w14:paraId="21D3B888" w14:textId="77777777" w:rsidR="00CB49DE" w:rsidRPr="00CB49DE" w:rsidRDefault="00CB49DE" w:rsidP="009E1CA1">
            <w:pPr>
              <w:jc w:val="center"/>
            </w:pPr>
            <w:r w:rsidRPr="00CB49DE">
              <w:t>AND</w:t>
            </w:r>
          </w:p>
          <w:p w14:paraId="525AFD84" w14:textId="77777777" w:rsidR="00CB49DE" w:rsidRPr="00CB49DE" w:rsidRDefault="00CB49DE" w:rsidP="00695CB8">
            <w:pPr>
              <w:pStyle w:val="ListParagraph"/>
              <w:numPr>
                <w:ilvl w:val="0"/>
                <w:numId w:val="28"/>
              </w:numPr>
              <w:ind w:left="360"/>
              <w:rPr>
                <w:b w:val="0"/>
              </w:rPr>
            </w:pPr>
            <w:r w:rsidRPr="00CB49DE">
              <w:rPr>
                <w:b w:val="0"/>
              </w:rPr>
              <w:t>50% or more of services provided in Regular Education Class setting</w:t>
            </w:r>
            <w:r w:rsidRPr="00CB49DE">
              <w:rPr>
                <w:b w:val="0"/>
              </w:rPr>
              <w:tab/>
            </w:r>
          </w:p>
        </w:tc>
        <w:tc>
          <w:tcPr>
            <w:tcW w:w="1870" w:type="pct"/>
          </w:tcPr>
          <w:p w14:paraId="07BC8F11" w14:textId="77777777" w:rsidR="00CB49DE" w:rsidRPr="00CB49DE" w:rsidRDefault="00CB49DE" w:rsidP="00CB49DE">
            <w:pPr>
              <w:jc w:val="center"/>
              <w:cnfStyle w:val="000000100000" w:firstRow="0" w:lastRow="0" w:firstColumn="0" w:lastColumn="0" w:oddVBand="0" w:evenVBand="0" w:oddHBand="1" w:evenHBand="0" w:firstRowFirstColumn="0" w:firstRowLastColumn="0" w:lastRowFirstColumn="0" w:lastRowLastColumn="0"/>
              <w:rPr>
                <w:b/>
              </w:rPr>
            </w:pPr>
            <w:r w:rsidRPr="00CB49DE">
              <w:rPr>
                <w:b/>
              </w:rPr>
              <w:t>L1</w:t>
            </w:r>
          </w:p>
          <w:p w14:paraId="67C9380B" w14:textId="77777777" w:rsidR="00CB49DE" w:rsidRPr="00CB49DE" w:rsidRDefault="00CB49DE" w:rsidP="00CB49DE">
            <w:pPr>
              <w:jc w:val="center"/>
              <w:cnfStyle w:val="000000100000" w:firstRow="0" w:lastRow="0" w:firstColumn="0" w:lastColumn="0" w:oddVBand="0" w:evenVBand="0" w:oddHBand="1" w:evenHBand="0" w:firstRowFirstColumn="0" w:firstRowLastColumn="0" w:lastRowFirstColumn="0" w:lastRowLastColumn="0"/>
            </w:pPr>
            <w:r w:rsidRPr="00CB49DE">
              <w:t>EC &lt;10 hrs. and 50% + of services in EC</w:t>
            </w:r>
          </w:p>
        </w:tc>
      </w:tr>
      <w:tr w:rsidR="00CB49DE" w:rsidRPr="00CB49DE" w14:paraId="23014050" w14:textId="77777777" w:rsidTr="00CB49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0" w:type="pct"/>
          </w:tcPr>
          <w:p w14:paraId="6E99651F" w14:textId="77777777" w:rsidR="00CB49DE" w:rsidRPr="00CB49DE" w:rsidRDefault="00CB49DE" w:rsidP="00695CB8">
            <w:pPr>
              <w:pStyle w:val="ListParagraph"/>
              <w:numPr>
                <w:ilvl w:val="0"/>
                <w:numId w:val="29"/>
              </w:numPr>
              <w:ind w:left="360"/>
              <w:rPr>
                <w:b w:val="0"/>
              </w:rPr>
            </w:pPr>
            <w:r w:rsidRPr="00CB49DE">
              <w:rPr>
                <w:b w:val="0"/>
              </w:rPr>
              <w:t xml:space="preserve">in a Regular Education Class </w:t>
            </w:r>
            <w:proofErr w:type="gramStart"/>
            <w:r w:rsidRPr="00CB49DE">
              <w:rPr>
                <w:b w:val="0"/>
              </w:rPr>
              <w:t>setting</w:t>
            </w:r>
            <w:proofErr w:type="gramEnd"/>
            <w:r w:rsidRPr="00CB49DE">
              <w:rPr>
                <w:b w:val="0"/>
              </w:rPr>
              <w:t xml:space="preserve"> less than 10 hours per week</w:t>
            </w:r>
          </w:p>
          <w:p w14:paraId="0DC93F77" w14:textId="77777777" w:rsidR="00CB49DE" w:rsidRPr="00CB49DE" w:rsidRDefault="00CB49DE" w:rsidP="009E1CA1">
            <w:pPr>
              <w:jc w:val="center"/>
            </w:pPr>
            <w:r w:rsidRPr="00CB49DE">
              <w:t>AND</w:t>
            </w:r>
          </w:p>
          <w:p w14:paraId="7C946C9A" w14:textId="77777777" w:rsidR="00CB49DE" w:rsidRPr="00CB49DE" w:rsidRDefault="00CB49DE" w:rsidP="00695CB8">
            <w:pPr>
              <w:pStyle w:val="ListParagraph"/>
              <w:numPr>
                <w:ilvl w:val="0"/>
                <w:numId w:val="29"/>
              </w:numPr>
              <w:ind w:left="360"/>
              <w:rPr>
                <w:b w:val="0"/>
              </w:rPr>
            </w:pPr>
            <w:r w:rsidRPr="00CB49DE">
              <w:rPr>
                <w:b w:val="0"/>
              </w:rPr>
              <w:t>less than 50% of services provided in Regular Education Class setting</w:t>
            </w:r>
            <w:r w:rsidRPr="00CB49DE">
              <w:rPr>
                <w:b w:val="0"/>
              </w:rPr>
              <w:tab/>
            </w:r>
          </w:p>
        </w:tc>
        <w:tc>
          <w:tcPr>
            <w:tcW w:w="1870" w:type="pct"/>
          </w:tcPr>
          <w:p w14:paraId="65174EDF" w14:textId="77777777" w:rsidR="00CB49DE" w:rsidRPr="00CB49DE" w:rsidRDefault="00CB49DE" w:rsidP="00CB49DE">
            <w:pPr>
              <w:jc w:val="center"/>
              <w:cnfStyle w:val="000000010000" w:firstRow="0" w:lastRow="0" w:firstColumn="0" w:lastColumn="0" w:oddVBand="0" w:evenVBand="0" w:oddHBand="0" w:evenHBand="1" w:firstRowFirstColumn="0" w:firstRowLastColumn="0" w:lastRowFirstColumn="0" w:lastRowLastColumn="0"/>
              <w:rPr>
                <w:b/>
              </w:rPr>
            </w:pPr>
            <w:r w:rsidRPr="00CB49DE">
              <w:rPr>
                <w:b/>
              </w:rPr>
              <w:t>L2</w:t>
            </w:r>
          </w:p>
          <w:p w14:paraId="4A39B5D3" w14:textId="45E88F3A" w:rsidR="00CB49DE" w:rsidRPr="00CB49DE" w:rsidRDefault="00CB49DE" w:rsidP="00CB49DE">
            <w:pPr>
              <w:jc w:val="center"/>
              <w:cnfStyle w:val="000000010000" w:firstRow="0" w:lastRow="0" w:firstColumn="0" w:lastColumn="0" w:oddVBand="0" w:evenVBand="0" w:oddHBand="0" w:evenHBand="1" w:firstRowFirstColumn="0" w:firstRowLastColumn="0" w:lastRowFirstColumn="0" w:lastRowLastColumn="0"/>
            </w:pPr>
            <w:r w:rsidRPr="00CB49DE">
              <w:t>EC &lt;10 hrs</w:t>
            </w:r>
            <w:r w:rsidR="009A7B25">
              <w:t>.</w:t>
            </w:r>
            <w:r w:rsidR="00601B6B">
              <w:t xml:space="preserve"> </w:t>
            </w:r>
            <w:r w:rsidRPr="00CB49DE">
              <w:t>and &lt;50% of services in EC</w:t>
            </w:r>
          </w:p>
        </w:tc>
      </w:tr>
    </w:tbl>
    <w:p w14:paraId="1824D6E3" w14:textId="77777777" w:rsidR="009E1CA1" w:rsidRDefault="009E1CA1">
      <w:pPr>
        <w:spacing w:line="276" w:lineRule="auto"/>
        <w:jc w:val="left"/>
      </w:pPr>
      <w:r>
        <w:br w:type="page"/>
      </w:r>
    </w:p>
    <w:p w14:paraId="585482C1" w14:textId="76194521" w:rsidR="00D12380" w:rsidRDefault="00005372" w:rsidP="008724DB">
      <w:pPr>
        <w:pStyle w:val="Heading2"/>
        <w:jc w:val="center"/>
      </w:pPr>
      <w:bookmarkStart w:id="291" w:name="_APPENDIX_Q:_SECC"/>
      <w:bookmarkStart w:id="292" w:name="_APPENDIX_G:_SECC"/>
      <w:bookmarkStart w:id="293" w:name="_Toc213847031"/>
      <w:bookmarkEnd w:id="291"/>
      <w:bookmarkEnd w:id="292"/>
      <w:r>
        <w:lastRenderedPageBreak/>
        <w:t xml:space="preserve">APPENDIX </w:t>
      </w:r>
      <w:r w:rsidR="004946B0">
        <w:t>F</w:t>
      </w:r>
      <w:r w:rsidR="008724DB">
        <w:t xml:space="preserve">: </w:t>
      </w:r>
      <w:r w:rsidR="009E1CA1">
        <w:t>SECC Reason for Exiting</w:t>
      </w:r>
      <w:bookmarkEnd w:id="293"/>
    </w:p>
    <w:p w14:paraId="3D28FA1C" w14:textId="595DFC0E" w:rsidR="009E1CA1" w:rsidRPr="0073703C" w:rsidRDefault="009E1CA1" w:rsidP="0073703C">
      <w:pPr>
        <w:jc w:val="left"/>
      </w:pPr>
      <w:r w:rsidRPr="0073703C">
        <w:t xml:space="preserve">Agencies are required to report the reason for School Age and EI/ECSE students </w:t>
      </w:r>
      <w:proofErr w:type="gramStart"/>
      <w:r w:rsidRPr="0073703C">
        <w:t>exiting</w:t>
      </w:r>
      <w:proofErr w:type="gramEnd"/>
      <w:r w:rsidRPr="0073703C">
        <w:t xml:space="preserve"> </w:t>
      </w:r>
      <w:r w:rsidR="00894291" w:rsidRPr="0073703C">
        <w:t>a</w:t>
      </w:r>
      <w:r w:rsidRPr="0073703C">
        <w:t xml:space="preserve"> special education program. For EI/ECSE infants and toddlers exiting special education programs during the reporting period, this includes children who transitioned from an ECSE program to a School Aged Part B program.</w:t>
      </w:r>
    </w:p>
    <w:p w14:paraId="680FCF66" w14:textId="124B1B36" w:rsidR="009E1CA1" w:rsidRPr="0073703C" w:rsidRDefault="009E1CA1" w:rsidP="00695CB8">
      <w:pPr>
        <w:pStyle w:val="ListParagraph"/>
        <w:numPr>
          <w:ilvl w:val="0"/>
          <w:numId w:val="30"/>
        </w:numPr>
        <w:jc w:val="left"/>
      </w:pPr>
      <w:r w:rsidRPr="0073703C">
        <w:t>Report only EI children from birth through age 2 (up to their third birthday) at the time of exit.</w:t>
      </w:r>
      <w:r w:rsidR="00D813A1" w:rsidRPr="0073703C">
        <w:t xml:space="preserve"> </w:t>
      </w:r>
      <w:r w:rsidR="009F6997" w:rsidRPr="0073703C">
        <w:t>In addition,</w:t>
      </w:r>
      <w:r w:rsidRPr="0073703C">
        <w:t xml:space="preserve"> report only ECSE children from 3-4 (not yet 5 as of Sept. 1, 201</w:t>
      </w:r>
      <w:r w:rsidR="00ED58BC">
        <w:t>9</w:t>
      </w:r>
      <w:r w:rsidRPr="0073703C">
        <w:t>) at the time of exit.</w:t>
      </w:r>
    </w:p>
    <w:p w14:paraId="419463FB" w14:textId="77777777" w:rsidR="009E1CA1" w:rsidRPr="0073703C" w:rsidRDefault="009E1CA1" w:rsidP="00695CB8">
      <w:pPr>
        <w:pStyle w:val="ListParagraph"/>
        <w:numPr>
          <w:ilvl w:val="0"/>
          <w:numId w:val="30"/>
        </w:numPr>
        <w:jc w:val="left"/>
      </w:pPr>
      <w:r w:rsidRPr="0073703C">
        <w:t>Report only on children who, at time of exit, had an active IFSP in place at some point during the reporting period.</w:t>
      </w:r>
    </w:p>
    <w:p w14:paraId="74CC6B8C" w14:textId="77777777" w:rsidR="009E1CA1" w:rsidRPr="0073703C" w:rsidRDefault="009E1CA1" w:rsidP="00695CB8">
      <w:pPr>
        <w:pStyle w:val="ListParagraph"/>
        <w:numPr>
          <w:ilvl w:val="0"/>
          <w:numId w:val="30"/>
        </w:numPr>
        <w:jc w:val="left"/>
      </w:pPr>
      <w:r w:rsidRPr="0073703C">
        <w:t xml:space="preserve">Do not count a child as having </w:t>
      </w:r>
      <w:proofErr w:type="gramStart"/>
      <w:r w:rsidRPr="0073703C">
        <w:t>exited</w:t>
      </w:r>
      <w:proofErr w:type="gramEnd"/>
      <w:r w:rsidRPr="0073703C">
        <w:t xml:space="preserve"> when services were </w:t>
      </w:r>
      <w:proofErr w:type="gramStart"/>
      <w:r w:rsidRPr="0073703C">
        <w:t>temporarily suspended</w:t>
      </w:r>
      <w:proofErr w:type="gramEnd"/>
      <w:r w:rsidRPr="0073703C">
        <w:t xml:space="preserve"> (i.e., </w:t>
      </w:r>
      <w:proofErr w:type="gramStart"/>
      <w:r w:rsidRPr="0073703C">
        <w:t>parent</w:t>
      </w:r>
      <w:proofErr w:type="gramEnd"/>
      <w:r w:rsidRPr="0073703C">
        <w:t xml:space="preserve"> temporarily removed the child for </w:t>
      </w:r>
      <w:proofErr w:type="gramStart"/>
      <w:r w:rsidRPr="0073703C">
        <w:t>a period of time</w:t>
      </w:r>
      <w:proofErr w:type="gramEnd"/>
      <w:r w:rsidRPr="0073703C">
        <w:t xml:space="preserve"> during which services were not received) and subsequently resumed before the end of the reporting period.</w:t>
      </w:r>
    </w:p>
    <w:p w14:paraId="77A1E2DB" w14:textId="40699EAB" w:rsidR="0078082C" w:rsidRPr="0073703C" w:rsidRDefault="009E1CA1" w:rsidP="0078082C">
      <w:pPr>
        <w:pStyle w:val="ListParagraph"/>
        <w:numPr>
          <w:ilvl w:val="0"/>
          <w:numId w:val="30"/>
        </w:numPr>
        <w:jc w:val="left"/>
      </w:pPr>
      <w:r w:rsidRPr="0073703C">
        <w:t>Do not count a child as having exited if the child had an active IFSP in place at the end of the reporting period, even if services were intermittently stopped during the reporting period.</w:t>
      </w:r>
    </w:p>
    <w:p w14:paraId="74F7B744" w14:textId="77777777" w:rsidR="009E1CA1" w:rsidRPr="0073703C" w:rsidRDefault="009E1CA1" w:rsidP="00695CB8">
      <w:pPr>
        <w:pStyle w:val="ListParagraph"/>
        <w:numPr>
          <w:ilvl w:val="0"/>
          <w:numId w:val="30"/>
        </w:numPr>
        <w:jc w:val="left"/>
      </w:pPr>
      <w:r w:rsidRPr="0073703C">
        <w:t>Counts must be unduplicated.</w:t>
      </w:r>
      <w:r w:rsidR="00D813A1" w:rsidRPr="0073703C">
        <w:t xml:space="preserve"> </w:t>
      </w:r>
      <w:r w:rsidRPr="0073703C">
        <w:t xml:space="preserve">If a child exited more than once during the reporting </w:t>
      </w:r>
      <w:proofErr w:type="gramStart"/>
      <w:r w:rsidRPr="0073703C">
        <w:t>period, and</w:t>
      </w:r>
      <w:proofErr w:type="gramEnd"/>
      <w:r w:rsidRPr="0073703C">
        <w:t xml:space="preserve"> did not resume services by the end of the reporting period, count only the last time the child exited (i.e., count the child in the category that corresponds to the most recent reason for exit).</w:t>
      </w:r>
    </w:p>
    <w:p w14:paraId="5E3E9AE5" w14:textId="25B21C08" w:rsidR="009E1CA1" w:rsidRPr="0073703C" w:rsidRDefault="009E1CA1" w:rsidP="00695CB8">
      <w:pPr>
        <w:pStyle w:val="ListParagraph"/>
        <w:numPr>
          <w:ilvl w:val="0"/>
          <w:numId w:val="30"/>
        </w:numPr>
        <w:jc w:val="left"/>
      </w:pPr>
      <w:r w:rsidRPr="0073703C">
        <w:t>All children who exited during the reporting period s</w:t>
      </w:r>
      <w:r w:rsidR="00BE413E" w:rsidRPr="0073703C">
        <w:t>hould be counted in one of the Reason for Exiting</w:t>
      </w:r>
      <w:r w:rsidRPr="0073703C">
        <w:t xml:space="preserve"> categories.</w:t>
      </w:r>
    </w:p>
    <w:p w14:paraId="22C93250" w14:textId="77777777" w:rsidR="009E1CA1" w:rsidRPr="0073703C" w:rsidRDefault="009E1CA1" w:rsidP="00695CB8">
      <w:pPr>
        <w:pStyle w:val="ListParagraph"/>
        <w:numPr>
          <w:ilvl w:val="0"/>
          <w:numId w:val="30"/>
        </w:numPr>
        <w:jc w:val="left"/>
      </w:pPr>
      <w:proofErr w:type="gramStart"/>
      <w:r w:rsidRPr="0073703C">
        <w:t>Student</w:t>
      </w:r>
      <w:proofErr w:type="gramEnd"/>
      <w:r w:rsidRPr="0073703C">
        <w:t xml:space="preserve"> </w:t>
      </w:r>
      <w:r w:rsidRPr="00544A4F">
        <w:rPr>
          <w:u w:val="single"/>
        </w:rPr>
        <w:t>must</w:t>
      </w:r>
      <w:r w:rsidRPr="0073703C">
        <w:t xml:space="preserve"> be younger than 21 on Sept. 1 to be reported as </w:t>
      </w:r>
      <w:proofErr w:type="gramStart"/>
      <w:r w:rsidRPr="0073703C">
        <w:t>exited</w:t>
      </w:r>
      <w:proofErr w:type="gramEnd"/>
      <w:r w:rsidRPr="0073703C">
        <w:t xml:space="preserve"> in the current year, otherwise the student must be reported as </w:t>
      </w:r>
      <w:proofErr w:type="gramStart"/>
      <w:r w:rsidRPr="0073703C">
        <w:t>exited</w:t>
      </w:r>
      <w:proofErr w:type="gramEnd"/>
      <w:r w:rsidRPr="0073703C">
        <w:t xml:space="preserve"> in the previous June exit collection. For example, a student who turned 21 during Summer school or extended school year should be reported as </w:t>
      </w:r>
      <w:proofErr w:type="spellStart"/>
      <w:r w:rsidRPr="0073703C">
        <w:t>exited</w:t>
      </w:r>
      <w:proofErr w:type="spellEnd"/>
      <w:r w:rsidRPr="0073703C">
        <w:t xml:space="preserve"> as of the last day of the prior school year.</w:t>
      </w:r>
    </w:p>
    <w:p w14:paraId="3BAA62D1" w14:textId="2DF2D8E9" w:rsidR="0023505B" w:rsidRDefault="00894291" w:rsidP="0073703C">
      <w:pPr>
        <w:jc w:val="left"/>
      </w:pPr>
      <w:r w:rsidRPr="0073703C">
        <w:t>Exit requirements for School Age</w:t>
      </w:r>
      <w:r w:rsidR="009E1CA1" w:rsidRPr="0073703C">
        <w:t xml:space="preserve"> students who were 14 years or older</w:t>
      </w:r>
      <w:r w:rsidRPr="0073703C">
        <w:t xml:space="preserve">, </w:t>
      </w:r>
      <w:proofErr w:type="gramStart"/>
      <w:r w:rsidRPr="0073703C">
        <w:t>p</w:t>
      </w:r>
      <w:r w:rsidR="009E1CA1" w:rsidRPr="0073703C">
        <w:t>er</w:t>
      </w:r>
      <w:proofErr w:type="gramEnd"/>
      <w:r w:rsidR="009E1CA1" w:rsidRPr="0073703C">
        <w:t xml:space="preserve"> federal guidance</w:t>
      </w:r>
      <w:r w:rsidR="003E4F6D" w:rsidRPr="0073703C">
        <w:t xml:space="preserve">: </w:t>
      </w:r>
      <w:r w:rsidR="009E1CA1" w:rsidRPr="0073703C">
        <w:t xml:space="preserve">The age of the student should reflect his/her age in years </w:t>
      </w:r>
      <w:r w:rsidR="00BE413E" w:rsidRPr="0073703C">
        <w:t>on the date of the most recent c</w:t>
      </w:r>
      <w:r w:rsidR="009E1CA1" w:rsidRPr="0073703C">
        <w:t xml:space="preserve">hild </w:t>
      </w:r>
      <w:r w:rsidR="00BE413E" w:rsidRPr="0073703C">
        <w:t>C</w:t>
      </w:r>
      <w:r w:rsidR="009E1CA1" w:rsidRPr="0073703C">
        <w:t>ount prior to the child’</w:t>
      </w:r>
      <w:r w:rsidR="003E4F6D" w:rsidRPr="0073703C">
        <w:t xml:space="preserve">s </w:t>
      </w:r>
      <w:proofErr w:type="gramStart"/>
      <w:r w:rsidR="003E4F6D" w:rsidRPr="0073703C">
        <w:t>exiting</w:t>
      </w:r>
      <w:proofErr w:type="gramEnd"/>
      <w:r w:rsidR="003E4F6D" w:rsidRPr="0073703C">
        <w:t>, not at time of exit.</w:t>
      </w:r>
      <w:r w:rsidR="00D813A1" w:rsidRPr="0073703C">
        <w:t xml:space="preserve"> </w:t>
      </w:r>
      <w:r w:rsidR="009E1CA1" w:rsidRPr="0073703C">
        <w:t xml:space="preserve">Functionally, this means that a student who was </w:t>
      </w:r>
      <w:r w:rsidR="009E1CA1" w:rsidRPr="0073703C">
        <w:rPr>
          <w:b/>
          <w:i/>
        </w:rPr>
        <w:t>14 or older on the SECC prior to their Exit</w:t>
      </w:r>
      <w:r w:rsidR="009E1CA1" w:rsidRPr="0073703C">
        <w:t xml:space="preserve"> (without regard to whether a student was reported on last year’s SECC), and has exited special edu</w:t>
      </w:r>
      <w:r w:rsidR="009F6997" w:rsidRPr="0073703C">
        <w:t xml:space="preserve">cation between July 1, </w:t>
      </w:r>
      <w:proofErr w:type="gramStart"/>
      <w:r w:rsidR="009F6997" w:rsidRPr="0073703C">
        <w:t>20</w:t>
      </w:r>
      <w:r w:rsidR="00AE08DE">
        <w:t>2</w:t>
      </w:r>
      <w:r w:rsidR="00ED58BC">
        <w:t>1</w:t>
      </w:r>
      <w:proofErr w:type="gramEnd"/>
      <w:r w:rsidR="009F6997" w:rsidRPr="0073703C">
        <w:t xml:space="preserve"> and June 30, 20</w:t>
      </w:r>
      <w:r w:rsidR="00ED58BC">
        <w:t>22</w:t>
      </w:r>
      <w:r w:rsidR="009E1CA1" w:rsidRPr="0073703C">
        <w:t xml:space="preserve">, must be reported as exited on this year’s </w:t>
      </w:r>
      <w:r w:rsidR="00BE413E" w:rsidRPr="0073703C">
        <w:t xml:space="preserve">June </w:t>
      </w:r>
      <w:r w:rsidR="009E1CA1" w:rsidRPr="0073703C">
        <w:t>Exit Collection.</w:t>
      </w:r>
      <w:r w:rsidR="00D813A1" w:rsidRPr="0073703C">
        <w:t xml:space="preserve"> </w:t>
      </w:r>
      <w:r w:rsidR="009E1CA1" w:rsidRPr="0073703C">
        <w:t xml:space="preserve">Indicate the one code that best describes why/how the student left special education. Data on </w:t>
      </w:r>
      <w:r w:rsidR="00457CBC" w:rsidRPr="0073703C">
        <w:t xml:space="preserve">school age </w:t>
      </w:r>
      <w:r w:rsidR="009E1CA1" w:rsidRPr="0073703C">
        <w:t xml:space="preserve">students younger than 14 are not </w:t>
      </w:r>
      <w:proofErr w:type="gramStart"/>
      <w:r w:rsidR="009E1CA1" w:rsidRPr="0073703C">
        <w:t>required</w:t>
      </w:r>
      <w:r w:rsidR="00BE413E" w:rsidRPr="0073703C">
        <w:t>,</w:t>
      </w:r>
      <w:r w:rsidR="009E1CA1" w:rsidRPr="0073703C">
        <w:t xml:space="preserve"> but</w:t>
      </w:r>
      <w:proofErr w:type="gramEnd"/>
      <w:r w:rsidR="009E1CA1" w:rsidRPr="0073703C">
        <w:t xml:space="preserve"> may be reported.</w:t>
      </w:r>
      <w:r w:rsidR="00D813A1" w:rsidRPr="0073703C">
        <w:t xml:space="preserve"> </w:t>
      </w:r>
      <w:r w:rsidR="00D953D6" w:rsidRPr="0073703C">
        <w:t xml:space="preserve">The Office of </w:t>
      </w:r>
      <w:r w:rsidR="009E1CA1" w:rsidRPr="0073703C">
        <w:t xml:space="preserve">Student Services does not utilize the data on </w:t>
      </w:r>
      <w:r w:rsidR="00457CBC" w:rsidRPr="0073703C">
        <w:t xml:space="preserve">school age </w:t>
      </w:r>
      <w:r w:rsidR="009E1CA1" w:rsidRPr="0073703C">
        <w:t xml:space="preserve">students under age 14 in any leaver </w:t>
      </w:r>
      <w:proofErr w:type="gramStart"/>
      <w:r w:rsidR="009E1CA1" w:rsidRPr="0073703C">
        <w:t>analyses</w:t>
      </w:r>
      <w:proofErr w:type="gramEnd"/>
      <w:r w:rsidR="009E1CA1" w:rsidRPr="0073703C">
        <w:t>.</w:t>
      </w:r>
      <w:r w:rsidR="00D813A1" w:rsidRPr="0073703C">
        <w:t xml:space="preserve"> </w:t>
      </w:r>
      <w:r w:rsidR="009E1CA1" w:rsidRPr="0073703C">
        <w:t xml:space="preserve">However, </w:t>
      </w:r>
      <w:r w:rsidRPr="0073703C">
        <w:t>t</w:t>
      </w:r>
      <w:r w:rsidR="00D953D6" w:rsidRPr="0073703C">
        <w:t xml:space="preserve">he Office of </w:t>
      </w:r>
      <w:r w:rsidR="009E1CA1" w:rsidRPr="0073703C">
        <w:t xml:space="preserve">Student Services strongly encourages submission of exiting data on all </w:t>
      </w:r>
      <w:r w:rsidR="00457CBC" w:rsidRPr="0073703C">
        <w:t xml:space="preserve">school age </w:t>
      </w:r>
      <w:r w:rsidR="00F37231" w:rsidRPr="0073703C">
        <w:t>students, including</w:t>
      </w:r>
      <w:r w:rsidR="0023505B" w:rsidRPr="0073703C">
        <w:t xml:space="preserve"> 13 years of age or younger at time of exit</w:t>
      </w:r>
      <w:r w:rsidR="00F37231" w:rsidRPr="0073703C">
        <w:t>,</w:t>
      </w:r>
      <w:r w:rsidR="0023505B" w:rsidRPr="0073703C">
        <w:t xml:space="preserve"> to ensure all exit records are accounted fo</w:t>
      </w:r>
      <w:r w:rsidR="005F2F18" w:rsidRPr="0073703C">
        <w:t>r.</w:t>
      </w:r>
    </w:p>
    <w:p w14:paraId="4740B91A" w14:textId="77777777" w:rsidR="009E1CA1" w:rsidRDefault="009E1CA1" w:rsidP="005F2F18">
      <w:pPr>
        <w:pStyle w:val="Heading3"/>
        <w:spacing w:before="240"/>
        <w:jc w:val="center"/>
      </w:pPr>
      <w:bookmarkStart w:id="294" w:name="_Dropouts"/>
      <w:bookmarkStart w:id="295" w:name="_Toc213847032"/>
      <w:bookmarkEnd w:id="294"/>
      <w:r>
        <w:t>Dropouts</w:t>
      </w:r>
      <w:bookmarkEnd w:id="295"/>
    </w:p>
    <w:p w14:paraId="190A0658" w14:textId="49FC41E3" w:rsidR="009E1CA1" w:rsidRDefault="009E1CA1" w:rsidP="0073703C">
      <w:pPr>
        <w:jc w:val="left"/>
      </w:pPr>
      <w:r>
        <w:t xml:space="preserve">Students coded as dropouts are students who were enrolled during the current school year and have withdrawn from </w:t>
      </w:r>
      <w:proofErr w:type="gramStart"/>
      <w:r>
        <w:t>school, or</w:t>
      </w:r>
      <w:proofErr w:type="gramEnd"/>
      <w:r>
        <w:t xml:space="preserve"> were enrolled in the previous school year but </w:t>
      </w:r>
      <w:r w:rsidR="005E69F8">
        <w:t>not in the current school year.</w:t>
      </w:r>
    </w:p>
    <w:tbl>
      <w:tblPr>
        <w:tblStyle w:val="InformationStyle"/>
        <w:tblW w:w="4999" w:type="pct"/>
        <w:tblLook w:val="04A0" w:firstRow="1" w:lastRow="0" w:firstColumn="1" w:lastColumn="0" w:noHBand="0" w:noVBand="1"/>
        <w:tblDescription w:val="Information: In summary, a student who withdrew from school and met one of the conditions above is not considered a dropout."/>
      </w:tblPr>
      <w:tblGrid>
        <w:gridCol w:w="719"/>
        <w:gridCol w:w="8639"/>
        <w:gridCol w:w="720"/>
      </w:tblGrid>
      <w:tr w:rsidR="006149CE" w:rsidRPr="00536DFF" w14:paraId="1119EB16" w14:textId="77777777" w:rsidTr="00733C4D">
        <w:trPr>
          <w:tblHeader/>
        </w:trPr>
        <w:tc>
          <w:tcPr>
            <w:cnfStyle w:val="001000000000" w:firstRow="0" w:lastRow="0" w:firstColumn="1" w:lastColumn="0" w:oddVBand="0" w:evenVBand="0" w:oddHBand="0" w:evenHBand="0" w:firstRowFirstColumn="0" w:firstRowLastColumn="0" w:lastRowFirstColumn="0" w:lastRowLastColumn="0"/>
            <w:tcW w:w="357" w:type="pct"/>
          </w:tcPr>
          <w:p w14:paraId="0103CD9D" w14:textId="77777777" w:rsidR="006149CE" w:rsidRPr="00536DFF" w:rsidRDefault="006149CE" w:rsidP="00733C4D">
            <w:pPr>
              <w:jc w:val="left"/>
            </w:pPr>
            <w:r w:rsidRPr="005B2723">
              <w:rPr>
                <w:noProof/>
              </w:rPr>
              <w:drawing>
                <wp:inline distT="0" distB="0" distL="0" distR="0" wp14:anchorId="2A5C5301" wp14:editId="32E9270E">
                  <wp:extent cx="274320" cy="274320"/>
                  <wp:effectExtent l="0" t="0" r="0" b="0"/>
                  <wp:docPr id="1878971662" name="Picture 1878971662"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6" w:type="pct"/>
          </w:tcPr>
          <w:p w14:paraId="09F3BFF4" w14:textId="0E60AC5B" w:rsidR="006149CE" w:rsidRPr="0043145D" w:rsidRDefault="00220484" w:rsidP="00733C4D">
            <w:pPr>
              <w:jc w:val="left"/>
              <w:cnfStyle w:val="000000000000" w:firstRow="0" w:lastRow="0" w:firstColumn="0" w:lastColumn="0" w:oddVBand="0" w:evenVBand="0" w:oddHBand="0" w:evenHBand="0" w:firstRowFirstColumn="0" w:firstRowLastColumn="0" w:lastRowFirstColumn="0" w:lastRowLastColumn="0"/>
            </w:pPr>
            <w:r>
              <w:t>10</w:t>
            </w:r>
            <w:r w:rsidR="006149CE">
              <w:t xml:space="preserve"> Day Drop Rule</w:t>
            </w:r>
            <w:r>
              <w:t xml:space="preserve"> - </w:t>
            </w:r>
            <w:r w:rsidR="006149CE">
              <w:t xml:space="preserve">Students with disabilities can </w:t>
            </w:r>
            <w:proofErr w:type="spellStart"/>
            <w:proofErr w:type="gramStart"/>
            <w:r w:rsidR="006149CE">
              <w:t>dropout</w:t>
            </w:r>
            <w:proofErr w:type="spellEnd"/>
            <w:proofErr w:type="gramEnd"/>
            <w:r w:rsidR="006149CE">
              <w:t xml:space="preserve"> of school. However, the 10 </w:t>
            </w:r>
            <w:proofErr w:type="gramStart"/>
            <w:r w:rsidR="006149CE">
              <w:t>day</w:t>
            </w:r>
            <w:proofErr w:type="gramEnd"/>
            <w:r w:rsidR="006149CE">
              <w:t xml:space="preserve"> drop rule used for ADM reporting does not apply to special education. A student may be absent for 10 days or more and not be considered a dropout. For example, a medically fragile student may be absent more than 10 days in a row, because they are too ill to receive services. When this </w:t>
            </w:r>
            <w:proofErr w:type="gramStart"/>
            <w:r w:rsidR="006149CE">
              <w:t>happens</w:t>
            </w:r>
            <w:proofErr w:type="gramEnd"/>
            <w:r w:rsidR="006149CE">
              <w:t xml:space="preserve"> they are still in special education and have not exited special education. </w:t>
            </w:r>
            <w:r>
              <w:t>However, if a student is no longer enrolled and not receiving special education services, they may be considered a dropout (see “</w:t>
            </w:r>
            <w:r w:rsidRPr="00220484">
              <w:t>Students are considered a Dropout if</w:t>
            </w:r>
            <w:r>
              <w:t>” below).</w:t>
            </w:r>
          </w:p>
        </w:tc>
        <w:tc>
          <w:tcPr>
            <w:tcW w:w="357" w:type="pct"/>
          </w:tcPr>
          <w:p w14:paraId="6717A4CB" w14:textId="77777777" w:rsidR="006149CE" w:rsidRPr="00536DFF" w:rsidRDefault="006149CE" w:rsidP="00733C4D">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358C07D2" wp14:editId="5814E4EB">
                  <wp:extent cx="274320" cy="274320"/>
                  <wp:effectExtent l="0" t="0" r="0" b="0"/>
                  <wp:docPr id="427829290" name="Picture 42782929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5B098655" w14:textId="77777777" w:rsidR="006149CE" w:rsidRDefault="006149CE" w:rsidP="0073703C">
      <w:pPr>
        <w:jc w:val="left"/>
      </w:pPr>
    </w:p>
    <w:p w14:paraId="30A22706" w14:textId="53B3BBBB" w:rsidR="009E1CA1" w:rsidRDefault="009E1CA1" w:rsidP="0073703C">
      <w:pPr>
        <w:spacing w:after="0"/>
        <w:jc w:val="left"/>
      </w:pPr>
      <w:r>
        <w:lastRenderedPageBreak/>
        <w:t xml:space="preserve">Students are </w:t>
      </w:r>
      <w:r w:rsidRPr="00B2493E">
        <w:rPr>
          <w:b/>
          <w:u w:val="single"/>
        </w:rPr>
        <w:t>not</w:t>
      </w:r>
      <w:r>
        <w:t xml:space="preserve"> </w:t>
      </w:r>
      <w:r w:rsidR="009D1F41" w:rsidRPr="009F26C3">
        <w:t>considered or</w:t>
      </w:r>
      <w:r w:rsidR="009D1F41">
        <w:t xml:space="preserve"> </w:t>
      </w:r>
      <w:r w:rsidR="006065F9">
        <w:t>reported as</w:t>
      </w:r>
      <w:r>
        <w:t xml:space="preserve"> a Dropout </w:t>
      </w:r>
      <w:r w:rsidR="006065F9">
        <w:t>if</w:t>
      </w:r>
      <w:r>
        <w:t>:</w:t>
      </w:r>
    </w:p>
    <w:p w14:paraId="57BFEED7" w14:textId="095FA3B3" w:rsidR="009E1CA1" w:rsidRDefault="009E1CA1" w:rsidP="00695CB8">
      <w:pPr>
        <w:pStyle w:val="ListParagraph"/>
        <w:numPr>
          <w:ilvl w:val="0"/>
          <w:numId w:val="31"/>
        </w:numPr>
        <w:jc w:val="left"/>
      </w:pPr>
      <w:r>
        <w:t xml:space="preserve">Transferred to another </w:t>
      </w:r>
      <w:r w:rsidR="00197A30">
        <w:t>school that leads to graduation</w:t>
      </w:r>
    </w:p>
    <w:p w14:paraId="793A89E4" w14:textId="10BF68FD" w:rsidR="009E1CA1" w:rsidRDefault="009E1CA1" w:rsidP="00695CB8">
      <w:pPr>
        <w:pStyle w:val="ListParagraph"/>
        <w:numPr>
          <w:ilvl w:val="0"/>
          <w:numId w:val="31"/>
        </w:numPr>
        <w:jc w:val="left"/>
      </w:pPr>
      <w:r>
        <w:t>Moved, and enrollment is verified by contact with t</w:t>
      </w:r>
      <w:r w:rsidR="00197A30">
        <w:t>he student’s new school</w:t>
      </w:r>
    </w:p>
    <w:p w14:paraId="55C8DD39" w14:textId="46164DC8" w:rsidR="009E1CA1" w:rsidRDefault="009E1CA1" w:rsidP="00695CB8">
      <w:pPr>
        <w:pStyle w:val="ListParagraph"/>
        <w:numPr>
          <w:ilvl w:val="0"/>
          <w:numId w:val="31"/>
        </w:numPr>
        <w:jc w:val="left"/>
      </w:pPr>
      <w:r>
        <w:t>Received a high school dipl</w:t>
      </w:r>
      <w:r w:rsidR="00197A30">
        <w:t>oma issued by a school district</w:t>
      </w:r>
    </w:p>
    <w:p w14:paraId="15DBB50B" w14:textId="313D0461" w:rsidR="009E1CA1" w:rsidRDefault="009E1CA1" w:rsidP="00695CB8">
      <w:pPr>
        <w:pStyle w:val="ListParagraph"/>
        <w:numPr>
          <w:ilvl w:val="0"/>
          <w:numId w:val="31"/>
        </w:numPr>
        <w:jc w:val="left"/>
      </w:pPr>
      <w:r>
        <w:t>Received a modified diploma or certificate of completio</w:t>
      </w:r>
      <w:r w:rsidR="00197A30">
        <w:t>n based on completion of an IEP</w:t>
      </w:r>
    </w:p>
    <w:p w14:paraId="08C126E6" w14:textId="16589B09" w:rsidR="009D1F41" w:rsidRPr="00333170" w:rsidRDefault="009D1F41" w:rsidP="009D1F41">
      <w:pPr>
        <w:pStyle w:val="ListParagraph"/>
        <w:numPr>
          <w:ilvl w:val="0"/>
          <w:numId w:val="31"/>
        </w:numPr>
        <w:jc w:val="left"/>
      </w:pPr>
      <w:r w:rsidRPr="00333170">
        <w:t>Reported as Received a Certificate, Extended Diploma or Reached Maximum Age (per changes to FFY 2020-2025 SPP/APR which requires the use of June Exit data for Indicator B2-Dropout Rate)</w:t>
      </w:r>
    </w:p>
    <w:p w14:paraId="28BD189A" w14:textId="5E94613E" w:rsidR="009E1CA1" w:rsidRDefault="009E1CA1" w:rsidP="00695CB8">
      <w:pPr>
        <w:pStyle w:val="ListParagraph"/>
        <w:numPr>
          <w:ilvl w:val="0"/>
          <w:numId w:val="31"/>
        </w:numPr>
        <w:jc w:val="left"/>
      </w:pPr>
      <w:r>
        <w:t>Received home instr</w:t>
      </w:r>
      <w:r w:rsidR="00197A30">
        <w:t>uction paid for by the district</w:t>
      </w:r>
    </w:p>
    <w:p w14:paraId="796588DC" w14:textId="61596193" w:rsidR="009E1CA1" w:rsidRDefault="009E1CA1" w:rsidP="00695CB8">
      <w:pPr>
        <w:pStyle w:val="ListParagraph"/>
        <w:numPr>
          <w:ilvl w:val="0"/>
          <w:numId w:val="31"/>
        </w:numPr>
        <w:jc w:val="left"/>
      </w:pPr>
      <w:r>
        <w:t>Temporarily absent because of suspension, long-te</w:t>
      </w:r>
      <w:r w:rsidR="00197A30">
        <w:t>rm illness, or family emergency</w:t>
      </w:r>
    </w:p>
    <w:p w14:paraId="4740539C" w14:textId="76262FD1" w:rsidR="009E1CA1" w:rsidRDefault="009E1CA1" w:rsidP="00695CB8">
      <w:pPr>
        <w:pStyle w:val="ListParagraph"/>
        <w:numPr>
          <w:ilvl w:val="0"/>
          <w:numId w:val="31"/>
        </w:numPr>
        <w:jc w:val="left"/>
      </w:pPr>
      <w:r>
        <w:t>Enrolled in an approved, district-sponsore</w:t>
      </w:r>
      <w:r w:rsidR="00197A30">
        <w:t>d alternative education program</w:t>
      </w:r>
    </w:p>
    <w:p w14:paraId="09D472E6" w14:textId="7F1EDFBF" w:rsidR="009E1CA1" w:rsidRDefault="009E1CA1" w:rsidP="00695CB8">
      <w:pPr>
        <w:pStyle w:val="ListParagraph"/>
        <w:numPr>
          <w:ilvl w:val="0"/>
          <w:numId w:val="31"/>
        </w:numPr>
        <w:jc w:val="left"/>
      </w:pPr>
      <w:r>
        <w:t>Enrolle</w:t>
      </w:r>
      <w:r w:rsidR="00197A30">
        <w:t>d in a foreign exchange program</w:t>
      </w:r>
    </w:p>
    <w:p w14:paraId="36489242" w14:textId="0A33F12C" w:rsidR="009E1CA1" w:rsidRDefault="009E1CA1" w:rsidP="00695CB8">
      <w:pPr>
        <w:pStyle w:val="ListParagraph"/>
        <w:numPr>
          <w:ilvl w:val="0"/>
          <w:numId w:val="31"/>
        </w:numPr>
        <w:jc w:val="left"/>
      </w:pPr>
      <w:r>
        <w:t>Moved out of the United States a</w:t>
      </w:r>
      <w:r w:rsidR="00197A30">
        <w:t>nd enrollment status is unknown</w:t>
      </w:r>
    </w:p>
    <w:p w14:paraId="191FCA5E" w14:textId="437177C0" w:rsidR="009E1CA1" w:rsidRDefault="009E1CA1" w:rsidP="00695CB8">
      <w:pPr>
        <w:pStyle w:val="ListParagraph"/>
        <w:numPr>
          <w:ilvl w:val="0"/>
          <w:numId w:val="31"/>
        </w:numPr>
        <w:jc w:val="left"/>
      </w:pPr>
      <w:r>
        <w:t>Enrolled in an adult high school diploma pr</w:t>
      </w:r>
      <w:r w:rsidR="00197A30">
        <w:t>ogram sponsored by the district</w:t>
      </w:r>
    </w:p>
    <w:p w14:paraId="73A32A33" w14:textId="613A805A" w:rsidR="009E1CA1" w:rsidRDefault="009E1CA1" w:rsidP="00695CB8">
      <w:pPr>
        <w:pStyle w:val="ListParagraph"/>
        <w:numPr>
          <w:ilvl w:val="0"/>
          <w:numId w:val="31"/>
        </w:numPr>
        <w:jc w:val="left"/>
      </w:pPr>
      <w:r>
        <w:t>In protective custody and the location of the s</w:t>
      </w:r>
      <w:r w:rsidR="00197A30">
        <w:t>tudent is not legally available</w:t>
      </w:r>
    </w:p>
    <w:p w14:paraId="5596CD41" w14:textId="14E9E6A4" w:rsidR="009E1CA1" w:rsidRDefault="009E1CA1" w:rsidP="00695CB8">
      <w:pPr>
        <w:pStyle w:val="ListParagraph"/>
        <w:numPr>
          <w:ilvl w:val="0"/>
          <w:numId w:val="31"/>
        </w:numPr>
        <w:jc w:val="left"/>
      </w:pPr>
      <w:r>
        <w:t>Placed in a corrections facility, substance abuse facility, or mental health facility, or a CSD certified shelter care progra</w:t>
      </w:r>
      <w:r w:rsidR="00197A30">
        <w:t>m, or legally deported</w:t>
      </w:r>
    </w:p>
    <w:p w14:paraId="154D11A7" w14:textId="1D4D0970" w:rsidR="009E1CA1" w:rsidRDefault="00197A30" w:rsidP="00695CB8">
      <w:pPr>
        <w:pStyle w:val="ListParagraph"/>
        <w:numPr>
          <w:ilvl w:val="0"/>
          <w:numId w:val="31"/>
        </w:numPr>
        <w:jc w:val="left"/>
      </w:pPr>
      <w:r>
        <w:t>Deceased</w:t>
      </w:r>
    </w:p>
    <w:p w14:paraId="48AB01BE" w14:textId="4A7174BD" w:rsidR="009E1CA1" w:rsidRDefault="009E1CA1" w:rsidP="00695CB8">
      <w:pPr>
        <w:pStyle w:val="ListParagraph"/>
        <w:numPr>
          <w:ilvl w:val="0"/>
          <w:numId w:val="31"/>
        </w:numPr>
        <w:jc w:val="left"/>
      </w:pPr>
      <w:r>
        <w:t>Withdrew to be taught at home by a parent or private tutor</w:t>
      </w:r>
      <w:r w:rsidR="005E69F8">
        <w:t>,</w:t>
      </w:r>
      <w:r w:rsidR="00197A30">
        <w:t xml:space="preserve"> and registered with the ESD</w:t>
      </w:r>
    </w:p>
    <w:p w14:paraId="636EBA33" w14:textId="331CB8E1" w:rsidR="009E1CA1" w:rsidRDefault="009E1CA1" w:rsidP="00695CB8">
      <w:pPr>
        <w:pStyle w:val="ListParagraph"/>
        <w:numPr>
          <w:ilvl w:val="0"/>
          <w:numId w:val="31"/>
        </w:numPr>
        <w:jc w:val="left"/>
      </w:pPr>
      <w:r>
        <w:t>Received an adult high school diploma at a communit</w:t>
      </w:r>
      <w:r w:rsidR="00197A30">
        <w:t>y college while dually enrolled</w:t>
      </w:r>
    </w:p>
    <w:p w14:paraId="0ECCC923" w14:textId="1758C97D" w:rsidR="009E3A22" w:rsidRPr="001309E3" w:rsidRDefault="009E1CA1" w:rsidP="001309E3">
      <w:pPr>
        <w:pStyle w:val="ListParagraph"/>
        <w:numPr>
          <w:ilvl w:val="0"/>
          <w:numId w:val="31"/>
        </w:numPr>
        <w:jc w:val="left"/>
      </w:pPr>
      <w:r>
        <w:t>Received a Gener</w:t>
      </w:r>
      <w:r w:rsidR="006F6A82">
        <w:t>al Educational Development (GED</w:t>
      </w:r>
      <w:r w:rsidR="005D7DAE">
        <w:t>) cer</w:t>
      </w:r>
      <w:r w:rsidR="00197A30">
        <w:t>tificate while jointly enrolled</w:t>
      </w:r>
      <w:r w:rsidR="006F6A82">
        <w:rPr>
          <w:rStyle w:val="FootnoteReference"/>
        </w:rPr>
        <w:footnoteReference w:id="29"/>
      </w:r>
    </w:p>
    <w:tbl>
      <w:tblPr>
        <w:tblStyle w:val="InformationStyle"/>
        <w:tblW w:w="4999" w:type="pct"/>
        <w:tblLook w:val="04A0" w:firstRow="1" w:lastRow="0" w:firstColumn="1" w:lastColumn="0" w:noHBand="0" w:noVBand="1"/>
        <w:tblDescription w:val="Information: In summary, a student who withdrew from school and met one of the conditions above is not considered a dropout."/>
      </w:tblPr>
      <w:tblGrid>
        <w:gridCol w:w="719"/>
        <w:gridCol w:w="8639"/>
        <w:gridCol w:w="720"/>
      </w:tblGrid>
      <w:tr w:rsidR="006F6A82" w:rsidRPr="00536DFF" w14:paraId="605121B1" w14:textId="77777777" w:rsidTr="00F46E76">
        <w:trPr>
          <w:tblHeader/>
        </w:trPr>
        <w:tc>
          <w:tcPr>
            <w:cnfStyle w:val="001000000000" w:firstRow="0" w:lastRow="0" w:firstColumn="1" w:lastColumn="0" w:oddVBand="0" w:evenVBand="0" w:oddHBand="0" w:evenHBand="0" w:firstRowFirstColumn="0" w:firstRowLastColumn="0" w:lastRowFirstColumn="0" w:lastRowLastColumn="0"/>
            <w:tcW w:w="357" w:type="pct"/>
          </w:tcPr>
          <w:p w14:paraId="186ADF4F" w14:textId="77777777" w:rsidR="006F6A82" w:rsidRPr="00536DFF" w:rsidRDefault="006F6A82" w:rsidP="0073703C">
            <w:pPr>
              <w:jc w:val="left"/>
            </w:pPr>
            <w:r w:rsidRPr="005B2723">
              <w:rPr>
                <w:noProof/>
              </w:rPr>
              <w:drawing>
                <wp:inline distT="0" distB="0" distL="0" distR="0" wp14:anchorId="40A39508" wp14:editId="5E99323D">
                  <wp:extent cx="274320" cy="274320"/>
                  <wp:effectExtent l="0" t="0" r="0" b="0"/>
                  <wp:docPr id="374" name="Picture 37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6" w:type="pct"/>
          </w:tcPr>
          <w:p w14:paraId="57058EE6" w14:textId="77777777" w:rsidR="006F6A82" w:rsidRPr="0043145D" w:rsidRDefault="006F6A82" w:rsidP="0073703C">
            <w:pPr>
              <w:jc w:val="left"/>
              <w:cnfStyle w:val="000000000000" w:firstRow="0" w:lastRow="0" w:firstColumn="0" w:lastColumn="0" w:oddVBand="0" w:evenVBand="0" w:oddHBand="0" w:evenHBand="0" w:firstRowFirstColumn="0" w:firstRowLastColumn="0" w:lastRowFirstColumn="0" w:lastRowLastColumn="0"/>
            </w:pPr>
            <w:r>
              <w:t>In summary, a student who withdrew from school and met one of the conditions above is not considered a dropout.</w:t>
            </w:r>
          </w:p>
        </w:tc>
        <w:tc>
          <w:tcPr>
            <w:tcW w:w="357" w:type="pct"/>
          </w:tcPr>
          <w:p w14:paraId="0B47E60C" w14:textId="77777777" w:rsidR="006F6A82" w:rsidRPr="00536DFF" w:rsidRDefault="006F6A82" w:rsidP="0073703C">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3629424D" wp14:editId="67E14C47">
                  <wp:extent cx="274320" cy="274320"/>
                  <wp:effectExtent l="0" t="0" r="0" b="0"/>
                  <wp:docPr id="375" name="Picture 375"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0361097" w14:textId="77777777" w:rsidR="005F2F18" w:rsidRDefault="005F2F18" w:rsidP="0073703C">
      <w:pPr>
        <w:spacing w:after="0"/>
        <w:jc w:val="left"/>
      </w:pPr>
    </w:p>
    <w:p w14:paraId="743D04EC" w14:textId="50C066D6" w:rsidR="009E1CA1" w:rsidRDefault="009E1CA1" w:rsidP="0073703C">
      <w:pPr>
        <w:spacing w:after="0"/>
        <w:jc w:val="left"/>
      </w:pPr>
      <w:r>
        <w:t xml:space="preserve">Students </w:t>
      </w:r>
      <w:r w:rsidRPr="00B2493E">
        <w:rPr>
          <w:b/>
          <w:u w:val="single"/>
        </w:rPr>
        <w:t>are</w:t>
      </w:r>
      <w:r>
        <w:t xml:space="preserve"> considered a Dropout if:</w:t>
      </w:r>
    </w:p>
    <w:p w14:paraId="63F2B683" w14:textId="7B92164E" w:rsidR="009E1CA1" w:rsidRDefault="009E1CA1" w:rsidP="00695CB8">
      <w:pPr>
        <w:pStyle w:val="ListParagraph"/>
        <w:numPr>
          <w:ilvl w:val="0"/>
          <w:numId w:val="32"/>
        </w:numPr>
        <w:jc w:val="left"/>
      </w:pPr>
      <w:r>
        <w:t>Left school witho</w:t>
      </w:r>
      <w:r w:rsidR="00197A30">
        <w:t>ut notice and cannot be located</w:t>
      </w:r>
    </w:p>
    <w:p w14:paraId="7150A544" w14:textId="03CB608F" w:rsidR="009E1CA1" w:rsidRDefault="009E1CA1" w:rsidP="00695CB8">
      <w:pPr>
        <w:pStyle w:val="ListParagraph"/>
        <w:numPr>
          <w:ilvl w:val="0"/>
          <w:numId w:val="32"/>
        </w:numPr>
        <w:jc w:val="left"/>
      </w:pPr>
      <w:r>
        <w:t>Withdrew from a distric</w:t>
      </w:r>
      <w:r w:rsidR="00197A30">
        <w:t>t-sponsored alternative program</w:t>
      </w:r>
    </w:p>
    <w:p w14:paraId="3DE10E33" w14:textId="7EDCCE5A" w:rsidR="009E1CA1" w:rsidRDefault="009E1CA1" w:rsidP="00695CB8">
      <w:pPr>
        <w:pStyle w:val="ListParagraph"/>
        <w:numPr>
          <w:ilvl w:val="0"/>
          <w:numId w:val="32"/>
        </w:numPr>
        <w:jc w:val="left"/>
      </w:pPr>
      <w:r>
        <w:t>Moved with a migrant family a</w:t>
      </w:r>
      <w:r w:rsidR="00197A30">
        <w:t>nd is not known to be in school</w:t>
      </w:r>
    </w:p>
    <w:p w14:paraId="7DEA94F6" w14:textId="3A0ED594" w:rsidR="009E1CA1" w:rsidRDefault="009E1CA1" w:rsidP="00695CB8">
      <w:pPr>
        <w:pStyle w:val="ListParagraph"/>
        <w:numPr>
          <w:ilvl w:val="0"/>
          <w:numId w:val="32"/>
        </w:numPr>
        <w:jc w:val="left"/>
      </w:pPr>
      <w:r>
        <w:t>Moved to another district or state a</w:t>
      </w:r>
      <w:r w:rsidR="00197A30">
        <w:t>nd is not known to be in school</w:t>
      </w:r>
      <w:r w:rsidR="007E690D">
        <w:t xml:space="preserve"> or any type </w:t>
      </w:r>
    </w:p>
    <w:p w14:paraId="2B61AACA" w14:textId="4DFF0954" w:rsidR="009E1CA1" w:rsidRDefault="009E1CA1" w:rsidP="00695CB8">
      <w:pPr>
        <w:pStyle w:val="ListParagraph"/>
        <w:numPr>
          <w:ilvl w:val="0"/>
          <w:numId w:val="32"/>
        </w:numPr>
        <w:jc w:val="left"/>
      </w:pPr>
      <w:r>
        <w:t>Suspended or expelled and did not ret</w:t>
      </w:r>
      <w:r w:rsidR="00197A30">
        <w:t>urn to school when scheduled to</w:t>
      </w:r>
    </w:p>
    <w:p w14:paraId="5CE1BFF4" w14:textId="0C312919" w:rsidR="009E1CA1" w:rsidRDefault="009E1CA1" w:rsidP="00695CB8">
      <w:pPr>
        <w:pStyle w:val="ListParagraph"/>
        <w:numPr>
          <w:ilvl w:val="0"/>
          <w:numId w:val="32"/>
        </w:numPr>
        <w:jc w:val="left"/>
      </w:pPr>
      <w:r>
        <w:t>Expelled and did not enroll in the alternative edu</w:t>
      </w:r>
      <w:r w:rsidR="00197A30">
        <w:t>cation program that was offered</w:t>
      </w:r>
    </w:p>
    <w:p w14:paraId="5B8DD2CC" w14:textId="04D10A14" w:rsidR="009E1CA1" w:rsidRDefault="009E1CA1" w:rsidP="00695CB8">
      <w:pPr>
        <w:pStyle w:val="ListParagraph"/>
        <w:numPr>
          <w:ilvl w:val="0"/>
          <w:numId w:val="32"/>
        </w:numPr>
        <w:jc w:val="left"/>
      </w:pPr>
      <w:r>
        <w:t>Reported for active duty in military service before receivi</w:t>
      </w:r>
      <w:r w:rsidR="00197A30">
        <w:t>ng a high school diploma or GED</w:t>
      </w:r>
    </w:p>
    <w:p w14:paraId="6ADCD02C" w14:textId="264FC795" w:rsidR="009E1CA1" w:rsidRDefault="009E1CA1" w:rsidP="00695CB8">
      <w:pPr>
        <w:pStyle w:val="ListParagraph"/>
        <w:numPr>
          <w:ilvl w:val="0"/>
          <w:numId w:val="32"/>
        </w:numPr>
        <w:jc w:val="left"/>
      </w:pPr>
      <w:r>
        <w:t>Withdrew for home schooling an</w:t>
      </w:r>
      <w:r w:rsidR="00197A30">
        <w:t>d did not register with the ESD</w:t>
      </w:r>
    </w:p>
    <w:p w14:paraId="342B0FB0" w14:textId="44F8ED2E" w:rsidR="009E1CA1" w:rsidRDefault="009E1CA1" w:rsidP="00695CB8">
      <w:pPr>
        <w:pStyle w:val="ListParagraph"/>
        <w:numPr>
          <w:ilvl w:val="0"/>
          <w:numId w:val="32"/>
        </w:numPr>
        <w:jc w:val="left"/>
      </w:pPr>
      <w:proofErr w:type="gramStart"/>
      <w:r>
        <w:t>Was</w:t>
      </w:r>
      <w:proofErr w:type="gramEnd"/>
      <w:r>
        <w:t xml:space="preserve"> sent back from home schooling b</w:t>
      </w:r>
      <w:r w:rsidR="00197A30">
        <w:t>y the ESD and did not re-enroll</w:t>
      </w:r>
    </w:p>
    <w:p w14:paraId="73059565" w14:textId="300B2A6B" w:rsidR="009E1CA1" w:rsidRDefault="009E1CA1" w:rsidP="00695CB8">
      <w:pPr>
        <w:pStyle w:val="ListParagraph"/>
        <w:numPr>
          <w:ilvl w:val="0"/>
          <w:numId w:val="32"/>
        </w:numPr>
        <w:jc w:val="left"/>
      </w:pPr>
      <w:r>
        <w:t>Withdrew near the end of the school year before full</w:t>
      </w:r>
      <w:r w:rsidR="00197A30">
        <w:t xml:space="preserve"> credit for classes was awarded</w:t>
      </w:r>
    </w:p>
    <w:p w14:paraId="7A968F92" w14:textId="3DEE5BAE" w:rsidR="002826B7" w:rsidRDefault="009E1CA1" w:rsidP="00695CB8">
      <w:pPr>
        <w:pStyle w:val="ListParagraph"/>
        <w:numPr>
          <w:ilvl w:val="0"/>
          <w:numId w:val="32"/>
        </w:numPr>
        <w:jc w:val="left"/>
      </w:pPr>
      <w:r>
        <w:t xml:space="preserve">Withdrew </w:t>
      </w:r>
      <w:r w:rsidR="006065F9">
        <w:t>to attend a GED progr</w:t>
      </w:r>
      <w:r w:rsidR="009F26C3">
        <w:t>am and was not jointly enrolled</w:t>
      </w:r>
    </w:p>
    <w:p w14:paraId="3B801262" w14:textId="77003E0A" w:rsidR="009E1CA1" w:rsidRDefault="009E1CA1" w:rsidP="00695CB8">
      <w:pPr>
        <w:pStyle w:val="ListParagraph"/>
        <w:numPr>
          <w:ilvl w:val="0"/>
          <w:numId w:val="32"/>
        </w:numPr>
        <w:jc w:val="left"/>
      </w:pPr>
      <w:r>
        <w:t>Enrolled independently in a</w:t>
      </w:r>
      <w:r w:rsidR="00197A30">
        <w:t>n alternative education program</w:t>
      </w:r>
    </w:p>
    <w:p w14:paraId="3B4E13F7" w14:textId="22951A51" w:rsidR="009E1CA1" w:rsidRDefault="009E1CA1" w:rsidP="00695CB8">
      <w:pPr>
        <w:pStyle w:val="ListParagraph"/>
        <w:numPr>
          <w:ilvl w:val="0"/>
          <w:numId w:val="32"/>
        </w:numPr>
        <w:jc w:val="left"/>
      </w:pPr>
      <w:r>
        <w:t>Enrolled independently in a community college without having</w:t>
      </w:r>
      <w:r w:rsidR="00197A30">
        <w:t xml:space="preserve"> received a high school diploma</w:t>
      </w:r>
    </w:p>
    <w:p w14:paraId="3D60C6D1" w14:textId="439F6737" w:rsidR="009E1CA1" w:rsidRDefault="009E1CA1" w:rsidP="00695CB8">
      <w:pPr>
        <w:pStyle w:val="ListParagraph"/>
        <w:numPr>
          <w:ilvl w:val="0"/>
          <w:numId w:val="32"/>
        </w:numPr>
        <w:jc w:val="left"/>
      </w:pPr>
      <w:proofErr w:type="gramStart"/>
      <w:r>
        <w:t>Was</w:t>
      </w:r>
      <w:proofErr w:type="gramEnd"/>
      <w:r>
        <w:t xml:space="preserve"> released from compulsory attend</w:t>
      </w:r>
      <w:r w:rsidR="00197A30">
        <w:t>ance and did not stay in school</w:t>
      </w:r>
    </w:p>
    <w:p w14:paraId="44B822D5" w14:textId="30354ECB" w:rsidR="009E1CA1" w:rsidRPr="00BC43F3" w:rsidRDefault="009E1CA1" w:rsidP="00182DFB">
      <w:pPr>
        <w:pStyle w:val="ListParagraph"/>
        <w:jc w:val="left"/>
        <w:rPr>
          <w:strike/>
          <w:highlight w:val="yellow"/>
        </w:rPr>
      </w:pPr>
    </w:p>
    <w:tbl>
      <w:tblPr>
        <w:tblStyle w:val="InformationStyle"/>
        <w:tblW w:w="4999" w:type="pct"/>
        <w:tblLook w:val="04A0" w:firstRow="1" w:lastRow="0" w:firstColumn="1" w:lastColumn="0" w:noHBand="0" w:noVBand="1"/>
        <w:tblDescription w:val="Information: The preceding are examples that constitute dropping out. This is a list of the most common cases and does not describe every circumstance of dropping out."/>
      </w:tblPr>
      <w:tblGrid>
        <w:gridCol w:w="719"/>
        <w:gridCol w:w="8639"/>
        <w:gridCol w:w="720"/>
      </w:tblGrid>
      <w:tr w:rsidR="006F6A82" w:rsidRPr="00536DFF" w14:paraId="6984FF5C" w14:textId="77777777" w:rsidTr="0072483E">
        <w:trPr>
          <w:trHeight w:val="671"/>
          <w:tblHeader/>
        </w:trPr>
        <w:tc>
          <w:tcPr>
            <w:cnfStyle w:val="001000000000" w:firstRow="0" w:lastRow="0" w:firstColumn="1" w:lastColumn="0" w:oddVBand="0" w:evenVBand="0" w:oddHBand="0" w:evenHBand="0" w:firstRowFirstColumn="0" w:firstRowLastColumn="0" w:lastRowFirstColumn="0" w:lastRowLastColumn="0"/>
            <w:tcW w:w="357" w:type="pct"/>
          </w:tcPr>
          <w:p w14:paraId="671D1639" w14:textId="77777777" w:rsidR="006F6A82" w:rsidRPr="00536DFF" w:rsidRDefault="006F6A82" w:rsidP="0073703C">
            <w:pPr>
              <w:jc w:val="left"/>
            </w:pPr>
            <w:r w:rsidRPr="005B2723">
              <w:rPr>
                <w:noProof/>
              </w:rPr>
              <w:lastRenderedPageBreak/>
              <w:drawing>
                <wp:inline distT="0" distB="0" distL="0" distR="0" wp14:anchorId="4938247F" wp14:editId="09DCFAC6">
                  <wp:extent cx="274320" cy="274320"/>
                  <wp:effectExtent l="0" t="0" r="0" b="0"/>
                  <wp:docPr id="376" name="Picture 376"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6" w:type="pct"/>
          </w:tcPr>
          <w:p w14:paraId="61EA8888" w14:textId="77777777" w:rsidR="006F6A82" w:rsidRPr="0043145D" w:rsidRDefault="006F6A82" w:rsidP="0073703C">
            <w:pPr>
              <w:jc w:val="left"/>
              <w:cnfStyle w:val="000000000000" w:firstRow="0" w:lastRow="0" w:firstColumn="0" w:lastColumn="0" w:oddVBand="0" w:evenVBand="0" w:oddHBand="0" w:evenHBand="0" w:firstRowFirstColumn="0" w:firstRowLastColumn="0" w:lastRowFirstColumn="0" w:lastRowLastColumn="0"/>
            </w:pPr>
            <w:r>
              <w:t>The preceding are examples that constitute dropping out.</w:t>
            </w:r>
            <w:r w:rsidR="00D813A1">
              <w:t xml:space="preserve"> </w:t>
            </w:r>
            <w:r>
              <w:t>This is a list of the most common cases and does not describe every circumstance of dropping out.</w:t>
            </w:r>
          </w:p>
        </w:tc>
        <w:tc>
          <w:tcPr>
            <w:tcW w:w="357" w:type="pct"/>
          </w:tcPr>
          <w:p w14:paraId="7D84C4F6" w14:textId="77777777" w:rsidR="006F6A82" w:rsidRPr="00536DFF" w:rsidRDefault="006F6A82" w:rsidP="0073703C">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7D8D4136" wp14:editId="2F0BB92B">
                  <wp:extent cx="274320" cy="274320"/>
                  <wp:effectExtent l="0" t="0" r="0" b="0"/>
                  <wp:docPr id="377" name="Picture 377"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365F9F14" w14:textId="1191B6C3" w:rsidR="006F6A82" w:rsidRPr="009E3A22" w:rsidRDefault="009E1CA1" w:rsidP="00683C0F">
      <w:pPr>
        <w:spacing w:before="200"/>
        <w:jc w:val="left"/>
        <w:rPr>
          <w:strike/>
        </w:rPr>
      </w:pPr>
      <w:r>
        <w:t xml:space="preserve">A dropout is defined by Oregon Revised Statute </w:t>
      </w:r>
      <w:hyperlink r:id="rId120" w:history="1">
        <w:r w:rsidRPr="003B554D">
          <w:rPr>
            <w:rStyle w:val="Hyperlink"/>
          </w:rPr>
          <w:t>ORS 339.505</w:t>
        </w:r>
      </w:hyperlink>
      <w:r>
        <w:t>.</w:t>
      </w:r>
    </w:p>
    <w:p w14:paraId="0D66822F" w14:textId="77777777" w:rsidR="006F6A82" w:rsidRDefault="006F6A82">
      <w:pPr>
        <w:spacing w:line="276" w:lineRule="auto"/>
        <w:jc w:val="left"/>
      </w:pPr>
      <w:r>
        <w:br w:type="page"/>
      </w:r>
    </w:p>
    <w:p w14:paraId="309CF63A" w14:textId="77777777" w:rsidR="009E1CA1" w:rsidRDefault="009E1CA1" w:rsidP="008724DB">
      <w:pPr>
        <w:pStyle w:val="Heading3"/>
        <w:jc w:val="center"/>
      </w:pPr>
      <w:bookmarkStart w:id="296" w:name="_Toc213847033"/>
      <w:r>
        <w:lastRenderedPageBreak/>
        <w:t>Reason for Exiting (EI only)</w:t>
      </w:r>
      <w:bookmarkEnd w:id="296"/>
    </w:p>
    <w:tbl>
      <w:tblPr>
        <w:tblStyle w:val="InformationStyle"/>
        <w:tblW w:w="5000" w:type="pct"/>
        <w:tblLook w:val="04A0" w:firstRow="1" w:lastRow="0" w:firstColumn="1" w:lastColumn="0" w:noHBand="0" w:noVBand="1"/>
        <w:tblDescription w:val="Information: Please note that children who transitioned directly from an EI program to an ECSE program should NOT be recorded as exited from EI; but do report them as eligible ECSE. The ODE data system does not allow for a single record submitted by an agency to be both an eligible record for ECSE and an exited record for EI. Nor does the system handle two records on the same child with one as eligible and the other as exited from the same agency. ODE will generate the necessary federal report by matching records in the current year against previous year data. If there are questions regarding this, please contact a member of the Special Education Data Unit."/>
      </w:tblPr>
      <w:tblGrid>
        <w:gridCol w:w="662"/>
        <w:gridCol w:w="8756"/>
        <w:gridCol w:w="662"/>
      </w:tblGrid>
      <w:tr w:rsidR="006F6A82" w:rsidRPr="00536DFF" w14:paraId="3B21E05F" w14:textId="77777777" w:rsidTr="006F47EF">
        <w:trPr>
          <w:tblHeader/>
        </w:trPr>
        <w:tc>
          <w:tcPr>
            <w:cnfStyle w:val="001000000000" w:firstRow="0" w:lastRow="0" w:firstColumn="1" w:lastColumn="0" w:oddVBand="0" w:evenVBand="0" w:oddHBand="0" w:evenHBand="0" w:firstRowFirstColumn="0" w:firstRowLastColumn="0" w:lastRowFirstColumn="0" w:lastRowLastColumn="0"/>
            <w:tcW w:w="328" w:type="pct"/>
          </w:tcPr>
          <w:p w14:paraId="109EEEE8" w14:textId="77777777" w:rsidR="006F6A82" w:rsidRPr="00536DFF" w:rsidRDefault="006F6A82" w:rsidP="0073703C">
            <w:pPr>
              <w:jc w:val="left"/>
            </w:pPr>
            <w:r w:rsidRPr="005B2723">
              <w:rPr>
                <w:noProof/>
              </w:rPr>
              <w:drawing>
                <wp:inline distT="0" distB="0" distL="0" distR="0" wp14:anchorId="6FCB6688" wp14:editId="69296D49">
                  <wp:extent cx="274320" cy="274320"/>
                  <wp:effectExtent l="0" t="0" r="0" b="0"/>
                  <wp:docPr id="378" name="Picture 37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359" w:type="pct"/>
          </w:tcPr>
          <w:p w14:paraId="3C3FF9F9" w14:textId="5845E517" w:rsidR="006F6A82" w:rsidRPr="0043145D" w:rsidRDefault="006F6A82" w:rsidP="0073703C">
            <w:pPr>
              <w:jc w:val="left"/>
              <w:cnfStyle w:val="000000000000" w:firstRow="0" w:lastRow="0" w:firstColumn="0" w:lastColumn="0" w:oddVBand="0" w:evenVBand="0" w:oddHBand="0" w:evenHBand="0" w:firstRowFirstColumn="0" w:firstRowLastColumn="0" w:lastRowFirstColumn="0" w:lastRowLastColumn="0"/>
            </w:pPr>
            <w:r>
              <w:t xml:space="preserve">Please note that children who transitioned directly from an EI program to an ECSE program should NOT be recorded as </w:t>
            </w:r>
            <w:proofErr w:type="gramStart"/>
            <w:r>
              <w:t>exited</w:t>
            </w:r>
            <w:proofErr w:type="gramEnd"/>
            <w:r>
              <w:t xml:space="preserve"> from EI; </w:t>
            </w:r>
            <w:r w:rsidR="00F87597">
              <w:t xml:space="preserve">instead, they must be </w:t>
            </w:r>
            <w:r>
              <w:t>report</w:t>
            </w:r>
            <w:r w:rsidR="00F87597">
              <w:t>ed</w:t>
            </w:r>
            <w:r>
              <w:t xml:space="preserve"> as eligible ECSE</w:t>
            </w:r>
            <w:r w:rsidR="00AD1746">
              <w:t xml:space="preserve"> (A2)</w:t>
            </w:r>
            <w:r>
              <w:t>.</w:t>
            </w:r>
            <w:r w:rsidR="00D813A1">
              <w:t xml:space="preserve"> </w:t>
            </w:r>
            <w:r>
              <w:t>The ODE data system does not allow for a single record submitted by an agency to be both an eligible record for ECSE and an exited record for EI.</w:t>
            </w:r>
            <w:r w:rsidR="00D813A1">
              <w:t xml:space="preserve"> </w:t>
            </w:r>
            <w:r>
              <w:t>Nor does the system handle two records on the same child</w:t>
            </w:r>
            <w:r w:rsidR="00325145">
              <w:t>,</w:t>
            </w:r>
            <w:r>
              <w:t xml:space="preserve"> with one as eligible and the other as exited from the same agency.</w:t>
            </w:r>
            <w:r w:rsidR="00D813A1">
              <w:t xml:space="preserve"> </w:t>
            </w:r>
            <w:r>
              <w:t>ODE will generate the necessary federal report by matching records in the current year against previous year data.</w:t>
            </w:r>
            <w:r w:rsidR="00D813A1">
              <w:t xml:space="preserve"> </w:t>
            </w:r>
            <w:r>
              <w:t xml:space="preserve">If there are questions regarding this, please contact a member of the </w:t>
            </w:r>
            <w:hyperlink w:anchor="_Student_Services_Data" w:history="1">
              <w:r w:rsidRPr="00325145">
                <w:rPr>
                  <w:rStyle w:val="Hyperlink"/>
                </w:rPr>
                <w:t xml:space="preserve">Special Education Data </w:t>
              </w:r>
              <w:r w:rsidR="00325145" w:rsidRPr="00325145">
                <w:rPr>
                  <w:rStyle w:val="Hyperlink"/>
                </w:rPr>
                <w:t>Team</w:t>
              </w:r>
            </w:hyperlink>
            <w:r>
              <w:t>.</w:t>
            </w:r>
          </w:p>
        </w:tc>
        <w:tc>
          <w:tcPr>
            <w:tcW w:w="313" w:type="pct"/>
          </w:tcPr>
          <w:p w14:paraId="7D658811" w14:textId="77777777" w:rsidR="006F6A82" w:rsidRPr="00536DFF" w:rsidRDefault="006F6A82" w:rsidP="0073703C">
            <w:pPr>
              <w:jc w:val="left"/>
              <w:cnfStyle w:val="000000000000" w:firstRow="0" w:lastRow="0" w:firstColumn="0" w:lastColumn="0" w:oddVBand="0" w:evenVBand="0" w:oddHBand="0" w:evenHBand="0" w:firstRowFirstColumn="0" w:firstRowLastColumn="0" w:lastRowFirstColumn="0" w:lastRowLastColumn="0"/>
            </w:pPr>
            <w:r w:rsidRPr="005B2723">
              <w:rPr>
                <w:noProof/>
              </w:rPr>
              <w:drawing>
                <wp:inline distT="0" distB="0" distL="0" distR="0" wp14:anchorId="7552695A" wp14:editId="75A087BF">
                  <wp:extent cx="274320" cy="274320"/>
                  <wp:effectExtent l="0" t="0" r="0" b="0"/>
                  <wp:docPr id="379" name="Picture 37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0AD7993B" w14:textId="77777777" w:rsidR="006F6A82" w:rsidRDefault="00C00F05" w:rsidP="0073703C">
      <w:pPr>
        <w:pStyle w:val="Heading4"/>
        <w:jc w:val="left"/>
      </w:pPr>
      <w:r>
        <w:t>10-</w:t>
      </w:r>
      <w:r>
        <w:tab/>
      </w:r>
      <w:r w:rsidR="006F6A82">
        <w:t>IFSP Completed Before Age 3</w:t>
      </w:r>
    </w:p>
    <w:p w14:paraId="0C1E235C" w14:textId="77777777" w:rsidR="006F6A82" w:rsidRDefault="009E1CA1" w:rsidP="0073703C">
      <w:pPr>
        <w:pStyle w:val="ListParagraph"/>
        <w:jc w:val="left"/>
      </w:pPr>
      <w:proofErr w:type="gramStart"/>
      <w:r>
        <w:t>Include</w:t>
      </w:r>
      <w:proofErr w:type="gramEnd"/>
      <w:r>
        <w:t xml:space="preserve"> all children who have not reached maximum age for Part C, have completed their IFSP, and no longer require services under IDEA, Part C.</w:t>
      </w:r>
    </w:p>
    <w:p w14:paraId="7B3F395D" w14:textId="77777777" w:rsidR="006F6A82" w:rsidRDefault="00C00F05" w:rsidP="0073703C">
      <w:pPr>
        <w:pStyle w:val="Heading4"/>
        <w:jc w:val="left"/>
      </w:pPr>
      <w:r>
        <w:t>11-</w:t>
      </w:r>
      <w:r>
        <w:tab/>
      </w:r>
      <w:r w:rsidR="009E1CA1">
        <w:t>Part B Eligibility Not Determined</w:t>
      </w:r>
    </w:p>
    <w:p w14:paraId="4388A6C9" w14:textId="77777777" w:rsidR="006F6A82" w:rsidRDefault="009E1CA1" w:rsidP="0073703C">
      <w:pPr>
        <w:pStyle w:val="ListParagraph"/>
        <w:jc w:val="left"/>
      </w:pPr>
      <w:r>
        <w:t>Include all children for whom Part B eligibility has not been made.</w:t>
      </w:r>
      <w:r w:rsidR="00D813A1">
        <w:t xml:space="preserve"> </w:t>
      </w:r>
      <w:r>
        <w:t xml:space="preserve">This category includes children who were </w:t>
      </w:r>
      <w:proofErr w:type="gramStart"/>
      <w:r>
        <w:t>referred</w:t>
      </w:r>
      <w:proofErr w:type="gramEnd"/>
      <w:r>
        <w:t xml:space="preserve"> for Part B evaluation, but for whom the eligibility determination was not made by the child’s 3rd birthday</w:t>
      </w:r>
      <w:r w:rsidR="00C41863">
        <w:t>;</w:t>
      </w:r>
      <w:r>
        <w:t xml:space="preserve"> or reported</w:t>
      </w:r>
      <w:r w:rsidR="00C41863">
        <w:t>,</w:t>
      </w:r>
      <w:r>
        <w:t xml:space="preserve"> but for whom parents did not consent to transition planning.</w:t>
      </w:r>
      <w:r w:rsidR="00D813A1">
        <w:t xml:space="preserve"> </w:t>
      </w:r>
      <w:r>
        <w:t>Include in this category any child who reached maximum age for Part C, and who has not been counted in categories 12 or 13 below.</w:t>
      </w:r>
    </w:p>
    <w:p w14:paraId="6C734C8D" w14:textId="32CC0463" w:rsidR="006F6A82" w:rsidRDefault="00C00F05" w:rsidP="0073703C">
      <w:pPr>
        <w:pStyle w:val="Heading4"/>
        <w:jc w:val="left"/>
      </w:pPr>
      <w:r>
        <w:t>12-</w:t>
      </w:r>
      <w:r>
        <w:tab/>
      </w:r>
      <w:r w:rsidR="009E1CA1">
        <w:t>N</w:t>
      </w:r>
      <w:r w:rsidR="00C02CDB">
        <w:t>ot Eligible for Part B, Exited w</w:t>
      </w:r>
      <w:r w:rsidR="009E1CA1">
        <w:t>ith Referrals to Other Programs</w:t>
      </w:r>
    </w:p>
    <w:p w14:paraId="1E4CADC4" w14:textId="77777777" w:rsidR="006F6A82" w:rsidRDefault="009E1CA1" w:rsidP="0073703C">
      <w:pPr>
        <w:pStyle w:val="ListParagraph"/>
        <w:jc w:val="left"/>
      </w:pPr>
      <w:r>
        <w:t>Include all children who reached maximum age for Part C, were determined not eligible for Part B, and were referred to other programs, which may include preschool learning centers, Head Start (but not receiving Part B services), and child care centers, and/or were referred for other services, which may include health and nutrition services, such as WIC.</w:t>
      </w:r>
    </w:p>
    <w:p w14:paraId="7EB30B72" w14:textId="7874D789" w:rsidR="006F6A82" w:rsidRDefault="00C00F05" w:rsidP="0073703C">
      <w:pPr>
        <w:pStyle w:val="Heading4"/>
        <w:jc w:val="left"/>
      </w:pPr>
      <w:r>
        <w:t>13-</w:t>
      </w:r>
      <w:r>
        <w:tab/>
      </w:r>
      <w:r w:rsidR="009E1CA1">
        <w:t xml:space="preserve">Not Eligible for Part B, Exited </w:t>
      </w:r>
      <w:r w:rsidR="00C02CDB">
        <w:t>w</w:t>
      </w:r>
      <w:r w:rsidR="009E1CA1">
        <w:t>ith No Referrals</w:t>
      </w:r>
    </w:p>
    <w:p w14:paraId="35CB0D0D" w14:textId="77777777" w:rsidR="006F6A82" w:rsidRPr="000F2CE2" w:rsidRDefault="009E1CA1" w:rsidP="0073703C">
      <w:pPr>
        <w:pStyle w:val="ListParagraph"/>
        <w:jc w:val="left"/>
      </w:pPr>
      <w:r w:rsidRPr="000F2CE2">
        <w:t xml:space="preserve">Include all children who reached maximum age for Part C and were determined not eligible for Part B </w:t>
      </w:r>
      <w:proofErr w:type="gramStart"/>
      <w:r w:rsidRPr="000F2CE2">
        <w:t>services, but</w:t>
      </w:r>
      <w:proofErr w:type="gramEnd"/>
      <w:r w:rsidRPr="000F2CE2">
        <w:t xml:space="preserve"> were not referred to other programs.</w:t>
      </w:r>
    </w:p>
    <w:p w14:paraId="49C07048" w14:textId="77777777" w:rsidR="006F6A82" w:rsidRPr="000F2CE2" w:rsidRDefault="00C00F05" w:rsidP="0073703C">
      <w:pPr>
        <w:pStyle w:val="Heading4"/>
        <w:jc w:val="left"/>
      </w:pPr>
      <w:r w:rsidRPr="000F2CE2">
        <w:t>15-</w:t>
      </w:r>
      <w:r w:rsidRPr="000F2CE2">
        <w:tab/>
      </w:r>
      <w:r w:rsidR="009E1CA1" w:rsidRPr="000F2CE2">
        <w:t>Deceased</w:t>
      </w:r>
    </w:p>
    <w:p w14:paraId="76A05BB6" w14:textId="32F58417" w:rsidR="006F6A82" w:rsidRDefault="009E1CA1" w:rsidP="0073703C">
      <w:pPr>
        <w:pStyle w:val="ListParagraph"/>
        <w:jc w:val="left"/>
      </w:pPr>
      <w:r>
        <w:t>Include all children who died during the reporting period.</w:t>
      </w:r>
    </w:p>
    <w:p w14:paraId="00EB41FE" w14:textId="77777777" w:rsidR="006F6A82" w:rsidRDefault="00C00F05" w:rsidP="0073703C">
      <w:pPr>
        <w:pStyle w:val="Heading4"/>
        <w:jc w:val="left"/>
      </w:pPr>
      <w:r>
        <w:t>16-</w:t>
      </w:r>
      <w:r>
        <w:tab/>
      </w:r>
      <w:r w:rsidR="009E1CA1">
        <w:t>Moved Within Oregon</w:t>
      </w:r>
    </w:p>
    <w:p w14:paraId="5C4F5DE7" w14:textId="77777777" w:rsidR="006F6A82" w:rsidRDefault="009E1CA1" w:rsidP="0073703C">
      <w:pPr>
        <w:pStyle w:val="ListParagraph"/>
        <w:jc w:val="left"/>
      </w:pPr>
      <w:proofErr w:type="gramStart"/>
      <w:r>
        <w:t>Report</w:t>
      </w:r>
      <w:proofErr w:type="gramEnd"/>
      <w:r>
        <w:t xml:space="preserve"> a child who moved within Oregon (i.e., from one program to another).</w:t>
      </w:r>
    </w:p>
    <w:p w14:paraId="6BD23C56" w14:textId="77777777" w:rsidR="006F6A82" w:rsidRDefault="00C00F05" w:rsidP="0073703C">
      <w:pPr>
        <w:pStyle w:val="Heading4"/>
        <w:jc w:val="left"/>
      </w:pPr>
      <w:r>
        <w:t>17-</w:t>
      </w:r>
      <w:r>
        <w:tab/>
      </w:r>
      <w:r w:rsidR="009E1CA1">
        <w:t>Moved Out of State</w:t>
      </w:r>
    </w:p>
    <w:p w14:paraId="7B61973D" w14:textId="77777777" w:rsidR="006F6A82" w:rsidRDefault="009E1CA1" w:rsidP="0073703C">
      <w:pPr>
        <w:pStyle w:val="ListParagraph"/>
        <w:jc w:val="left"/>
      </w:pPr>
      <w:r>
        <w:t>Include all children who moved out of Oregon during the reporting period.</w:t>
      </w:r>
    </w:p>
    <w:p w14:paraId="69F403DB" w14:textId="69397F36" w:rsidR="006F6A82" w:rsidRDefault="00C00F05" w:rsidP="0073703C">
      <w:pPr>
        <w:pStyle w:val="Heading4"/>
        <w:jc w:val="left"/>
      </w:pPr>
      <w:r>
        <w:t>18-</w:t>
      </w:r>
      <w:r>
        <w:tab/>
      </w:r>
      <w:r w:rsidR="009E1CA1">
        <w:t xml:space="preserve">Withdrawal by Parent (or </w:t>
      </w:r>
      <w:r w:rsidR="00C02CDB">
        <w:t>G</w:t>
      </w:r>
      <w:r w:rsidR="009E1CA1">
        <w:t>uardian)</w:t>
      </w:r>
    </w:p>
    <w:p w14:paraId="5144DCC6" w14:textId="77777777" w:rsidR="006F6A82" w:rsidRDefault="009E1CA1" w:rsidP="0073703C">
      <w:pPr>
        <w:pStyle w:val="ListParagraph"/>
        <w:jc w:val="left"/>
      </w:pPr>
      <w:r>
        <w:t>Include all children whose parents declined all services after an IFSP was in place, as well as children whose parents declined to consent to IFSP services and provided written or verbal indication of withdrawal from services.</w:t>
      </w:r>
    </w:p>
    <w:p w14:paraId="59D66734" w14:textId="77777777" w:rsidR="006F6A82" w:rsidRDefault="00C00F05" w:rsidP="0073703C">
      <w:pPr>
        <w:pStyle w:val="Heading4"/>
        <w:jc w:val="left"/>
      </w:pPr>
      <w:r>
        <w:t>19-</w:t>
      </w:r>
      <w:r>
        <w:tab/>
      </w:r>
      <w:r w:rsidR="009E1CA1">
        <w:t>Contacts Unsuccessful</w:t>
      </w:r>
    </w:p>
    <w:p w14:paraId="1142167A" w14:textId="77777777" w:rsidR="009E1CA1" w:rsidRDefault="009E1CA1" w:rsidP="0073703C">
      <w:pPr>
        <w:pStyle w:val="ListParagraph"/>
        <w:jc w:val="left"/>
      </w:pPr>
      <w:r>
        <w:t xml:space="preserve">Include all children who have not reached the maximum age of service under Part C, who </w:t>
      </w:r>
      <w:proofErr w:type="gramStart"/>
      <w:r>
        <w:t>had</w:t>
      </w:r>
      <w:proofErr w:type="gramEnd"/>
      <w:r>
        <w:t xml:space="preserve"> an active IFSP, and for whom Part C personnel have been unable to contact or locate the family or child after repeated, documented attempts.</w:t>
      </w:r>
      <w:r w:rsidR="00D813A1">
        <w:t xml:space="preserve"> </w:t>
      </w:r>
      <w:r>
        <w:t>Include in this category any child who exited Part C before reaching maximum age, and who has not been counted in categories 16-18 above.</w:t>
      </w:r>
    </w:p>
    <w:p w14:paraId="2F64FEF8" w14:textId="77777777" w:rsidR="009E1CA1" w:rsidRDefault="009E1CA1" w:rsidP="008724DB">
      <w:pPr>
        <w:pStyle w:val="Heading3"/>
        <w:jc w:val="center"/>
      </w:pPr>
      <w:bookmarkStart w:id="297" w:name="_Toc213847034"/>
      <w:r>
        <w:lastRenderedPageBreak/>
        <w:t>Reason for Exiting (ECSE only)</w:t>
      </w:r>
      <w:bookmarkEnd w:id="297"/>
    </w:p>
    <w:p w14:paraId="50962FDB" w14:textId="77777777" w:rsidR="006F6A82" w:rsidRDefault="00C00F05" w:rsidP="0073703C">
      <w:pPr>
        <w:pStyle w:val="Heading4"/>
        <w:jc w:val="left"/>
      </w:pPr>
      <w:r>
        <w:t>20-</w:t>
      </w:r>
      <w:r>
        <w:tab/>
      </w:r>
      <w:r w:rsidR="006F6A82">
        <w:t>School Age (5+) Part B Eligible</w:t>
      </w:r>
    </w:p>
    <w:p w14:paraId="2CB6D481" w14:textId="66C3530F" w:rsidR="006F6A82" w:rsidRDefault="009E1CA1" w:rsidP="0073703C">
      <w:pPr>
        <w:pStyle w:val="ListParagraph"/>
        <w:jc w:val="left"/>
      </w:pPr>
      <w:r>
        <w:t>Include all children who exited ECSE and were determined to be eligible for Part B.</w:t>
      </w:r>
      <w:r w:rsidR="00B81303">
        <w:t xml:space="preserve"> This includes children who will be </w:t>
      </w:r>
      <w:proofErr w:type="gramStart"/>
      <w:r w:rsidR="00B81303">
        <w:t>transition</w:t>
      </w:r>
      <w:proofErr w:type="gramEnd"/>
      <w:r w:rsidR="00B81303">
        <w:t xml:space="preserve"> from ECSE to School Age Special Education.</w:t>
      </w:r>
    </w:p>
    <w:p w14:paraId="7D031A92" w14:textId="77777777" w:rsidR="006F6A82" w:rsidRDefault="00C00F05" w:rsidP="0073703C">
      <w:pPr>
        <w:pStyle w:val="Heading4"/>
        <w:jc w:val="left"/>
      </w:pPr>
      <w:r>
        <w:t>21-</w:t>
      </w:r>
      <w:r>
        <w:tab/>
      </w:r>
      <w:r w:rsidR="009E1CA1">
        <w:t>School Age Eligibility Not Determined</w:t>
      </w:r>
    </w:p>
    <w:p w14:paraId="7B1F5EB4" w14:textId="77777777" w:rsidR="006F6A82" w:rsidRDefault="009E1CA1" w:rsidP="0073703C">
      <w:pPr>
        <w:pStyle w:val="ListParagraph"/>
        <w:jc w:val="left"/>
      </w:pPr>
      <w:r>
        <w:t>Include all children for whom school age eligibility has not been made.</w:t>
      </w:r>
      <w:r w:rsidR="00D813A1">
        <w:t xml:space="preserve"> </w:t>
      </w:r>
      <w:r>
        <w:t>This category includes eligible children who were referred for school age evaluation, but for whom the eligibility determination has not yet been made.</w:t>
      </w:r>
      <w:r w:rsidR="00D813A1">
        <w:t xml:space="preserve"> </w:t>
      </w:r>
      <w:r>
        <w:t>Include in this category any child who reached maximum age for ECSE, and who has not been counted in categories 22-24 below.</w:t>
      </w:r>
    </w:p>
    <w:p w14:paraId="7D810F68" w14:textId="77777777" w:rsidR="006F6A82" w:rsidRDefault="00C00F05" w:rsidP="0073703C">
      <w:pPr>
        <w:pStyle w:val="Heading4"/>
        <w:jc w:val="left"/>
      </w:pPr>
      <w:r>
        <w:t>22-</w:t>
      </w:r>
      <w:r>
        <w:tab/>
      </w:r>
      <w:r w:rsidR="009E1CA1">
        <w:t>Not Eligible for School Age Services, Exited With Referrals to Other Programs</w:t>
      </w:r>
    </w:p>
    <w:p w14:paraId="5B38F7E6" w14:textId="77777777" w:rsidR="006F6A82" w:rsidRDefault="009E1CA1" w:rsidP="0073703C">
      <w:pPr>
        <w:pStyle w:val="ListParagraph"/>
        <w:jc w:val="left"/>
      </w:pPr>
      <w:proofErr w:type="gramStart"/>
      <w:r>
        <w:t>Include</w:t>
      </w:r>
      <w:proofErr w:type="gramEnd"/>
      <w:r>
        <w:t xml:space="preserve"> all children who reached maximum age for ECSE, were determined not eligible for Part B (school age) services, and were referred to other programs which may include health and nutrition services such as WIC.</w:t>
      </w:r>
    </w:p>
    <w:p w14:paraId="338B1AC8" w14:textId="77777777" w:rsidR="006F6A82" w:rsidRDefault="00FC2451" w:rsidP="0073703C">
      <w:pPr>
        <w:pStyle w:val="Heading4"/>
        <w:jc w:val="left"/>
      </w:pPr>
      <w:r>
        <w:t>23-</w:t>
      </w:r>
      <w:r>
        <w:tab/>
      </w:r>
      <w:r w:rsidR="009E1CA1">
        <w:t>Not Eligible for School Age Services, Exited With No Referrals</w:t>
      </w:r>
    </w:p>
    <w:p w14:paraId="7A8F3788" w14:textId="77777777" w:rsidR="006F6A82" w:rsidRDefault="009E1CA1" w:rsidP="0073703C">
      <w:pPr>
        <w:pStyle w:val="ListParagraph"/>
        <w:jc w:val="left"/>
      </w:pPr>
      <w:proofErr w:type="gramStart"/>
      <w:r>
        <w:t>Include</w:t>
      </w:r>
      <w:proofErr w:type="gramEnd"/>
      <w:r>
        <w:t xml:space="preserve"> all children who reached maximum age for ECSE, were determined not eligible for Part B (school age) services or for whom parents did not consent to transition </w:t>
      </w:r>
      <w:proofErr w:type="gramStart"/>
      <w:r>
        <w:t>planning, and</w:t>
      </w:r>
      <w:proofErr w:type="gramEnd"/>
      <w:r>
        <w:t xml:space="preserve"> were not referred to other programs.</w:t>
      </w:r>
    </w:p>
    <w:p w14:paraId="6352442E" w14:textId="77777777" w:rsidR="006F6A82" w:rsidRDefault="00FC2451" w:rsidP="0073703C">
      <w:pPr>
        <w:pStyle w:val="Heading4"/>
        <w:jc w:val="left"/>
      </w:pPr>
      <w:r>
        <w:t>24-</w:t>
      </w:r>
      <w:r>
        <w:tab/>
      </w:r>
      <w:r w:rsidR="006F6A82">
        <w:t>N</w:t>
      </w:r>
      <w:r w:rsidR="009E1CA1">
        <w:t>o Longer Eligible for ECSE Prior to Kindergarten</w:t>
      </w:r>
    </w:p>
    <w:p w14:paraId="660E8894" w14:textId="77777777" w:rsidR="006F6A82" w:rsidRDefault="009E1CA1" w:rsidP="0073703C">
      <w:pPr>
        <w:pStyle w:val="ListParagraph"/>
        <w:jc w:val="left"/>
      </w:pPr>
      <w:r>
        <w:t>Include all children who no longer require services under Part B and have successfully completed their IFSP.</w:t>
      </w:r>
    </w:p>
    <w:p w14:paraId="569A76DF" w14:textId="77777777" w:rsidR="006F6A82" w:rsidRDefault="00FC2451" w:rsidP="0073703C">
      <w:pPr>
        <w:pStyle w:val="Heading4"/>
        <w:jc w:val="left"/>
      </w:pPr>
      <w:r>
        <w:t>25-</w:t>
      </w:r>
      <w:r>
        <w:tab/>
      </w:r>
      <w:r w:rsidR="009E1CA1">
        <w:t>Deceased</w:t>
      </w:r>
    </w:p>
    <w:p w14:paraId="7ECF326F" w14:textId="77777777" w:rsidR="006F6A82" w:rsidRDefault="009E1CA1" w:rsidP="0073703C">
      <w:pPr>
        <w:pStyle w:val="ListParagraph"/>
        <w:jc w:val="left"/>
      </w:pPr>
      <w:r>
        <w:t>Include all children who died during the reporting period.</w:t>
      </w:r>
    </w:p>
    <w:p w14:paraId="6DCEBBF7" w14:textId="77777777" w:rsidR="006F6A82" w:rsidRDefault="00FC2451" w:rsidP="0073703C">
      <w:pPr>
        <w:pStyle w:val="Heading4"/>
        <w:jc w:val="left"/>
      </w:pPr>
      <w:r>
        <w:t>26-</w:t>
      </w:r>
      <w:r>
        <w:tab/>
      </w:r>
      <w:r w:rsidR="009E1CA1">
        <w:t>Moved Within Oregon</w:t>
      </w:r>
    </w:p>
    <w:p w14:paraId="2F0DE572" w14:textId="77777777" w:rsidR="006F6A82" w:rsidRDefault="009E1CA1" w:rsidP="0073703C">
      <w:pPr>
        <w:pStyle w:val="ListParagraph"/>
        <w:jc w:val="left"/>
      </w:pPr>
      <w:proofErr w:type="gramStart"/>
      <w:r>
        <w:t>Report</w:t>
      </w:r>
      <w:proofErr w:type="gramEnd"/>
      <w:r>
        <w:t xml:space="preserve"> a child who moved within Oregon (i.e., from one program to another).</w:t>
      </w:r>
    </w:p>
    <w:p w14:paraId="432823DA" w14:textId="77777777" w:rsidR="006F6A82" w:rsidRDefault="00FC2451" w:rsidP="0073703C">
      <w:pPr>
        <w:pStyle w:val="Heading4"/>
        <w:jc w:val="left"/>
      </w:pPr>
      <w:r>
        <w:t>27-</w:t>
      </w:r>
      <w:r>
        <w:tab/>
      </w:r>
      <w:r w:rsidR="009E1CA1">
        <w:t>Moved Out of State</w:t>
      </w:r>
    </w:p>
    <w:p w14:paraId="75F42913" w14:textId="77777777" w:rsidR="006F6A82" w:rsidRDefault="009E1CA1" w:rsidP="0073703C">
      <w:pPr>
        <w:pStyle w:val="ListParagraph"/>
        <w:jc w:val="left"/>
      </w:pPr>
      <w:r>
        <w:t>Include all children who moved out of Oregon during the reporting period.</w:t>
      </w:r>
    </w:p>
    <w:p w14:paraId="32D8B7A9" w14:textId="77777777" w:rsidR="006F6A82" w:rsidRDefault="00FC2451" w:rsidP="0073703C">
      <w:pPr>
        <w:pStyle w:val="Heading4"/>
        <w:jc w:val="left"/>
      </w:pPr>
      <w:r>
        <w:t>28-</w:t>
      </w:r>
      <w:r>
        <w:tab/>
      </w:r>
      <w:r w:rsidR="009E1CA1">
        <w:t>Withdrawal by Parent (or guardian)</w:t>
      </w:r>
    </w:p>
    <w:p w14:paraId="3F0AAEAE" w14:textId="77777777" w:rsidR="006F6A82" w:rsidRDefault="009E1CA1" w:rsidP="0073703C">
      <w:pPr>
        <w:pStyle w:val="ListParagraph"/>
        <w:jc w:val="left"/>
      </w:pPr>
      <w:r>
        <w:t>Include all children whose parents declined all services after an IFSP/IEP was in place.</w:t>
      </w:r>
    </w:p>
    <w:p w14:paraId="17DC0C59" w14:textId="77777777" w:rsidR="006F6A82" w:rsidRDefault="00FC2451" w:rsidP="0073703C">
      <w:pPr>
        <w:pStyle w:val="Heading4"/>
        <w:jc w:val="left"/>
      </w:pPr>
      <w:r>
        <w:t>29-</w:t>
      </w:r>
      <w:r>
        <w:tab/>
      </w:r>
      <w:r w:rsidR="009E1CA1">
        <w:t>Contacts Unsuccessful</w:t>
      </w:r>
    </w:p>
    <w:p w14:paraId="6FD28294" w14:textId="5B0A9DEA" w:rsidR="009E1CA1" w:rsidRPr="00D745C6" w:rsidRDefault="009E1CA1" w:rsidP="0073703C">
      <w:pPr>
        <w:pStyle w:val="ListParagraph"/>
        <w:jc w:val="left"/>
        <w:rPr>
          <w:highlight w:val="cyan"/>
        </w:rPr>
      </w:pPr>
      <w:r>
        <w:t>Include all children who had an active IFSP/IEP, and for whom ECSE personnel have been unable to contact or locate the family or child after repeated, documented attempts.</w:t>
      </w:r>
      <w:r w:rsidR="00D813A1">
        <w:t xml:space="preserve"> </w:t>
      </w:r>
      <w:r>
        <w:t>Include in this category any child who exited ECSE before reaching maximum age, and who has not b</w:t>
      </w:r>
      <w:r w:rsidR="00AD1746">
        <w:t>een counted in categories 26-28.</w:t>
      </w:r>
    </w:p>
    <w:p w14:paraId="1BAAB4E7" w14:textId="354B3FA8" w:rsidR="006F47EF" w:rsidRDefault="006F47EF" w:rsidP="0073703C">
      <w:pPr>
        <w:pStyle w:val="ListParagraph"/>
        <w:jc w:val="left"/>
      </w:pPr>
      <w:r>
        <w:br w:type="page"/>
      </w:r>
    </w:p>
    <w:p w14:paraId="79E85635" w14:textId="6792E83F" w:rsidR="009E1CA1" w:rsidRDefault="006F47EF" w:rsidP="008724DB">
      <w:pPr>
        <w:pStyle w:val="Heading3"/>
        <w:jc w:val="center"/>
      </w:pPr>
      <w:bookmarkStart w:id="298" w:name="_Toc213847035"/>
      <w:r>
        <w:lastRenderedPageBreak/>
        <w:t>Reason for Exiting (S</w:t>
      </w:r>
      <w:r w:rsidR="009E1CA1">
        <w:t xml:space="preserve">chool </w:t>
      </w:r>
      <w:r>
        <w:t>A</w:t>
      </w:r>
      <w:r w:rsidR="009E1CA1">
        <w:t>ge only)</w:t>
      </w:r>
      <w:bookmarkEnd w:id="298"/>
    </w:p>
    <w:p w14:paraId="61402590" w14:textId="77777777" w:rsidR="006F6A82" w:rsidRPr="0073703C" w:rsidRDefault="00FC2451" w:rsidP="0073703C">
      <w:pPr>
        <w:pStyle w:val="Heading4"/>
        <w:jc w:val="left"/>
      </w:pPr>
      <w:r>
        <w:t>30-</w:t>
      </w:r>
      <w:r>
        <w:tab/>
      </w:r>
      <w:r w:rsidR="006F6A82" w:rsidRPr="0073703C">
        <w:t>Graduation with Regular Diploma</w:t>
      </w:r>
    </w:p>
    <w:p w14:paraId="74EDFE52" w14:textId="114E6EF2" w:rsidR="006F6A82" w:rsidRPr="0073703C" w:rsidRDefault="009E1CA1" w:rsidP="0073703C">
      <w:pPr>
        <w:pStyle w:val="ListParagraph"/>
        <w:jc w:val="left"/>
      </w:pPr>
      <w:r w:rsidRPr="0073703C">
        <w:t>Individuals who exited an educational program through receipt of a regular high school diploma identical to that for which students</w:t>
      </w:r>
      <w:r w:rsidR="00324A5F" w:rsidRPr="0073703C">
        <w:t xml:space="preserve"> without disabilities</w:t>
      </w:r>
      <w:r w:rsidRPr="0073703C">
        <w:t xml:space="preserve"> are eligible.</w:t>
      </w:r>
      <w:r w:rsidR="00D813A1" w:rsidRPr="0073703C">
        <w:t xml:space="preserve"> </w:t>
      </w:r>
      <w:r w:rsidR="00324A5F" w:rsidRPr="0073703C">
        <w:t>These students met the same standards for graduation as those for students without disabilities. As defined in 34 CFR 300.102(a)(3)(iv), “</w:t>
      </w:r>
      <w:r w:rsidR="002A603E" w:rsidRPr="0073703C">
        <w:t>…</w:t>
      </w:r>
      <w:r w:rsidR="00324A5F" w:rsidRPr="0073703C">
        <w:t>the term regular high school diploma does not include an alternative degree that is not fully aligned with the state’s academic standards, such as a certificate or GED.”</w:t>
      </w:r>
    </w:p>
    <w:p w14:paraId="6942770A" w14:textId="77777777" w:rsidR="006F6A82" w:rsidRPr="0073703C" w:rsidRDefault="00FC2451" w:rsidP="0073703C">
      <w:pPr>
        <w:pStyle w:val="Heading4"/>
        <w:jc w:val="left"/>
      </w:pPr>
      <w:r w:rsidRPr="0073703C">
        <w:t>31-</w:t>
      </w:r>
      <w:r w:rsidRPr="0073703C">
        <w:tab/>
      </w:r>
      <w:r w:rsidR="009E1CA1" w:rsidRPr="0073703C">
        <w:t>Received a Modified Diploma</w:t>
      </w:r>
    </w:p>
    <w:p w14:paraId="069AF050" w14:textId="1894DCAE" w:rsidR="00324A5F" w:rsidRPr="0073703C" w:rsidRDefault="009E1CA1" w:rsidP="0073703C">
      <w:pPr>
        <w:pStyle w:val="ListParagraph"/>
        <w:jc w:val="left"/>
      </w:pPr>
      <w:r w:rsidRPr="0073703C">
        <w:t>Individuals who exited an educational program after the receipt of a modified high sc</w:t>
      </w:r>
      <w:r w:rsidR="00B2493E" w:rsidRPr="0073703C">
        <w:t xml:space="preserve">hool diploma </w:t>
      </w:r>
      <w:hyperlink r:id="rId121" w:tooltip="Oregon Administrative Rules governing Modified Diplomas" w:history="1">
        <w:r w:rsidR="00B2493E" w:rsidRPr="0073703C">
          <w:rPr>
            <w:rStyle w:val="Hyperlink"/>
          </w:rPr>
          <w:t>OAR 581-022-</w:t>
        </w:r>
        <w:r w:rsidR="00324A5F" w:rsidRPr="0073703C">
          <w:rPr>
            <w:rStyle w:val="Hyperlink"/>
          </w:rPr>
          <w:t>2010</w:t>
        </w:r>
      </w:hyperlink>
      <w:r w:rsidR="008132AB" w:rsidRPr="0073703C">
        <w:rPr>
          <w:rStyle w:val="FootnoteReference"/>
        </w:rPr>
        <w:footnoteReference w:id="30"/>
      </w:r>
      <w:r w:rsidR="008132AB" w:rsidRPr="0073703C">
        <w:t>.</w:t>
      </w:r>
    </w:p>
    <w:tbl>
      <w:tblPr>
        <w:tblStyle w:val="WarningStyle"/>
        <w:tblW w:w="4978" w:type="pct"/>
        <w:tblLook w:val="04A0" w:firstRow="1" w:lastRow="0" w:firstColumn="1" w:lastColumn="0" w:noHBand="0" w:noVBand="1"/>
        <w:tblDescription w:val="Warning: Please note that students who receive a modified diploma and are continuing to receive special education services through the district have not yet exited special education and should not yet be reported as exited. They should be coded as Received a Modified Diploma during the reporting period in which they leave special education."/>
      </w:tblPr>
      <w:tblGrid>
        <w:gridCol w:w="718"/>
        <w:gridCol w:w="8597"/>
        <w:gridCol w:w="721"/>
      </w:tblGrid>
      <w:tr w:rsidR="00324A5F" w:rsidRPr="0073703C" w14:paraId="5FD802A0" w14:textId="77777777" w:rsidTr="00BB1091">
        <w:trPr>
          <w:tblHeader/>
        </w:trPr>
        <w:tc>
          <w:tcPr>
            <w:tcW w:w="358" w:type="pct"/>
          </w:tcPr>
          <w:p w14:paraId="0101D215" w14:textId="77777777" w:rsidR="00324A5F" w:rsidRPr="0073703C" w:rsidRDefault="00324A5F" w:rsidP="0073703C">
            <w:pPr>
              <w:jc w:val="left"/>
            </w:pPr>
            <w:r w:rsidRPr="0073703C">
              <w:rPr>
                <w:noProof/>
              </w:rPr>
              <w:drawing>
                <wp:inline distT="0" distB="0" distL="0" distR="0" wp14:anchorId="076F8788" wp14:editId="5CAF1EFB">
                  <wp:extent cx="274320" cy="274320"/>
                  <wp:effectExtent l="0" t="0" r="0" b="0"/>
                  <wp:docPr id="472" name="Picture 472"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3" w:type="pct"/>
          </w:tcPr>
          <w:p w14:paraId="3DE518C4" w14:textId="42D7EC4B" w:rsidR="00324A5F" w:rsidRPr="0073703C" w:rsidRDefault="009F6997" w:rsidP="0073703C">
            <w:pPr>
              <w:pStyle w:val="NoSpacing"/>
              <w:jc w:val="left"/>
              <w:rPr>
                <w:b/>
              </w:rPr>
            </w:pPr>
            <w:r w:rsidRPr="0073703C">
              <w:rPr>
                <w:b/>
              </w:rPr>
              <w:t>Please note that students who receive a modified diploma and are continuing to receive special education services through the district have not yet exited special education and should not yet be reported as e</w:t>
            </w:r>
            <w:r w:rsidR="0010414D" w:rsidRPr="0073703C">
              <w:rPr>
                <w:b/>
              </w:rPr>
              <w:t>xited. They should be coded as Received a Modified Diploma</w:t>
            </w:r>
            <w:r w:rsidRPr="0073703C">
              <w:rPr>
                <w:b/>
              </w:rPr>
              <w:t xml:space="preserve"> during the reporting period in which they leave special education.</w:t>
            </w:r>
          </w:p>
        </w:tc>
        <w:tc>
          <w:tcPr>
            <w:tcW w:w="359" w:type="pct"/>
          </w:tcPr>
          <w:p w14:paraId="18F3E655" w14:textId="77777777" w:rsidR="00324A5F" w:rsidRPr="0073703C" w:rsidRDefault="00324A5F" w:rsidP="0073703C">
            <w:pPr>
              <w:jc w:val="left"/>
            </w:pPr>
            <w:r w:rsidRPr="0073703C">
              <w:rPr>
                <w:noProof/>
              </w:rPr>
              <w:drawing>
                <wp:inline distT="0" distB="0" distL="0" distR="0" wp14:anchorId="45447453" wp14:editId="6E2F78A1">
                  <wp:extent cx="274320" cy="274320"/>
                  <wp:effectExtent l="0" t="0" r="0" b="0"/>
                  <wp:docPr id="475" name="Picture 475" descr="Solid red triangle with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7CE9935B" w14:textId="77777777" w:rsidR="006F6A82" w:rsidRPr="0073703C" w:rsidRDefault="00FC2451" w:rsidP="0073703C">
      <w:pPr>
        <w:pStyle w:val="Heading4"/>
        <w:jc w:val="left"/>
      </w:pPr>
      <w:r w:rsidRPr="0073703C">
        <w:t>32-</w:t>
      </w:r>
      <w:r w:rsidRPr="0073703C">
        <w:tab/>
      </w:r>
      <w:r w:rsidR="009E1CA1" w:rsidRPr="0073703C">
        <w:t>Received a Certificate</w:t>
      </w:r>
    </w:p>
    <w:p w14:paraId="27C70518" w14:textId="369599D6" w:rsidR="006F6A82" w:rsidRPr="0073703C" w:rsidRDefault="009E1CA1" w:rsidP="0073703C">
      <w:pPr>
        <w:pStyle w:val="ListParagraph"/>
        <w:jc w:val="left"/>
      </w:pPr>
      <w:r w:rsidRPr="0073703C">
        <w:t>Individuals who exited an educational program and received a certificate of completion</w:t>
      </w:r>
      <w:r w:rsidR="00B303B8">
        <w:t xml:space="preserve"> or attendance</w:t>
      </w:r>
      <w:r w:rsidR="00F970A8" w:rsidRPr="0073703C">
        <w:t xml:space="preserve">, GED, </w:t>
      </w:r>
      <w:r w:rsidRPr="0073703C">
        <w:t>or some similar document other than a regular diploma</w:t>
      </w:r>
      <w:r w:rsidR="00F970A8" w:rsidRPr="0073703C">
        <w:t xml:space="preserve">, </w:t>
      </w:r>
      <w:r w:rsidR="00ED2D4B" w:rsidRPr="0073703C">
        <w:t xml:space="preserve">modified diploma or extended diploma, </w:t>
      </w:r>
      <w:hyperlink r:id="rId122" w:history="1">
        <w:r w:rsidR="00F970A8" w:rsidRPr="0073703C">
          <w:rPr>
            <w:rStyle w:val="Hyperlink"/>
          </w:rPr>
          <w:t>OAR 581-022-2020</w:t>
        </w:r>
      </w:hyperlink>
      <w:r w:rsidR="00815160" w:rsidRPr="0073703C">
        <w:rPr>
          <w:rStyle w:val="Hyperlink"/>
          <w:color w:val="auto"/>
          <w:u w:val="none"/>
        </w:rPr>
        <w:t>.</w:t>
      </w:r>
    </w:p>
    <w:tbl>
      <w:tblPr>
        <w:tblStyle w:val="InformationStyle"/>
        <w:tblW w:w="5000" w:type="pct"/>
        <w:tblLook w:val="04A0" w:firstRow="1" w:lastRow="0" w:firstColumn="1" w:lastColumn="0" w:noHBand="0" w:noVBand="1"/>
        <w:tblDescription w:val="Information: Please note that students who receive a certificate and are continuing to receive special education services through the district have not yet exited special education and should not yet be reported as exited. They should be coded as Received a Certificate during the reporting period in which they leave special education."/>
      </w:tblPr>
      <w:tblGrid>
        <w:gridCol w:w="719"/>
        <w:gridCol w:w="8639"/>
        <w:gridCol w:w="722"/>
      </w:tblGrid>
      <w:tr w:rsidR="00B2493E" w:rsidRPr="0073703C" w14:paraId="1E133858" w14:textId="77777777" w:rsidTr="00BB1091">
        <w:trPr>
          <w:tblHeader/>
        </w:trPr>
        <w:tc>
          <w:tcPr>
            <w:cnfStyle w:val="001000000000" w:firstRow="0" w:lastRow="0" w:firstColumn="1" w:lastColumn="0" w:oddVBand="0" w:evenVBand="0" w:oddHBand="0" w:evenHBand="0" w:firstRowFirstColumn="0" w:firstRowLastColumn="0" w:lastRowFirstColumn="0" w:lastRowLastColumn="0"/>
            <w:tcW w:w="357" w:type="pct"/>
          </w:tcPr>
          <w:p w14:paraId="191B2716" w14:textId="77777777" w:rsidR="00B2493E" w:rsidRPr="0073703C" w:rsidRDefault="00B2493E" w:rsidP="0073703C">
            <w:pPr>
              <w:jc w:val="left"/>
            </w:pPr>
            <w:r w:rsidRPr="0073703C">
              <w:rPr>
                <w:noProof/>
              </w:rPr>
              <w:drawing>
                <wp:inline distT="0" distB="0" distL="0" distR="0" wp14:anchorId="2E33A895" wp14:editId="0ED72BC8">
                  <wp:extent cx="274320" cy="274320"/>
                  <wp:effectExtent l="0" t="0" r="0" b="0"/>
                  <wp:docPr id="400" name="Picture 40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5" w:type="pct"/>
          </w:tcPr>
          <w:p w14:paraId="41B747C4" w14:textId="0E176FD8" w:rsidR="00B2493E" w:rsidRPr="0073703C" w:rsidRDefault="00B2493E" w:rsidP="0073703C">
            <w:pPr>
              <w:pStyle w:val="NoSpacing"/>
              <w:jc w:val="left"/>
              <w:cnfStyle w:val="000000000000" w:firstRow="0" w:lastRow="0" w:firstColumn="0" w:lastColumn="0" w:oddVBand="0" w:evenVBand="0" w:oddHBand="0" w:evenHBand="0" w:firstRowFirstColumn="0" w:firstRowLastColumn="0" w:lastRowFirstColumn="0" w:lastRowLastColumn="0"/>
            </w:pPr>
            <w:r w:rsidRPr="0073703C">
              <w:t>Please note that students who receive a certificate</w:t>
            </w:r>
            <w:r w:rsidR="0083687E">
              <w:t xml:space="preserve">, </w:t>
            </w:r>
            <w:r w:rsidR="0083687E" w:rsidRPr="009F26C3">
              <w:rPr>
                <w:b/>
              </w:rPr>
              <w:t>including a GED</w:t>
            </w:r>
            <w:r w:rsidR="0083687E" w:rsidRPr="009F26C3">
              <w:t>,</w:t>
            </w:r>
            <w:r w:rsidRPr="0073703C">
              <w:t xml:space="preserve"> and are continuing to receive special education services through the district have not yet exited special education and should not yet be reported as exited.</w:t>
            </w:r>
            <w:r w:rsidR="00D813A1" w:rsidRPr="0073703C">
              <w:t xml:space="preserve"> </w:t>
            </w:r>
            <w:r w:rsidR="0010414D" w:rsidRPr="0073703C">
              <w:t>They should be coded as Received a Certificate</w:t>
            </w:r>
            <w:r w:rsidRPr="0073703C">
              <w:t xml:space="preserve"> during the reporting period in which they leave special education.</w:t>
            </w:r>
          </w:p>
        </w:tc>
        <w:tc>
          <w:tcPr>
            <w:tcW w:w="358" w:type="pct"/>
          </w:tcPr>
          <w:p w14:paraId="2F48FCB3" w14:textId="4F2C4975" w:rsidR="00B2493E" w:rsidRPr="0073703C" w:rsidRDefault="00B2493E" w:rsidP="0073703C">
            <w:pPr>
              <w:jc w:val="left"/>
              <w:cnfStyle w:val="000000000000" w:firstRow="0" w:lastRow="0" w:firstColumn="0" w:lastColumn="0" w:oddVBand="0" w:evenVBand="0" w:oddHBand="0" w:evenHBand="0" w:firstRowFirstColumn="0" w:firstRowLastColumn="0" w:lastRowFirstColumn="0" w:lastRowLastColumn="0"/>
            </w:pPr>
            <w:r w:rsidRPr="0073703C">
              <w:rPr>
                <w:noProof/>
              </w:rPr>
              <w:drawing>
                <wp:inline distT="0" distB="0" distL="0" distR="0" wp14:anchorId="6FB74E5A" wp14:editId="6645C376">
                  <wp:extent cx="274320" cy="274320"/>
                  <wp:effectExtent l="0" t="0" r="0" b="0"/>
                  <wp:docPr id="401" name="Picture 401"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62654F39" w14:textId="56DDF213" w:rsidR="006F6A82" w:rsidRPr="0073703C" w:rsidRDefault="00FC2451" w:rsidP="0073703C">
      <w:pPr>
        <w:pStyle w:val="Heading4"/>
        <w:jc w:val="left"/>
      </w:pPr>
      <w:r w:rsidRPr="0073703C">
        <w:t>33-</w:t>
      </w:r>
      <w:r w:rsidRPr="0073703C">
        <w:tab/>
      </w:r>
      <w:r w:rsidR="009E1CA1" w:rsidRPr="0073703C">
        <w:t>Returned to Regular Education</w:t>
      </w:r>
    </w:p>
    <w:p w14:paraId="639D33F1" w14:textId="1F0F85B0" w:rsidR="006F6A82" w:rsidRPr="0073703C" w:rsidRDefault="009E1CA1" w:rsidP="0073703C">
      <w:pPr>
        <w:pStyle w:val="ListParagraph"/>
        <w:jc w:val="left"/>
      </w:pPr>
      <w:r w:rsidRPr="0073703C">
        <w:t xml:space="preserve">Students who left special education during the reporting period and returned to regular education are students who have been evaluated and determined they are no longer eligible for special education </w:t>
      </w:r>
      <w:proofErr w:type="gramStart"/>
      <w:r w:rsidRPr="0073703C">
        <w:t>services</w:t>
      </w:r>
      <w:r w:rsidR="008132AB" w:rsidRPr="0073703C">
        <w:t>,</w:t>
      </w:r>
      <w:r w:rsidRPr="0073703C">
        <w:t xml:space="preserve"> and</w:t>
      </w:r>
      <w:proofErr w:type="gramEnd"/>
      <w:r w:rsidRPr="0073703C">
        <w:t xml:space="preserve"> are receiving </w:t>
      </w:r>
      <w:proofErr w:type="gramStart"/>
      <w:r w:rsidRPr="0073703C">
        <w:t>all of</w:t>
      </w:r>
      <w:proofErr w:type="gramEnd"/>
      <w:r w:rsidRPr="0073703C">
        <w:t xml:space="preserve"> their educational services from a regular education program.</w:t>
      </w:r>
      <w:r w:rsidR="00D813A1" w:rsidRPr="0073703C">
        <w:t xml:space="preserve"> </w:t>
      </w:r>
      <w:r w:rsidRPr="0073703C">
        <w:t>It also includes students whose parents have revoked consent in writing for all special education services.</w:t>
      </w:r>
      <w:r w:rsidR="00D953D6" w:rsidRPr="0073703C">
        <w:t xml:space="preserve"> This would inclu</w:t>
      </w:r>
      <w:r w:rsidR="008132AB" w:rsidRPr="0073703C">
        <w:t>de students who left to be home</w:t>
      </w:r>
      <w:r w:rsidR="00D953D6" w:rsidRPr="0073703C">
        <w:t>schooled for whom consent for special education services was revoked in writing.</w:t>
      </w:r>
    </w:p>
    <w:p w14:paraId="20DE9685" w14:textId="77777777" w:rsidR="006F6A82" w:rsidRPr="0073703C" w:rsidRDefault="00FC2451" w:rsidP="0073703C">
      <w:pPr>
        <w:pStyle w:val="Heading4"/>
        <w:jc w:val="left"/>
      </w:pPr>
      <w:r w:rsidRPr="0073703C">
        <w:t>34-</w:t>
      </w:r>
      <w:r w:rsidRPr="0073703C">
        <w:tab/>
      </w:r>
      <w:r w:rsidR="009E1CA1" w:rsidRPr="0073703C">
        <w:t>Reached Maximum Age</w:t>
      </w:r>
    </w:p>
    <w:p w14:paraId="16412A5C" w14:textId="54FD0030" w:rsidR="006F6A82" w:rsidRDefault="009E1CA1" w:rsidP="0073703C">
      <w:pPr>
        <w:pStyle w:val="ListParagraph"/>
        <w:jc w:val="left"/>
      </w:pPr>
      <w:r w:rsidRPr="0073703C">
        <w:t xml:space="preserve">Individuals who exited special education </w:t>
      </w:r>
      <w:proofErr w:type="gramStart"/>
      <w:r w:rsidRPr="0073703C">
        <w:t>as a consequence of</w:t>
      </w:r>
      <w:proofErr w:type="gramEnd"/>
      <w:r w:rsidRPr="0073703C">
        <w:t xml:space="preserve"> reaching the maximum age of 21 during the reporting period.</w:t>
      </w:r>
      <w:r w:rsidR="00D813A1" w:rsidRPr="0073703C">
        <w:t xml:space="preserve"> </w:t>
      </w:r>
      <w:r w:rsidRPr="0073703C">
        <w:t>Include students</w:t>
      </w:r>
      <w:r w:rsidR="00D953D6" w:rsidRPr="0073703C">
        <w:t xml:space="preserve"> with disabilities</w:t>
      </w:r>
      <w:r w:rsidRPr="0073703C">
        <w:t xml:space="preserve"> who reached the maximum age and never received a diploma or any type of certificate.</w:t>
      </w:r>
      <w:r w:rsidR="00D813A1" w:rsidRPr="0073703C">
        <w:t xml:space="preserve"> </w:t>
      </w:r>
      <w:r w:rsidRPr="0073703C">
        <w:t xml:space="preserve">Students who reached maximum age and received a certificate, </w:t>
      </w:r>
      <w:r w:rsidR="00D953D6" w:rsidRPr="0073703C">
        <w:t xml:space="preserve">extended </w:t>
      </w:r>
      <w:r w:rsidRPr="0073703C">
        <w:t>diploma, or regular diploma should be coded with the type of certificate or diploma received.</w:t>
      </w:r>
    </w:p>
    <w:tbl>
      <w:tblPr>
        <w:tblStyle w:val="InformationStyle"/>
        <w:tblW w:w="5001" w:type="pct"/>
        <w:tblLook w:val="04A0" w:firstRow="1" w:lastRow="0" w:firstColumn="1" w:lastColumn="0" w:noHBand="0" w:noVBand="1"/>
        <w:tblDescription w:val="Information: The only exception is when a consortium member district is reporting a parentally-placed private school student; then the Resident District ID field MUST be the district where the student is attending."/>
      </w:tblPr>
      <w:tblGrid>
        <w:gridCol w:w="777"/>
        <w:gridCol w:w="8531"/>
        <w:gridCol w:w="774"/>
      </w:tblGrid>
      <w:tr w:rsidR="00544A4F" w:rsidRPr="008707D4" w14:paraId="71D81D7B" w14:textId="77777777" w:rsidTr="007A7442">
        <w:trPr>
          <w:tblHeader/>
        </w:trPr>
        <w:tc>
          <w:tcPr>
            <w:cnfStyle w:val="001000000000" w:firstRow="0" w:lastRow="0" w:firstColumn="1" w:lastColumn="0" w:oddVBand="0" w:evenVBand="0" w:oddHBand="0" w:evenHBand="0" w:firstRowFirstColumn="0" w:firstRowLastColumn="0" w:lastRowFirstColumn="0" w:lastRowLastColumn="0"/>
            <w:tcW w:w="385" w:type="pct"/>
          </w:tcPr>
          <w:p w14:paraId="09BB3DBA" w14:textId="77777777" w:rsidR="00544A4F" w:rsidRPr="008707D4" w:rsidRDefault="00544A4F" w:rsidP="007A7442">
            <w:pPr>
              <w:spacing w:after="120"/>
              <w:jc w:val="left"/>
            </w:pPr>
            <w:r w:rsidRPr="008707D4">
              <w:rPr>
                <w:noProof/>
              </w:rPr>
              <w:drawing>
                <wp:inline distT="0" distB="0" distL="0" distR="0" wp14:anchorId="0AEFE47C" wp14:editId="301D12A2">
                  <wp:extent cx="274320" cy="274320"/>
                  <wp:effectExtent l="0" t="0" r="0" b="0"/>
                  <wp:docPr id="304" name="Picture 30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31" w:type="pct"/>
          </w:tcPr>
          <w:p w14:paraId="6F3BC0C4" w14:textId="38C84D90" w:rsidR="00544A4F" w:rsidRPr="008707D4" w:rsidRDefault="00544A4F" w:rsidP="007A7442">
            <w:pPr>
              <w:jc w:val="left"/>
              <w:cnfStyle w:val="000000000000" w:firstRow="0" w:lastRow="0" w:firstColumn="0" w:lastColumn="0" w:oddVBand="0" w:evenVBand="0" w:oddHBand="0" w:evenHBand="0" w:firstRowFirstColumn="0" w:firstRowLastColumn="0" w:lastRowFirstColumn="0" w:lastRowLastColumn="0"/>
            </w:pPr>
            <w:r w:rsidRPr="00182DFB">
              <w:t xml:space="preserve">If the student is </w:t>
            </w:r>
            <w:proofErr w:type="gramStart"/>
            <w:r w:rsidRPr="00182DFB">
              <w:t>turning age</w:t>
            </w:r>
            <w:proofErr w:type="gramEnd"/>
            <w:r w:rsidRPr="00182DFB">
              <w:t xml:space="preserve"> 21 </w:t>
            </w:r>
            <w:r w:rsidRPr="00182DFB">
              <w:rPr>
                <w:u w:val="single"/>
              </w:rPr>
              <w:t>after</w:t>
            </w:r>
            <w:r w:rsidRPr="00182DFB">
              <w:t xml:space="preserve"> September 1, the district can continue to serve the student and will then report an exit record sometime during or at the end of that respective school year.</w:t>
            </w:r>
          </w:p>
        </w:tc>
        <w:tc>
          <w:tcPr>
            <w:tcW w:w="384" w:type="pct"/>
          </w:tcPr>
          <w:p w14:paraId="625F01E2" w14:textId="77777777" w:rsidR="00544A4F" w:rsidRPr="008707D4" w:rsidRDefault="00544A4F" w:rsidP="007A7442">
            <w:pPr>
              <w:spacing w:after="120"/>
              <w:jc w:val="left"/>
              <w:cnfStyle w:val="000000000000" w:firstRow="0" w:lastRow="0" w:firstColumn="0" w:lastColumn="0" w:oddVBand="0" w:evenVBand="0" w:oddHBand="0" w:evenHBand="0" w:firstRowFirstColumn="0" w:firstRowLastColumn="0" w:lastRowFirstColumn="0" w:lastRowLastColumn="0"/>
            </w:pPr>
            <w:r w:rsidRPr="008707D4">
              <w:rPr>
                <w:noProof/>
              </w:rPr>
              <w:drawing>
                <wp:inline distT="0" distB="0" distL="0" distR="0" wp14:anchorId="6660A36C" wp14:editId="246A4685">
                  <wp:extent cx="274320" cy="274320"/>
                  <wp:effectExtent l="0" t="0" r="0" b="0"/>
                  <wp:docPr id="314" name="Picture 31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5D02CE2E" w14:textId="77777777" w:rsidR="006F6A82" w:rsidRPr="0073703C" w:rsidRDefault="00FC2451" w:rsidP="0073703C">
      <w:pPr>
        <w:pStyle w:val="Heading4"/>
        <w:jc w:val="left"/>
      </w:pPr>
      <w:r w:rsidRPr="0073703C">
        <w:lastRenderedPageBreak/>
        <w:t>35-</w:t>
      </w:r>
      <w:r w:rsidRPr="0073703C">
        <w:tab/>
      </w:r>
      <w:r w:rsidR="009E1CA1" w:rsidRPr="0073703C">
        <w:t>Deceased</w:t>
      </w:r>
    </w:p>
    <w:p w14:paraId="4FACB4D8" w14:textId="2D8A1273" w:rsidR="006F6A82" w:rsidRPr="0073703C" w:rsidRDefault="009E1CA1" w:rsidP="0073703C">
      <w:pPr>
        <w:pStyle w:val="ListParagraph"/>
        <w:jc w:val="left"/>
      </w:pPr>
      <w:r w:rsidRPr="0073703C">
        <w:t>Students in special education who died during the reporting period</w:t>
      </w:r>
      <w:r w:rsidR="008132AB" w:rsidRPr="0073703C">
        <w:t>.</w:t>
      </w:r>
    </w:p>
    <w:p w14:paraId="2FA29F28" w14:textId="652325F3" w:rsidR="006F6A82" w:rsidRPr="0073703C" w:rsidRDefault="00FC2451" w:rsidP="0073703C">
      <w:pPr>
        <w:pStyle w:val="Heading4"/>
        <w:jc w:val="left"/>
      </w:pPr>
      <w:r w:rsidRPr="0073703C">
        <w:t>36-</w:t>
      </w:r>
      <w:r w:rsidRPr="0073703C">
        <w:tab/>
      </w:r>
      <w:r w:rsidR="008132AB" w:rsidRPr="0073703C">
        <w:t>Moved, Continuing in Education</w:t>
      </w:r>
    </w:p>
    <w:p w14:paraId="0CC08F76" w14:textId="24232209" w:rsidR="006F6A82" w:rsidRPr="0073703C" w:rsidRDefault="009E1CA1" w:rsidP="0073703C">
      <w:pPr>
        <w:pStyle w:val="ListParagraph"/>
        <w:jc w:val="left"/>
      </w:pPr>
      <w:r w:rsidRPr="0073703C">
        <w:t xml:space="preserve">Students </w:t>
      </w:r>
      <w:proofErr w:type="gramStart"/>
      <w:r w:rsidRPr="0073703C">
        <w:t>known</w:t>
      </w:r>
      <w:proofErr w:type="gramEnd"/>
      <w:r w:rsidRPr="0073703C">
        <w:t xml:space="preserve"> to be continuing in another education program.</w:t>
      </w:r>
      <w:r w:rsidR="00D813A1" w:rsidRPr="0073703C">
        <w:t xml:space="preserve"> </w:t>
      </w:r>
      <w:r w:rsidRPr="0073703C">
        <w:t>There need not be evidence that the student is continuing in special education, only that he or she is continuing in education.</w:t>
      </w:r>
      <w:r w:rsidR="00D813A1" w:rsidRPr="0073703C">
        <w:t xml:space="preserve"> </w:t>
      </w:r>
      <w:r w:rsidR="00EB7593" w:rsidRPr="0073703C">
        <w:t xml:space="preserve">Consider that a student has </w:t>
      </w:r>
      <w:r w:rsidRPr="0073703C">
        <w:t>Moved, Continuing in Education when education records have been transferred or someone in the district is knowledgeable about the student’s whereabouts.</w:t>
      </w:r>
      <w:r w:rsidR="00D813A1" w:rsidRPr="0073703C">
        <w:t xml:space="preserve"> </w:t>
      </w:r>
      <w:r w:rsidRPr="0073703C">
        <w:t>This includes students transferring to other schools (public or private), state agency placement in LTCT, residential drug/alcohol rehabilitation centers, correctional facilities</w:t>
      </w:r>
      <w:r w:rsidR="00D953D6" w:rsidRPr="0073703C">
        <w:t>, or students</w:t>
      </w:r>
      <w:r w:rsidR="00EB7593" w:rsidRPr="0073703C">
        <w:t xml:space="preserve"> leaving to be home</w:t>
      </w:r>
      <w:r w:rsidR="00D953D6" w:rsidRPr="0073703C">
        <w:t>schooled with no special education services, but whose parents have not revoked consent in writing</w:t>
      </w:r>
      <w:r w:rsidRPr="0073703C">
        <w:t>.</w:t>
      </w:r>
    </w:p>
    <w:p w14:paraId="524C51BF" w14:textId="77777777" w:rsidR="006F6A82" w:rsidRPr="0073703C" w:rsidRDefault="00FC2451" w:rsidP="0073703C">
      <w:pPr>
        <w:pStyle w:val="Heading4"/>
        <w:jc w:val="left"/>
      </w:pPr>
      <w:r w:rsidRPr="0073703C">
        <w:t>37-</w:t>
      </w:r>
      <w:r w:rsidRPr="0073703C">
        <w:tab/>
      </w:r>
      <w:r w:rsidR="009E1CA1" w:rsidRPr="0073703C">
        <w:t>Extended Diploma</w:t>
      </w:r>
    </w:p>
    <w:p w14:paraId="54E8E8D9" w14:textId="3E223B03" w:rsidR="006F6A82" w:rsidRPr="0073703C" w:rsidRDefault="009E1CA1" w:rsidP="0073703C">
      <w:pPr>
        <w:pStyle w:val="ListParagraph"/>
        <w:jc w:val="left"/>
      </w:pPr>
      <w:r w:rsidRPr="0073703C">
        <w:t>Individuals who exited an educational program through receipt of an extended diploma</w:t>
      </w:r>
      <w:r w:rsidR="00EB7593" w:rsidRPr="0073703C">
        <w:t>,</w:t>
      </w:r>
      <w:r w:rsidRPr="0073703C">
        <w:t xml:space="preserve"> </w:t>
      </w:r>
      <w:hyperlink r:id="rId123" w:history="1">
        <w:r w:rsidRPr="0073703C">
          <w:rPr>
            <w:rStyle w:val="Hyperlink"/>
          </w:rPr>
          <w:t>OAR: 581-022-</w:t>
        </w:r>
        <w:r w:rsidR="00707303" w:rsidRPr="0073703C">
          <w:rPr>
            <w:rStyle w:val="Hyperlink"/>
          </w:rPr>
          <w:t>2015</w:t>
        </w:r>
      </w:hyperlink>
      <w:r w:rsidR="00EB7593" w:rsidRPr="0073703C">
        <w:rPr>
          <w:rStyle w:val="FootnoteReference"/>
        </w:rPr>
        <w:footnoteReference w:id="31"/>
      </w:r>
      <w:r w:rsidRPr="0073703C">
        <w:t>.</w:t>
      </w:r>
      <w:r w:rsidR="00D813A1" w:rsidRPr="0073703C">
        <w:t xml:space="preserve"> </w:t>
      </w:r>
      <w:r w:rsidRPr="0073703C">
        <w:t>An extended diploma is awarded only to students who have demonstrated the inability to meet the full set of academic content standards for a high school diploma with reasonable modifications and accommodations.</w:t>
      </w:r>
    </w:p>
    <w:tbl>
      <w:tblPr>
        <w:tblStyle w:val="InformationStyle"/>
        <w:tblW w:w="5001" w:type="pct"/>
        <w:tblLook w:val="04A0" w:firstRow="1" w:lastRow="0" w:firstColumn="1" w:lastColumn="0" w:noHBand="0" w:noVBand="1"/>
        <w:tblDescription w:val="Information: Please note that students who received an extended diploma and are continuing to receive special education services through the district have not yet exited special education and should not yet be reported as exited. They should be coded as received an Extended Diploma during the reporting period in which they leave special education"/>
      </w:tblPr>
      <w:tblGrid>
        <w:gridCol w:w="720"/>
        <w:gridCol w:w="8642"/>
        <w:gridCol w:w="720"/>
      </w:tblGrid>
      <w:tr w:rsidR="00B2493E" w:rsidRPr="0073703C" w14:paraId="63570C0A" w14:textId="77777777" w:rsidTr="00BB1091">
        <w:trPr>
          <w:tblHeader/>
        </w:trPr>
        <w:tc>
          <w:tcPr>
            <w:cnfStyle w:val="001000000000" w:firstRow="0" w:lastRow="0" w:firstColumn="1" w:lastColumn="0" w:oddVBand="0" w:evenVBand="0" w:oddHBand="0" w:evenHBand="0" w:firstRowFirstColumn="0" w:firstRowLastColumn="0" w:lastRowFirstColumn="0" w:lastRowLastColumn="0"/>
            <w:tcW w:w="357" w:type="pct"/>
          </w:tcPr>
          <w:p w14:paraId="0639AC38" w14:textId="77777777" w:rsidR="00B2493E" w:rsidRPr="0073703C" w:rsidRDefault="00B2493E" w:rsidP="0073703C">
            <w:pPr>
              <w:jc w:val="left"/>
            </w:pPr>
            <w:r w:rsidRPr="0073703C">
              <w:rPr>
                <w:noProof/>
              </w:rPr>
              <w:drawing>
                <wp:inline distT="0" distB="0" distL="0" distR="0" wp14:anchorId="1D686DF2" wp14:editId="4A4E9BDB">
                  <wp:extent cx="274320" cy="274320"/>
                  <wp:effectExtent l="0" t="0" r="0" b="0"/>
                  <wp:docPr id="414" name="Picture 414"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6" w:type="pct"/>
          </w:tcPr>
          <w:p w14:paraId="6D909C95" w14:textId="1919080C" w:rsidR="00B2493E" w:rsidRPr="0073703C" w:rsidRDefault="00B2493E" w:rsidP="0073703C">
            <w:pPr>
              <w:jc w:val="left"/>
              <w:cnfStyle w:val="000000000000" w:firstRow="0" w:lastRow="0" w:firstColumn="0" w:lastColumn="0" w:oddVBand="0" w:evenVBand="0" w:oddHBand="0" w:evenHBand="0" w:firstRowFirstColumn="0" w:firstRowLastColumn="0" w:lastRowFirstColumn="0" w:lastRowLastColumn="0"/>
            </w:pPr>
            <w:r w:rsidRPr="0073703C">
              <w:t>Please note that students who received an extended diploma and are continuing to receive special education services through the district have not yet exited special education and should not yet be reported as exited.</w:t>
            </w:r>
            <w:r w:rsidR="00D813A1" w:rsidRPr="0073703C">
              <w:t xml:space="preserve"> </w:t>
            </w:r>
            <w:r w:rsidRPr="0073703C">
              <w:t>They should b</w:t>
            </w:r>
            <w:r w:rsidR="0010414D" w:rsidRPr="0073703C">
              <w:t xml:space="preserve">e coded as </w:t>
            </w:r>
            <w:proofErr w:type="gramStart"/>
            <w:r w:rsidR="0010414D" w:rsidRPr="0073703C">
              <w:t>received</w:t>
            </w:r>
            <w:proofErr w:type="gramEnd"/>
            <w:r w:rsidR="0010414D" w:rsidRPr="0073703C">
              <w:t xml:space="preserve"> an </w:t>
            </w:r>
            <w:r w:rsidRPr="0073703C">
              <w:t>Extended Diploma during the reporting period in which they leave special education.</w:t>
            </w:r>
          </w:p>
        </w:tc>
        <w:tc>
          <w:tcPr>
            <w:tcW w:w="357" w:type="pct"/>
          </w:tcPr>
          <w:p w14:paraId="5FD401D4" w14:textId="77777777" w:rsidR="00B2493E" w:rsidRPr="0073703C" w:rsidRDefault="00B2493E" w:rsidP="0073703C">
            <w:pPr>
              <w:jc w:val="left"/>
              <w:cnfStyle w:val="000000000000" w:firstRow="0" w:lastRow="0" w:firstColumn="0" w:lastColumn="0" w:oddVBand="0" w:evenVBand="0" w:oddHBand="0" w:evenHBand="0" w:firstRowFirstColumn="0" w:firstRowLastColumn="0" w:lastRowFirstColumn="0" w:lastRowLastColumn="0"/>
            </w:pPr>
            <w:r w:rsidRPr="0073703C">
              <w:rPr>
                <w:noProof/>
              </w:rPr>
              <w:drawing>
                <wp:inline distT="0" distB="0" distL="0" distR="0" wp14:anchorId="44BDEA37" wp14:editId="44CF08A9">
                  <wp:extent cx="274320" cy="274320"/>
                  <wp:effectExtent l="0" t="0" r="0" b="0"/>
                  <wp:docPr id="415" name="Picture 415"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D75B64C" w14:textId="77777777" w:rsidR="006F6A82" w:rsidRPr="0073703C" w:rsidRDefault="00FC2451" w:rsidP="0073703C">
      <w:pPr>
        <w:pStyle w:val="Heading4"/>
        <w:jc w:val="left"/>
      </w:pPr>
      <w:r w:rsidRPr="0073703C">
        <w:t>39-</w:t>
      </w:r>
      <w:r w:rsidRPr="0073703C">
        <w:tab/>
      </w:r>
      <w:bookmarkStart w:id="299" w:name="_Hlk209533376"/>
      <w:r w:rsidR="009E1CA1" w:rsidRPr="0073703C">
        <w:t>Dropped Out</w:t>
      </w:r>
    </w:p>
    <w:bookmarkEnd w:id="299"/>
    <w:p w14:paraId="3A3E5A16" w14:textId="6BD2B6E4" w:rsidR="00E73594" w:rsidRPr="00F11A23" w:rsidRDefault="00894018" w:rsidP="00894018">
      <w:pPr>
        <w:ind w:left="720"/>
        <w:rPr>
          <w:rFonts w:ascii="Calibri" w:eastAsia="Calibri" w:hAnsi="Calibri" w:cs="Times New Roman"/>
        </w:rPr>
      </w:pPr>
      <w:r w:rsidRPr="00F11A23">
        <w:rPr>
          <w:rFonts w:ascii="Calibri" w:eastAsia="Calibri" w:hAnsi="Calibri" w:cs="Times New Roman"/>
        </w:rPr>
        <w:t xml:space="preserve">Individuals who were enrolled at some point during the reporting </w:t>
      </w:r>
      <w:proofErr w:type="gramStart"/>
      <w:r w:rsidRPr="00F11A23">
        <w:rPr>
          <w:rFonts w:ascii="Calibri" w:eastAsia="Calibri" w:hAnsi="Calibri" w:cs="Times New Roman"/>
        </w:rPr>
        <w:t>period,</w:t>
      </w:r>
      <w:proofErr w:type="gramEnd"/>
      <w:r w:rsidRPr="00F11A23">
        <w:rPr>
          <w:rFonts w:ascii="Calibri" w:eastAsia="Calibri" w:hAnsi="Calibri" w:cs="Times New Roman"/>
        </w:rPr>
        <w:t xml:space="preserve"> were not enrolled at the end of the reporting </w:t>
      </w:r>
      <w:proofErr w:type="gramStart"/>
      <w:r w:rsidRPr="00F11A23">
        <w:rPr>
          <w:rFonts w:ascii="Calibri" w:eastAsia="Calibri" w:hAnsi="Calibri" w:cs="Times New Roman"/>
        </w:rPr>
        <w:t>period, and</w:t>
      </w:r>
      <w:proofErr w:type="gramEnd"/>
      <w:r w:rsidRPr="00F11A23">
        <w:rPr>
          <w:rFonts w:ascii="Calibri" w:eastAsia="Calibri" w:hAnsi="Calibri" w:cs="Times New Roman"/>
        </w:rPr>
        <w:t xml:space="preserve"> did not </w:t>
      </w:r>
      <w:proofErr w:type="gramStart"/>
      <w:r w:rsidRPr="00F11A23">
        <w:rPr>
          <w:rFonts w:ascii="Calibri" w:eastAsia="Calibri" w:hAnsi="Calibri" w:cs="Times New Roman"/>
        </w:rPr>
        <w:t>exit</w:t>
      </w:r>
      <w:proofErr w:type="gramEnd"/>
      <w:r w:rsidRPr="00F11A23">
        <w:rPr>
          <w:rFonts w:ascii="Calibri" w:eastAsia="Calibri" w:hAnsi="Calibri" w:cs="Times New Roman"/>
        </w:rPr>
        <w:t xml:space="preserve"> through any of the other options described. This includes dropouts, runaways, students who exited to GED and Job Corps programs, expulsions, status unknown, and other </w:t>
      </w:r>
      <w:proofErr w:type="spellStart"/>
      <w:r w:rsidRPr="00F11A23">
        <w:rPr>
          <w:rFonts w:ascii="Calibri" w:eastAsia="Calibri" w:hAnsi="Calibri" w:cs="Times New Roman"/>
        </w:rPr>
        <w:t>exiters</w:t>
      </w:r>
      <w:proofErr w:type="spellEnd"/>
      <w:r w:rsidRPr="00F11A23">
        <w:rPr>
          <w:rFonts w:ascii="Calibri" w:eastAsia="Calibri" w:hAnsi="Calibri" w:cs="Times New Roman"/>
        </w:rPr>
        <w:t>.</w:t>
      </w:r>
    </w:p>
    <w:tbl>
      <w:tblPr>
        <w:tblStyle w:val="InformationStyle"/>
        <w:tblW w:w="5000" w:type="pct"/>
        <w:tblLook w:val="04A0" w:firstRow="1" w:lastRow="0" w:firstColumn="1" w:lastColumn="0" w:noHBand="0" w:noVBand="1"/>
        <w:tblDescription w:val="Information: The preceding are examples that constitute dropping out. This is a list of the most common cases and does not describe every circumstance of dropping out."/>
      </w:tblPr>
      <w:tblGrid>
        <w:gridCol w:w="719"/>
        <w:gridCol w:w="8637"/>
        <w:gridCol w:w="724"/>
      </w:tblGrid>
      <w:tr w:rsidR="00894018" w:rsidRPr="00F11A23" w14:paraId="74FC5E81" w14:textId="77777777" w:rsidTr="00C2293D">
        <w:trPr>
          <w:tblHeader/>
        </w:trPr>
        <w:tc>
          <w:tcPr>
            <w:cnfStyle w:val="001000000000" w:firstRow="0" w:lastRow="0" w:firstColumn="1" w:lastColumn="0" w:oddVBand="0" w:evenVBand="0" w:oddHBand="0" w:evenHBand="0" w:firstRowFirstColumn="0" w:firstRowLastColumn="0" w:lastRowFirstColumn="0" w:lastRowLastColumn="0"/>
            <w:tcW w:w="357" w:type="pct"/>
          </w:tcPr>
          <w:p w14:paraId="6DD6FFBB" w14:textId="77777777" w:rsidR="00894018" w:rsidRPr="00F11A23" w:rsidRDefault="00894018" w:rsidP="00C2293D">
            <w:pPr>
              <w:rPr>
                <w:rFonts w:ascii="Calibri" w:eastAsia="Calibri" w:hAnsi="Calibri" w:cs="Times New Roman"/>
              </w:rPr>
            </w:pPr>
            <w:bookmarkStart w:id="300" w:name="_Hlk209533347"/>
            <w:r w:rsidRPr="00F11A23">
              <w:rPr>
                <w:rFonts w:ascii="Calibri" w:eastAsia="Calibri" w:hAnsi="Calibri" w:cs="Times New Roman"/>
                <w:noProof/>
              </w:rPr>
              <w:drawing>
                <wp:inline distT="0" distB="0" distL="0" distR="0" wp14:anchorId="3327EAAE" wp14:editId="1D62E769">
                  <wp:extent cx="274320" cy="274320"/>
                  <wp:effectExtent l="0" t="0" r="0" b="0"/>
                  <wp:docPr id="448" name="Picture 448"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4" w:type="pct"/>
          </w:tcPr>
          <w:p w14:paraId="6C1D8B50" w14:textId="33E90357" w:rsidR="00894018" w:rsidRPr="00F11A23" w:rsidRDefault="00894018" w:rsidP="00894018">
            <w:pPr>
              <w:numPr>
                <w:ilvl w:val="0"/>
                <w:numId w:val="73"/>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F11A23">
              <w:rPr>
                <w:rFonts w:ascii="Calibri" w:eastAsia="Calibri" w:hAnsi="Calibri" w:cs="Times New Roman"/>
                <w:color w:val="000000"/>
              </w:rPr>
              <w:t>S</w:t>
            </w:r>
            <w:r w:rsidRPr="00F11A23">
              <w:rPr>
                <w:rFonts w:ascii="Calibri" w:eastAsia="Calibri" w:hAnsi="Calibri" w:cs="Times New Roman"/>
              </w:rPr>
              <w:t xml:space="preserve">tudents who </w:t>
            </w:r>
            <w:proofErr w:type="gramStart"/>
            <w:r w:rsidRPr="00F11A23">
              <w:rPr>
                <w:rFonts w:ascii="Calibri" w:eastAsia="Calibri" w:hAnsi="Calibri" w:cs="Times New Roman"/>
              </w:rPr>
              <w:t>exited</w:t>
            </w:r>
            <w:proofErr w:type="gramEnd"/>
            <w:r w:rsidRPr="00F11A23">
              <w:rPr>
                <w:rFonts w:ascii="Calibri" w:eastAsia="Calibri" w:hAnsi="Calibri" w:cs="Times New Roman"/>
              </w:rPr>
              <w:t xml:space="preserve"> special education and have a GED at the time of </w:t>
            </w:r>
            <w:proofErr w:type="gramStart"/>
            <w:r w:rsidRPr="00F11A23">
              <w:rPr>
                <w:rFonts w:ascii="Calibri" w:eastAsia="Calibri" w:hAnsi="Calibri" w:cs="Times New Roman"/>
              </w:rPr>
              <w:t>exit</w:t>
            </w:r>
            <w:proofErr w:type="gramEnd"/>
            <w:r w:rsidRPr="00F11A23">
              <w:rPr>
                <w:rFonts w:ascii="Calibri" w:eastAsia="Calibri" w:hAnsi="Calibri" w:cs="Times New Roman"/>
              </w:rPr>
              <w:t xml:space="preserve"> but no other credential (regular, modified or extended diploma) should be reported as Received Certificate</w:t>
            </w:r>
            <w:r w:rsidR="001C4309">
              <w:rPr>
                <w:rFonts w:ascii="Calibri" w:eastAsia="Calibri" w:hAnsi="Calibri" w:cs="Times New Roman"/>
              </w:rPr>
              <w:t xml:space="preserve"> (Exit Code 32)</w:t>
            </w:r>
            <w:r w:rsidRPr="00F11A23">
              <w:rPr>
                <w:rFonts w:ascii="Calibri" w:eastAsia="Calibri" w:hAnsi="Calibri" w:cs="Times New Roman"/>
              </w:rPr>
              <w:t>, not dropped out.</w:t>
            </w:r>
          </w:p>
          <w:p w14:paraId="447668EF" w14:textId="77777777" w:rsidR="00894018" w:rsidRPr="00F11A23" w:rsidRDefault="00894018" w:rsidP="00894018">
            <w:pPr>
              <w:numPr>
                <w:ilvl w:val="0"/>
                <w:numId w:val="73"/>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F11A23">
              <w:rPr>
                <w:rFonts w:ascii="Calibri" w:eastAsia="Calibri" w:hAnsi="Calibri" w:cs="Times New Roman"/>
              </w:rPr>
              <w:t>If a student left school to enter either a GED or Job Corps program they should be considered a dropout unless they continue to be jointly enrolled in school and the GED or Job Corp program and continue to receive special education services. These students would then be considered as Received a Certificate (Exit Code 32) upon completion of their GED or Job Corps program.</w:t>
            </w:r>
          </w:p>
          <w:p w14:paraId="0DA46FD2" w14:textId="77777777" w:rsidR="00894018" w:rsidRPr="00F11A23" w:rsidRDefault="00894018" w:rsidP="00894018">
            <w:pPr>
              <w:numPr>
                <w:ilvl w:val="0"/>
                <w:numId w:val="73"/>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F11A23">
              <w:rPr>
                <w:rFonts w:ascii="Calibri" w:eastAsia="Calibri" w:hAnsi="Calibri" w:cs="Times New Roman"/>
              </w:rPr>
              <w:t xml:space="preserve">If a student is expelled and </w:t>
            </w:r>
            <w:proofErr w:type="gramStart"/>
            <w:r w:rsidRPr="00F11A23">
              <w:rPr>
                <w:rFonts w:ascii="Calibri" w:eastAsia="Calibri" w:hAnsi="Calibri" w:cs="Times New Roman"/>
              </w:rPr>
              <w:t>did</w:t>
            </w:r>
            <w:proofErr w:type="gramEnd"/>
            <w:r w:rsidRPr="00F11A23">
              <w:rPr>
                <w:rFonts w:ascii="Calibri" w:eastAsia="Calibri" w:hAnsi="Calibri" w:cs="Times New Roman"/>
              </w:rPr>
              <w:t xml:space="preserve"> not enroll in the alternative education program that was offered, the student is considered a </w:t>
            </w:r>
            <w:proofErr w:type="gramStart"/>
            <w:r w:rsidRPr="00F11A23">
              <w:rPr>
                <w:rFonts w:ascii="Calibri" w:eastAsia="Calibri" w:hAnsi="Calibri" w:cs="Times New Roman"/>
              </w:rPr>
              <w:t>drop out</w:t>
            </w:r>
            <w:proofErr w:type="gramEnd"/>
            <w:r w:rsidRPr="00F11A23">
              <w:rPr>
                <w:rFonts w:ascii="Calibri" w:eastAsia="Calibri" w:hAnsi="Calibri" w:cs="Times New Roman"/>
              </w:rPr>
              <w:t>.</w:t>
            </w:r>
          </w:p>
        </w:tc>
        <w:tc>
          <w:tcPr>
            <w:tcW w:w="359" w:type="pct"/>
          </w:tcPr>
          <w:p w14:paraId="78627A57" w14:textId="77777777" w:rsidR="00894018" w:rsidRPr="00F11A23" w:rsidRDefault="00894018" w:rsidP="00C2293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F11A23">
              <w:rPr>
                <w:rFonts w:ascii="Calibri" w:eastAsia="Calibri" w:hAnsi="Calibri" w:cs="Times New Roman"/>
                <w:noProof/>
              </w:rPr>
              <w:drawing>
                <wp:inline distT="0" distB="0" distL="0" distR="0" wp14:anchorId="76546495" wp14:editId="1EA3A63C">
                  <wp:extent cx="274320" cy="274320"/>
                  <wp:effectExtent l="0" t="0" r="0" b="0"/>
                  <wp:docPr id="449" name="Picture 44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bookmarkEnd w:id="300"/>
    </w:tbl>
    <w:p w14:paraId="10C2614B" w14:textId="77777777" w:rsidR="00894018" w:rsidRPr="00F11A23" w:rsidRDefault="00894018" w:rsidP="00894018">
      <w:pPr>
        <w:spacing w:after="0"/>
        <w:rPr>
          <w:rFonts w:ascii="Calibri" w:eastAsia="Calibri" w:hAnsi="Calibri" w:cs="Times New Roman"/>
        </w:rPr>
      </w:pPr>
    </w:p>
    <w:tbl>
      <w:tblPr>
        <w:tblStyle w:val="InformationStyle"/>
        <w:tblW w:w="5000" w:type="pct"/>
        <w:tblLook w:val="04A0" w:firstRow="1" w:lastRow="0" w:firstColumn="1" w:lastColumn="0" w:noHBand="0" w:noVBand="1"/>
        <w:tblDescription w:val="Information: The preceding are examples that constitute dropping out. This is a list of the most common cases and does not describe every circumstance of dropping out."/>
      </w:tblPr>
      <w:tblGrid>
        <w:gridCol w:w="719"/>
        <w:gridCol w:w="8637"/>
        <w:gridCol w:w="724"/>
      </w:tblGrid>
      <w:tr w:rsidR="00894018" w:rsidRPr="00F11A23" w14:paraId="678D4F4B" w14:textId="77777777" w:rsidTr="00C2293D">
        <w:trPr>
          <w:tblHeader/>
        </w:trPr>
        <w:tc>
          <w:tcPr>
            <w:cnfStyle w:val="001000000000" w:firstRow="0" w:lastRow="0" w:firstColumn="1" w:lastColumn="0" w:oddVBand="0" w:evenVBand="0" w:oddHBand="0" w:evenHBand="0" w:firstRowFirstColumn="0" w:firstRowLastColumn="0" w:lastRowFirstColumn="0" w:lastRowLastColumn="0"/>
            <w:tcW w:w="357" w:type="pct"/>
          </w:tcPr>
          <w:p w14:paraId="0C1B396A" w14:textId="77777777" w:rsidR="00894018" w:rsidRPr="00F11A23" w:rsidRDefault="00894018" w:rsidP="00C2293D">
            <w:pPr>
              <w:spacing w:after="120"/>
              <w:rPr>
                <w:rFonts w:ascii="Calibri" w:eastAsia="Calibri" w:hAnsi="Calibri" w:cs="Times New Roman"/>
              </w:rPr>
            </w:pPr>
            <w:r w:rsidRPr="00F11A23">
              <w:rPr>
                <w:rFonts w:ascii="Calibri" w:eastAsia="Calibri" w:hAnsi="Calibri" w:cs="Times New Roman"/>
                <w:noProof/>
              </w:rPr>
              <w:drawing>
                <wp:inline distT="0" distB="0" distL="0" distR="0" wp14:anchorId="072D1A40" wp14:editId="6854C38B">
                  <wp:extent cx="274320" cy="274320"/>
                  <wp:effectExtent l="0" t="0" r="0" b="0"/>
                  <wp:docPr id="499" name="Picture 499"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84" w:type="pct"/>
          </w:tcPr>
          <w:p w14:paraId="54DC8F12" w14:textId="464F4520" w:rsidR="00894018" w:rsidRPr="00F11A23" w:rsidRDefault="00894018" w:rsidP="00446FB3">
            <w:pPr>
              <w:spacing w:after="12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F11A23">
              <w:rPr>
                <w:rFonts w:ascii="Calibri" w:eastAsia="Calibri" w:hAnsi="Calibri" w:cs="Times New Roman"/>
                <w:highlight w:val="yellow"/>
                <w:u w:val="single"/>
              </w:rPr>
              <w:t>10-day drop rule</w:t>
            </w:r>
            <w:r w:rsidR="00AF51FB" w:rsidRPr="006A28EA">
              <w:rPr>
                <w:rFonts w:ascii="Calibri" w:eastAsia="Calibri" w:hAnsi="Calibri" w:cs="Times New Roman"/>
                <w:highlight w:val="yellow"/>
                <w:u w:val="single"/>
              </w:rPr>
              <w:t xml:space="preserve"> and other considerations</w:t>
            </w:r>
            <w:r w:rsidRPr="00F11A23">
              <w:rPr>
                <w:rFonts w:ascii="Calibri" w:eastAsia="Calibri" w:hAnsi="Calibri" w:cs="Times New Roman"/>
                <w:highlight w:val="yellow"/>
                <w:u w:val="single"/>
              </w:rPr>
              <w:t>:</w:t>
            </w:r>
            <w:r w:rsidRPr="00F11A23">
              <w:rPr>
                <w:rFonts w:ascii="Calibri" w:eastAsia="Calibri" w:hAnsi="Calibri" w:cs="Times New Roman"/>
                <w:highlight w:val="yellow"/>
              </w:rPr>
              <w:t xml:space="preserve"> </w:t>
            </w:r>
            <w:r w:rsidR="00AF51FB" w:rsidRPr="006A28EA">
              <w:rPr>
                <w:rFonts w:ascii="Calibri" w:eastAsia="Calibri" w:hAnsi="Calibri" w:cs="Times New Roman"/>
                <w:highlight w:val="yellow"/>
              </w:rPr>
              <w:t xml:space="preserve">See </w:t>
            </w:r>
            <w:hyperlink w:anchor="_Dropouts" w:history="1">
              <w:r w:rsidR="00A55A0C">
                <w:rPr>
                  <w:rStyle w:val="Hyperlink"/>
                  <w:rFonts w:ascii="Calibri" w:eastAsia="Calibri" w:hAnsi="Calibri" w:cs="Times New Roman"/>
                  <w:highlight w:val="yellow"/>
                </w:rPr>
                <w:t>the Dropout Section</w:t>
              </w:r>
            </w:hyperlink>
            <w:r w:rsidR="00AF51FB" w:rsidRPr="006A28EA">
              <w:rPr>
                <w:rFonts w:ascii="Calibri" w:eastAsia="Calibri" w:hAnsi="Calibri" w:cs="Times New Roman"/>
                <w:highlight w:val="yellow"/>
              </w:rPr>
              <w:t xml:space="preserve"> </w:t>
            </w:r>
            <w:r w:rsidR="00A55A0C">
              <w:rPr>
                <w:rFonts w:ascii="Calibri" w:eastAsia="Calibri" w:hAnsi="Calibri" w:cs="Times New Roman"/>
                <w:highlight w:val="yellow"/>
              </w:rPr>
              <w:t xml:space="preserve">at the start of Appendix H </w:t>
            </w:r>
            <w:r w:rsidR="00AF51FB" w:rsidRPr="006A28EA">
              <w:rPr>
                <w:rFonts w:ascii="Calibri" w:eastAsia="Calibri" w:hAnsi="Calibri" w:cs="Times New Roman"/>
                <w:highlight w:val="yellow"/>
              </w:rPr>
              <w:t>before reporting a student as dropped out.</w:t>
            </w:r>
          </w:p>
        </w:tc>
        <w:tc>
          <w:tcPr>
            <w:tcW w:w="359" w:type="pct"/>
          </w:tcPr>
          <w:p w14:paraId="2C6987D9" w14:textId="77777777" w:rsidR="00894018" w:rsidRPr="00F11A23" w:rsidRDefault="00894018" w:rsidP="00C2293D">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F11A23">
              <w:rPr>
                <w:rFonts w:ascii="Calibri" w:eastAsia="Calibri" w:hAnsi="Calibri" w:cs="Times New Roman"/>
                <w:noProof/>
              </w:rPr>
              <w:drawing>
                <wp:inline distT="0" distB="0" distL="0" distR="0" wp14:anchorId="16DE917A" wp14:editId="737FB0F6">
                  <wp:extent cx="274320" cy="274320"/>
                  <wp:effectExtent l="0" t="0" r="0" b="0"/>
                  <wp:docPr id="500" name="Picture 500" descr="Solid yellow circle with a lower-case i in the center"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2A0F5A13" w14:textId="77777777" w:rsidR="009355DB" w:rsidRPr="0073703C" w:rsidRDefault="009355DB" w:rsidP="0073703C">
      <w:pPr>
        <w:pStyle w:val="Heading3"/>
        <w:jc w:val="left"/>
      </w:pPr>
      <w:bookmarkStart w:id="301" w:name="_Toc213847036"/>
      <w:r w:rsidRPr="0073703C">
        <w:lastRenderedPageBreak/>
        <w:t>General Information</w:t>
      </w:r>
      <w:bookmarkEnd w:id="301"/>
    </w:p>
    <w:p w14:paraId="29FF56A8" w14:textId="045C31AB" w:rsidR="009355DB" w:rsidRPr="0073703C" w:rsidRDefault="009355DB" w:rsidP="0073703C">
      <w:pPr>
        <w:jc w:val="left"/>
      </w:pPr>
      <w:r w:rsidRPr="0073703C">
        <w:t xml:space="preserve">The </w:t>
      </w:r>
      <w:proofErr w:type="spellStart"/>
      <w:r w:rsidRPr="0073703C">
        <w:t>SpEd</w:t>
      </w:r>
      <w:proofErr w:type="spellEnd"/>
      <w:r w:rsidRPr="0073703C">
        <w:t xml:space="preserve"> Resident District field is defined as the school district where a child’s parents, guardians</w:t>
      </w:r>
      <w:r w:rsidR="005D5FB1" w:rsidRPr="0073703C">
        <w:t>,</w:t>
      </w:r>
      <w:r w:rsidRPr="0073703C">
        <w:t xml:space="preserve"> or persons in parental </w:t>
      </w:r>
      <w:proofErr w:type="gramStart"/>
      <w:r w:rsidRPr="0073703C">
        <w:t>relationship</w:t>
      </w:r>
      <w:proofErr w:type="gramEnd"/>
      <w:r w:rsidRPr="0073703C">
        <w:t xml:space="preserve"> to the child reside. Children placed by public agencies, however, shall be considered </w:t>
      </w:r>
      <w:proofErr w:type="gramStart"/>
      <w:r w:rsidRPr="0073703C">
        <w:t>resident</w:t>
      </w:r>
      <w:proofErr w:type="gramEnd"/>
      <w:r w:rsidRPr="0073703C">
        <w:t xml:space="preserve"> of the school district in which they reside by placement of the public agency (ORS 339.133(4)).</w:t>
      </w:r>
    </w:p>
    <w:p w14:paraId="43AC3702" w14:textId="77777777" w:rsidR="009355DB" w:rsidRPr="0073703C" w:rsidRDefault="009355DB" w:rsidP="0073703C">
      <w:pPr>
        <w:jc w:val="left"/>
      </w:pPr>
      <w:r w:rsidRPr="0073703C">
        <w:t xml:space="preserve">The </w:t>
      </w:r>
      <w:proofErr w:type="spellStart"/>
      <w:r w:rsidRPr="0073703C">
        <w:t>SpEd</w:t>
      </w:r>
      <w:proofErr w:type="spellEnd"/>
      <w:r w:rsidRPr="0073703C">
        <w:t xml:space="preserve"> resident district is always the student’s </w:t>
      </w:r>
      <w:r w:rsidRPr="0073703C">
        <w:rPr>
          <w:b/>
        </w:rPr>
        <w:t>actual or true</w:t>
      </w:r>
      <w:r w:rsidRPr="0073703C">
        <w:t xml:space="preserve"> resident district ID. Each individual record must be associated with the SECC resident district. Please pay particular attention to this field when reporting students on inter-district transfers. Even when a child resides in one district and attends another district, the </w:t>
      </w:r>
      <w:proofErr w:type="spellStart"/>
      <w:r w:rsidRPr="0073703C">
        <w:t>SpEd</w:t>
      </w:r>
      <w:proofErr w:type="spellEnd"/>
      <w:r w:rsidRPr="0073703C">
        <w:t xml:space="preserve"> resident district remains where the parent(s) reside.</w:t>
      </w:r>
    </w:p>
    <w:p w14:paraId="40C7289C" w14:textId="63D7E659" w:rsidR="009355DB" w:rsidRPr="0073703C" w:rsidRDefault="009355DB" w:rsidP="0073703C">
      <w:pPr>
        <w:pStyle w:val="Heading3"/>
        <w:jc w:val="left"/>
      </w:pPr>
      <w:bookmarkStart w:id="302" w:name="_Toc213847037"/>
      <w:r w:rsidRPr="0073703C">
        <w:t>Special Cases</w:t>
      </w:r>
      <w:bookmarkEnd w:id="302"/>
    </w:p>
    <w:p w14:paraId="336DBD31" w14:textId="16424628" w:rsidR="009355DB" w:rsidRPr="0073703C" w:rsidRDefault="009355DB" w:rsidP="0073703C">
      <w:pPr>
        <w:pStyle w:val="Heading4"/>
        <w:jc w:val="left"/>
      </w:pPr>
      <w:r w:rsidRPr="0073703C">
        <w:t>Parent</w:t>
      </w:r>
      <w:r w:rsidR="005D5FB1" w:rsidRPr="0073703C">
        <w:t>ally</w:t>
      </w:r>
      <w:r w:rsidRPr="0073703C">
        <w:t xml:space="preserve"> Placed Private Student from Out of State</w:t>
      </w:r>
    </w:p>
    <w:p w14:paraId="13FFD672" w14:textId="77777777" w:rsidR="009355DB" w:rsidRPr="0073703C" w:rsidRDefault="009355DB" w:rsidP="0073703C">
      <w:pPr>
        <w:jc w:val="left"/>
      </w:pPr>
      <w:r w:rsidRPr="0073703C">
        <w:t xml:space="preserve">Out of state students (e.g., residents of Vancouver, WA) can be placed in a private school in Oregon. In this instance, the </w:t>
      </w:r>
      <w:proofErr w:type="spellStart"/>
      <w:r w:rsidRPr="0073703C">
        <w:t>SpEd</w:t>
      </w:r>
      <w:proofErr w:type="spellEnd"/>
      <w:r w:rsidRPr="0073703C">
        <w:t xml:space="preserve"> Resident District ID will be the out-of-</w:t>
      </w:r>
      <w:proofErr w:type="gramStart"/>
      <w:r w:rsidRPr="0073703C">
        <w:t>state’s</w:t>
      </w:r>
      <w:proofErr w:type="gramEnd"/>
      <w:r w:rsidRPr="0073703C">
        <w:t xml:space="preserve"> Department of Education ID.</w:t>
      </w:r>
    </w:p>
    <w:p w14:paraId="49771573" w14:textId="04D4C089" w:rsidR="009355DB" w:rsidRPr="0073703C" w:rsidRDefault="009355DB" w:rsidP="0073703C">
      <w:pPr>
        <w:pStyle w:val="Heading4"/>
        <w:jc w:val="left"/>
      </w:pPr>
      <w:r w:rsidRPr="0073703C">
        <w:t xml:space="preserve">Foster </w:t>
      </w:r>
      <w:r w:rsidR="001517E8" w:rsidRPr="0073703C">
        <w:t xml:space="preserve">Home </w:t>
      </w:r>
      <w:r w:rsidRPr="0073703C">
        <w:t>or Similar Placements</w:t>
      </w:r>
    </w:p>
    <w:p w14:paraId="787EADEC" w14:textId="1549B5A0" w:rsidR="009355DB" w:rsidRPr="0073703C" w:rsidRDefault="009355DB" w:rsidP="0073703C">
      <w:pPr>
        <w:jc w:val="left"/>
      </w:pPr>
      <w:r w:rsidRPr="0073703C">
        <w:t xml:space="preserve">When reporting a child in a foster home, or other similar placement, the </w:t>
      </w:r>
      <w:proofErr w:type="spellStart"/>
      <w:r w:rsidRPr="0073703C">
        <w:t>SpEd</w:t>
      </w:r>
      <w:proofErr w:type="spellEnd"/>
      <w:r w:rsidRPr="0073703C">
        <w:t xml:space="preserve"> Resident District ID is the district </w:t>
      </w:r>
      <w:r w:rsidR="004D108D" w:rsidRPr="0073703C">
        <w:t>where the foster parent/legal guardian resides. The district of origin continues to be responsible for the student and submits the record on the Special Education Child Count (</w:t>
      </w:r>
      <w:r w:rsidR="0073703C">
        <w:t>SECC).</w:t>
      </w:r>
    </w:p>
    <w:p w14:paraId="2EE32C13" w14:textId="77777777" w:rsidR="009355DB" w:rsidRPr="0073703C" w:rsidRDefault="009355DB" w:rsidP="0073703C">
      <w:pPr>
        <w:pStyle w:val="Heading4"/>
        <w:jc w:val="left"/>
      </w:pPr>
      <w:r w:rsidRPr="0073703C">
        <w:t>Homeless Students (McKinney Vento – Homeless Assistance Act of 1987)</w:t>
      </w:r>
    </w:p>
    <w:p w14:paraId="63E123BE" w14:textId="2B34BFEC" w:rsidR="009355DB" w:rsidRPr="0073703C" w:rsidRDefault="009355DB" w:rsidP="0073703C">
      <w:pPr>
        <w:jc w:val="left"/>
      </w:pPr>
      <w:r w:rsidRPr="0073703C">
        <w:t>The district providing special education services to a currently homeless student on December 1 will count the student on the Special Education Child Count (SECC</w:t>
      </w:r>
      <w:proofErr w:type="gramStart"/>
      <w:r w:rsidRPr="0073703C">
        <w:t>), and</w:t>
      </w:r>
      <w:proofErr w:type="gramEnd"/>
      <w:r w:rsidRPr="0073703C">
        <w:t xml:space="preserve"> be the district in the </w:t>
      </w:r>
      <w:proofErr w:type="spellStart"/>
      <w:r w:rsidRPr="0073703C">
        <w:t>SpEd</w:t>
      </w:r>
      <w:proofErr w:type="spellEnd"/>
      <w:r w:rsidRPr="0073703C">
        <w:t xml:space="preserve"> Resident District ID field. The district should contact their Homeless Liaison for the list of currently enrolled homeless students on Individual Education Programs (IEP). For technical assistance regarding the McKinney-Vento Homeless Assistance Act, please see information at the </w:t>
      </w:r>
      <w:hyperlink r:id="rId124" w:history="1">
        <w:r w:rsidR="0068722B" w:rsidRPr="0073703C">
          <w:rPr>
            <w:rStyle w:val="Hyperlink"/>
          </w:rPr>
          <w:t>program’s webpage</w:t>
        </w:r>
      </w:hyperlink>
      <w:r w:rsidR="00B8525F" w:rsidRPr="0073703C">
        <w:rPr>
          <w:rStyle w:val="FootnoteReference"/>
        </w:rPr>
        <w:footnoteReference w:id="32"/>
      </w:r>
      <w:r w:rsidR="00B8525F" w:rsidRPr="0073703C">
        <w:t xml:space="preserve"> </w:t>
      </w:r>
      <w:r w:rsidRPr="0073703C">
        <w:t xml:space="preserve">or </w:t>
      </w:r>
      <w:r w:rsidR="006A08A2" w:rsidRPr="00535AB3">
        <w:t xml:space="preserve">email </w:t>
      </w:r>
      <w:hyperlink r:id="rId125" w:history="1">
        <w:r w:rsidR="006A08A2" w:rsidRPr="008E183C">
          <w:rPr>
            <w:rStyle w:val="Hyperlink"/>
          </w:rPr>
          <w:t>OR-MV@ode.oregon.gov</w:t>
        </w:r>
      </w:hyperlink>
      <w:r w:rsidR="006A08A2">
        <w:t xml:space="preserve"> or s</w:t>
      </w:r>
      <w:r w:rsidR="006A08A2" w:rsidRPr="00535AB3">
        <w:t xml:space="preserve">chedule time to meet via the </w:t>
      </w:r>
      <w:hyperlink r:id="rId126" w:history="1">
        <w:r w:rsidR="006A08A2" w:rsidRPr="00535AB3">
          <w:rPr>
            <w:rStyle w:val="Hyperlink"/>
          </w:rPr>
          <w:t>McKinney-</w:t>
        </w:r>
        <w:proofErr w:type="spellStart"/>
        <w:r w:rsidR="006A08A2" w:rsidRPr="00535AB3">
          <w:rPr>
            <w:rStyle w:val="Hyperlink"/>
          </w:rPr>
          <w:t>VentoBooking</w:t>
        </w:r>
        <w:proofErr w:type="spellEnd"/>
        <w:r w:rsidR="006A08A2" w:rsidRPr="00535AB3">
          <w:rPr>
            <w:rStyle w:val="Hyperlink"/>
          </w:rPr>
          <w:t xml:space="preserve"> Link</w:t>
        </w:r>
      </w:hyperlink>
      <w:r w:rsidR="006A08A2">
        <w:t>.</w:t>
      </w:r>
    </w:p>
    <w:p w14:paraId="02D5DAEE" w14:textId="77777777" w:rsidR="009355DB" w:rsidRPr="0073703C" w:rsidRDefault="009355DB" w:rsidP="0073703C">
      <w:pPr>
        <w:pStyle w:val="Heading4"/>
        <w:jc w:val="left"/>
      </w:pPr>
      <w:r w:rsidRPr="0073703C">
        <w:t>State Supported Programs</w:t>
      </w:r>
    </w:p>
    <w:p w14:paraId="5410EF40" w14:textId="21B39AE0" w:rsidR="000C4C02" w:rsidRDefault="009355DB" w:rsidP="0073703C">
      <w:pPr>
        <w:jc w:val="left"/>
      </w:pPr>
      <w:bookmarkStart w:id="303" w:name="_Hlk156989684"/>
      <w:r w:rsidRPr="0073703C">
        <w:t xml:space="preserve">LTCT, ACEP, YCEP, JDEP, and PNF programs will typically use the Resident District ID of the program the student is attending or residing in and not the Resident District ID where the Parent/Guardian resides. </w:t>
      </w:r>
      <w:hyperlink w:anchor="_How_to_Code_2" w:history="1">
        <w:r w:rsidR="000B2849" w:rsidRPr="0073703C">
          <w:rPr>
            <w:rStyle w:val="Hyperlink"/>
          </w:rPr>
          <w:t>Se</w:t>
        </w:r>
        <w:r w:rsidRPr="0073703C">
          <w:rPr>
            <w:rStyle w:val="Hyperlink"/>
          </w:rPr>
          <w:t xml:space="preserve">e </w:t>
        </w:r>
        <w:r w:rsidR="000B2849" w:rsidRPr="0073703C">
          <w:rPr>
            <w:rStyle w:val="Hyperlink"/>
          </w:rPr>
          <w:t>How to Code Key Fields for State Operated or State Supported Programs</w:t>
        </w:r>
      </w:hyperlink>
      <w:r w:rsidR="000B2849" w:rsidRPr="0073703C">
        <w:t xml:space="preserve"> </w:t>
      </w:r>
      <w:r w:rsidRPr="0073703C">
        <w:t>full details.</w:t>
      </w:r>
      <w:bookmarkEnd w:id="303"/>
      <w:r w:rsidR="000C4C02">
        <w:br w:type="page"/>
      </w:r>
    </w:p>
    <w:p w14:paraId="6C5DB761" w14:textId="75EE9053" w:rsidR="009355DB" w:rsidRDefault="00005372" w:rsidP="000C4C02">
      <w:pPr>
        <w:pStyle w:val="Heading2"/>
        <w:jc w:val="center"/>
      </w:pPr>
      <w:bookmarkStart w:id="304" w:name="_APPENDIX_I:_SECC"/>
      <w:bookmarkStart w:id="305" w:name="_Toc213847038"/>
      <w:bookmarkEnd w:id="304"/>
      <w:r>
        <w:lastRenderedPageBreak/>
        <w:t xml:space="preserve">APPENDIX </w:t>
      </w:r>
      <w:r w:rsidR="004946B0">
        <w:t>H</w:t>
      </w:r>
      <w:r w:rsidR="000C4C02">
        <w:t>: SECC Primary Disability Codes</w:t>
      </w:r>
      <w:bookmarkEnd w:id="305"/>
    </w:p>
    <w:tbl>
      <w:tblPr>
        <w:tblStyle w:val="ListTable4-Accent1"/>
        <w:tblW w:w="10165" w:type="dxa"/>
        <w:tblLook w:val="04A0" w:firstRow="1" w:lastRow="0" w:firstColumn="1" w:lastColumn="0" w:noHBand="0" w:noVBand="1"/>
        <w:tblDescription w:val="Primary disability codes table that has 3 columns and 14 rows."/>
      </w:tblPr>
      <w:tblGrid>
        <w:gridCol w:w="680"/>
        <w:gridCol w:w="3635"/>
        <w:gridCol w:w="5850"/>
      </w:tblGrid>
      <w:tr w:rsidR="000C4C02" w:rsidRPr="000C4C02" w14:paraId="1BF2A5F9" w14:textId="77777777" w:rsidTr="00055342">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680" w:type="dxa"/>
            <w:shd w:val="clear" w:color="auto" w:fill="1F497D" w:themeFill="text2"/>
            <w:vAlign w:val="center"/>
          </w:tcPr>
          <w:p w14:paraId="6A27DC51" w14:textId="77777777" w:rsidR="000C4C02" w:rsidRPr="000C4C02" w:rsidRDefault="000C4C02" w:rsidP="000C4C02">
            <w:pPr>
              <w:pStyle w:val="NoSpacing"/>
              <w:jc w:val="center"/>
            </w:pPr>
            <w:r w:rsidRPr="000C4C02">
              <w:t>Code</w:t>
            </w:r>
          </w:p>
        </w:tc>
        <w:tc>
          <w:tcPr>
            <w:tcW w:w="3635" w:type="dxa"/>
            <w:shd w:val="clear" w:color="auto" w:fill="1F497D" w:themeFill="text2"/>
            <w:vAlign w:val="center"/>
          </w:tcPr>
          <w:p w14:paraId="163C1088" w14:textId="77777777" w:rsidR="000C4C02" w:rsidRPr="000C4C02" w:rsidRDefault="000C4C02" w:rsidP="000C4C02">
            <w:pPr>
              <w:pStyle w:val="NoSpacing"/>
              <w:jc w:val="center"/>
              <w:cnfStyle w:val="100000000000" w:firstRow="1" w:lastRow="0" w:firstColumn="0" w:lastColumn="0" w:oddVBand="0" w:evenVBand="0" w:oddHBand="0" w:evenHBand="0" w:firstRowFirstColumn="0" w:firstRowLastColumn="0" w:lastRowFirstColumn="0" w:lastRowLastColumn="0"/>
            </w:pPr>
            <w:r w:rsidRPr="000C4C02">
              <w:t>Name</w:t>
            </w:r>
          </w:p>
        </w:tc>
        <w:tc>
          <w:tcPr>
            <w:tcW w:w="5850" w:type="dxa"/>
            <w:shd w:val="clear" w:color="auto" w:fill="1F497D" w:themeFill="text2"/>
            <w:vAlign w:val="center"/>
          </w:tcPr>
          <w:p w14:paraId="1952E39C" w14:textId="77777777" w:rsidR="000C4C02" w:rsidRPr="000C4C02" w:rsidRDefault="000C4C02" w:rsidP="000C4C02">
            <w:pPr>
              <w:pStyle w:val="NoSpacing"/>
              <w:jc w:val="center"/>
              <w:cnfStyle w:val="100000000000" w:firstRow="1" w:lastRow="0" w:firstColumn="0" w:lastColumn="0" w:oddVBand="0" w:evenVBand="0" w:oddHBand="0" w:evenHBand="0" w:firstRowFirstColumn="0" w:firstRowLastColumn="0" w:lastRowFirstColumn="0" w:lastRowLastColumn="0"/>
            </w:pPr>
            <w:r w:rsidRPr="000C4C02">
              <w:t>Description</w:t>
            </w:r>
          </w:p>
        </w:tc>
      </w:tr>
      <w:tr w:rsidR="000C4C02" w:rsidRPr="000C4C02" w14:paraId="540160D2" w14:textId="77777777" w:rsidTr="00AA01E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46D6142E" w14:textId="77777777" w:rsidR="000C4C02" w:rsidRPr="000C4C02" w:rsidRDefault="000C4C02" w:rsidP="000C4C02">
            <w:pPr>
              <w:pStyle w:val="NoSpacing"/>
              <w:jc w:val="center"/>
            </w:pPr>
            <w:r w:rsidRPr="000C4C02">
              <w:t>0</w:t>
            </w:r>
          </w:p>
        </w:tc>
        <w:tc>
          <w:tcPr>
            <w:tcW w:w="3635" w:type="dxa"/>
            <w:vAlign w:val="center"/>
            <w:hideMark/>
          </w:tcPr>
          <w:p w14:paraId="1DD0F092" w14:textId="77777777" w:rsidR="000C4C02" w:rsidRPr="000C4C02" w:rsidRDefault="000C4C02"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C4C02">
              <w:t>Not Applicable</w:t>
            </w:r>
          </w:p>
        </w:tc>
        <w:tc>
          <w:tcPr>
            <w:tcW w:w="5850" w:type="dxa"/>
            <w:vAlign w:val="center"/>
            <w:hideMark/>
          </w:tcPr>
          <w:p w14:paraId="73A9CBEE" w14:textId="77777777" w:rsidR="000C4C02" w:rsidRPr="000C4C02" w:rsidRDefault="000C4C02"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C4C02">
              <w:t>Not Applicable to Collection</w:t>
            </w:r>
          </w:p>
        </w:tc>
      </w:tr>
      <w:tr w:rsidR="000C4C02" w:rsidRPr="000C4C02" w14:paraId="566D6931" w14:textId="77777777" w:rsidTr="00AA01ED">
        <w:trPr>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4F4D9FCC" w14:textId="77777777" w:rsidR="000C4C02" w:rsidRPr="000C4C02" w:rsidRDefault="000C4C02" w:rsidP="000C4C02">
            <w:pPr>
              <w:pStyle w:val="NoSpacing"/>
              <w:jc w:val="center"/>
            </w:pPr>
            <w:r w:rsidRPr="000C4C02">
              <w:t>10</w:t>
            </w:r>
          </w:p>
        </w:tc>
        <w:tc>
          <w:tcPr>
            <w:tcW w:w="3635" w:type="dxa"/>
            <w:vAlign w:val="center"/>
            <w:hideMark/>
          </w:tcPr>
          <w:p w14:paraId="6FF82A86" w14:textId="77777777" w:rsidR="000C4C02" w:rsidRPr="000C4C02" w:rsidRDefault="000C4C02" w:rsidP="000C4C02">
            <w:pPr>
              <w:pStyle w:val="NoSpacing"/>
              <w:jc w:val="left"/>
              <w:cnfStyle w:val="000000000000" w:firstRow="0" w:lastRow="0" w:firstColumn="0" w:lastColumn="0" w:oddVBand="0" w:evenVBand="0" w:oddHBand="0" w:evenHBand="0" w:firstRowFirstColumn="0" w:firstRowLastColumn="0" w:lastRowFirstColumn="0" w:lastRowLastColumn="0"/>
            </w:pPr>
            <w:r w:rsidRPr="000C4C02">
              <w:t>Intellectual Disability</w:t>
            </w:r>
          </w:p>
        </w:tc>
        <w:tc>
          <w:tcPr>
            <w:tcW w:w="5850" w:type="dxa"/>
            <w:vAlign w:val="center"/>
            <w:hideMark/>
          </w:tcPr>
          <w:p w14:paraId="1E845995" w14:textId="77777777" w:rsidR="000C4C02" w:rsidRPr="000C4C02" w:rsidRDefault="000C4C02" w:rsidP="000C4C02">
            <w:pPr>
              <w:pStyle w:val="NoSpacing"/>
              <w:jc w:val="left"/>
              <w:cnfStyle w:val="000000000000" w:firstRow="0" w:lastRow="0" w:firstColumn="0" w:lastColumn="0" w:oddVBand="0" w:evenVBand="0" w:oddHBand="0" w:evenHBand="0" w:firstRowFirstColumn="0" w:firstRowLastColumn="0" w:lastRowFirstColumn="0" w:lastRowLastColumn="0"/>
            </w:pPr>
            <w:r w:rsidRPr="000C4C02">
              <w:t>Intellectual Disability</w:t>
            </w:r>
          </w:p>
        </w:tc>
      </w:tr>
      <w:tr w:rsidR="000C4C02" w:rsidRPr="000C4C02" w14:paraId="724C9C3B" w14:textId="77777777" w:rsidTr="00AA01E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3E696241" w14:textId="77777777" w:rsidR="000C4C02" w:rsidRPr="000C4C02" w:rsidRDefault="000C4C02" w:rsidP="000C4C02">
            <w:pPr>
              <w:pStyle w:val="NoSpacing"/>
              <w:jc w:val="center"/>
            </w:pPr>
            <w:r w:rsidRPr="000C4C02">
              <w:t>20</w:t>
            </w:r>
          </w:p>
        </w:tc>
        <w:tc>
          <w:tcPr>
            <w:tcW w:w="3635" w:type="dxa"/>
            <w:vAlign w:val="center"/>
            <w:hideMark/>
          </w:tcPr>
          <w:p w14:paraId="6BEB2F34" w14:textId="5E6EFC9D" w:rsidR="000C4C02" w:rsidRPr="000839A9" w:rsidRDefault="00C03A08"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839A9">
              <w:t>Deaf or Hard of Hearing</w:t>
            </w:r>
          </w:p>
        </w:tc>
        <w:tc>
          <w:tcPr>
            <w:tcW w:w="5850" w:type="dxa"/>
            <w:vAlign w:val="center"/>
            <w:hideMark/>
          </w:tcPr>
          <w:p w14:paraId="387EC4B1" w14:textId="76E8F758" w:rsidR="000C4C02" w:rsidRPr="000839A9" w:rsidRDefault="00E17CFD" w:rsidP="000839A9">
            <w:pPr>
              <w:pStyle w:val="NoSpacing"/>
              <w:jc w:val="left"/>
              <w:cnfStyle w:val="000000100000" w:firstRow="0" w:lastRow="0" w:firstColumn="0" w:lastColumn="0" w:oddVBand="0" w:evenVBand="0" w:oddHBand="1" w:evenHBand="0" w:firstRowFirstColumn="0" w:firstRowLastColumn="0" w:lastRowFirstColumn="0" w:lastRowLastColumn="0"/>
            </w:pPr>
            <w:r w:rsidRPr="000839A9">
              <w:t>Deaf or Hard of Hearing</w:t>
            </w:r>
          </w:p>
        </w:tc>
      </w:tr>
      <w:tr w:rsidR="000C4C02" w:rsidRPr="000C4C02" w14:paraId="5F5B795B" w14:textId="77777777" w:rsidTr="00AA01ED">
        <w:trPr>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00126CC9" w14:textId="77777777" w:rsidR="000C4C02" w:rsidRPr="000C4C02" w:rsidRDefault="000C4C02" w:rsidP="000C4C02">
            <w:pPr>
              <w:pStyle w:val="NoSpacing"/>
              <w:jc w:val="center"/>
            </w:pPr>
            <w:r w:rsidRPr="000C4C02">
              <w:t>40</w:t>
            </w:r>
          </w:p>
        </w:tc>
        <w:tc>
          <w:tcPr>
            <w:tcW w:w="3635" w:type="dxa"/>
            <w:vAlign w:val="center"/>
            <w:hideMark/>
          </w:tcPr>
          <w:p w14:paraId="5DE41D7B" w14:textId="0D65AAFE" w:rsidR="000C4C02" w:rsidRPr="000839A9" w:rsidRDefault="00AA01ED" w:rsidP="000C4C02">
            <w:pPr>
              <w:pStyle w:val="NoSpacing"/>
              <w:jc w:val="left"/>
              <w:cnfStyle w:val="000000000000" w:firstRow="0" w:lastRow="0" w:firstColumn="0" w:lastColumn="0" w:oddVBand="0" w:evenVBand="0" w:oddHBand="0" w:evenHBand="0" w:firstRowFirstColumn="0" w:firstRowLastColumn="0" w:lastRowFirstColumn="0" w:lastRowLastColumn="0"/>
            </w:pPr>
            <w:r w:rsidRPr="000839A9">
              <w:t>Visual Impairment Including Blindness</w:t>
            </w:r>
          </w:p>
        </w:tc>
        <w:tc>
          <w:tcPr>
            <w:tcW w:w="5850" w:type="dxa"/>
            <w:vAlign w:val="center"/>
            <w:hideMark/>
          </w:tcPr>
          <w:p w14:paraId="134BD5F3" w14:textId="6037A86B" w:rsidR="000C4C02" w:rsidRPr="000839A9" w:rsidRDefault="00E17CFD" w:rsidP="000839A9">
            <w:pPr>
              <w:pStyle w:val="NoSpacing"/>
              <w:jc w:val="left"/>
              <w:cnfStyle w:val="000000000000" w:firstRow="0" w:lastRow="0" w:firstColumn="0" w:lastColumn="0" w:oddVBand="0" w:evenVBand="0" w:oddHBand="0" w:evenHBand="0" w:firstRowFirstColumn="0" w:firstRowLastColumn="0" w:lastRowFirstColumn="0" w:lastRowLastColumn="0"/>
            </w:pPr>
            <w:r w:rsidRPr="000839A9">
              <w:t>Visual</w:t>
            </w:r>
            <w:r w:rsidR="005B2610" w:rsidRPr="000839A9">
              <w:t xml:space="preserve"> Impairment Including Blindness</w:t>
            </w:r>
          </w:p>
        </w:tc>
      </w:tr>
      <w:tr w:rsidR="000C4C02" w:rsidRPr="000C4C02" w14:paraId="3D69DEB2" w14:textId="77777777" w:rsidTr="00AA01E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534B8D19" w14:textId="77777777" w:rsidR="000C4C02" w:rsidRPr="000C4C02" w:rsidRDefault="000C4C02" w:rsidP="000C4C02">
            <w:pPr>
              <w:pStyle w:val="NoSpacing"/>
              <w:jc w:val="center"/>
            </w:pPr>
            <w:r w:rsidRPr="000C4C02">
              <w:t>43</w:t>
            </w:r>
          </w:p>
        </w:tc>
        <w:tc>
          <w:tcPr>
            <w:tcW w:w="3635" w:type="dxa"/>
            <w:vAlign w:val="center"/>
            <w:hideMark/>
          </w:tcPr>
          <w:p w14:paraId="1470C749" w14:textId="77777777" w:rsidR="000C4C02" w:rsidRPr="000839A9" w:rsidRDefault="000C4C02"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839A9">
              <w:t>Deaf-Blindness</w:t>
            </w:r>
          </w:p>
        </w:tc>
        <w:tc>
          <w:tcPr>
            <w:tcW w:w="5850" w:type="dxa"/>
            <w:vAlign w:val="center"/>
            <w:hideMark/>
          </w:tcPr>
          <w:p w14:paraId="4599EEC5" w14:textId="77777777" w:rsidR="000C4C02" w:rsidRPr="000839A9" w:rsidRDefault="000C4C02"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839A9">
              <w:t>Deaf-Blindness</w:t>
            </w:r>
          </w:p>
        </w:tc>
      </w:tr>
      <w:tr w:rsidR="000C4C02" w:rsidRPr="000C4C02" w14:paraId="2F80B25C" w14:textId="77777777" w:rsidTr="00AA01ED">
        <w:trPr>
          <w:trHeight w:val="259"/>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2191386B" w14:textId="77777777" w:rsidR="000C4C02" w:rsidRPr="000C4C02" w:rsidRDefault="000C4C02" w:rsidP="000C4C02">
            <w:pPr>
              <w:pStyle w:val="NoSpacing"/>
              <w:jc w:val="center"/>
            </w:pPr>
            <w:r w:rsidRPr="000C4C02">
              <w:t>50</w:t>
            </w:r>
          </w:p>
        </w:tc>
        <w:tc>
          <w:tcPr>
            <w:tcW w:w="3635" w:type="dxa"/>
            <w:vAlign w:val="center"/>
            <w:hideMark/>
          </w:tcPr>
          <w:p w14:paraId="5B2E2DF9" w14:textId="051DF6D9" w:rsidR="000C4C02" w:rsidRPr="000839A9" w:rsidRDefault="00AA01ED" w:rsidP="000C4C02">
            <w:pPr>
              <w:pStyle w:val="NoSpacing"/>
              <w:jc w:val="left"/>
              <w:cnfStyle w:val="000000000000" w:firstRow="0" w:lastRow="0" w:firstColumn="0" w:lastColumn="0" w:oddVBand="0" w:evenVBand="0" w:oddHBand="0" w:evenHBand="0" w:firstRowFirstColumn="0" w:firstRowLastColumn="0" w:lastRowFirstColumn="0" w:lastRowLastColumn="0"/>
            </w:pPr>
            <w:r w:rsidRPr="000839A9">
              <w:t>Speech/Language Impairment</w:t>
            </w:r>
          </w:p>
        </w:tc>
        <w:tc>
          <w:tcPr>
            <w:tcW w:w="5850" w:type="dxa"/>
            <w:vAlign w:val="center"/>
            <w:hideMark/>
          </w:tcPr>
          <w:p w14:paraId="15A67FC7" w14:textId="714F77CE" w:rsidR="000C4C02" w:rsidRPr="000839A9" w:rsidRDefault="00E17CFD" w:rsidP="000839A9">
            <w:pPr>
              <w:pStyle w:val="NoSpacing"/>
              <w:jc w:val="left"/>
              <w:cnfStyle w:val="000000000000" w:firstRow="0" w:lastRow="0" w:firstColumn="0" w:lastColumn="0" w:oddVBand="0" w:evenVBand="0" w:oddHBand="0" w:evenHBand="0" w:firstRowFirstColumn="0" w:firstRowLastColumn="0" w:lastRowFirstColumn="0" w:lastRowLastColumn="0"/>
            </w:pPr>
            <w:r w:rsidRPr="000839A9">
              <w:t>Speech/Language Impairment</w:t>
            </w:r>
          </w:p>
        </w:tc>
      </w:tr>
      <w:tr w:rsidR="000C4C02" w:rsidRPr="000C4C02" w14:paraId="6FD3E9A1" w14:textId="77777777" w:rsidTr="00AA01E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77474EAE" w14:textId="77777777" w:rsidR="000C4C02" w:rsidRPr="000C4C02" w:rsidRDefault="000C4C02" w:rsidP="000C4C02">
            <w:pPr>
              <w:pStyle w:val="NoSpacing"/>
              <w:jc w:val="center"/>
            </w:pPr>
            <w:r w:rsidRPr="000C4C02">
              <w:t>60</w:t>
            </w:r>
          </w:p>
        </w:tc>
        <w:tc>
          <w:tcPr>
            <w:tcW w:w="3635" w:type="dxa"/>
            <w:vAlign w:val="center"/>
            <w:hideMark/>
          </w:tcPr>
          <w:p w14:paraId="05A2728F" w14:textId="57FD1579" w:rsidR="000C4C02" w:rsidRPr="000839A9" w:rsidRDefault="00AA01ED"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839A9">
              <w:t>Emotional Behavior Disability</w:t>
            </w:r>
          </w:p>
        </w:tc>
        <w:tc>
          <w:tcPr>
            <w:tcW w:w="5850" w:type="dxa"/>
            <w:vAlign w:val="center"/>
            <w:hideMark/>
          </w:tcPr>
          <w:p w14:paraId="4411897A" w14:textId="1B0E5867" w:rsidR="000C4C02" w:rsidRPr="000839A9" w:rsidRDefault="00E17CFD" w:rsidP="000839A9">
            <w:pPr>
              <w:pStyle w:val="NoSpacing"/>
              <w:jc w:val="left"/>
              <w:cnfStyle w:val="000000100000" w:firstRow="0" w:lastRow="0" w:firstColumn="0" w:lastColumn="0" w:oddVBand="0" w:evenVBand="0" w:oddHBand="1" w:evenHBand="0" w:firstRowFirstColumn="0" w:firstRowLastColumn="0" w:lastRowFirstColumn="0" w:lastRowLastColumn="0"/>
            </w:pPr>
            <w:r w:rsidRPr="000839A9">
              <w:t>Emotional Behavior Disability</w:t>
            </w:r>
          </w:p>
        </w:tc>
      </w:tr>
      <w:tr w:rsidR="000C4C02" w:rsidRPr="000C4C02" w14:paraId="48F7B33D" w14:textId="77777777" w:rsidTr="00AA01ED">
        <w:trPr>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2FB6BD4D" w14:textId="77777777" w:rsidR="000C4C02" w:rsidRPr="000C4C02" w:rsidRDefault="000C4C02" w:rsidP="000C4C02">
            <w:pPr>
              <w:pStyle w:val="NoSpacing"/>
              <w:jc w:val="center"/>
            </w:pPr>
            <w:r w:rsidRPr="000C4C02">
              <w:t>70</w:t>
            </w:r>
          </w:p>
        </w:tc>
        <w:tc>
          <w:tcPr>
            <w:tcW w:w="3635" w:type="dxa"/>
            <w:vAlign w:val="center"/>
            <w:hideMark/>
          </w:tcPr>
          <w:p w14:paraId="1088F789" w14:textId="77777777" w:rsidR="000C4C02" w:rsidRPr="000C4C02" w:rsidRDefault="000C4C02" w:rsidP="000C4C02">
            <w:pPr>
              <w:pStyle w:val="NoSpacing"/>
              <w:jc w:val="left"/>
              <w:cnfStyle w:val="000000000000" w:firstRow="0" w:lastRow="0" w:firstColumn="0" w:lastColumn="0" w:oddVBand="0" w:evenVBand="0" w:oddHBand="0" w:evenHBand="0" w:firstRowFirstColumn="0" w:firstRowLastColumn="0" w:lastRowFirstColumn="0" w:lastRowLastColumn="0"/>
            </w:pPr>
            <w:r w:rsidRPr="000C4C02">
              <w:t>Orthopedic Impairment</w:t>
            </w:r>
          </w:p>
        </w:tc>
        <w:tc>
          <w:tcPr>
            <w:tcW w:w="5850" w:type="dxa"/>
            <w:vAlign w:val="center"/>
            <w:hideMark/>
          </w:tcPr>
          <w:p w14:paraId="718CFDF6" w14:textId="77777777" w:rsidR="000C4C02" w:rsidRPr="000C4C02" w:rsidRDefault="000C4C02" w:rsidP="000C4C02">
            <w:pPr>
              <w:pStyle w:val="NoSpacing"/>
              <w:jc w:val="left"/>
              <w:cnfStyle w:val="000000000000" w:firstRow="0" w:lastRow="0" w:firstColumn="0" w:lastColumn="0" w:oddVBand="0" w:evenVBand="0" w:oddHBand="0" w:evenHBand="0" w:firstRowFirstColumn="0" w:firstRowLastColumn="0" w:lastRowFirstColumn="0" w:lastRowLastColumn="0"/>
            </w:pPr>
            <w:r w:rsidRPr="000C4C02">
              <w:t>Orthopedic Impairment</w:t>
            </w:r>
          </w:p>
        </w:tc>
      </w:tr>
      <w:tr w:rsidR="000C4C02" w:rsidRPr="000C4C02" w14:paraId="03F56CF9" w14:textId="77777777" w:rsidTr="00AA01E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61A40226" w14:textId="77777777" w:rsidR="000C4C02" w:rsidRPr="000C4C02" w:rsidRDefault="000C4C02" w:rsidP="000C4C02">
            <w:pPr>
              <w:pStyle w:val="NoSpacing"/>
              <w:jc w:val="center"/>
            </w:pPr>
            <w:r w:rsidRPr="000C4C02">
              <w:t>74</w:t>
            </w:r>
          </w:p>
        </w:tc>
        <w:tc>
          <w:tcPr>
            <w:tcW w:w="3635" w:type="dxa"/>
            <w:vAlign w:val="center"/>
            <w:hideMark/>
          </w:tcPr>
          <w:p w14:paraId="6BF36795" w14:textId="77777777" w:rsidR="000C4C02" w:rsidRPr="000C4C02" w:rsidRDefault="000C4C02"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C4C02">
              <w:t>Traumatic Brain Injury</w:t>
            </w:r>
          </w:p>
        </w:tc>
        <w:tc>
          <w:tcPr>
            <w:tcW w:w="5850" w:type="dxa"/>
            <w:vAlign w:val="center"/>
            <w:hideMark/>
          </w:tcPr>
          <w:p w14:paraId="73D9C207" w14:textId="77777777" w:rsidR="000C4C02" w:rsidRPr="000C4C02" w:rsidRDefault="000C4C02"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C4C02">
              <w:t>Traumatic Brain Injury</w:t>
            </w:r>
          </w:p>
        </w:tc>
      </w:tr>
      <w:tr w:rsidR="000C4C02" w:rsidRPr="000C4C02" w14:paraId="5F8ED2A4" w14:textId="77777777" w:rsidTr="00AA01ED">
        <w:trPr>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79624B9E" w14:textId="77777777" w:rsidR="000C4C02" w:rsidRPr="000C4C02" w:rsidRDefault="000C4C02" w:rsidP="000C4C02">
            <w:pPr>
              <w:pStyle w:val="NoSpacing"/>
              <w:jc w:val="center"/>
            </w:pPr>
            <w:r w:rsidRPr="000C4C02">
              <w:t>80</w:t>
            </w:r>
          </w:p>
        </w:tc>
        <w:tc>
          <w:tcPr>
            <w:tcW w:w="3635" w:type="dxa"/>
            <w:vAlign w:val="center"/>
            <w:hideMark/>
          </w:tcPr>
          <w:p w14:paraId="4AFBF152" w14:textId="77777777" w:rsidR="000C4C02" w:rsidRPr="000C4C02" w:rsidRDefault="000C4C02" w:rsidP="000C4C02">
            <w:pPr>
              <w:pStyle w:val="NoSpacing"/>
              <w:jc w:val="left"/>
              <w:cnfStyle w:val="000000000000" w:firstRow="0" w:lastRow="0" w:firstColumn="0" w:lastColumn="0" w:oddVBand="0" w:evenVBand="0" w:oddHBand="0" w:evenHBand="0" w:firstRowFirstColumn="0" w:firstRowLastColumn="0" w:lastRowFirstColumn="0" w:lastRowLastColumn="0"/>
            </w:pPr>
            <w:r w:rsidRPr="000C4C02">
              <w:t>Other Health Impairments</w:t>
            </w:r>
          </w:p>
        </w:tc>
        <w:tc>
          <w:tcPr>
            <w:tcW w:w="5850" w:type="dxa"/>
            <w:vAlign w:val="center"/>
            <w:hideMark/>
          </w:tcPr>
          <w:p w14:paraId="3E65B99F" w14:textId="77777777" w:rsidR="000C4C02" w:rsidRPr="000C4C02" w:rsidRDefault="000C4C02" w:rsidP="000C4C02">
            <w:pPr>
              <w:pStyle w:val="NoSpacing"/>
              <w:jc w:val="left"/>
              <w:cnfStyle w:val="000000000000" w:firstRow="0" w:lastRow="0" w:firstColumn="0" w:lastColumn="0" w:oddVBand="0" w:evenVBand="0" w:oddHBand="0" w:evenHBand="0" w:firstRowFirstColumn="0" w:firstRowLastColumn="0" w:lastRowFirstColumn="0" w:lastRowLastColumn="0"/>
            </w:pPr>
            <w:r w:rsidRPr="000C4C02">
              <w:t>Other Health Impairments</w:t>
            </w:r>
          </w:p>
        </w:tc>
      </w:tr>
      <w:tr w:rsidR="000C4C02" w:rsidRPr="000C4C02" w14:paraId="2D9412D4" w14:textId="77777777" w:rsidTr="00AA01E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0533BB2B" w14:textId="77777777" w:rsidR="000C4C02" w:rsidRPr="000C4C02" w:rsidRDefault="000C4C02" w:rsidP="000C4C02">
            <w:pPr>
              <w:pStyle w:val="NoSpacing"/>
              <w:jc w:val="center"/>
            </w:pPr>
            <w:r w:rsidRPr="000C4C02">
              <w:t>82</w:t>
            </w:r>
          </w:p>
        </w:tc>
        <w:tc>
          <w:tcPr>
            <w:tcW w:w="3635" w:type="dxa"/>
            <w:vAlign w:val="center"/>
            <w:hideMark/>
          </w:tcPr>
          <w:p w14:paraId="2CA00F14" w14:textId="77777777" w:rsidR="000C4C02" w:rsidRPr="000C4C02" w:rsidRDefault="000C4C02"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C4C02">
              <w:t>Autism Spectrum Disorder</w:t>
            </w:r>
          </w:p>
        </w:tc>
        <w:tc>
          <w:tcPr>
            <w:tcW w:w="5850" w:type="dxa"/>
            <w:vAlign w:val="center"/>
            <w:hideMark/>
          </w:tcPr>
          <w:p w14:paraId="136F3D6C" w14:textId="77777777" w:rsidR="000C4C02" w:rsidRPr="000C4C02" w:rsidRDefault="000C4C02"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C4C02">
              <w:t>Autism Spectrum Disorder (Previously Autism)</w:t>
            </w:r>
          </w:p>
        </w:tc>
      </w:tr>
      <w:tr w:rsidR="000C4C02" w:rsidRPr="000C4C02" w14:paraId="3E580457" w14:textId="77777777" w:rsidTr="00AA01ED">
        <w:trPr>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24A32A81" w14:textId="77777777" w:rsidR="000C4C02" w:rsidRPr="000C4C02" w:rsidRDefault="000C4C02" w:rsidP="000C4C02">
            <w:pPr>
              <w:pStyle w:val="NoSpacing"/>
              <w:jc w:val="center"/>
            </w:pPr>
            <w:r w:rsidRPr="000C4C02">
              <w:t>90</w:t>
            </w:r>
          </w:p>
        </w:tc>
        <w:tc>
          <w:tcPr>
            <w:tcW w:w="3635" w:type="dxa"/>
            <w:vAlign w:val="center"/>
            <w:hideMark/>
          </w:tcPr>
          <w:p w14:paraId="22A26863" w14:textId="77777777" w:rsidR="000C4C02" w:rsidRPr="000C4C02" w:rsidRDefault="000C4C02" w:rsidP="000C4C02">
            <w:pPr>
              <w:pStyle w:val="NoSpacing"/>
              <w:jc w:val="left"/>
              <w:cnfStyle w:val="000000000000" w:firstRow="0" w:lastRow="0" w:firstColumn="0" w:lastColumn="0" w:oddVBand="0" w:evenVBand="0" w:oddHBand="0" w:evenHBand="0" w:firstRowFirstColumn="0" w:firstRowLastColumn="0" w:lastRowFirstColumn="0" w:lastRowLastColumn="0"/>
            </w:pPr>
            <w:r w:rsidRPr="000C4C02">
              <w:t>Specific Learning Disability</w:t>
            </w:r>
          </w:p>
        </w:tc>
        <w:tc>
          <w:tcPr>
            <w:tcW w:w="5850" w:type="dxa"/>
            <w:vAlign w:val="center"/>
            <w:hideMark/>
          </w:tcPr>
          <w:p w14:paraId="4B8B696B" w14:textId="77777777" w:rsidR="000C4C02" w:rsidRPr="000C4C02" w:rsidRDefault="000C4C02" w:rsidP="000C4C02">
            <w:pPr>
              <w:pStyle w:val="NoSpacing"/>
              <w:jc w:val="left"/>
              <w:cnfStyle w:val="000000000000" w:firstRow="0" w:lastRow="0" w:firstColumn="0" w:lastColumn="0" w:oddVBand="0" w:evenVBand="0" w:oddHBand="0" w:evenHBand="0" w:firstRowFirstColumn="0" w:firstRowLastColumn="0" w:lastRowFirstColumn="0" w:lastRowLastColumn="0"/>
            </w:pPr>
            <w:r w:rsidRPr="000C4C02">
              <w:t>Specific Learning Disability</w:t>
            </w:r>
          </w:p>
        </w:tc>
      </w:tr>
      <w:tr w:rsidR="000C4C02" w:rsidRPr="000C4C02" w14:paraId="28C6F8AE" w14:textId="77777777" w:rsidTr="00AA01E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51AB489C" w14:textId="77777777" w:rsidR="000C4C02" w:rsidRPr="000C4C02" w:rsidRDefault="000C4C02" w:rsidP="000C4C02">
            <w:pPr>
              <w:pStyle w:val="NoSpacing"/>
              <w:jc w:val="center"/>
            </w:pPr>
            <w:r w:rsidRPr="000C4C02">
              <w:t>96</w:t>
            </w:r>
          </w:p>
        </w:tc>
        <w:tc>
          <w:tcPr>
            <w:tcW w:w="3635" w:type="dxa"/>
            <w:vAlign w:val="center"/>
            <w:hideMark/>
          </w:tcPr>
          <w:p w14:paraId="330D5BB2" w14:textId="77777777" w:rsidR="000C4C02" w:rsidRPr="000C4C02" w:rsidRDefault="000C4C02"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C4C02">
              <w:t>Developmental Delay 0-2yr</w:t>
            </w:r>
          </w:p>
        </w:tc>
        <w:tc>
          <w:tcPr>
            <w:tcW w:w="5850" w:type="dxa"/>
            <w:vAlign w:val="center"/>
            <w:hideMark/>
          </w:tcPr>
          <w:p w14:paraId="22837908" w14:textId="77777777" w:rsidR="000C4C02" w:rsidRPr="000C4C02" w:rsidRDefault="000C4C02" w:rsidP="000C4C02">
            <w:pPr>
              <w:pStyle w:val="NoSpacing"/>
              <w:jc w:val="left"/>
              <w:cnfStyle w:val="000000100000" w:firstRow="0" w:lastRow="0" w:firstColumn="0" w:lastColumn="0" w:oddVBand="0" w:evenVBand="0" w:oddHBand="1" w:evenHBand="0" w:firstRowFirstColumn="0" w:firstRowLastColumn="0" w:lastRowFirstColumn="0" w:lastRowLastColumn="0"/>
            </w:pPr>
            <w:r w:rsidRPr="000C4C02">
              <w:t>Developmental Delay 0-2 Years (EI Only)</w:t>
            </w:r>
          </w:p>
        </w:tc>
      </w:tr>
      <w:tr w:rsidR="000C4C02" w:rsidRPr="000C4C02" w14:paraId="59DAC8FB" w14:textId="77777777" w:rsidTr="00AA01ED">
        <w:trPr>
          <w:trHeight w:val="255"/>
        </w:trPr>
        <w:tc>
          <w:tcPr>
            <w:cnfStyle w:val="001000000000" w:firstRow="0" w:lastRow="0" w:firstColumn="1" w:lastColumn="0" w:oddVBand="0" w:evenVBand="0" w:oddHBand="0" w:evenHBand="0" w:firstRowFirstColumn="0" w:firstRowLastColumn="0" w:lastRowFirstColumn="0" w:lastRowLastColumn="0"/>
            <w:tcW w:w="680" w:type="dxa"/>
            <w:vAlign w:val="center"/>
            <w:hideMark/>
          </w:tcPr>
          <w:p w14:paraId="743EFDB4" w14:textId="77777777" w:rsidR="000C4C02" w:rsidRPr="000C4C02" w:rsidRDefault="000C4C02" w:rsidP="000C4C02">
            <w:pPr>
              <w:pStyle w:val="NoSpacing"/>
              <w:jc w:val="center"/>
            </w:pPr>
            <w:r w:rsidRPr="000C4C02">
              <w:t>98</w:t>
            </w:r>
          </w:p>
        </w:tc>
        <w:tc>
          <w:tcPr>
            <w:tcW w:w="3635" w:type="dxa"/>
            <w:vAlign w:val="center"/>
            <w:hideMark/>
          </w:tcPr>
          <w:p w14:paraId="2F97E212" w14:textId="5756590E" w:rsidR="000C4C02" w:rsidRPr="00D70FEF" w:rsidRDefault="000C4C02" w:rsidP="005B4D66">
            <w:pPr>
              <w:pStyle w:val="NoSpacing"/>
              <w:jc w:val="left"/>
              <w:cnfStyle w:val="000000000000" w:firstRow="0" w:lastRow="0" w:firstColumn="0" w:lastColumn="0" w:oddVBand="0" w:evenVBand="0" w:oddHBand="0" w:evenHBand="0" w:firstRowFirstColumn="0" w:firstRowLastColumn="0" w:lastRowFirstColumn="0" w:lastRowLastColumn="0"/>
            </w:pPr>
            <w:r w:rsidRPr="00D70FEF">
              <w:t>Developmental Delay 3-</w:t>
            </w:r>
            <w:r w:rsidR="005B4D66">
              <w:t>9</w:t>
            </w:r>
            <w:r w:rsidRPr="00D70FEF">
              <w:t>yr</w:t>
            </w:r>
          </w:p>
        </w:tc>
        <w:tc>
          <w:tcPr>
            <w:tcW w:w="5850" w:type="dxa"/>
            <w:vAlign w:val="center"/>
            <w:hideMark/>
          </w:tcPr>
          <w:p w14:paraId="70C893CB" w14:textId="77F6F6EC" w:rsidR="000C4C02" w:rsidRPr="00D70FEF" w:rsidRDefault="00480FF8" w:rsidP="00683C0F">
            <w:pPr>
              <w:pStyle w:val="NoSpacing"/>
              <w:jc w:val="left"/>
              <w:cnfStyle w:val="000000000000" w:firstRow="0" w:lastRow="0" w:firstColumn="0" w:lastColumn="0" w:oddVBand="0" w:evenVBand="0" w:oddHBand="0" w:evenHBand="0" w:firstRowFirstColumn="0" w:firstRowLastColumn="0" w:lastRowFirstColumn="0" w:lastRowLastColumn="0"/>
            </w:pPr>
            <w:r>
              <w:t xml:space="preserve">Developmental Delay </w:t>
            </w:r>
            <w:r w:rsidR="000C4C02" w:rsidRPr="00D70FEF">
              <w:t>3-</w:t>
            </w:r>
            <w:r w:rsidR="005B4D66">
              <w:t>9</w:t>
            </w:r>
            <w:r w:rsidR="000C4C02" w:rsidRPr="00D70FEF">
              <w:t xml:space="preserve"> Years (</w:t>
            </w:r>
            <w:r w:rsidRPr="00740C18">
              <w:t xml:space="preserve">ECSE and </w:t>
            </w:r>
            <w:r w:rsidR="005C6A80" w:rsidRPr="00740C18">
              <w:t>School Age</w:t>
            </w:r>
            <w:r w:rsidR="000C4C02" w:rsidRPr="00740C18">
              <w:t>)</w:t>
            </w:r>
          </w:p>
        </w:tc>
      </w:tr>
    </w:tbl>
    <w:p w14:paraId="7CF9AA90" w14:textId="77777777" w:rsidR="000C4C02" w:rsidRPr="000C4C02" w:rsidRDefault="000C4C02" w:rsidP="005D5FB1"/>
    <w:sectPr w:rsidR="000C4C02" w:rsidRPr="000C4C02" w:rsidSect="00862B5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BDC1" w14:textId="77777777" w:rsidR="00F14855" w:rsidRDefault="00F14855" w:rsidP="00FF3C84">
      <w:pPr>
        <w:spacing w:after="0"/>
      </w:pPr>
      <w:r>
        <w:separator/>
      </w:r>
    </w:p>
  </w:endnote>
  <w:endnote w:type="continuationSeparator" w:id="0">
    <w:p w14:paraId="2DD384DC" w14:textId="77777777" w:rsidR="00F14855" w:rsidRDefault="00F14855" w:rsidP="00FF3C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6BBE" w14:textId="77777777" w:rsidR="00F14855" w:rsidRPr="007773A6" w:rsidRDefault="00F14855" w:rsidP="000525E9">
    <w:pPr>
      <w:pStyle w:val="Footer"/>
      <w:jc w:val="center"/>
    </w:pPr>
    <w:r w:rsidRPr="002714F7">
      <w:rPr>
        <w:rFonts w:asciiTheme="majorHAnsi" w:hAnsiTheme="majorHAnsi"/>
        <w:sz w:val="32"/>
      </w:rPr>
      <w:t>This Page Intentionally Blank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8B08" w14:textId="776CAA71" w:rsidR="00F14855" w:rsidRPr="007773A6" w:rsidRDefault="00B778B3" w:rsidP="007773A6">
    <w:pPr>
      <w:pStyle w:val="Footer"/>
      <w:jc w:val="left"/>
      <w:rPr>
        <w:i/>
      </w:rPr>
    </w:pPr>
    <w:r w:rsidRPr="009742CF">
      <w:t>Process and Content Manual</w:t>
    </w:r>
    <w:r w:rsidR="00F14855" w:rsidRPr="009742CF">
      <w:tab/>
    </w:r>
    <w:sdt>
      <w:sdtPr>
        <w:id w:val="-1665237587"/>
        <w:docPartObj>
          <w:docPartGallery w:val="Page Numbers (Bottom of Page)"/>
          <w:docPartUnique/>
        </w:docPartObj>
      </w:sdtPr>
      <w:sdtEndPr>
        <w:rPr>
          <w:noProof/>
        </w:rPr>
      </w:sdtEndPr>
      <w:sdtContent>
        <w:r w:rsidR="00F14855" w:rsidRPr="009742CF">
          <w:fldChar w:fldCharType="begin"/>
        </w:r>
        <w:r w:rsidR="00F14855" w:rsidRPr="009742CF">
          <w:instrText xml:space="preserve"> PAGE   \* MERGEFORMAT </w:instrText>
        </w:r>
        <w:r w:rsidR="00F14855" w:rsidRPr="009742CF">
          <w:fldChar w:fldCharType="separate"/>
        </w:r>
        <w:r w:rsidR="00452369" w:rsidRPr="009742CF">
          <w:rPr>
            <w:noProof/>
          </w:rPr>
          <w:t>iv</w:t>
        </w:r>
        <w:r w:rsidR="00F14855" w:rsidRPr="009742CF">
          <w:rPr>
            <w:noProof/>
          </w:rPr>
          <w:fldChar w:fldCharType="end"/>
        </w:r>
      </w:sdtContent>
    </w:sdt>
    <w:r w:rsidR="00F14855" w:rsidRPr="009742CF">
      <w:rPr>
        <w:noProof/>
      </w:rPr>
      <w:tab/>
    </w:r>
    <w:bookmarkStart w:id="0" w:name="_Hlk146192150"/>
    <w:r w:rsidR="00F14855" w:rsidRPr="009742CF">
      <w:rPr>
        <w:iCs/>
        <w:noProof/>
      </w:rPr>
      <w:t xml:space="preserve">Revised – </w:t>
    </w:r>
    <w:r w:rsidR="00196AD6">
      <w:rPr>
        <w:iCs/>
        <w:noProof/>
      </w:rPr>
      <w:t>November</w:t>
    </w:r>
    <w:r w:rsidR="00FB1F7B" w:rsidRPr="009742CF">
      <w:rPr>
        <w:iCs/>
        <w:noProof/>
      </w:rPr>
      <w:t xml:space="preserve"> 202</w:t>
    </w:r>
    <w:bookmarkEnd w:id="0"/>
    <w:r w:rsidR="009742CF" w:rsidRPr="009742CF">
      <w:rPr>
        <w:iCs/>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D538" w14:textId="628C8BD3" w:rsidR="00F14855" w:rsidRPr="00B778B3" w:rsidRDefault="00B778B3" w:rsidP="006A786C">
    <w:pPr>
      <w:pStyle w:val="Footer"/>
      <w:jc w:val="right"/>
      <w:rPr>
        <w:iCs/>
      </w:rPr>
    </w:pPr>
    <w:r w:rsidRPr="00B778B3">
      <w:rPr>
        <w:iCs/>
      </w:rPr>
      <w:t>Process and Content Manual</w:t>
    </w:r>
    <w:r w:rsidR="00F14855" w:rsidRPr="00B778B3">
      <w:rPr>
        <w:iCs/>
      </w:rPr>
      <w:tab/>
    </w:r>
    <w:r w:rsidR="00F14855" w:rsidRPr="00B778B3">
      <w:rPr>
        <w:iCs/>
      </w:rPr>
      <w:fldChar w:fldCharType="begin"/>
    </w:r>
    <w:r w:rsidR="00F14855" w:rsidRPr="00B778B3">
      <w:rPr>
        <w:iCs/>
      </w:rPr>
      <w:instrText xml:space="preserve"> PAGE  \* Arabic  \* MERGEFORMAT </w:instrText>
    </w:r>
    <w:r w:rsidR="00F14855" w:rsidRPr="00B778B3">
      <w:rPr>
        <w:iCs/>
      </w:rPr>
      <w:fldChar w:fldCharType="separate"/>
    </w:r>
    <w:r w:rsidR="00452369" w:rsidRPr="00B778B3">
      <w:rPr>
        <w:iCs/>
        <w:noProof/>
      </w:rPr>
      <w:t>19</w:t>
    </w:r>
    <w:r w:rsidR="00F14855" w:rsidRPr="00B778B3">
      <w:rPr>
        <w:iCs/>
      </w:rPr>
      <w:fldChar w:fldCharType="end"/>
    </w:r>
    <w:r w:rsidR="00F14855" w:rsidRPr="00B778B3">
      <w:rPr>
        <w:iCs/>
      </w:rPr>
      <w:tab/>
    </w:r>
    <w:r w:rsidR="009742CF" w:rsidRPr="009742CF">
      <w:rPr>
        <w:iCs/>
        <w:noProof/>
      </w:rPr>
      <w:t xml:space="preserve">Revised – </w:t>
    </w:r>
    <w:r w:rsidR="00196AD6">
      <w:rPr>
        <w:iCs/>
        <w:noProof/>
      </w:rPr>
      <w:t>November</w:t>
    </w:r>
    <w:r w:rsidR="00196AD6" w:rsidRPr="009742CF">
      <w:rPr>
        <w:iCs/>
        <w:noProof/>
      </w:rPr>
      <w:t xml:space="preserve"> </w:t>
    </w:r>
    <w:r w:rsidR="009742CF" w:rsidRPr="009742CF">
      <w:rPr>
        <w:iCs/>
        <w:noProof/>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41A2" w14:textId="77777777" w:rsidR="00F14855" w:rsidRDefault="00F14855" w:rsidP="00FF3C84">
      <w:pPr>
        <w:spacing w:after="0"/>
      </w:pPr>
      <w:r>
        <w:separator/>
      </w:r>
    </w:p>
  </w:footnote>
  <w:footnote w:type="continuationSeparator" w:id="0">
    <w:p w14:paraId="1DBB9323" w14:textId="77777777" w:rsidR="00F14855" w:rsidRDefault="00F14855" w:rsidP="00FF3C84">
      <w:pPr>
        <w:spacing w:after="0"/>
      </w:pPr>
      <w:r>
        <w:continuationSeparator/>
      </w:r>
    </w:p>
  </w:footnote>
  <w:footnote w:id="1">
    <w:p w14:paraId="7935B5DF" w14:textId="77777777" w:rsidR="00F14855" w:rsidRPr="00C745FC" w:rsidRDefault="00F14855" w:rsidP="001248C5">
      <w:pPr>
        <w:pStyle w:val="FootnoteText"/>
      </w:pPr>
      <w:r w:rsidRPr="00C745FC">
        <w:rPr>
          <w:rStyle w:val="FootnoteReference"/>
        </w:rPr>
        <w:footnoteRef/>
      </w:r>
      <w:r w:rsidRPr="00C745FC">
        <w:t xml:space="preserve"> https://district.ode.state.or.us/apps/info/</w:t>
      </w:r>
    </w:p>
  </w:footnote>
  <w:footnote w:id="2">
    <w:p w14:paraId="7374F035" w14:textId="77777777" w:rsidR="00F14855" w:rsidRDefault="00F14855" w:rsidP="006A31AF">
      <w:pPr>
        <w:pStyle w:val="FootnoteText"/>
      </w:pPr>
      <w:r w:rsidRPr="00C745FC">
        <w:rPr>
          <w:rStyle w:val="FootnoteReference"/>
        </w:rPr>
        <w:footnoteRef/>
      </w:r>
      <w:r w:rsidRPr="00C745FC">
        <w:t xml:space="preserve"> https://www.oregon.gov/ode/reports-and-data/SpEdReports/Pages/SEDC-Training-Resources.aspx</w:t>
      </w:r>
    </w:p>
  </w:footnote>
  <w:footnote w:id="3">
    <w:p w14:paraId="625BAC37" w14:textId="7B185FF7" w:rsidR="00F14855" w:rsidRDefault="00F14855" w:rsidP="00BD3E51">
      <w:pPr>
        <w:pStyle w:val="FootnoteText"/>
      </w:pPr>
      <w:r>
        <w:rPr>
          <w:rStyle w:val="FootnoteReference"/>
        </w:rPr>
        <w:footnoteRef/>
      </w:r>
      <w:r>
        <w:t xml:space="preserve"> </w:t>
      </w:r>
      <w:r w:rsidR="001D59FC" w:rsidRPr="001D59FC">
        <w:t>https://odedistrict.oregon.gov/CollectionsValidations/Collections/Documents/DataManagerUserGuide.docx</w:t>
      </w:r>
    </w:p>
  </w:footnote>
  <w:footnote w:id="4">
    <w:p w14:paraId="27C4C802" w14:textId="77777777" w:rsidR="00F14855" w:rsidRDefault="00F14855" w:rsidP="00AF5FB2">
      <w:pPr>
        <w:pStyle w:val="FootnoteText"/>
      </w:pPr>
      <w:r>
        <w:rPr>
          <w:rStyle w:val="FootnoteReference"/>
        </w:rPr>
        <w:footnoteRef/>
      </w:r>
      <w:r>
        <w:t xml:space="preserve"> </w:t>
      </w:r>
      <w:r w:rsidRPr="00D707F1">
        <w:t>https://district.ode.state.or.us/apps/login/searchSA.aspx</w:t>
      </w:r>
    </w:p>
  </w:footnote>
  <w:footnote w:id="5">
    <w:p w14:paraId="67EDD26C" w14:textId="15B592CF" w:rsidR="00F14855" w:rsidRDefault="00F14855">
      <w:pPr>
        <w:pStyle w:val="FootnoteText"/>
      </w:pPr>
      <w:r>
        <w:rPr>
          <w:rStyle w:val="FootnoteReference"/>
        </w:rPr>
        <w:footnoteRef/>
      </w:r>
      <w:r>
        <w:t xml:space="preserve"> </w:t>
      </w:r>
      <w:r w:rsidRPr="00586C56">
        <w:t>https://district.ode.state.or.us/apps/info/</w:t>
      </w:r>
    </w:p>
  </w:footnote>
  <w:footnote w:id="6">
    <w:p w14:paraId="7CFF0A26" w14:textId="77777777" w:rsidR="00F14855" w:rsidRDefault="00F14855" w:rsidP="00C957BC">
      <w:pPr>
        <w:pStyle w:val="FootnoteText"/>
      </w:pPr>
      <w:r>
        <w:rPr>
          <w:rStyle w:val="FootnoteReference"/>
        </w:rPr>
        <w:footnoteRef/>
      </w:r>
      <w:r>
        <w:t xml:space="preserve"> http://www.ode.state.or.us/instID/</w:t>
      </w:r>
    </w:p>
  </w:footnote>
  <w:footnote w:id="7">
    <w:p w14:paraId="5F353E6D" w14:textId="02DB621F" w:rsidR="00F14855" w:rsidRDefault="00F14855" w:rsidP="00C957BC">
      <w:pPr>
        <w:pStyle w:val="FootnoteText"/>
      </w:pPr>
      <w:r>
        <w:rPr>
          <w:rStyle w:val="FootnoteReference"/>
        </w:rPr>
        <w:footnoteRef/>
      </w:r>
      <w:r>
        <w:t xml:space="preserve"> </w:t>
      </w:r>
      <w:r w:rsidR="001D59FC" w:rsidRPr="001D59FC">
        <w:t>https://odedistrict.oregon.gov/CollectionsValidations/Collections/Pages/DecJuneSPEDChildCountCollections.aspx</w:t>
      </w:r>
    </w:p>
  </w:footnote>
  <w:footnote w:id="8">
    <w:p w14:paraId="7C220463" w14:textId="77777777" w:rsidR="00F14855" w:rsidRDefault="00F14855" w:rsidP="00445DB4">
      <w:pPr>
        <w:pStyle w:val="FootnoteText"/>
      </w:pPr>
      <w:r>
        <w:rPr>
          <w:rStyle w:val="FootnoteReference"/>
        </w:rPr>
        <w:footnoteRef/>
      </w:r>
      <w:r>
        <w:t xml:space="preserve"> </w:t>
      </w:r>
      <w:r w:rsidRPr="00A44C84">
        <w:t>https://sos.oregon.gov/archives/Pages/records_retention_schedule.aspx</w:t>
      </w:r>
    </w:p>
  </w:footnote>
  <w:footnote w:id="9">
    <w:p w14:paraId="1212B19C" w14:textId="530367D6" w:rsidR="00F14855" w:rsidRDefault="00F14855" w:rsidP="00444F20">
      <w:pPr>
        <w:pStyle w:val="FootnoteText"/>
        <w:jc w:val="left"/>
      </w:pPr>
      <w:r>
        <w:rPr>
          <w:rStyle w:val="FootnoteReference"/>
        </w:rPr>
        <w:footnoteRef/>
      </w:r>
      <w:r>
        <w:t xml:space="preserve"> ODE uses this data to count eligible students, not to determine whether districts provide the services. By not counting these students, districts under-report the number of eligible students.</w:t>
      </w:r>
    </w:p>
  </w:footnote>
  <w:footnote w:id="10">
    <w:p w14:paraId="70486C99" w14:textId="77777777" w:rsidR="000537C7" w:rsidRPr="0027101D" w:rsidRDefault="000537C7" w:rsidP="000537C7">
      <w:pPr>
        <w:pStyle w:val="FootnoteText"/>
        <w:rPr>
          <w:rFonts w:ascii="Calibri" w:hAnsi="Calibri" w:cs="Calibri"/>
        </w:rPr>
      </w:pPr>
      <w:r w:rsidRPr="0027101D">
        <w:rPr>
          <w:rStyle w:val="FootnoteReference"/>
          <w:rFonts w:ascii="Calibri" w:hAnsi="Calibri" w:cs="Calibri"/>
        </w:rPr>
        <w:footnoteRef/>
      </w:r>
      <w:r w:rsidRPr="0027101D">
        <w:rPr>
          <w:rFonts w:ascii="Calibri" w:hAnsi="Calibri" w:cs="Calibri"/>
        </w:rPr>
        <w:t>https://www.oregon.gov/ode/students-and-family/SpecialEducation/RegPrograms_BestPractice/Pages/Regional-Programs-Description.aspx</w:t>
      </w:r>
    </w:p>
  </w:footnote>
  <w:footnote w:id="11">
    <w:p w14:paraId="12F5AC6F" w14:textId="44D503CB" w:rsidR="00F14855" w:rsidRDefault="00F14855">
      <w:pPr>
        <w:pStyle w:val="FootnoteText"/>
      </w:pPr>
      <w:r>
        <w:rPr>
          <w:rStyle w:val="FootnoteReference"/>
        </w:rPr>
        <w:footnoteRef/>
      </w:r>
      <w:r>
        <w:t xml:space="preserve"> </w:t>
      </w:r>
      <w:r w:rsidRPr="0035529F">
        <w:t>https://www.oregon.gov/ode/students-and-family/fosteringconnections/Pages/default.aspx</w:t>
      </w:r>
    </w:p>
  </w:footnote>
  <w:footnote w:id="12">
    <w:p w14:paraId="7A8A7394" w14:textId="08ABE8A5" w:rsidR="00F14855" w:rsidRDefault="00F14855" w:rsidP="00765478">
      <w:pPr>
        <w:pStyle w:val="FootnoteText"/>
      </w:pPr>
      <w:r>
        <w:rPr>
          <w:rStyle w:val="FootnoteReference"/>
        </w:rPr>
        <w:footnoteRef/>
      </w:r>
      <w:r>
        <w:t xml:space="preserve"> </w:t>
      </w:r>
      <w:r w:rsidRPr="00B01ECE">
        <w:t>https://www.oregon.gov/ode/students-and-family/SpecialEducation/earlyintervention/Pages/District-and-ECSE-Private-School-Placement.aspx</w:t>
      </w:r>
    </w:p>
  </w:footnote>
  <w:footnote w:id="13">
    <w:p w14:paraId="5678AC1A" w14:textId="18EAB71F" w:rsidR="00F14855" w:rsidRDefault="00F14855">
      <w:pPr>
        <w:pStyle w:val="FootnoteText"/>
      </w:pPr>
      <w:r>
        <w:rPr>
          <w:rStyle w:val="FootnoteReference"/>
        </w:rPr>
        <w:footnoteRef/>
      </w:r>
      <w:r w:rsidRPr="00DE7341">
        <w:t>https://www.oregon.gov/ode/students-and-family/SpecialEducation/earlyintervention/Pages/District-and-ECSE-Private-School-Placement.aspx</w:t>
      </w:r>
    </w:p>
  </w:footnote>
  <w:footnote w:id="14">
    <w:p w14:paraId="374A6549" w14:textId="5B3D12A5" w:rsidR="00F14855" w:rsidRDefault="00F14855">
      <w:pPr>
        <w:pStyle w:val="FootnoteText"/>
      </w:pPr>
      <w:r>
        <w:rPr>
          <w:rStyle w:val="FootnoteReference"/>
        </w:rPr>
        <w:footnoteRef/>
      </w:r>
      <w:r>
        <w:t xml:space="preserve"> </w:t>
      </w:r>
      <w:r w:rsidRPr="00A1106A">
        <w:t>https://www.oregonlegislature.gov/bills_laws/ors/ors338.html</w:t>
      </w:r>
    </w:p>
  </w:footnote>
  <w:footnote w:id="15">
    <w:p w14:paraId="6E6F5150" w14:textId="77777777" w:rsidR="00F14855" w:rsidRDefault="00F14855">
      <w:pPr>
        <w:pStyle w:val="FootnoteText"/>
      </w:pPr>
      <w:r>
        <w:rPr>
          <w:rStyle w:val="FootnoteReference"/>
        </w:rPr>
        <w:footnoteRef/>
      </w:r>
      <w:r>
        <w:t xml:space="preserve"> </w:t>
      </w:r>
      <w:r w:rsidRPr="00E46F48">
        <w:t>http://www.oregon.gov/ode/schools-and-districts/grants/ESEA/McKinney-Vento/Pages/default.aspx</w:t>
      </w:r>
    </w:p>
  </w:footnote>
  <w:footnote w:id="16">
    <w:p w14:paraId="3F8F4B2B" w14:textId="77777777" w:rsidR="00F14855" w:rsidRDefault="00F14855">
      <w:pPr>
        <w:pStyle w:val="FootnoteText"/>
      </w:pPr>
      <w:r>
        <w:rPr>
          <w:rStyle w:val="FootnoteReference"/>
        </w:rPr>
        <w:footnoteRef/>
      </w:r>
      <w:r>
        <w:t xml:space="preserve"> http://arcweb.sos.state.or.us/pages/rules/oars_500/oar_581/581_021.html</w:t>
      </w:r>
    </w:p>
  </w:footnote>
  <w:footnote w:id="17">
    <w:p w14:paraId="20256253" w14:textId="77777777" w:rsidR="00F14855" w:rsidRDefault="00F14855" w:rsidP="00A93F4D">
      <w:pPr>
        <w:pStyle w:val="FootnoteText"/>
      </w:pPr>
      <w:r>
        <w:rPr>
          <w:rStyle w:val="FootnoteReference"/>
        </w:rPr>
        <w:footnoteRef/>
      </w:r>
      <w:r>
        <w:t xml:space="preserve"> </w:t>
      </w:r>
      <w:r w:rsidRPr="00A93F4D">
        <w:t>https://www.oregon.gov/ode/schools-and-districts/Pages/Transfers-Between-Districts.aspx</w:t>
      </w:r>
    </w:p>
  </w:footnote>
  <w:footnote w:id="18">
    <w:p w14:paraId="1ACBD75B" w14:textId="23E1AAD4" w:rsidR="00F14855" w:rsidRDefault="00F14855">
      <w:pPr>
        <w:pStyle w:val="FootnoteText"/>
      </w:pPr>
      <w:r>
        <w:rPr>
          <w:rStyle w:val="FootnoteReference"/>
        </w:rPr>
        <w:footnoteRef/>
      </w:r>
      <w:r>
        <w:t xml:space="preserve"> </w:t>
      </w:r>
      <w:r w:rsidRPr="00693188">
        <w:t>https://secure.sos.state.or.us/oard/view.action?ruleNumber=581-015-2460</w:t>
      </w:r>
    </w:p>
  </w:footnote>
  <w:footnote w:id="19">
    <w:p w14:paraId="0C556AEF" w14:textId="25939096" w:rsidR="00F14855" w:rsidRPr="00C45B0B" w:rsidRDefault="00F14855">
      <w:pPr>
        <w:pStyle w:val="FootnoteText"/>
      </w:pPr>
      <w:r w:rsidRPr="00C45B0B">
        <w:rPr>
          <w:rStyle w:val="FootnoteReference"/>
        </w:rPr>
        <w:footnoteRef/>
      </w:r>
      <w:r w:rsidRPr="00C45B0B">
        <w:t xml:space="preserve"> https://district.ode.state.or.us/apps/info/docs/ConsolidatedUserGuide.docx</w:t>
      </w:r>
    </w:p>
  </w:footnote>
  <w:footnote w:id="20">
    <w:p w14:paraId="58F995EF" w14:textId="7F3D2F1E" w:rsidR="00F14855" w:rsidRDefault="00F14855">
      <w:pPr>
        <w:pStyle w:val="FootnoteText"/>
      </w:pPr>
      <w:r>
        <w:rPr>
          <w:rStyle w:val="FootnoteReference"/>
        </w:rPr>
        <w:footnoteRef/>
      </w:r>
      <w:r>
        <w:t xml:space="preserve"> See footnote 18</w:t>
      </w:r>
    </w:p>
  </w:footnote>
  <w:footnote w:id="21">
    <w:p w14:paraId="1A7121D4" w14:textId="16C8F72C" w:rsidR="00F14855" w:rsidRDefault="00F14855">
      <w:pPr>
        <w:pStyle w:val="FootnoteText"/>
      </w:pPr>
      <w:r w:rsidRPr="00C45B0B">
        <w:rPr>
          <w:rStyle w:val="FootnoteReference"/>
        </w:rPr>
        <w:footnoteRef/>
      </w:r>
      <w:r w:rsidRPr="00C45B0B">
        <w:t xml:space="preserve"> </w:t>
      </w:r>
      <w:r w:rsidR="00CB3B78" w:rsidRPr="00CB3B78">
        <w:t>https://district.ode.state.or.us/CentralLogin</w:t>
      </w:r>
    </w:p>
  </w:footnote>
  <w:footnote w:id="22">
    <w:p w14:paraId="042C8371" w14:textId="6BD04C42" w:rsidR="00F14855" w:rsidRDefault="00F14855">
      <w:pPr>
        <w:pStyle w:val="FootnoteText"/>
      </w:pPr>
      <w:r>
        <w:rPr>
          <w:rStyle w:val="FootnoteReference"/>
        </w:rPr>
        <w:footnoteRef/>
      </w:r>
      <w:r>
        <w:t xml:space="preserve"> </w:t>
      </w:r>
      <w:r w:rsidRPr="00653EB3">
        <w:t>https://district.ode.state.or.us/apps/info/docs/ConsolidatedUserGuide.docx</w:t>
      </w:r>
    </w:p>
  </w:footnote>
  <w:footnote w:id="23">
    <w:p w14:paraId="1723D2F8" w14:textId="77777777" w:rsidR="00CB3B78" w:rsidRDefault="00CB3B78" w:rsidP="00CB3B78">
      <w:pPr>
        <w:pStyle w:val="FootnoteText"/>
      </w:pPr>
      <w:r w:rsidRPr="00C45B0B">
        <w:rPr>
          <w:rStyle w:val="FootnoteReference"/>
        </w:rPr>
        <w:footnoteRef/>
      </w:r>
      <w:r w:rsidRPr="00C45B0B">
        <w:t xml:space="preserve"> </w:t>
      </w:r>
      <w:r w:rsidRPr="00CB3B78">
        <w:t>https://district.ode.state.or.us/CentralLogin</w:t>
      </w:r>
    </w:p>
  </w:footnote>
  <w:footnote w:id="24">
    <w:p w14:paraId="21BDDFE8" w14:textId="37CB2193" w:rsidR="00E51049" w:rsidRDefault="00E51049" w:rsidP="00E51049">
      <w:pPr>
        <w:pStyle w:val="FootnoteText"/>
      </w:pPr>
      <w:r>
        <w:rPr>
          <w:rStyle w:val="FootnoteReference"/>
        </w:rPr>
        <w:footnoteRef/>
      </w:r>
      <w:r>
        <w:t xml:space="preserve"> </w:t>
      </w:r>
      <w:r w:rsidRPr="00E51049">
        <w:t>https://odedistrict.oregon.gov/CollectionsValidations/Collections/Pages/DecJuneSPEDChildCountCollections.aspx</w:t>
      </w:r>
    </w:p>
  </w:footnote>
  <w:footnote w:id="25">
    <w:p w14:paraId="0C437FDB" w14:textId="5008A26F" w:rsidR="00E51049" w:rsidRDefault="00E51049" w:rsidP="00E51049">
      <w:pPr>
        <w:pStyle w:val="FootnoteText"/>
      </w:pPr>
      <w:r>
        <w:rPr>
          <w:rStyle w:val="FootnoteReference"/>
        </w:rPr>
        <w:footnoteRef/>
      </w:r>
      <w:r w:rsidRPr="00E51049">
        <w:t>https://odedistrict.oregon.gov/CollectionsValidations/Collections/Pages/SpecialEdChildFindIndicator11.aspx</w:t>
      </w:r>
    </w:p>
  </w:footnote>
  <w:footnote w:id="26">
    <w:p w14:paraId="085295D8" w14:textId="6DA8DD81" w:rsidR="00E51049" w:rsidRDefault="00E51049" w:rsidP="00E51049">
      <w:pPr>
        <w:pStyle w:val="FootnoteText"/>
      </w:pPr>
      <w:r>
        <w:rPr>
          <w:rStyle w:val="FootnoteReference"/>
        </w:rPr>
        <w:footnoteRef/>
      </w:r>
      <w:r w:rsidRPr="00E51049">
        <w:t>https://www.oregon.gov/ode/reports-and-data/SpEdReports/Pages/Special-Education-Child-Count-(SECC).aspx</w:t>
      </w:r>
    </w:p>
  </w:footnote>
  <w:footnote w:id="27">
    <w:p w14:paraId="2503C926" w14:textId="77777777" w:rsidR="00F14855" w:rsidRDefault="00F14855" w:rsidP="0054291B">
      <w:pPr>
        <w:pStyle w:val="FootnoteText"/>
      </w:pPr>
      <w:r>
        <w:rPr>
          <w:rStyle w:val="FootnoteReference"/>
        </w:rPr>
        <w:footnoteRef/>
      </w:r>
      <w:r>
        <w:t xml:space="preserve"> http://www.ode.state.or.us/stateboard/new-rule-581-021-0019--8-8-08.doc</w:t>
      </w:r>
    </w:p>
  </w:footnote>
  <w:footnote w:id="28">
    <w:p w14:paraId="1D487718" w14:textId="77777777" w:rsidR="00F14855" w:rsidRDefault="00F14855">
      <w:pPr>
        <w:pStyle w:val="FootnoteText"/>
      </w:pPr>
      <w:r>
        <w:rPr>
          <w:rStyle w:val="FootnoteReference"/>
        </w:rPr>
        <w:footnoteRef/>
      </w:r>
      <w:r>
        <w:t xml:space="preserve"> http://www.ode.state.or.us/news/announcements/announcement.aspx?id=7750&amp;typeid=4</w:t>
      </w:r>
    </w:p>
  </w:footnote>
  <w:footnote w:id="29">
    <w:p w14:paraId="000DA7B8" w14:textId="1FD341A0" w:rsidR="00F14855" w:rsidRDefault="00F14855">
      <w:pPr>
        <w:pStyle w:val="FootnoteText"/>
      </w:pPr>
      <w:r>
        <w:rPr>
          <w:rStyle w:val="FootnoteReference"/>
        </w:rPr>
        <w:footnoteRef/>
      </w:r>
      <w:r>
        <w:t xml:space="preserve"> </w:t>
      </w:r>
      <w:r>
        <w:rPr>
          <w:sz w:val="18"/>
          <w:szCs w:val="18"/>
        </w:rPr>
        <w:t xml:space="preserve">If students left school to enter either a GED or Job Corps program, they should be considered a drop out. In rare instances, students continue to be </w:t>
      </w:r>
      <w:r w:rsidRPr="005D7DAE">
        <w:rPr>
          <w:b/>
          <w:bCs/>
          <w:sz w:val="18"/>
          <w:szCs w:val="18"/>
        </w:rPr>
        <w:t>jointly</w:t>
      </w:r>
      <w:r>
        <w:rPr>
          <w:b/>
          <w:bCs/>
          <w:sz w:val="18"/>
          <w:szCs w:val="18"/>
        </w:rPr>
        <w:t xml:space="preserve"> enrolled</w:t>
      </w:r>
      <w:r>
        <w:rPr>
          <w:sz w:val="18"/>
          <w:szCs w:val="18"/>
        </w:rPr>
        <w:t xml:space="preserve"> in school and either the GED or Jobs Corp programs, </w:t>
      </w:r>
      <w:r>
        <w:rPr>
          <w:b/>
          <w:bCs/>
          <w:sz w:val="18"/>
          <w:szCs w:val="18"/>
        </w:rPr>
        <w:t>and continue to receive special education services</w:t>
      </w:r>
      <w:r>
        <w:rPr>
          <w:sz w:val="18"/>
          <w:szCs w:val="18"/>
        </w:rPr>
        <w:t>. Assuming special education services</w:t>
      </w:r>
      <w:r>
        <w:t xml:space="preserve"> </w:t>
      </w:r>
      <w:r>
        <w:rPr>
          <w:sz w:val="18"/>
          <w:szCs w:val="18"/>
        </w:rPr>
        <w:t>continue, these students may be considered graduating with an alternate document only upon completion of their GED or Job Corps program.</w:t>
      </w:r>
    </w:p>
  </w:footnote>
  <w:footnote w:id="30">
    <w:p w14:paraId="0F044088" w14:textId="373A7DAC" w:rsidR="00F14855" w:rsidRDefault="00F14855">
      <w:pPr>
        <w:pStyle w:val="FootnoteText"/>
      </w:pPr>
      <w:r>
        <w:rPr>
          <w:rStyle w:val="FootnoteReference"/>
        </w:rPr>
        <w:footnoteRef/>
      </w:r>
      <w:r>
        <w:t xml:space="preserve"> </w:t>
      </w:r>
      <w:r w:rsidRPr="008132AB">
        <w:t>https://secure.sos.state.or.us/oard/view.action?ruleNumber=581-022-2010</w:t>
      </w:r>
    </w:p>
  </w:footnote>
  <w:footnote w:id="31">
    <w:p w14:paraId="5A761B32" w14:textId="18570359" w:rsidR="00F14855" w:rsidRDefault="00F14855">
      <w:pPr>
        <w:pStyle w:val="FootnoteText"/>
      </w:pPr>
      <w:r>
        <w:rPr>
          <w:rStyle w:val="FootnoteReference"/>
        </w:rPr>
        <w:footnoteRef/>
      </w:r>
      <w:r>
        <w:t xml:space="preserve"> </w:t>
      </w:r>
      <w:r w:rsidRPr="00EB7593">
        <w:t>https://secure.sos.state.or.us/oard/viewSingleRule.action?ruleVrsnRsn=145195</w:t>
      </w:r>
    </w:p>
  </w:footnote>
  <w:footnote w:id="32">
    <w:p w14:paraId="1A32079D" w14:textId="692C9FF0" w:rsidR="00F14855" w:rsidRDefault="00F14855">
      <w:pPr>
        <w:pStyle w:val="FootnoteText"/>
      </w:pPr>
      <w:r>
        <w:rPr>
          <w:rStyle w:val="FootnoteReference"/>
        </w:rPr>
        <w:footnoteRef/>
      </w:r>
      <w:r>
        <w:t xml:space="preserve"> </w:t>
      </w:r>
      <w:r w:rsidRPr="00B8525F">
        <w:t>http://www.oregon.gov/ode/schools-and-districts/grants/ESEA/McKinney-Vento/Pages/default.aspx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1B2"/>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1D0189"/>
    <w:multiLevelType w:val="hybridMultilevel"/>
    <w:tmpl w:val="47C856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87C8C"/>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54745F"/>
    <w:multiLevelType w:val="hybridMultilevel"/>
    <w:tmpl w:val="4A6474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05770"/>
    <w:multiLevelType w:val="multilevel"/>
    <w:tmpl w:val="3C1EA798"/>
    <w:lvl w:ilvl="0">
      <w:start w:val="1"/>
      <w:numFmt w:val="decimal"/>
      <w:lvlText w:val="Step %1:"/>
      <w:lvlJc w:val="left"/>
      <w:pPr>
        <w:ind w:left="360" w:hanging="360"/>
      </w:pPr>
      <w:rPr>
        <w:rFonts w:hint="default"/>
        <w:u w:val="single"/>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F577A7"/>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86425D"/>
    <w:multiLevelType w:val="hybridMultilevel"/>
    <w:tmpl w:val="4052F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7C18BA"/>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662A6E"/>
    <w:multiLevelType w:val="hybridMultilevel"/>
    <w:tmpl w:val="EFE48642"/>
    <w:lvl w:ilvl="0" w:tplc="2FF095A8">
      <w:start w:val="1"/>
      <w:numFmt w:val="bullet"/>
      <w:lvlText w:val="•"/>
      <w:lvlJc w:val="left"/>
      <w:pPr>
        <w:tabs>
          <w:tab w:val="num" w:pos="720"/>
        </w:tabs>
        <w:ind w:left="720" w:hanging="360"/>
      </w:pPr>
      <w:rPr>
        <w:rFonts w:ascii="Arial" w:hAnsi="Arial" w:hint="default"/>
      </w:rPr>
    </w:lvl>
    <w:lvl w:ilvl="1" w:tplc="C2526460" w:tentative="1">
      <w:start w:val="1"/>
      <w:numFmt w:val="bullet"/>
      <w:lvlText w:val="•"/>
      <w:lvlJc w:val="left"/>
      <w:pPr>
        <w:tabs>
          <w:tab w:val="num" w:pos="1440"/>
        </w:tabs>
        <w:ind w:left="1440" w:hanging="360"/>
      </w:pPr>
      <w:rPr>
        <w:rFonts w:ascii="Arial" w:hAnsi="Arial" w:hint="default"/>
      </w:rPr>
    </w:lvl>
    <w:lvl w:ilvl="2" w:tplc="16C4A512" w:tentative="1">
      <w:start w:val="1"/>
      <w:numFmt w:val="bullet"/>
      <w:lvlText w:val="•"/>
      <w:lvlJc w:val="left"/>
      <w:pPr>
        <w:tabs>
          <w:tab w:val="num" w:pos="2160"/>
        </w:tabs>
        <w:ind w:left="2160" w:hanging="360"/>
      </w:pPr>
      <w:rPr>
        <w:rFonts w:ascii="Arial" w:hAnsi="Arial" w:hint="default"/>
      </w:rPr>
    </w:lvl>
    <w:lvl w:ilvl="3" w:tplc="1BF03C32" w:tentative="1">
      <w:start w:val="1"/>
      <w:numFmt w:val="bullet"/>
      <w:lvlText w:val="•"/>
      <w:lvlJc w:val="left"/>
      <w:pPr>
        <w:tabs>
          <w:tab w:val="num" w:pos="2880"/>
        </w:tabs>
        <w:ind w:left="2880" w:hanging="360"/>
      </w:pPr>
      <w:rPr>
        <w:rFonts w:ascii="Arial" w:hAnsi="Arial" w:hint="default"/>
      </w:rPr>
    </w:lvl>
    <w:lvl w:ilvl="4" w:tplc="D6DEA3FE" w:tentative="1">
      <w:start w:val="1"/>
      <w:numFmt w:val="bullet"/>
      <w:lvlText w:val="•"/>
      <w:lvlJc w:val="left"/>
      <w:pPr>
        <w:tabs>
          <w:tab w:val="num" w:pos="3600"/>
        </w:tabs>
        <w:ind w:left="3600" w:hanging="360"/>
      </w:pPr>
      <w:rPr>
        <w:rFonts w:ascii="Arial" w:hAnsi="Arial" w:hint="default"/>
      </w:rPr>
    </w:lvl>
    <w:lvl w:ilvl="5" w:tplc="CD54A1D6" w:tentative="1">
      <w:start w:val="1"/>
      <w:numFmt w:val="bullet"/>
      <w:lvlText w:val="•"/>
      <w:lvlJc w:val="left"/>
      <w:pPr>
        <w:tabs>
          <w:tab w:val="num" w:pos="4320"/>
        </w:tabs>
        <w:ind w:left="4320" w:hanging="360"/>
      </w:pPr>
      <w:rPr>
        <w:rFonts w:ascii="Arial" w:hAnsi="Arial" w:hint="default"/>
      </w:rPr>
    </w:lvl>
    <w:lvl w:ilvl="6" w:tplc="FAB6B7E0" w:tentative="1">
      <w:start w:val="1"/>
      <w:numFmt w:val="bullet"/>
      <w:lvlText w:val="•"/>
      <w:lvlJc w:val="left"/>
      <w:pPr>
        <w:tabs>
          <w:tab w:val="num" w:pos="5040"/>
        </w:tabs>
        <w:ind w:left="5040" w:hanging="360"/>
      </w:pPr>
      <w:rPr>
        <w:rFonts w:ascii="Arial" w:hAnsi="Arial" w:hint="default"/>
      </w:rPr>
    </w:lvl>
    <w:lvl w:ilvl="7" w:tplc="A23C7EE6" w:tentative="1">
      <w:start w:val="1"/>
      <w:numFmt w:val="bullet"/>
      <w:lvlText w:val="•"/>
      <w:lvlJc w:val="left"/>
      <w:pPr>
        <w:tabs>
          <w:tab w:val="num" w:pos="5760"/>
        </w:tabs>
        <w:ind w:left="5760" w:hanging="360"/>
      </w:pPr>
      <w:rPr>
        <w:rFonts w:ascii="Arial" w:hAnsi="Arial" w:hint="default"/>
      </w:rPr>
    </w:lvl>
    <w:lvl w:ilvl="8" w:tplc="C3EA75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66D2375"/>
    <w:multiLevelType w:val="hybridMultilevel"/>
    <w:tmpl w:val="CEC86B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6A773B1"/>
    <w:multiLevelType w:val="hybridMultilevel"/>
    <w:tmpl w:val="54D0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6491E"/>
    <w:multiLevelType w:val="multilevel"/>
    <w:tmpl w:val="95D6CCAE"/>
    <w:lvl w:ilvl="0">
      <w:start w:val="17"/>
      <w:numFmt w:val="decimal"/>
      <w:lvlText w:val="%1 –"/>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3C4263"/>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487AC4"/>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C1B0D85"/>
    <w:multiLevelType w:val="multilevel"/>
    <w:tmpl w:val="8E2A704E"/>
    <w:lvl w:ilvl="0">
      <w:start w:val="1"/>
      <w:numFmt w:val="decimal"/>
      <w:lvlText w:val="Step %1:"/>
      <w:lvlJc w:val="left"/>
      <w:pPr>
        <w:ind w:left="360" w:hanging="360"/>
      </w:pPr>
      <w:rPr>
        <w:rFonts w:hint="default"/>
        <w:u w:val="single"/>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D081563"/>
    <w:multiLevelType w:val="hybridMultilevel"/>
    <w:tmpl w:val="63169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D43F27"/>
    <w:multiLevelType w:val="hybridMultilevel"/>
    <w:tmpl w:val="198E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6144A"/>
    <w:multiLevelType w:val="hybridMultilevel"/>
    <w:tmpl w:val="177C6346"/>
    <w:lvl w:ilvl="0" w:tplc="04090001">
      <w:start w:val="1"/>
      <w:numFmt w:val="bullet"/>
      <w:lvlText w:val=""/>
      <w:lvlJc w:val="left"/>
      <w:pPr>
        <w:ind w:left="720" w:hanging="360"/>
      </w:pPr>
      <w:rPr>
        <w:rFonts w:ascii="Symbol" w:hAnsi="Symbol" w:hint="default"/>
      </w:rPr>
    </w:lvl>
    <w:lvl w:ilvl="1" w:tplc="10503D88">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B90E59"/>
    <w:multiLevelType w:val="hybridMultilevel"/>
    <w:tmpl w:val="53DC9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1B11AF"/>
    <w:multiLevelType w:val="hybridMultilevel"/>
    <w:tmpl w:val="27344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4376B6"/>
    <w:multiLevelType w:val="hybridMultilevel"/>
    <w:tmpl w:val="9ACC1FF0"/>
    <w:lvl w:ilvl="0" w:tplc="3CA0411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E82C96CC" w:tentative="1">
      <w:start w:val="1"/>
      <w:numFmt w:val="bullet"/>
      <w:lvlText w:val="•"/>
      <w:lvlJc w:val="left"/>
      <w:pPr>
        <w:tabs>
          <w:tab w:val="num" w:pos="2160"/>
        </w:tabs>
        <w:ind w:left="2160" w:hanging="360"/>
      </w:pPr>
      <w:rPr>
        <w:rFonts w:ascii="Arial" w:hAnsi="Arial" w:hint="default"/>
      </w:rPr>
    </w:lvl>
    <w:lvl w:ilvl="3" w:tplc="B638F764" w:tentative="1">
      <w:start w:val="1"/>
      <w:numFmt w:val="bullet"/>
      <w:lvlText w:val="•"/>
      <w:lvlJc w:val="left"/>
      <w:pPr>
        <w:tabs>
          <w:tab w:val="num" w:pos="2880"/>
        </w:tabs>
        <w:ind w:left="2880" w:hanging="360"/>
      </w:pPr>
      <w:rPr>
        <w:rFonts w:ascii="Arial" w:hAnsi="Arial" w:hint="default"/>
      </w:rPr>
    </w:lvl>
    <w:lvl w:ilvl="4" w:tplc="68529E80" w:tentative="1">
      <w:start w:val="1"/>
      <w:numFmt w:val="bullet"/>
      <w:lvlText w:val="•"/>
      <w:lvlJc w:val="left"/>
      <w:pPr>
        <w:tabs>
          <w:tab w:val="num" w:pos="3600"/>
        </w:tabs>
        <w:ind w:left="3600" w:hanging="360"/>
      </w:pPr>
      <w:rPr>
        <w:rFonts w:ascii="Arial" w:hAnsi="Arial" w:hint="default"/>
      </w:rPr>
    </w:lvl>
    <w:lvl w:ilvl="5" w:tplc="3E524910" w:tentative="1">
      <w:start w:val="1"/>
      <w:numFmt w:val="bullet"/>
      <w:lvlText w:val="•"/>
      <w:lvlJc w:val="left"/>
      <w:pPr>
        <w:tabs>
          <w:tab w:val="num" w:pos="4320"/>
        </w:tabs>
        <w:ind w:left="4320" w:hanging="360"/>
      </w:pPr>
      <w:rPr>
        <w:rFonts w:ascii="Arial" w:hAnsi="Arial" w:hint="default"/>
      </w:rPr>
    </w:lvl>
    <w:lvl w:ilvl="6" w:tplc="49E412AE" w:tentative="1">
      <w:start w:val="1"/>
      <w:numFmt w:val="bullet"/>
      <w:lvlText w:val="•"/>
      <w:lvlJc w:val="left"/>
      <w:pPr>
        <w:tabs>
          <w:tab w:val="num" w:pos="5040"/>
        </w:tabs>
        <w:ind w:left="5040" w:hanging="360"/>
      </w:pPr>
      <w:rPr>
        <w:rFonts w:ascii="Arial" w:hAnsi="Arial" w:hint="default"/>
      </w:rPr>
    </w:lvl>
    <w:lvl w:ilvl="7" w:tplc="F0E6396A" w:tentative="1">
      <w:start w:val="1"/>
      <w:numFmt w:val="bullet"/>
      <w:lvlText w:val="•"/>
      <w:lvlJc w:val="left"/>
      <w:pPr>
        <w:tabs>
          <w:tab w:val="num" w:pos="5760"/>
        </w:tabs>
        <w:ind w:left="5760" w:hanging="360"/>
      </w:pPr>
      <w:rPr>
        <w:rFonts w:ascii="Arial" w:hAnsi="Arial" w:hint="default"/>
      </w:rPr>
    </w:lvl>
    <w:lvl w:ilvl="8" w:tplc="FA0E84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21A19E7"/>
    <w:multiLevelType w:val="hybridMultilevel"/>
    <w:tmpl w:val="D4BE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BE35ED"/>
    <w:multiLevelType w:val="hybridMultilevel"/>
    <w:tmpl w:val="21AAD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444A34"/>
    <w:multiLevelType w:val="multilevel"/>
    <w:tmpl w:val="CC80C21E"/>
    <w:lvl w:ilvl="0">
      <w:start w:val="42"/>
      <w:numFmt w:val="decimalZero"/>
      <w:suff w:val="space"/>
      <w:lvlText w:val="%1 – "/>
      <w:lvlJc w:val="left"/>
      <w:pPr>
        <w:ind w:left="648" w:hanging="64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pStyle w:val="Heading7"/>
      <w:suff w:val="space"/>
      <w:lvlText w:val="APPENDIX %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44300C5"/>
    <w:multiLevelType w:val="hybridMultilevel"/>
    <w:tmpl w:val="46E077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70B36BA"/>
    <w:multiLevelType w:val="multilevel"/>
    <w:tmpl w:val="802ECDC0"/>
    <w:lvl w:ilvl="0">
      <w:start w:val="1"/>
      <w:numFmt w:val="decimal"/>
      <w:lvlText w:val="Step %1:"/>
      <w:lvlJc w:val="left"/>
      <w:pPr>
        <w:ind w:left="360" w:hanging="360"/>
      </w:pPr>
      <w:rPr>
        <w:rFonts w:hint="default"/>
        <w:u w:val="single"/>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70E3C4D"/>
    <w:multiLevelType w:val="hybridMultilevel"/>
    <w:tmpl w:val="1EEA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1D615D"/>
    <w:multiLevelType w:val="hybridMultilevel"/>
    <w:tmpl w:val="EDEC0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7634AE"/>
    <w:multiLevelType w:val="hybridMultilevel"/>
    <w:tmpl w:val="7A5A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75080"/>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9783A67"/>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9A158BD"/>
    <w:multiLevelType w:val="hybridMultilevel"/>
    <w:tmpl w:val="251A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D821FB"/>
    <w:multiLevelType w:val="hybridMultilevel"/>
    <w:tmpl w:val="C71C1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2239F0"/>
    <w:multiLevelType w:val="hybridMultilevel"/>
    <w:tmpl w:val="F988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CC1E06"/>
    <w:multiLevelType w:val="hybridMultilevel"/>
    <w:tmpl w:val="F2B47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7009C4"/>
    <w:multiLevelType w:val="hybridMultilevel"/>
    <w:tmpl w:val="473C4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D9A52C0"/>
    <w:multiLevelType w:val="hybridMultilevel"/>
    <w:tmpl w:val="73BA25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4D10EE"/>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03F50CA"/>
    <w:multiLevelType w:val="multilevel"/>
    <w:tmpl w:val="3AA0598A"/>
    <w:lvl w:ilvl="0">
      <w:start w:val="17"/>
      <w:numFmt w:val="decimal"/>
      <w:lvlText w:val="%1 –"/>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0547DAE"/>
    <w:multiLevelType w:val="hybridMultilevel"/>
    <w:tmpl w:val="981CD5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150334D"/>
    <w:multiLevelType w:val="hybridMultilevel"/>
    <w:tmpl w:val="80C21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A3263E"/>
    <w:multiLevelType w:val="hybridMultilevel"/>
    <w:tmpl w:val="C2AA7C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225424F6"/>
    <w:multiLevelType w:val="hybridMultilevel"/>
    <w:tmpl w:val="5E0A0A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6B122F"/>
    <w:multiLevelType w:val="multilevel"/>
    <w:tmpl w:val="CD9089C6"/>
    <w:lvl w:ilvl="0">
      <w:start w:val="1"/>
      <w:numFmt w:val="decimal"/>
      <w:lvlText w:val="Step %1:"/>
      <w:lvlJc w:val="left"/>
      <w:pPr>
        <w:ind w:left="360" w:hanging="360"/>
      </w:pPr>
      <w:rPr>
        <w:rFonts w:hint="default"/>
        <w:u w:val="single"/>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3A1084D"/>
    <w:multiLevelType w:val="hybridMultilevel"/>
    <w:tmpl w:val="23ECA0D0"/>
    <w:lvl w:ilvl="0" w:tplc="3CA0411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741549"/>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66F3948"/>
    <w:multiLevelType w:val="hybridMultilevel"/>
    <w:tmpl w:val="86E6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E13777"/>
    <w:multiLevelType w:val="hybridMultilevel"/>
    <w:tmpl w:val="EE5257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2F3C59"/>
    <w:multiLevelType w:val="hybridMultilevel"/>
    <w:tmpl w:val="A9CA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042FF2"/>
    <w:multiLevelType w:val="hybridMultilevel"/>
    <w:tmpl w:val="4C96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9833268"/>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937DE7"/>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B784D7A"/>
    <w:multiLevelType w:val="multilevel"/>
    <w:tmpl w:val="30DCC37A"/>
    <w:lvl w:ilvl="0">
      <w:start w:val="1"/>
      <w:numFmt w:val="decimal"/>
      <w:lvlText w:val="Step %1:"/>
      <w:lvlJc w:val="left"/>
      <w:pPr>
        <w:ind w:left="360" w:hanging="360"/>
      </w:pPr>
      <w:rPr>
        <w:rFonts w:hint="default"/>
        <w:u w:val="single"/>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BE81950"/>
    <w:multiLevelType w:val="hybridMultilevel"/>
    <w:tmpl w:val="A574C08A"/>
    <w:lvl w:ilvl="0" w:tplc="21AABBEC">
      <w:start w:val="1"/>
      <w:numFmt w:val="bullet"/>
      <w:lvlText w:val="•"/>
      <w:lvlJc w:val="left"/>
      <w:pPr>
        <w:tabs>
          <w:tab w:val="num" w:pos="720"/>
        </w:tabs>
        <w:ind w:left="720" w:hanging="360"/>
      </w:pPr>
      <w:rPr>
        <w:rFonts w:ascii="Arial" w:hAnsi="Arial" w:hint="default"/>
      </w:rPr>
    </w:lvl>
    <w:lvl w:ilvl="1" w:tplc="D2F0B7E0" w:tentative="1">
      <w:start w:val="1"/>
      <w:numFmt w:val="bullet"/>
      <w:lvlText w:val="•"/>
      <w:lvlJc w:val="left"/>
      <w:pPr>
        <w:tabs>
          <w:tab w:val="num" w:pos="1440"/>
        </w:tabs>
        <w:ind w:left="1440" w:hanging="360"/>
      </w:pPr>
      <w:rPr>
        <w:rFonts w:ascii="Arial" w:hAnsi="Arial" w:hint="default"/>
      </w:rPr>
    </w:lvl>
    <w:lvl w:ilvl="2" w:tplc="87E6F206" w:tentative="1">
      <w:start w:val="1"/>
      <w:numFmt w:val="bullet"/>
      <w:lvlText w:val="•"/>
      <w:lvlJc w:val="left"/>
      <w:pPr>
        <w:tabs>
          <w:tab w:val="num" w:pos="2160"/>
        </w:tabs>
        <w:ind w:left="2160" w:hanging="360"/>
      </w:pPr>
      <w:rPr>
        <w:rFonts w:ascii="Arial" w:hAnsi="Arial" w:hint="default"/>
      </w:rPr>
    </w:lvl>
    <w:lvl w:ilvl="3" w:tplc="6666C428" w:tentative="1">
      <w:start w:val="1"/>
      <w:numFmt w:val="bullet"/>
      <w:lvlText w:val="•"/>
      <w:lvlJc w:val="left"/>
      <w:pPr>
        <w:tabs>
          <w:tab w:val="num" w:pos="2880"/>
        </w:tabs>
        <w:ind w:left="2880" w:hanging="360"/>
      </w:pPr>
      <w:rPr>
        <w:rFonts w:ascii="Arial" w:hAnsi="Arial" w:hint="default"/>
      </w:rPr>
    </w:lvl>
    <w:lvl w:ilvl="4" w:tplc="CEAC371C" w:tentative="1">
      <w:start w:val="1"/>
      <w:numFmt w:val="bullet"/>
      <w:lvlText w:val="•"/>
      <w:lvlJc w:val="left"/>
      <w:pPr>
        <w:tabs>
          <w:tab w:val="num" w:pos="3600"/>
        </w:tabs>
        <w:ind w:left="3600" w:hanging="360"/>
      </w:pPr>
      <w:rPr>
        <w:rFonts w:ascii="Arial" w:hAnsi="Arial" w:hint="default"/>
      </w:rPr>
    </w:lvl>
    <w:lvl w:ilvl="5" w:tplc="9CF00DC2" w:tentative="1">
      <w:start w:val="1"/>
      <w:numFmt w:val="bullet"/>
      <w:lvlText w:val="•"/>
      <w:lvlJc w:val="left"/>
      <w:pPr>
        <w:tabs>
          <w:tab w:val="num" w:pos="4320"/>
        </w:tabs>
        <w:ind w:left="4320" w:hanging="360"/>
      </w:pPr>
      <w:rPr>
        <w:rFonts w:ascii="Arial" w:hAnsi="Arial" w:hint="default"/>
      </w:rPr>
    </w:lvl>
    <w:lvl w:ilvl="6" w:tplc="13B0C3AE" w:tentative="1">
      <w:start w:val="1"/>
      <w:numFmt w:val="bullet"/>
      <w:lvlText w:val="•"/>
      <w:lvlJc w:val="left"/>
      <w:pPr>
        <w:tabs>
          <w:tab w:val="num" w:pos="5040"/>
        </w:tabs>
        <w:ind w:left="5040" w:hanging="360"/>
      </w:pPr>
      <w:rPr>
        <w:rFonts w:ascii="Arial" w:hAnsi="Arial" w:hint="default"/>
      </w:rPr>
    </w:lvl>
    <w:lvl w:ilvl="7" w:tplc="8364244A" w:tentative="1">
      <w:start w:val="1"/>
      <w:numFmt w:val="bullet"/>
      <w:lvlText w:val="•"/>
      <w:lvlJc w:val="left"/>
      <w:pPr>
        <w:tabs>
          <w:tab w:val="num" w:pos="5760"/>
        </w:tabs>
        <w:ind w:left="5760" w:hanging="360"/>
      </w:pPr>
      <w:rPr>
        <w:rFonts w:ascii="Arial" w:hAnsi="Arial" w:hint="default"/>
      </w:rPr>
    </w:lvl>
    <w:lvl w:ilvl="8" w:tplc="7D78CC4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2C7F3437"/>
    <w:multiLevelType w:val="hybridMultilevel"/>
    <w:tmpl w:val="D7403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CBE2CFA"/>
    <w:multiLevelType w:val="hybridMultilevel"/>
    <w:tmpl w:val="5F4E8C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5146A9"/>
    <w:multiLevelType w:val="hybridMultilevel"/>
    <w:tmpl w:val="0144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DCB0406"/>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E3D1DC8"/>
    <w:multiLevelType w:val="hybridMultilevel"/>
    <w:tmpl w:val="6BA28F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F2D0719"/>
    <w:multiLevelType w:val="hybridMultilevel"/>
    <w:tmpl w:val="D6C6FDDE"/>
    <w:lvl w:ilvl="0" w:tplc="04090017">
      <w:start w:val="1"/>
      <w:numFmt w:val="lowerLetter"/>
      <w:lvlText w:val="%1)"/>
      <w:lvlJc w:val="left"/>
      <w:pPr>
        <w:ind w:left="720" w:hanging="360"/>
      </w:pPr>
    </w:lvl>
    <w:lvl w:ilvl="1" w:tplc="B16ADD6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91053D"/>
    <w:multiLevelType w:val="hybridMultilevel"/>
    <w:tmpl w:val="66F2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A71C80"/>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3114486"/>
    <w:multiLevelType w:val="hybridMultilevel"/>
    <w:tmpl w:val="AD2CDC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39F14DA"/>
    <w:multiLevelType w:val="hybridMultilevel"/>
    <w:tmpl w:val="57305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3A874CE"/>
    <w:multiLevelType w:val="hybridMultilevel"/>
    <w:tmpl w:val="0B5417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EB7E7D"/>
    <w:multiLevelType w:val="hybridMultilevel"/>
    <w:tmpl w:val="CE680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4CD5C0E"/>
    <w:multiLevelType w:val="hybridMultilevel"/>
    <w:tmpl w:val="8E94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8D2182"/>
    <w:multiLevelType w:val="multilevel"/>
    <w:tmpl w:val="05B8D9B6"/>
    <w:lvl w:ilvl="0">
      <w:start w:val="1"/>
      <w:numFmt w:val="decimal"/>
      <w:lvlText w:val="Step %1:"/>
      <w:lvlJc w:val="left"/>
      <w:pPr>
        <w:ind w:left="720" w:hanging="720"/>
      </w:pPr>
      <w:rPr>
        <w:rFonts w:hint="default"/>
        <w:u w:val="single"/>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7945CF0"/>
    <w:multiLevelType w:val="hybridMultilevel"/>
    <w:tmpl w:val="4EC082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CB24AC"/>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8794806"/>
    <w:multiLevelType w:val="hybridMultilevel"/>
    <w:tmpl w:val="C9D6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A5F0366"/>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A8A02EA"/>
    <w:multiLevelType w:val="hybridMultilevel"/>
    <w:tmpl w:val="D354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BD520ED"/>
    <w:multiLevelType w:val="hybridMultilevel"/>
    <w:tmpl w:val="AEBE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7938E6"/>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EB73034"/>
    <w:multiLevelType w:val="hybridMultilevel"/>
    <w:tmpl w:val="F34E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EEF2AAA"/>
    <w:multiLevelType w:val="hybridMultilevel"/>
    <w:tmpl w:val="08CE3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FF67C7C"/>
    <w:multiLevelType w:val="hybridMultilevel"/>
    <w:tmpl w:val="EBC45154"/>
    <w:lvl w:ilvl="0" w:tplc="993C3EBA">
      <w:start w:val="1"/>
      <w:numFmt w:val="bullet"/>
      <w:lvlText w:val="•"/>
      <w:lvlJc w:val="left"/>
      <w:pPr>
        <w:tabs>
          <w:tab w:val="num" w:pos="720"/>
        </w:tabs>
        <w:ind w:left="720" w:hanging="360"/>
      </w:pPr>
      <w:rPr>
        <w:rFonts w:ascii="Arial" w:hAnsi="Arial" w:hint="default"/>
      </w:rPr>
    </w:lvl>
    <w:lvl w:ilvl="1" w:tplc="C2745798">
      <w:start w:val="1"/>
      <w:numFmt w:val="bullet"/>
      <w:lvlText w:val="•"/>
      <w:lvlJc w:val="left"/>
      <w:pPr>
        <w:tabs>
          <w:tab w:val="num" w:pos="1440"/>
        </w:tabs>
        <w:ind w:left="1440" w:hanging="360"/>
      </w:pPr>
      <w:rPr>
        <w:rFonts w:ascii="Arial" w:hAnsi="Arial" w:hint="default"/>
      </w:rPr>
    </w:lvl>
    <w:lvl w:ilvl="2" w:tplc="E21C0232" w:tentative="1">
      <w:start w:val="1"/>
      <w:numFmt w:val="bullet"/>
      <w:lvlText w:val="•"/>
      <w:lvlJc w:val="left"/>
      <w:pPr>
        <w:tabs>
          <w:tab w:val="num" w:pos="2160"/>
        </w:tabs>
        <w:ind w:left="2160" w:hanging="360"/>
      </w:pPr>
      <w:rPr>
        <w:rFonts w:ascii="Arial" w:hAnsi="Arial" w:hint="default"/>
      </w:rPr>
    </w:lvl>
    <w:lvl w:ilvl="3" w:tplc="7E54D9F0" w:tentative="1">
      <w:start w:val="1"/>
      <w:numFmt w:val="bullet"/>
      <w:lvlText w:val="•"/>
      <w:lvlJc w:val="left"/>
      <w:pPr>
        <w:tabs>
          <w:tab w:val="num" w:pos="2880"/>
        </w:tabs>
        <w:ind w:left="2880" w:hanging="360"/>
      </w:pPr>
      <w:rPr>
        <w:rFonts w:ascii="Arial" w:hAnsi="Arial" w:hint="default"/>
      </w:rPr>
    </w:lvl>
    <w:lvl w:ilvl="4" w:tplc="6AC6C95C" w:tentative="1">
      <w:start w:val="1"/>
      <w:numFmt w:val="bullet"/>
      <w:lvlText w:val="•"/>
      <w:lvlJc w:val="left"/>
      <w:pPr>
        <w:tabs>
          <w:tab w:val="num" w:pos="3600"/>
        </w:tabs>
        <w:ind w:left="3600" w:hanging="360"/>
      </w:pPr>
      <w:rPr>
        <w:rFonts w:ascii="Arial" w:hAnsi="Arial" w:hint="default"/>
      </w:rPr>
    </w:lvl>
    <w:lvl w:ilvl="5" w:tplc="77686FEC" w:tentative="1">
      <w:start w:val="1"/>
      <w:numFmt w:val="bullet"/>
      <w:lvlText w:val="•"/>
      <w:lvlJc w:val="left"/>
      <w:pPr>
        <w:tabs>
          <w:tab w:val="num" w:pos="4320"/>
        </w:tabs>
        <w:ind w:left="4320" w:hanging="360"/>
      </w:pPr>
      <w:rPr>
        <w:rFonts w:ascii="Arial" w:hAnsi="Arial" w:hint="default"/>
      </w:rPr>
    </w:lvl>
    <w:lvl w:ilvl="6" w:tplc="15EC71F2" w:tentative="1">
      <w:start w:val="1"/>
      <w:numFmt w:val="bullet"/>
      <w:lvlText w:val="•"/>
      <w:lvlJc w:val="left"/>
      <w:pPr>
        <w:tabs>
          <w:tab w:val="num" w:pos="5040"/>
        </w:tabs>
        <w:ind w:left="5040" w:hanging="360"/>
      </w:pPr>
      <w:rPr>
        <w:rFonts w:ascii="Arial" w:hAnsi="Arial" w:hint="default"/>
      </w:rPr>
    </w:lvl>
    <w:lvl w:ilvl="7" w:tplc="B0646B0E" w:tentative="1">
      <w:start w:val="1"/>
      <w:numFmt w:val="bullet"/>
      <w:lvlText w:val="•"/>
      <w:lvlJc w:val="left"/>
      <w:pPr>
        <w:tabs>
          <w:tab w:val="num" w:pos="5760"/>
        </w:tabs>
        <w:ind w:left="5760" w:hanging="360"/>
      </w:pPr>
      <w:rPr>
        <w:rFonts w:ascii="Arial" w:hAnsi="Arial" w:hint="default"/>
      </w:rPr>
    </w:lvl>
    <w:lvl w:ilvl="8" w:tplc="66683972"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427B18AB"/>
    <w:multiLevelType w:val="hybridMultilevel"/>
    <w:tmpl w:val="3E04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3415863"/>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84E1B47"/>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A7B0722"/>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BD27FD2"/>
    <w:multiLevelType w:val="multilevel"/>
    <w:tmpl w:val="C82E12AC"/>
    <w:lvl w:ilvl="0">
      <w:start w:val="17"/>
      <w:numFmt w:val="decimal"/>
      <w:lvlText w:val="%1 –"/>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C645CCC"/>
    <w:multiLevelType w:val="multilevel"/>
    <w:tmpl w:val="3AA0598A"/>
    <w:lvl w:ilvl="0">
      <w:start w:val="17"/>
      <w:numFmt w:val="decimal"/>
      <w:lvlText w:val="%1 –"/>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E474F10"/>
    <w:multiLevelType w:val="multilevel"/>
    <w:tmpl w:val="C6542DBA"/>
    <w:lvl w:ilvl="0">
      <w:start w:val="1"/>
      <w:numFmt w:val="decimal"/>
      <w:lvlText w:val="Step %1:"/>
      <w:lvlJc w:val="left"/>
      <w:pPr>
        <w:ind w:left="360" w:hanging="360"/>
      </w:pPr>
      <w:rPr>
        <w:rFonts w:hint="default"/>
        <w:u w:val="single"/>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240347A"/>
    <w:multiLevelType w:val="hybridMultilevel"/>
    <w:tmpl w:val="5C86E3E6"/>
    <w:lvl w:ilvl="0" w:tplc="04090003">
      <w:start w:val="1"/>
      <w:numFmt w:val="bullet"/>
      <w:lvlText w:val="o"/>
      <w:lvlJc w:val="left"/>
      <w:pPr>
        <w:ind w:left="691" w:hanging="360"/>
      </w:pPr>
      <w:rPr>
        <w:rFonts w:ascii="Courier New" w:hAnsi="Courier New" w:cs="Courier New"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86" w15:restartNumberingAfterBreak="0">
    <w:nsid w:val="53E001E0"/>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5AD1047"/>
    <w:multiLevelType w:val="hybridMultilevel"/>
    <w:tmpl w:val="454E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5B53A4E"/>
    <w:multiLevelType w:val="hybridMultilevel"/>
    <w:tmpl w:val="12FCA4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0C658B"/>
    <w:multiLevelType w:val="hybridMultilevel"/>
    <w:tmpl w:val="8D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454A6A"/>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6653B67"/>
    <w:multiLevelType w:val="hybridMultilevel"/>
    <w:tmpl w:val="5874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6F67516"/>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7150A7F"/>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8934032"/>
    <w:multiLevelType w:val="hybridMultilevel"/>
    <w:tmpl w:val="05B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99B6B14"/>
    <w:multiLevelType w:val="hybridMultilevel"/>
    <w:tmpl w:val="2D7E8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225F16"/>
    <w:multiLevelType w:val="hybridMultilevel"/>
    <w:tmpl w:val="159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DEA1362"/>
    <w:multiLevelType w:val="multilevel"/>
    <w:tmpl w:val="0ECE61EC"/>
    <w:lvl w:ilvl="0">
      <w:start w:val="1"/>
      <w:numFmt w:val="decimal"/>
      <w:lvlText w:val="Step %1:"/>
      <w:lvlJc w:val="left"/>
      <w:pPr>
        <w:ind w:left="360" w:hanging="360"/>
      </w:pPr>
      <w:rPr>
        <w:rFonts w:hint="default"/>
        <w:u w:val="single"/>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EC9206E"/>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28E38E8"/>
    <w:multiLevelType w:val="hybridMultilevel"/>
    <w:tmpl w:val="9952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2A362FF"/>
    <w:multiLevelType w:val="hybridMultilevel"/>
    <w:tmpl w:val="688406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2D314EA"/>
    <w:multiLevelType w:val="hybridMultilevel"/>
    <w:tmpl w:val="13D2B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31620F0"/>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41A0425"/>
    <w:multiLevelType w:val="hybridMultilevel"/>
    <w:tmpl w:val="D67A9C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54006CC"/>
    <w:multiLevelType w:val="multilevel"/>
    <w:tmpl w:val="9E56BC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75E4730"/>
    <w:multiLevelType w:val="hybridMultilevel"/>
    <w:tmpl w:val="692E6DF6"/>
    <w:lvl w:ilvl="0" w:tplc="136ED6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8956BD1"/>
    <w:multiLevelType w:val="hybridMultilevel"/>
    <w:tmpl w:val="F60A66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9522F80"/>
    <w:multiLevelType w:val="hybridMultilevel"/>
    <w:tmpl w:val="9C96D266"/>
    <w:lvl w:ilvl="0" w:tplc="34228C6E">
      <w:start w:val="1"/>
      <w:numFmt w:val="decimal"/>
      <w:pStyle w:val="Importan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A4931D6"/>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D192C0A"/>
    <w:multiLevelType w:val="hybridMultilevel"/>
    <w:tmpl w:val="4D00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563BC8"/>
    <w:multiLevelType w:val="hybridMultilevel"/>
    <w:tmpl w:val="64A47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DA46EA8"/>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CF7841"/>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0B63FAF"/>
    <w:multiLevelType w:val="hybridMultilevel"/>
    <w:tmpl w:val="ACE6A2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0FD6E41"/>
    <w:multiLevelType w:val="hybridMultilevel"/>
    <w:tmpl w:val="24367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2515DFD"/>
    <w:multiLevelType w:val="hybridMultilevel"/>
    <w:tmpl w:val="D8889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3705A93"/>
    <w:multiLevelType w:val="hybridMultilevel"/>
    <w:tmpl w:val="E6947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73BF3291"/>
    <w:multiLevelType w:val="hybridMultilevel"/>
    <w:tmpl w:val="48AE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D460E0"/>
    <w:multiLevelType w:val="hybridMultilevel"/>
    <w:tmpl w:val="8F7C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4455313"/>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46E66A9"/>
    <w:multiLevelType w:val="hybridMultilevel"/>
    <w:tmpl w:val="37A4E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47C04F1"/>
    <w:multiLevelType w:val="hybridMultilevel"/>
    <w:tmpl w:val="98E2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63F2127"/>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662557E"/>
    <w:multiLevelType w:val="hybridMultilevel"/>
    <w:tmpl w:val="B24A5F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5561FD"/>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0130A0"/>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BDB52C9"/>
    <w:multiLevelType w:val="hybridMultilevel"/>
    <w:tmpl w:val="6FBA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C6F05AE"/>
    <w:multiLevelType w:val="multilevel"/>
    <w:tmpl w:val="ECE803A0"/>
    <w:lvl w:ilvl="0">
      <w:start w:val="1"/>
      <w:numFmt w:val="none"/>
      <w:lvlText w:val="Scenario:"/>
      <w:lvlJc w:val="left"/>
      <w:pPr>
        <w:ind w:left="1440" w:hanging="1440"/>
      </w:pPr>
      <w:rPr>
        <w:rFonts w:hint="default"/>
        <w:b/>
        <w:i w:val="0"/>
      </w:rPr>
    </w:lvl>
    <w:lvl w:ilvl="1">
      <w:start w:val="1"/>
      <w:numFmt w:val="none"/>
      <w:lvlText w:val="Who Submits:"/>
      <w:lvlJc w:val="left"/>
      <w:pPr>
        <w:ind w:left="1440" w:hanging="144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1588937">
    <w:abstractNumId w:val="17"/>
  </w:num>
  <w:num w:numId="2" w16cid:durableId="2095205261">
    <w:abstractNumId w:val="70"/>
  </w:num>
  <w:num w:numId="3" w16cid:durableId="1754081346">
    <w:abstractNumId w:val="24"/>
  </w:num>
  <w:num w:numId="4" w16cid:durableId="627980352">
    <w:abstractNumId w:val="59"/>
  </w:num>
  <w:num w:numId="5" w16cid:durableId="1521702384">
    <w:abstractNumId w:val="118"/>
  </w:num>
  <w:num w:numId="6" w16cid:durableId="1773895371">
    <w:abstractNumId w:val="21"/>
  </w:num>
  <w:num w:numId="7" w16cid:durableId="286594691">
    <w:abstractNumId w:val="60"/>
  </w:num>
  <w:num w:numId="8" w16cid:durableId="132870622">
    <w:abstractNumId w:val="10"/>
  </w:num>
  <w:num w:numId="9" w16cid:durableId="1156259687">
    <w:abstractNumId w:val="26"/>
  </w:num>
  <w:num w:numId="10" w16cid:durableId="1184905163">
    <w:abstractNumId w:val="97"/>
  </w:num>
  <w:num w:numId="11" w16cid:durableId="1391534636">
    <w:abstractNumId w:val="43"/>
  </w:num>
  <w:num w:numId="12" w16cid:durableId="1670406035">
    <w:abstractNumId w:val="67"/>
  </w:num>
  <w:num w:numId="13" w16cid:durableId="1841120469">
    <w:abstractNumId w:val="110"/>
  </w:num>
  <w:num w:numId="14" w16cid:durableId="1269196994">
    <w:abstractNumId w:val="35"/>
  </w:num>
  <w:num w:numId="15" w16cid:durableId="915628612">
    <w:abstractNumId w:val="63"/>
  </w:num>
  <w:num w:numId="16" w16cid:durableId="1995718056">
    <w:abstractNumId w:val="32"/>
  </w:num>
  <w:num w:numId="17" w16cid:durableId="560749969">
    <w:abstractNumId w:val="18"/>
  </w:num>
  <w:num w:numId="18" w16cid:durableId="40641989">
    <w:abstractNumId w:val="19"/>
  </w:num>
  <w:num w:numId="19" w16cid:durableId="1473139352">
    <w:abstractNumId w:val="115"/>
  </w:num>
  <w:num w:numId="20" w16cid:durableId="108477107">
    <w:abstractNumId w:val="22"/>
  </w:num>
  <w:num w:numId="21" w16cid:durableId="2130395593">
    <w:abstractNumId w:val="39"/>
  </w:num>
  <w:num w:numId="22" w16cid:durableId="1716661986">
    <w:abstractNumId w:val="123"/>
  </w:num>
  <w:num w:numId="23" w16cid:durableId="807867563">
    <w:abstractNumId w:val="100"/>
  </w:num>
  <w:num w:numId="24" w16cid:durableId="486753295">
    <w:abstractNumId w:val="47"/>
  </w:num>
  <w:num w:numId="25" w16cid:durableId="2140224982">
    <w:abstractNumId w:val="62"/>
  </w:num>
  <w:num w:numId="26" w16cid:durableId="1167399748">
    <w:abstractNumId w:val="64"/>
  </w:num>
  <w:num w:numId="27" w16cid:durableId="1059403406">
    <w:abstractNumId w:val="3"/>
  </w:num>
  <w:num w:numId="28" w16cid:durableId="2042823089">
    <w:abstractNumId w:val="36"/>
  </w:num>
  <w:num w:numId="29" w16cid:durableId="1961833956">
    <w:abstractNumId w:val="103"/>
  </w:num>
  <w:num w:numId="30" w16cid:durableId="1893300391">
    <w:abstractNumId w:val="34"/>
  </w:num>
  <w:num w:numId="31" w16cid:durableId="693651630">
    <w:abstractNumId w:val="65"/>
  </w:num>
  <w:num w:numId="32" w16cid:durableId="1396513489">
    <w:abstractNumId w:val="66"/>
  </w:num>
  <w:num w:numId="33" w16cid:durableId="1671909507">
    <w:abstractNumId w:val="78"/>
  </w:num>
  <w:num w:numId="34" w16cid:durableId="673193676">
    <w:abstractNumId w:val="117"/>
  </w:num>
  <w:num w:numId="35" w16cid:durableId="2003965692">
    <w:abstractNumId w:val="107"/>
  </w:num>
  <w:num w:numId="36" w16cid:durableId="1348213058">
    <w:abstractNumId w:val="105"/>
  </w:num>
  <w:num w:numId="37" w16cid:durableId="993991858">
    <w:abstractNumId w:val="23"/>
  </w:num>
  <w:num w:numId="38" w16cid:durableId="1046221960">
    <w:abstractNumId w:val="104"/>
  </w:num>
  <w:num w:numId="39" w16cid:durableId="1747922190">
    <w:abstractNumId w:val="71"/>
  </w:num>
  <w:num w:numId="40" w16cid:durableId="294801786">
    <w:abstractNumId w:val="127"/>
  </w:num>
  <w:num w:numId="41" w16cid:durableId="1430078966">
    <w:abstractNumId w:val="108"/>
  </w:num>
  <w:num w:numId="42" w16cid:durableId="1023629947">
    <w:abstractNumId w:val="102"/>
  </w:num>
  <w:num w:numId="43" w16cid:durableId="1534076580">
    <w:abstractNumId w:val="7"/>
  </w:num>
  <w:num w:numId="44" w16cid:durableId="737898975">
    <w:abstractNumId w:val="30"/>
  </w:num>
  <w:num w:numId="45" w16cid:durableId="2115201824">
    <w:abstractNumId w:val="5"/>
  </w:num>
  <w:num w:numId="46" w16cid:durableId="1756433934">
    <w:abstractNumId w:val="81"/>
  </w:num>
  <w:num w:numId="47" w16cid:durableId="1720586876">
    <w:abstractNumId w:val="13"/>
  </w:num>
  <w:num w:numId="48" w16cid:durableId="398745522">
    <w:abstractNumId w:val="74"/>
  </w:num>
  <w:num w:numId="49" w16cid:durableId="2059354152">
    <w:abstractNumId w:val="92"/>
  </w:num>
  <w:num w:numId="50" w16cid:durableId="1269044137">
    <w:abstractNumId w:val="50"/>
  </w:num>
  <w:num w:numId="51" w16cid:durableId="638262667">
    <w:abstractNumId w:val="119"/>
  </w:num>
  <w:num w:numId="52" w16cid:durableId="308292267">
    <w:abstractNumId w:val="98"/>
  </w:num>
  <w:num w:numId="53" w16cid:durableId="936597377">
    <w:abstractNumId w:val="90"/>
  </w:num>
  <w:num w:numId="54" w16cid:durableId="1471439388">
    <w:abstractNumId w:val="45"/>
  </w:num>
  <w:num w:numId="55" w16cid:durableId="1778332737">
    <w:abstractNumId w:val="79"/>
  </w:num>
  <w:num w:numId="56" w16cid:durableId="1467427094">
    <w:abstractNumId w:val="125"/>
  </w:num>
  <w:num w:numId="57" w16cid:durableId="1921793134">
    <w:abstractNumId w:val="93"/>
  </w:num>
  <w:num w:numId="58" w16cid:durableId="628588140">
    <w:abstractNumId w:val="122"/>
  </w:num>
  <w:num w:numId="59" w16cid:durableId="1697190820">
    <w:abstractNumId w:val="29"/>
  </w:num>
  <w:num w:numId="60" w16cid:durableId="1583642625">
    <w:abstractNumId w:val="86"/>
  </w:num>
  <w:num w:numId="61" w16cid:durableId="1972124576">
    <w:abstractNumId w:val="80"/>
  </w:num>
  <w:num w:numId="62" w16cid:durableId="61636376">
    <w:abstractNumId w:val="111"/>
  </w:num>
  <w:num w:numId="63" w16cid:durableId="713193495">
    <w:abstractNumId w:val="61"/>
  </w:num>
  <w:num w:numId="64" w16cid:durableId="1116212297">
    <w:abstractNumId w:val="57"/>
  </w:num>
  <w:num w:numId="65" w16cid:durableId="1033461281">
    <w:abstractNumId w:val="0"/>
  </w:num>
  <w:num w:numId="66" w16cid:durableId="975259894">
    <w:abstractNumId w:val="51"/>
  </w:num>
  <w:num w:numId="67" w16cid:durableId="556816767">
    <w:abstractNumId w:val="37"/>
  </w:num>
  <w:num w:numId="68" w16cid:durableId="474224715">
    <w:abstractNumId w:val="112"/>
  </w:num>
  <w:num w:numId="69" w16cid:durableId="830175220">
    <w:abstractNumId w:val="124"/>
  </w:num>
  <w:num w:numId="70" w16cid:durableId="702096455">
    <w:abstractNumId w:val="12"/>
  </w:num>
  <w:num w:numId="71" w16cid:durableId="703561067">
    <w:abstractNumId w:val="69"/>
  </w:num>
  <w:num w:numId="72" w16cid:durableId="1624649415">
    <w:abstractNumId w:val="2"/>
  </w:num>
  <w:num w:numId="73" w16cid:durableId="945387388">
    <w:abstractNumId w:val="96"/>
  </w:num>
  <w:num w:numId="74" w16cid:durableId="1060404784">
    <w:abstractNumId w:val="38"/>
  </w:num>
  <w:num w:numId="75" w16cid:durableId="533156815">
    <w:abstractNumId w:val="83"/>
  </w:num>
  <w:num w:numId="76" w16cid:durableId="246615778">
    <w:abstractNumId w:val="55"/>
  </w:num>
  <w:num w:numId="77" w16cid:durableId="132455730">
    <w:abstractNumId w:val="106"/>
  </w:num>
  <w:num w:numId="78" w16cid:durableId="395012696">
    <w:abstractNumId w:val="68"/>
  </w:num>
  <w:num w:numId="79" w16cid:durableId="432552794">
    <w:abstractNumId w:val="113"/>
  </w:num>
  <w:num w:numId="80" w16cid:durableId="2100366427">
    <w:abstractNumId w:val="48"/>
  </w:num>
  <w:num w:numId="81" w16cid:durableId="1681200877">
    <w:abstractNumId w:val="58"/>
  </w:num>
  <w:num w:numId="82" w16cid:durableId="1396467281">
    <w:abstractNumId w:val="42"/>
  </w:num>
  <w:num w:numId="83" w16cid:durableId="1110736615">
    <w:abstractNumId w:val="40"/>
  </w:num>
  <w:num w:numId="84" w16cid:durableId="1549534167">
    <w:abstractNumId w:val="76"/>
  </w:num>
  <w:num w:numId="85" w16cid:durableId="1286232381">
    <w:abstractNumId w:val="52"/>
  </w:num>
  <w:num w:numId="86" w16cid:durableId="2025815598">
    <w:abstractNumId w:val="25"/>
  </w:num>
  <w:num w:numId="87" w16cid:durableId="1947425909">
    <w:abstractNumId w:val="4"/>
  </w:num>
  <w:num w:numId="88" w16cid:durableId="1439792010">
    <w:abstractNumId w:val="14"/>
  </w:num>
  <w:num w:numId="89" w16cid:durableId="1488010127">
    <w:abstractNumId w:val="84"/>
  </w:num>
  <w:num w:numId="90" w16cid:durableId="1330668696">
    <w:abstractNumId w:val="54"/>
  </w:num>
  <w:num w:numId="91" w16cid:durableId="2115049534">
    <w:abstractNumId w:val="114"/>
  </w:num>
  <w:num w:numId="92" w16cid:durableId="2146240122">
    <w:abstractNumId w:val="116"/>
  </w:num>
  <w:num w:numId="93" w16cid:durableId="761028325">
    <w:abstractNumId w:val="101"/>
  </w:num>
  <w:num w:numId="94" w16cid:durableId="1669867621">
    <w:abstractNumId w:val="88"/>
  </w:num>
  <w:num w:numId="95" w16cid:durableId="64651152">
    <w:abstractNumId w:val="82"/>
  </w:num>
  <w:num w:numId="96" w16cid:durableId="990329635">
    <w:abstractNumId w:val="11"/>
  </w:num>
  <w:num w:numId="97" w16cid:durableId="1903324006">
    <w:abstractNumId w:val="6"/>
  </w:num>
  <w:num w:numId="98" w16cid:durableId="1567228777">
    <w:abstractNumId w:val="41"/>
  </w:num>
  <w:num w:numId="99" w16cid:durableId="1697579701">
    <w:abstractNumId w:val="9"/>
  </w:num>
  <w:num w:numId="100" w16cid:durableId="1108966000">
    <w:abstractNumId w:val="121"/>
  </w:num>
  <w:num w:numId="101" w16cid:durableId="2015183741">
    <w:abstractNumId w:val="16"/>
  </w:num>
  <w:num w:numId="102" w16cid:durableId="1704474851">
    <w:abstractNumId w:val="94"/>
  </w:num>
  <w:num w:numId="103" w16cid:durableId="1234582603">
    <w:abstractNumId w:val="49"/>
  </w:num>
  <w:num w:numId="104" w16cid:durableId="1594127225">
    <w:abstractNumId w:val="126"/>
  </w:num>
  <w:num w:numId="105" w16cid:durableId="2062631529">
    <w:abstractNumId w:val="89"/>
  </w:num>
  <w:num w:numId="106" w16cid:durableId="1669400543">
    <w:abstractNumId w:val="87"/>
  </w:num>
  <w:num w:numId="107" w16cid:durableId="287703576">
    <w:abstractNumId w:val="120"/>
  </w:num>
  <w:num w:numId="108" w16cid:durableId="1892573309">
    <w:abstractNumId w:val="75"/>
  </w:num>
  <w:num w:numId="109" w16cid:durableId="519707462">
    <w:abstractNumId w:val="85"/>
  </w:num>
  <w:num w:numId="110" w16cid:durableId="1974946345">
    <w:abstractNumId w:val="73"/>
  </w:num>
  <w:num w:numId="111" w16cid:durableId="284391406">
    <w:abstractNumId w:val="95"/>
  </w:num>
  <w:num w:numId="112" w16cid:durableId="1718772990">
    <w:abstractNumId w:val="33"/>
  </w:num>
  <w:num w:numId="113" w16cid:durableId="1318146556">
    <w:abstractNumId w:val="28"/>
  </w:num>
  <w:num w:numId="114" w16cid:durableId="1760180077">
    <w:abstractNumId w:val="46"/>
  </w:num>
  <w:num w:numId="115" w16cid:durableId="1865485415">
    <w:abstractNumId w:val="72"/>
  </w:num>
  <w:num w:numId="116" w16cid:durableId="1096248620">
    <w:abstractNumId w:val="109"/>
  </w:num>
  <w:num w:numId="117" w16cid:durableId="1329866789">
    <w:abstractNumId w:val="31"/>
  </w:num>
  <w:num w:numId="118" w16cid:durableId="995886054">
    <w:abstractNumId w:val="56"/>
  </w:num>
  <w:num w:numId="119" w16cid:durableId="1345091170">
    <w:abstractNumId w:val="99"/>
  </w:num>
  <w:num w:numId="120" w16cid:durableId="1519125190">
    <w:abstractNumId w:val="27"/>
  </w:num>
  <w:num w:numId="121" w16cid:durableId="1240947376">
    <w:abstractNumId w:val="91"/>
  </w:num>
  <w:num w:numId="122" w16cid:durableId="2140997155">
    <w:abstractNumId w:val="15"/>
  </w:num>
  <w:num w:numId="123" w16cid:durableId="1054161575">
    <w:abstractNumId w:val="20"/>
  </w:num>
  <w:num w:numId="124" w16cid:durableId="281158487">
    <w:abstractNumId w:val="8"/>
  </w:num>
  <w:num w:numId="125" w16cid:durableId="374891922">
    <w:abstractNumId w:val="77"/>
  </w:num>
  <w:num w:numId="126" w16cid:durableId="1247105119">
    <w:abstractNumId w:val="44"/>
  </w:num>
  <w:num w:numId="127" w16cid:durableId="1789002814">
    <w:abstractNumId w:val="1"/>
  </w:num>
  <w:num w:numId="128" w16cid:durableId="1616398494">
    <w:abstractNumId w:val="5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6C"/>
    <w:rsid w:val="0000050F"/>
    <w:rsid w:val="00000AE5"/>
    <w:rsid w:val="00000D2F"/>
    <w:rsid w:val="00001772"/>
    <w:rsid w:val="000023E6"/>
    <w:rsid w:val="000033F3"/>
    <w:rsid w:val="000034B0"/>
    <w:rsid w:val="0000366A"/>
    <w:rsid w:val="00003B58"/>
    <w:rsid w:val="00003BD5"/>
    <w:rsid w:val="00003EFE"/>
    <w:rsid w:val="0000451C"/>
    <w:rsid w:val="00004C43"/>
    <w:rsid w:val="00005372"/>
    <w:rsid w:val="00005390"/>
    <w:rsid w:val="0000557F"/>
    <w:rsid w:val="00005730"/>
    <w:rsid w:val="0000638E"/>
    <w:rsid w:val="00011298"/>
    <w:rsid w:val="000143EC"/>
    <w:rsid w:val="00015227"/>
    <w:rsid w:val="00016A86"/>
    <w:rsid w:val="0001721C"/>
    <w:rsid w:val="0001785F"/>
    <w:rsid w:val="00021246"/>
    <w:rsid w:val="000212E5"/>
    <w:rsid w:val="000233D0"/>
    <w:rsid w:val="000234E8"/>
    <w:rsid w:val="00023752"/>
    <w:rsid w:val="00023DAE"/>
    <w:rsid w:val="000246DE"/>
    <w:rsid w:val="00025355"/>
    <w:rsid w:val="00026A83"/>
    <w:rsid w:val="00026CA4"/>
    <w:rsid w:val="00027342"/>
    <w:rsid w:val="0003073B"/>
    <w:rsid w:val="0003207E"/>
    <w:rsid w:val="00032BAE"/>
    <w:rsid w:val="00035A16"/>
    <w:rsid w:val="000368B6"/>
    <w:rsid w:val="00036DF3"/>
    <w:rsid w:val="00041193"/>
    <w:rsid w:val="0004309D"/>
    <w:rsid w:val="0004442D"/>
    <w:rsid w:val="0004569D"/>
    <w:rsid w:val="00046977"/>
    <w:rsid w:val="00047A1B"/>
    <w:rsid w:val="0005002A"/>
    <w:rsid w:val="00050374"/>
    <w:rsid w:val="00050A65"/>
    <w:rsid w:val="00051682"/>
    <w:rsid w:val="000525E9"/>
    <w:rsid w:val="000526B1"/>
    <w:rsid w:val="000530F1"/>
    <w:rsid w:val="000537C7"/>
    <w:rsid w:val="000545F3"/>
    <w:rsid w:val="00055342"/>
    <w:rsid w:val="00055994"/>
    <w:rsid w:val="00056460"/>
    <w:rsid w:val="00061F43"/>
    <w:rsid w:val="00061F5F"/>
    <w:rsid w:val="00062B8C"/>
    <w:rsid w:val="00063533"/>
    <w:rsid w:val="0007026F"/>
    <w:rsid w:val="00070AF7"/>
    <w:rsid w:val="00072F4F"/>
    <w:rsid w:val="00073308"/>
    <w:rsid w:val="00081272"/>
    <w:rsid w:val="00081B3F"/>
    <w:rsid w:val="00082615"/>
    <w:rsid w:val="0008304B"/>
    <w:rsid w:val="0008395A"/>
    <w:rsid w:val="00083989"/>
    <w:rsid w:val="000839A9"/>
    <w:rsid w:val="00084B3A"/>
    <w:rsid w:val="000902BB"/>
    <w:rsid w:val="00090BA4"/>
    <w:rsid w:val="000947DC"/>
    <w:rsid w:val="00094DBE"/>
    <w:rsid w:val="00095DB1"/>
    <w:rsid w:val="00096A09"/>
    <w:rsid w:val="00096BFD"/>
    <w:rsid w:val="00096D28"/>
    <w:rsid w:val="000A0156"/>
    <w:rsid w:val="000A1317"/>
    <w:rsid w:val="000A1584"/>
    <w:rsid w:val="000A1F1B"/>
    <w:rsid w:val="000A25D6"/>
    <w:rsid w:val="000A4885"/>
    <w:rsid w:val="000A4D1E"/>
    <w:rsid w:val="000A5F2A"/>
    <w:rsid w:val="000A76FD"/>
    <w:rsid w:val="000A778D"/>
    <w:rsid w:val="000B2849"/>
    <w:rsid w:val="000B4768"/>
    <w:rsid w:val="000B6089"/>
    <w:rsid w:val="000B6BE0"/>
    <w:rsid w:val="000B78AC"/>
    <w:rsid w:val="000C2B25"/>
    <w:rsid w:val="000C30AE"/>
    <w:rsid w:val="000C4382"/>
    <w:rsid w:val="000C460D"/>
    <w:rsid w:val="000C4C02"/>
    <w:rsid w:val="000C528D"/>
    <w:rsid w:val="000C5A37"/>
    <w:rsid w:val="000D189B"/>
    <w:rsid w:val="000D2026"/>
    <w:rsid w:val="000D545E"/>
    <w:rsid w:val="000D6B6A"/>
    <w:rsid w:val="000D6E98"/>
    <w:rsid w:val="000E2042"/>
    <w:rsid w:val="000E2487"/>
    <w:rsid w:val="000E3C56"/>
    <w:rsid w:val="000E3E93"/>
    <w:rsid w:val="000E594A"/>
    <w:rsid w:val="000E62B4"/>
    <w:rsid w:val="000F2CE2"/>
    <w:rsid w:val="000F369C"/>
    <w:rsid w:val="000F39A5"/>
    <w:rsid w:val="000F4427"/>
    <w:rsid w:val="000F5DCA"/>
    <w:rsid w:val="000F5DDC"/>
    <w:rsid w:val="000F5E14"/>
    <w:rsid w:val="00100C00"/>
    <w:rsid w:val="0010221D"/>
    <w:rsid w:val="00102565"/>
    <w:rsid w:val="001037AE"/>
    <w:rsid w:val="0010399B"/>
    <w:rsid w:val="001039E3"/>
    <w:rsid w:val="00103B8A"/>
    <w:rsid w:val="00103CFA"/>
    <w:rsid w:val="0010414D"/>
    <w:rsid w:val="0010576A"/>
    <w:rsid w:val="00110C6F"/>
    <w:rsid w:val="0011106C"/>
    <w:rsid w:val="00113A07"/>
    <w:rsid w:val="00113CC0"/>
    <w:rsid w:val="001144EE"/>
    <w:rsid w:val="00114AFF"/>
    <w:rsid w:val="00114B2C"/>
    <w:rsid w:val="00114E12"/>
    <w:rsid w:val="0012116C"/>
    <w:rsid w:val="00121599"/>
    <w:rsid w:val="00121A25"/>
    <w:rsid w:val="00122758"/>
    <w:rsid w:val="001248C5"/>
    <w:rsid w:val="00125430"/>
    <w:rsid w:val="001255A2"/>
    <w:rsid w:val="00125DE9"/>
    <w:rsid w:val="001309E3"/>
    <w:rsid w:val="00130AEE"/>
    <w:rsid w:val="00132179"/>
    <w:rsid w:val="00132447"/>
    <w:rsid w:val="001327D7"/>
    <w:rsid w:val="001348F2"/>
    <w:rsid w:val="00135BC0"/>
    <w:rsid w:val="00136B02"/>
    <w:rsid w:val="00136E3D"/>
    <w:rsid w:val="0013708C"/>
    <w:rsid w:val="0013746E"/>
    <w:rsid w:val="0014012E"/>
    <w:rsid w:val="0014086D"/>
    <w:rsid w:val="0014434F"/>
    <w:rsid w:val="00147B26"/>
    <w:rsid w:val="00150AA0"/>
    <w:rsid w:val="00150F08"/>
    <w:rsid w:val="00151558"/>
    <w:rsid w:val="001517E8"/>
    <w:rsid w:val="00152E3F"/>
    <w:rsid w:val="001610B0"/>
    <w:rsid w:val="00167308"/>
    <w:rsid w:val="00175658"/>
    <w:rsid w:val="00176327"/>
    <w:rsid w:val="0017690D"/>
    <w:rsid w:val="0018003E"/>
    <w:rsid w:val="00180233"/>
    <w:rsid w:val="00180493"/>
    <w:rsid w:val="00181D96"/>
    <w:rsid w:val="00182001"/>
    <w:rsid w:val="00182DFB"/>
    <w:rsid w:val="001841AA"/>
    <w:rsid w:val="001841F3"/>
    <w:rsid w:val="001860D8"/>
    <w:rsid w:val="0019015A"/>
    <w:rsid w:val="00191941"/>
    <w:rsid w:val="00192039"/>
    <w:rsid w:val="00192087"/>
    <w:rsid w:val="001922E9"/>
    <w:rsid w:val="001926F2"/>
    <w:rsid w:val="00192780"/>
    <w:rsid w:val="00192DF9"/>
    <w:rsid w:val="001933B4"/>
    <w:rsid w:val="00193B1E"/>
    <w:rsid w:val="00194294"/>
    <w:rsid w:val="0019513D"/>
    <w:rsid w:val="00196AD6"/>
    <w:rsid w:val="00196FD5"/>
    <w:rsid w:val="00197426"/>
    <w:rsid w:val="00197A30"/>
    <w:rsid w:val="00197F17"/>
    <w:rsid w:val="001A0125"/>
    <w:rsid w:val="001A0180"/>
    <w:rsid w:val="001A1456"/>
    <w:rsid w:val="001A16C6"/>
    <w:rsid w:val="001A1B53"/>
    <w:rsid w:val="001A510B"/>
    <w:rsid w:val="001B0042"/>
    <w:rsid w:val="001B14DD"/>
    <w:rsid w:val="001B26AB"/>
    <w:rsid w:val="001B3942"/>
    <w:rsid w:val="001B4252"/>
    <w:rsid w:val="001B7CC1"/>
    <w:rsid w:val="001C0209"/>
    <w:rsid w:val="001C0CE4"/>
    <w:rsid w:val="001C2696"/>
    <w:rsid w:val="001C4309"/>
    <w:rsid w:val="001C4AA2"/>
    <w:rsid w:val="001C78D5"/>
    <w:rsid w:val="001D06C5"/>
    <w:rsid w:val="001D079A"/>
    <w:rsid w:val="001D4D88"/>
    <w:rsid w:val="001D59FC"/>
    <w:rsid w:val="001D5D72"/>
    <w:rsid w:val="001D5E50"/>
    <w:rsid w:val="001D7D51"/>
    <w:rsid w:val="001E4723"/>
    <w:rsid w:val="001E71D6"/>
    <w:rsid w:val="001F06CF"/>
    <w:rsid w:val="001F0D94"/>
    <w:rsid w:val="001F193C"/>
    <w:rsid w:val="001F202D"/>
    <w:rsid w:val="001F2118"/>
    <w:rsid w:val="001F23DB"/>
    <w:rsid w:val="001F24FF"/>
    <w:rsid w:val="001F27D3"/>
    <w:rsid w:val="001F32D1"/>
    <w:rsid w:val="001F48B5"/>
    <w:rsid w:val="001F63C7"/>
    <w:rsid w:val="001F6B8C"/>
    <w:rsid w:val="002007AF"/>
    <w:rsid w:val="002018AB"/>
    <w:rsid w:val="00202766"/>
    <w:rsid w:val="0020297F"/>
    <w:rsid w:val="002030DF"/>
    <w:rsid w:val="00203339"/>
    <w:rsid w:val="002035A0"/>
    <w:rsid w:val="00206FA0"/>
    <w:rsid w:val="0020795D"/>
    <w:rsid w:val="00207A6C"/>
    <w:rsid w:val="00211612"/>
    <w:rsid w:val="00212CF9"/>
    <w:rsid w:val="00212ED7"/>
    <w:rsid w:val="0021310A"/>
    <w:rsid w:val="00213D69"/>
    <w:rsid w:val="00215166"/>
    <w:rsid w:val="00215224"/>
    <w:rsid w:val="00216D02"/>
    <w:rsid w:val="00220484"/>
    <w:rsid w:val="00220733"/>
    <w:rsid w:val="002218B5"/>
    <w:rsid w:val="00225330"/>
    <w:rsid w:val="00225589"/>
    <w:rsid w:val="0022634E"/>
    <w:rsid w:val="00227597"/>
    <w:rsid w:val="0022798E"/>
    <w:rsid w:val="00230D99"/>
    <w:rsid w:val="00230DF8"/>
    <w:rsid w:val="002331CB"/>
    <w:rsid w:val="00233CB6"/>
    <w:rsid w:val="002341DE"/>
    <w:rsid w:val="0023431B"/>
    <w:rsid w:val="0023505B"/>
    <w:rsid w:val="002408F5"/>
    <w:rsid w:val="00240C7B"/>
    <w:rsid w:val="0024194D"/>
    <w:rsid w:val="00243227"/>
    <w:rsid w:val="00243DE4"/>
    <w:rsid w:val="00244D40"/>
    <w:rsid w:val="00245770"/>
    <w:rsid w:val="00250A44"/>
    <w:rsid w:val="00251617"/>
    <w:rsid w:val="0025226B"/>
    <w:rsid w:val="00253557"/>
    <w:rsid w:val="002541C5"/>
    <w:rsid w:val="00254AE4"/>
    <w:rsid w:val="002563B7"/>
    <w:rsid w:val="002573B2"/>
    <w:rsid w:val="00257E0D"/>
    <w:rsid w:val="00257EF8"/>
    <w:rsid w:val="002613C8"/>
    <w:rsid w:val="00261C82"/>
    <w:rsid w:val="00262D48"/>
    <w:rsid w:val="00262EC4"/>
    <w:rsid w:val="00262F93"/>
    <w:rsid w:val="002634B7"/>
    <w:rsid w:val="002636B6"/>
    <w:rsid w:val="002665B9"/>
    <w:rsid w:val="00266A17"/>
    <w:rsid w:val="00270D82"/>
    <w:rsid w:val="002714F7"/>
    <w:rsid w:val="00271AFD"/>
    <w:rsid w:val="00271DA8"/>
    <w:rsid w:val="0027222E"/>
    <w:rsid w:val="00272750"/>
    <w:rsid w:val="002743D9"/>
    <w:rsid w:val="00280545"/>
    <w:rsid w:val="00280C51"/>
    <w:rsid w:val="00280D23"/>
    <w:rsid w:val="00281624"/>
    <w:rsid w:val="002826B7"/>
    <w:rsid w:val="00283332"/>
    <w:rsid w:val="002847CC"/>
    <w:rsid w:val="002863E1"/>
    <w:rsid w:val="00286424"/>
    <w:rsid w:val="002878E1"/>
    <w:rsid w:val="0029091A"/>
    <w:rsid w:val="00290AC2"/>
    <w:rsid w:val="00290B13"/>
    <w:rsid w:val="00292F3A"/>
    <w:rsid w:val="00293A54"/>
    <w:rsid w:val="00293E07"/>
    <w:rsid w:val="002947FE"/>
    <w:rsid w:val="00294824"/>
    <w:rsid w:val="00294C2F"/>
    <w:rsid w:val="00295420"/>
    <w:rsid w:val="00295CDF"/>
    <w:rsid w:val="00296A40"/>
    <w:rsid w:val="00296DE3"/>
    <w:rsid w:val="00296F45"/>
    <w:rsid w:val="002A122C"/>
    <w:rsid w:val="002A1453"/>
    <w:rsid w:val="002A3214"/>
    <w:rsid w:val="002A603E"/>
    <w:rsid w:val="002A70FD"/>
    <w:rsid w:val="002A7D76"/>
    <w:rsid w:val="002B0509"/>
    <w:rsid w:val="002B0AA8"/>
    <w:rsid w:val="002B1477"/>
    <w:rsid w:val="002B1CEE"/>
    <w:rsid w:val="002B27E5"/>
    <w:rsid w:val="002B3067"/>
    <w:rsid w:val="002B5C33"/>
    <w:rsid w:val="002B7273"/>
    <w:rsid w:val="002B7A50"/>
    <w:rsid w:val="002C0503"/>
    <w:rsid w:val="002C0B83"/>
    <w:rsid w:val="002C3C5B"/>
    <w:rsid w:val="002C6940"/>
    <w:rsid w:val="002D0874"/>
    <w:rsid w:val="002D4404"/>
    <w:rsid w:val="002D696A"/>
    <w:rsid w:val="002D780A"/>
    <w:rsid w:val="002E1A85"/>
    <w:rsid w:val="002E26A6"/>
    <w:rsid w:val="002E2ACB"/>
    <w:rsid w:val="002E335D"/>
    <w:rsid w:val="002E4F8C"/>
    <w:rsid w:val="002E5F37"/>
    <w:rsid w:val="002E6F76"/>
    <w:rsid w:val="002E7DCE"/>
    <w:rsid w:val="002F0B1B"/>
    <w:rsid w:val="002F0DBA"/>
    <w:rsid w:val="002F0E57"/>
    <w:rsid w:val="002F2889"/>
    <w:rsid w:val="002F2E77"/>
    <w:rsid w:val="002F3AB9"/>
    <w:rsid w:val="002F3DD2"/>
    <w:rsid w:val="002F5898"/>
    <w:rsid w:val="002F58FE"/>
    <w:rsid w:val="002F75F5"/>
    <w:rsid w:val="002F794E"/>
    <w:rsid w:val="00300F85"/>
    <w:rsid w:val="0030184B"/>
    <w:rsid w:val="00303A57"/>
    <w:rsid w:val="00304A8C"/>
    <w:rsid w:val="00305183"/>
    <w:rsid w:val="0030587A"/>
    <w:rsid w:val="0030670F"/>
    <w:rsid w:val="00306B00"/>
    <w:rsid w:val="0030767E"/>
    <w:rsid w:val="00311D5E"/>
    <w:rsid w:val="0031277A"/>
    <w:rsid w:val="003129C2"/>
    <w:rsid w:val="00312F7D"/>
    <w:rsid w:val="003130CE"/>
    <w:rsid w:val="00314CCA"/>
    <w:rsid w:val="00315971"/>
    <w:rsid w:val="003173B8"/>
    <w:rsid w:val="00320907"/>
    <w:rsid w:val="00320966"/>
    <w:rsid w:val="00321605"/>
    <w:rsid w:val="003239F2"/>
    <w:rsid w:val="00324718"/>
    <w:rsid w:val="00324A5F"/>
    <w:rsid w:val="00325145"/>
    <w:rsid w:val="00325A9D"/>
    <w:rsid w:val="00326524"/>
    <w:rsid w:val="00326797"/>
    <w:rsid w:val="00326889"/>
    <w:rsid w:val="00333170"/>
    <w:rsid w:val="0033354E"/>
    <w:rsid w:val="003356CF"/>
    <w:rsid w:val="0033597D"/>
    <w:rsid w:val="003368B1"/>
    <w:rsid w:val="00336FF4"/>
    <w:rsid w:val="00337FE4"/>
    <w:rsid w:val="003404AC"/>
    <w:rsid w:val="003425B1"/>
    <w:rsid w:val="00342859"/>
    <w:rsid w:val="00344FE2"/>
    <w:rsid w:val="003456A0"/>
    <w:rsid w:val="00345E0D"/>
    <w:rsid w:val="003520E1"/>
    <w:rsid w:val="0035337F"/>
    <w:rsid w:val="003547FC"/>
    <w:rsid w:val="00354D20"/>
    <w:rsid w:val="0035529F"/>
    <w:rsid w:val="003564F4"/>
    <w:rsid w:val="003566E7"/>
    <w:rsid w:val="00356DB0"/>
    <w:rsid w:val="0036082B"/>
    <w:rsid w:val="00360E44"/>
    <w:rsid w:val="0036326D"/>
    <w:rsid w:val="00364756"/>
    <w:rsid w:val="00365331"/>
    <w:rsid w:val="00366871"/>
    <w:rsid w:val="003711ED"/>
    <w:rsid w:val="003757D7"/>
    <w:rsid w:val="0037635D"/>
    <w:rsid w:val="00377728"/>
    <w:rsid w:val="00377D6C"/>
    <w:rsid w:val="00380775"/>
    <w:rsid w:val="0038216A"/>
    <w:rsid w:val="0038405C"/>
    <w:rsid w:val="003864BB"/>
    <w:rsid w:val="0038728D"/>
    <w:rsid w:val="00387A71"/>
    <w:rsid w:val="00387EA7"/>
    <w:rsid w:val="00390724"/>
    <w:rsid w:val="00390B06"/>
    <w:rsid w:val="00390F63"/>
    <w:rsid w:val="00391AF9"/>
    <w:rsid w:val="00392044"/>
    <w:rsid w:val="00392291"/>
    <w:rsid w:val="00392DAA"/>
    <w:rsid w:val="00392FCB"/>
    <w:rsid w:val="00393A3B"/>
    <w:rsid w:val="0039667A"/>
    <w:rsid w:val="00396D4A"/>
    <w:rsid w:val="00397343"/>
    <w:rsid w:val="00397C1F"/>
    <w:rsid w:val="003A0580"/>
    <w:rsid w:val="003A0875"/>
    <w:rsid w:val="003A1768"/>
    <w:rsid w:val="003A2331"/>
    <w:rsid w:val="003A3CF1"/>
    <w:rsid w:val="003A4D0F"/>
    <w:rsid w:val="003A757C"/>
    <w:rsid w:val="003B042C"/>
    <w:rsid w:val="003B2480"/>
    <w:rsid w:val="003B554D"/>
    <w:rsid w:val="003B66E7"/>
    <w:rsid w:val="003B762E"/>
    <w:rsid w:val="003C0EB1"/>
    <w:rsid w:val="003C12CC"/>
    <w:rsid w:val="003C1CC6"/>
    <w:rsid w:val="003C23B0"/>
    <w:rsid w:val="003C338D"/>
    <w:rsid w:val="003C3900"/>
    <w:rsid w:val="003C3C9B"/>
    <w:rsid w:val="003C4E29"/>
    <w:rsid w:val="003C7586"/>
    <w:rsid w:val="003C765F"/>
    <w:rsid w:val="003C7661"/>
    <w:rsid w:val="003C7A95"/>
    <w:rsid w:val="003C7B91"/>
    <w:rsid w:val="003D0518"/>
    <w:rsid w:val="003D2388"/>
    <w:rsid w:val="003D4B92"/>
    <w:rsid w:val="003D56C4"/>
    <w:rsid w:val="003D56E8"/>
    <w:rsid w:val="003D6434"/>
    <w:rsid w:val="003E047A"/>
    <w:rsid w:val="003E4F6D"/>
    <w:rsid w:val="003E6240"/>
    <w:rsid w:val="003E67FC"/>
    <w:rsid w:val="003E7BD7"/>
    <w:rsid w:val="003F062E"/>
    <w:rsid w:val="003F144B"/>
    <w:rsid w:val="003F2270"/>
    <w:rsid w:val="003F5AFD"/>
    <w:rsid w:val="003F6145"/>
    <w:rsid w:val="003F6CD2"/>
    <w:rsid w:val="003F6F58"/>
    <w:rsid w:val="00403A5F"/>
    <w:rsid w:val="00404390"/>
    <w:rsid w:val="00404F89"/>
    <w:rsid w:val="00406DE4"/>
    <w:rsid w:val="00407006"/>
    <w:rsid w:val="00407AA1"/>
    <w:rsid w:val="00410F32"/>
    <w:rsid w:val="00411C31"/>
    <w:rsid w:val="0041339D"/>
    <w:rsid w:val="004135A4"/>
    <w:rsid w:val="0041455F"/>
    <w:rsid w:val="004165B2"/>
    <w:rsid w:val="00420935"/>
    <w:rsid w:val="00421862"/>
    <w:rsid w:val="0042194F"/>
    <w:rsid w:val="00422706"/>
    <w:rsid w:val="00422FF7"/>
    <w:rsid w:val="00423DDE"/>
    <w:rsid w:val="00425B9D"/>
    <w:rsid w:val="004260BF"/>
    <w:rsid w:val="004265D6"/>
    <w:rsid w:val="00426C1E"/>
    <w:rsid w:val="00427908"/>
    <w:rsid w:val="0043145D"/>
    <w:rsid w:val="00431706"/>
    <w:rsid w:val="00433576"/>
    <w:rsid w:val="00433E93"/>
    <w:rsid w:val="0043445B"/>
    <w:rsid w:val="00434FA0"/>
    <w:rsid w:val="00435683"/>
    <w:rsid w:val="004357DA"/>
    <w:rsid w:val="004362E3"/>
    <w:rsid w:val="00436F2A"/>
    <w:rsid w:val="00437502"/>
    <w:rsid w:val="004376F4"/>
    <w:rsid w:val="004406ED"/>
    <w:rsid w:val="004418C4"/>
    <w:rsid w:val="004424D5"/>
    <w:rsid w:val="00444F20"/>
    <w:rsid w:val="00445DB4"/>
    <w:rsid w:val="00445EF9"/>
    <w:rsid w:val="00446FB3"/>
    <w:rsid w:val="0044782D"/>
    <w:rsid w:val="00450682"/>
    <w:rsid w:val="00450C46"/>
    <w:rsid w:val="00452369"/>
    <w:rsid w:val="00453599"/>
    <w:rsid w:val="0045527F"/>
    <w:rsid w:val="00457CBC"/>
    <w:rsid w:val="0046160B"/>
    <w:rsid w:val="004645F5"/>
    <w:rsid w:val="0046468E"/>
    <w:rsid w:val="00464C1E"/>
    <w:rsid w:val="00465728"/>
    <w:rsid w:val="00465CBA"/>
    <w:rsid w:val="00466250"/>
    <w:rsid w:val="0046670B"/>
    <w:rsid w:val="00466B7C"/>
    <w:rsid w:val="00471959"/>
    <w:rsid w:val="0047206C"/>
    <w:rsid w:val="004728BA"/>
    <w:rsid w:val="00472921"/>
    <w:rsid w:val="004743E7"/>
    <w:rsid w:val="00475443"/>
    <w:rsid w:val="00475CE2"/>
    <w:rsid w:val="004766A9"/>
    <w:rsid w:val="00480B4D"/>
    <w:rsid w:val="00480FF8"/>
    <w:rsid w:val="0048229C"/>
    <w:rsid w:val="004835D7"/>
    <w:rsid w:val="00483645"/>
    <w:rsid w:val="00484459"/>
    <w:rsid w:val="00487BBF"/>
    <w:rsid w:val="004911F3"/>
    <w:rsid w:val="00492CA1"/>
    <w:rsid w:val="00492D2C"/>
    <w:rsid w:val="00492E33"/>
    <w:rsid w:val="004946B0"/>
    <w:rsid w:val="004A04E5"/>
    <w:rsid w:val="004A19FF"/>
    <w:rsid w:val="004A2F0E"/>
    <w:rsid w:val="004A60EB"/>
    <w:rsid w:val="004B0797"/>
    <w:rsid w:val="004B182E"/>
    <w:rsid w:val="004B18D8"/>
    <w:rsid w:val="004B3999"/>
    <w:rsid w:val="004B3C0F"/>
    <w:rsid w:val="004B405A"/>
    <w:rsid w:val="004C0800"/>
    <w:rsid w:val="004C1033"/>
    <w:rsid w:val="004C36E3"/>
    <w:rsid w:val="004C3E6A"/>
    <w:rsid w:val="004C551D"/>
    <w:rsid w:val="004C7DCB"/>
    <w:rsid w:val="004D108D"/>
    <w:rsid w:val="004D1861"/>
    <w:rsid w:val="004D19CA"/>
    <w:rsid w:val="004D3923"/>
    <w:rsid w:val="004D44DE"/>
    <w:rsid w:val="004D49ED"/>
    <w:rsid w:val="004D4F5C"/>
    <w:rsid w:val="004D5641"/>
    <w:rsid w:val="004D5756"/>
    <w:rsid w:val="004E27B0"/>
    <w:rsid w:val="004E28B5"/>
    <w:rsid w:val="004E2D68"/>
    <w:rsid w:val="004E2F8A"/>
    <w:rsid w:val="004E437C"/>
    <w:rsid w:val="004F0090"/>
    <w:rsid w:val="004F0483"/>
    <w:rsid w:val="004F067A"/>
    <w:rsid w:val="004F1737"/>
    <w:rsid w:val="004F710B"/>
    <w:rsid w:val="00500C8D"/>
    <w:rsid w:val="005019A7"/>
    <w:rsid w:val="0050204C"/>
    <w:rsid w:val="00502598"/>
    <w:rsid w:val="00505BA2"/>
    <w:rsid w:val="0051145D"/>
    <w:rsid w:val="00511DF6"/>
    <w:rsid w:val="0051352D"/>
    <w:rsid w:val="00514BB6"/>
    <w:rsid w:val="00516C7E"/>
    <w:rsid w:val="00516CC5"/>
    <w:rsid w:val="005211EE"/>
    <w:rsid w:val="0052320D"/>
    <w:rsid w:val="00526DA4"/>
    <w:rsid w:val="0053048A"/>
    <w:rsid w:val="005320BB"/>
    <w:rsid w:val="00534A00"/>
    <w:rsid w:val="00535AB3"/>
    <w:rsid w:val="00535AEA"/>
    <w:rsid w:val="00535C32"/>
    <w:rsid w:val="00536D82"/>
    <w:rsid w:val="00536DFF"/>
    <w:rsid w:val="005371AF"/>
    <w:rsid w:val="00540042"/>
    <w:rsid w:val="00540432"/>
    <w:rsid w:val="00540979"/>
    <w:rsid w:val="005418AC"/>
    <w:rsid w:val="00541A9F"/>
    <w:rsid w:val="0054291B"/>
    <w:rsid w:val="00544A4F"/>
    <w:rsid w:val="00545CB8"/>
    <w:rsid w:val="00545CDE"/>
    <w:rsid w:val="00545F6A"/>
    <w:rsid w:val="00547293"/>
    <w:rsid w:val="00550CE0"/>
    <w:rsid w:val="0055103F"/>
    <w:rsid w:val="00552510"/>
    <w:rsid w:val="00553139"/>
    <w:rsid w:val="005532BA"/>
    <w:rsid w:val="00553727"/>
    <w:rsid w:val="00554FC2"/>
    <w:rsid w:val="0055546C"/>
    <w:rsid w:val="00555CE8"/>
    <w:rsid w:val="005565FB"/>
    <w:rsid w:val="00557E51"/>
    <w:rsid w:val="00560DCB"/>
    <w:rsid w:val="00563CB6"/>
    <w:rsid w:val="0056436C"/>
    <w:rsid w:val="00565216"/>
    <w:rsid w:val="0056669A"/>
    <w:rsid w:val="005718A6"/>
    <w:rsid w:val="00572551"/>
    <w:rsid w:val="00572ACB"/>
    <w:rsid w:val="005741D2"/>
    <w:rsid w:val="005746A4"/>
    <w:rsid w:val="00582630"/>
    <w:rsid w:val="005834B2"/>
    <w:rsid w:val="00585470"/>
    <w:rsid w:val="00585DCC"/>
    <w:rsid w:val="00585E36"/>
    <w:rsid w:val="00586228"/>
    <w:rsid w:val="00586C56"/>
    <w:rsid w:val="00587501"/>
    <w:rsid w:val="0058777F"/>
    <w:rsid w:val="005919CD"/>
    <w:rsid w:val="005954D1"/>
    <w:rsid w:val="00596CDE"/>
    <w:rsid w:val="00597DE9"/>
    <w:rsid w:val="00597F43"/>
    <w:rsid w:val="005A2F03"/>
    <w:rsid w:val="005A31C8"/>
    <w:rsid w:val="005A34EF"/>
    <w:rsid w:val="005A3C5F"/>
    <w:rsid w:val="005A4EB1"/>
    <w:rsid w:val="005A51C2"/>
    <w:rsid w:val="005A7418"/>
    <w:rsid w:val="005B0BA1"/>
    <w:rsid w:val="005B170B"/>
    <w:rsid w:val="005B2586"/>
    <w:rsid w:val="005B2610"/>
    <w:rsid w:val="005B2723"/>
    <w:rsid w:val="005B2C7F"/>
    <w:rsid w:val="005B2F16"/>
    <w:rsid w:val="005B3956"/>
    <w:rsid w:val="005B4D66"/>
    <w:rsid w:val="005B5AEA"/>
    <w:rsid w:val="005B5C03"/>
    <w:rsid w:val="005B60CC"/>
    <w:rsid w:val="005B63A7"/>
    <w:rsid w:val="005B6CC6"/>
    <w:rsid w:val="005C25D4"/>
    <w:rsid w:val="005C26AC"/>
    <w:rsid w:val="005C28A3"/>
    <w:rsid w:val="005C37EC"/>
    <w:rsid w:val="005C6A80"/>
    <w:rsid w:val="005C6F82"/>
    <w:rsid w:val="005D0E56"/>
    <w:rsid w:val="005D44E2"/>
    <w:rsid w:val="005D4B15"/>
    <w:rsid w:val="005D5FB1"/>
    <w:rsid w:val="005D6BDB"/>
    <w:rsid w:val="005D7DAE"/>
    <w:rsid w:val="005E069B"/>
    <w:rsid w:val="005E159B"/>
    <w:rsid w:val="005E2A8B"/>
    <w:rsid w:val="005E31D7"/>
    <w:rsid w:val="005E3B27"/>
    <w:rsid w:val="005E48A3"/>
    <w:rsid w:val="005E578A"/>
    <w:rsid w:val="005E5F5E"/>
    <w:rsid w:val="005E6542"/>
    <w:rsid w:val="005E69F8"/>
    <w:rsid w:val="005E6C14"/>
    <w:rsid w:val="005F011B"/>
    <w:rsid w:val="005F251F"/>
    <w:rsid w:val="005F2E40"/>
    <w:rsid w:val="005F2F18"/>
    <w:rsid w:val="005F2F70"/>
    <w:rsid w:val="005F4454"/>
    <w:rsid w:val="005F4D9C"/>
    <w:rsid w:val="005F6EF0"/>
    <w:rsid w:val="00600353"/>
    <w:rsid w:val="00600932"/>
    <w:rsid w:val="00601296"/>
    <w:rsid w:val="00601B6B"/>
    <w:rsid w:val="006025C5"/>
    <w:rsid w:val="006025F4"/>
    <w:rsid w:val="006065F9"/>
    <w:rsid w:val="0060704D"/>
    <w:rsid w:val="00607A66"/>
    <w:rsid w:val="00610ED2"/>
    <w:rsid w:val="00614209"/>
    <w:rsid w:val="006149CE"/>
    <w:rsid w:val="006173E5"/>
    <w:rsid w:val="0061793D"/>
    <w:rsid w:val="006206B9"/>
    <w:rsid w:val="00623A88"/>
    <w:rsid w:val="0062408A"/>
    <w:rsid w:val="00626057"/>
    <w:rsid w:val="00627404"/>
    <w:rsid w:val="00627C0D"/>
    <w:rsid w:val="00633C28"/>
    <w:rsid w:val="0063486A"/>
    <w:rsid w:val="00635A92"/>
    <w:rsid w:val="0063614C"/>
    <w:rsid w:val="00637246"/>
    <w:rsid w:val="00637E8D"/>
    <w:rsid w:val="00640C60"/>
    <w:rsid w:val="00640CB6"/>
    <w:rsid w:val="00641E3D"/>
    <w:rsid w:val="006438A4"/>
    <w:rsid w:val="00647D73"/>
    <w:rsid w:val="006503E7"/>
    <w:rsid w:val="006515FA"/>
    <w:rsid w:val="00651ED7"/>
    <w:rsid w:val="0065386F"/>
    <w:rsid w:val="00653EB3"/>
    <w:rsid w:val="00653FBD"/>
    <w:rsid w:val="00654C21"/>
    <w:rsid w:val="006571D8"/>
    <w:rsid w:val="006575A1"/>
    <w:rsid w:val="00660F58"/>
    <w:rsid w:val="006625D9"/>
    <w:rsid w:val="006630AB"/>
    <w:rsid w:val="00664BD9"/>
    <w:rsid w:val="00664E51"/>
    <w:rsid w:val="0066555D"/>
    <w:rsid w:val="0066570D"/>
    <w:rsid w:val="00665740"/>
    <w:rsid w:val="00666C02"/>
    <w:rsid w:val="006679D8"/>
    <w:rsid w:val="006708C9"/>
    <w:rsid w:val="00670ABD"/>
    <w:rsid w:val="00671226"/>
    <w:rsid w:val="00671420"/>
    <w:rsid w:val="00671BDA"/>
    <w:rsid w:val="00674E14"/>
    <w:rsid w:val="00675A6C"/>
    <w:rsid w:val="00681806"/>
    <w:rsid w:val="006833D6"/>
    <w:rsid w:val="00683C0F"/>
    <w:rsid w:val="00685F60"/>
    <w:rsid w:val="00686A9B"/>
    <w:rsid w:val="00686E57"/>
    <w:rsid w:val="0068722B"/>
    <w:rsid w:val="00690F77"/>
    <w:rsid w:val="00692004"/>
    <w:rsid w:val="00692910"/>
    <w:rsid w:val="00693A4B"/>
    <w:rsid w:val="006957C4"/>
    <w:rsid w:val="00695AAE"/>
    <w:rsid w:val="00695CB8"/>
    <w:rsid w:val="00696EA5"/>
    <w:rsid w:val="006A04D5"/>
    <w:rsid w:val="006A08A2"/>
    <w:rsid w:val="006A093B"/>
    <w:rsid w:val="006A28EA"/>
    <w:rsid w:val="006A31AF"/>
    <w:rsid w:val="006A398A"/>
    <w:rsid w:val="006A3CBD"/>
    <w:rsid w:val="006A545F"/>
    <w:rsid w:val="006A5FAE"/>
    <w:rsid w:val="006A786C"/>
    <w:rsid w:val="006B13EA"/>
    <w:rsid w:val="006B1E13"/>
    <w:rsid w:val="006B7C5D"/>
    <w:rsid w:val="006C07E9"/>
    <w:rsid w:val="006C248E"/>
    <w:rsid w:val="006C323A"/>
    <w:rsid w:val="006C74CC"/>
    <w:rsid w:val="006C7E35"/>
    <w:rsid w:val="006D2157"/>
    <w:rsid w:val="006D3812"/>
    <w:rsid w:val="006D3A61"/>
    <w:rsid w:val="006D4257"/>
    <w:rsid w:val="006D42BB"/>
    <w:rsid w:val="006E13F9"/>
    <w:rsid w:val="006F12BC"/>
    <w:rsid w:val="006F1D30"/>
    <w:rsid w:val="006F202C"/>
    <w:rsid w:val="006F2BF2"/>
    <w:rsid w:val="006F2C03"/>
    <w:rsid w:val="006F2F2B"/>
    <w:rsid w:val="006F47EF"/>
    <w:rsid w:val="006F6A82"/>
    <w:rsid w:val="00700153"/>
    <w:rsid w:val="00700C3F"/>
    <w:rsid w:val="00700DA5"/>
    <w:rsid w:val="00702085"/>
    <w:rsid w:val="00702649"/>
    <w:rsid w:val="0070504C"/>
    <w:rsid w:val="007056DF"/>
    <w:rsid w:val="00706893"/>
    <w:rsid w:val="00707303"/>
    <w:rsid w:val="00707833"/>
    <w:rsid w:val="007109A1"/>
    <w:rsid w:val="00711D8D"/>
    <w:rsid w:val="0071261A"/>
    <w:rsid w:val="00712C4D"/>
    <w:rsid w:val="00713668"/>
    <w:rsid w:val="007143C8"/>
    <w:rsid w:val="007206AF"/>
    <w:rsid w:val="0072483E"/>
    <w:rsid w:val="007258E9"/>
    <w:rsid w:val="0072753B"/>
    <w:rsid w:val="007320FC"/>
    <w:rsid w:val="00735551"/>
    <w:rsid w:val="00736708"/>
    <w:rsid w:val="00736992"/>
    <w:rsid w:val="0073703C"/>
    <w:rsid w:val="007377FB"/>
    <w:rsid w:val="007405E5"/>
    <w:rsid w:val="00740634"/>
    <w:rsid w:val="00740C18"/>
    <w:rsid w:val="00740E53"/>
    <w:rsid w:val="007417B5"/>
    <w:rsid w:val="0074197A"/>
    <w:rsid w:val="00742151"/>
    <w:rsid w:val="007476B3"/>
    <w:rsid w:val="0075072B"/>
    <w:rsid w:val="00750C16"/>
    <w:rsid w:val="00752D24"/>
    <w:rsid w:val="0075402A"/>
    <w:rsid w:val="007555F8"/>
    <w:rsid w:val="00755614"/>
    <w:rsid w:val="00757668"/>
    <w:rsid w:val="00757E04"/>
    <w:rsid w:val="007606D1"/>
    <w:rsid w:val="00761F49"/>
    <w:rsid w:val="007626AC"/>
    <w:rsid w:val="00765378"/>
    <w:rsid w:val="00765478"/>
    <w:rsid w:val="00766782"/>
    <w:rsid w:val="00766A11"/>
    <w:rsid w:val="007708B3"/>
    <w:rsid w:val="00772ACA"/>
    <w:rsid w:val="00773509"/>
    <w:rsid w:val="00776344"/>
    <w:rsid w:val="00776ED7"/>
    <w:rsid w:val="007770CB"/>
    <w:rsid w:val="007773A6"/>
    <w:rsid w:val="0078082C"/>
    <w:rsid w:val="00781583"/>
    <w:rsid w:val="00782588"/>
    <w:rsid w:val="00782812"/>
    <w:rsid w:val="00783814"/>
    <w:rsid w:val="00784026"/>
    <w:rsid w:val="0078721E"/>
    <w:rsid w:val="00787FB4"/>
    <w:rsid w:val="0079191C"/>
    <w:rsid w:val="00791B8C"/>
    <w:rsid w:val="0079273A"/>
    <w:rsid w:val="00793365"/>
    <w:rsid w:val="00794DD4"/>
    <w:rsid w:val="0079586C"/>
    <w:rsid w:val="00795A49"/>
    <w:rsid w:val="0079653B"/>
    <w:rsid w:val="007976D5"/>
    <w:rsid w:val="007A0249"/>
    <w:rsid w:val="007A22B4"/>
    <w:rsid w:val="007A54C2"/>
    <w:rsid w:val="007A5812"/>
    <w:rsid w:val="007A7442"/>
    <w:rsid w:val="007B03EC"/>
    <w:rsid w:val="007B22B2"/>
    <w:rsid w:val="007B2FEF"/>
    <w:rsid w:val="007B4939"/>
    <w:rsid w:val="007B65C2"/>
    <w:rsid w:val="007C12D6"/>
    <w:rsid w:val="007C2285"/>
    <w:rsid w:val="007C2DC6"/>
    <w:rsid w:val="007C4C6C"/>
    <w:rsid w:val="007C5343"/>
    <w:rsid w:val="007C7846"/>
    <w:rsid w:val="007C792F"/>
    <w:rsid w:val="007D0AD3"/>
    <w:rsid w:val="007D205D"/>
    <w:rsid w:val="007D37F0"/>
    <w:rsid w:val="007E0638"/>
    <w:rsid w:val="007E42A2"/>
    <w:rsid w:val="007E503E"/>
    <w:rsid w:val="007E51D2"/>
    <w:rsid w:val="007E5BF6"/>
    <w:rsid w:val="007E690D"/>
    <w:rsid w:val="007E6BFF"/>
    <w:rsid w:val="007E7132"/>
    <w:rsid w:val="007F0939"/>
    <w:rsid w:val="007F5C14"/>
    <w:rsid w:val="007F7F11"/>
    <w:rsid w:val="00800CB3"/>
    <w:rsid w:val="0080246D"/>
    <w:rsid w:val="00802F2C"/>
    <w:rsid w:val="00803233"/>
    <w:rsid w:val="00805152"/>
    <w:rsid w:val="00805686"/>
    <w:rsid w:val="0080574A"/>
    <w:rsid w:val="00806B65"/>
    <w:rsid w:val="00807242"/>
    <w:rsid w:val="00810735"/>
    <w:rsid w:val="00811ACA"/>
    <w:rsid w:val="00811C18"/>
    <w:rsid w:val="00811E5D"/>
    <w:rsid w:val="008132AB"/>
    <w:rsid w:val="00814477"/>
    <w:rsid w:val="00814AEE"/>
    <w:rsid w:val="00815160"/>
    <w:rsid w:val="008155B7"/>
    <w:rsid w:val="00816BD2"/>
    <w:rsid w:val="00817104"/>
    <w:rsid w:val="0081751F"/>
    <w:rsid w:val="008175F5"/>
    <w:rsid w:val="00817844"/>
    <w:rsid w:val="00820514"/>
    <w:rsid w:val="00823513"/>
    <w:rsid w:val="00824477"/>
    <w:rsid w:val="0082528E"/>
    <w:rsid w:val="008256B7"/>
    <w:rsid w:val="00825A60"/>
    <w:rsid w:val="00830A6B"/>
    <w:rsid w:val="00831B57"/>
    <w:rsid w:val="00833371"/>
    <w:rsid w:val="00833B16"/>
    <w:rsid w:val="00834A88"/>
    <w:rsid w:val="00835A8A"/>
    <w:rsid w:val="0083687E"/>
    <w:rsid w:val="0083688D"/>
    <w:rsid w:val="00837637"/>
    <w:rsid w:val="00841A07"/>
    <w:rsid w:val="0084387F"/>
    <w:rsid w:val="008438CF"/>
    <w:rsid w:val="008448A2"/>
    <w:rsid w:val="00845152"/>
    <w:rsid w:val="0084571D"/>
    <w:rsid w:val="0085006C"/>
    <w:rsid w:val="00852E19"/>
    <w:rsid w:val="00853954"/>
    <w:rsid w:val="00854FF5"/>
    <w:rsid w:val="0085549E"/>
    <w:rsid w:val="00856CDD"/>
    <w:rsid w:val="00860FE3"/>
    <w:rsid w:val="00862B59"/>
    <w:rsid w:val="008651C6"/>
    <w:rsid w:val="00866FF2"/>
    <w:rsid w:val="00867027"/>
    <w:rsid w:val="008707D4"/>
    <w:rsid w:val="00870B71"/>
    <w:rsid w:val="00871A29"/>
    <w:rsid w:val="008724DB"/>
    <w:rsid w:val="00873EE4"/>
    <w:rsid w:val="00876C81"/>
    <w:rsid w:val="0087743C"/>
    <w:rsid w:val="00877948"/>
    <w:rsid w:val="00880AA8"/>
    <w:rsid w:val="00881EE7"/>
    <w:rsid w:val="00882C74"/>
    <w:rsid w:val="00884A43"/>
    <w:rsid w:val="0088526F"/>
    <w:rsid w:val="00885271"/>
    <w:rsid w:val="00885F24"/>
    <w:rsid w:val="00887281"/>
    <w:rsid w:val="00890D69"/>
    <w:rsid w:val="00892E87"/>
    <w:rsid w:val="00893F35"/>
    <w:rsid w:val="00894018"/>
    <w:rsid w:val="00894291"/>
    <w:rsid w:val="00894B57"/>
    <w:rsid w:val="008952D5"/>
    <w:rsid w:val="00896C90"/>
    <w:rsid w:val="00896D9E"/>
    <w:rsid w:val="008A055E"/>
    <w:rsid w:val="008A13FA"/>
    <w:rsid w:val="008A2A26"/>
    <w:rsid w:val="008A322D"/>
    <w:rsid w:val="008A40C7"/>
    <w:rsid w:val="008A6C05"/>
    <w:rsid w:val="008B20C1"/>
    <w:rsid w:val="008B20D0"/>
    <w:rsid w:val="008B2B79"/>
    <w:rsid w:val="008B3E79"/>
    <w:rsid w:val="008B3F0A"/>
    <w:rsid w:val="008B51BA"/>
    <w:rsid w:val="008B6113"/>
    <w:rsid w:val="008C0B4E"/>
    <w:rsid w:val="008C24E7"/>
    <w:rsid w:val="008C2EBF"/>
    <w:rsid w:val="008C388C"/>
    <w:rsid w:val="008C4431"/>
    <w:rsid w:val="008C61F3"/>
    <w:rsid w:val="008C670E"/>
    <w:rsid w:val="008C6FF8"/>
    <w:rsid w:val="008C7990"/>
    <w:rsid w:val="008C7AE2"/>
    <w:rsid w:val="008D009C"/>
    <w:rsid w:val="008D0ACA"/>
    <w:rsid w:val="008D22BB"/>
    <w:rsid w:val="008D327E"/>
    <w:rsid w:val="008D4629"/>
    <w:rsid w:val="008D6651"/>
    <w:rsid w:val="008D78A4"/>
    <w:rsid w:val="008E050A"/>
    <w:rsid w:val="008E187C"/>
    <w:rsid w:val="008E236B"/>
    <w:rsid w:val="008E2652"/>
    <w:rsid w:val="008E417E"/>
    <w:rsid w:val="008E4823"/>
    <w:rsid w:val="008E597C"/>
    <w:rsid w:val="008E5D28"/>
    <w:rsid w:val="008F09B4"/>
    <w:rsid w:val="008F1BBB"/>
    <w:rsid w:val="008F75DF"/>
    <w:rsid w:val="008F7861"/>
    <w:rsid w:val="0090199C"/>
    <w:rsid w:val="00902D0E"/>
    <w:rsid w:val="00906D70"/>
    <w:rsid w:val="009072AB"/>
    <w:rsid w:val="0091287A"/>
    <w:rsid w:val="009174C6"/>
    <w:rsid w:val="00920BF2"/>
    <w:rsid w:val="00921AAF"/>
    <w:rsid w:val="009220ED"/>
    <w:rsid w:val="009223C3"/>
    <w:rsid w:val="009236EB"/>
    <w:rsid w:val="00924B8E"/>
    <w:rsid w:val="00924EB3"/>
    <w:rsid w:val="00925E34"/>
    <w:rsid w:val="009264D4"/>
    <w:rsid w:val="00927F6D"/>
    <w:rsid w:val="00931668"/>
    <w:rsid w:val="00932490"/>
    <w:rsid w:val="009327EB"/>
    <w:rsid w:val="00933C63"/>
    <w:rsid w:val="009355DB"/>
    <w:rsid w:val="00937E68"/>
    <w:rsid w:val="009401BF"/>
    <w:rsid w:val="00942335"/>
    <w:rsid w:val="00944C7E"/>
    <w:rsid w:val="00947301"/>
    <w:rsid w:val="00947313"/>
    <w:rsid w:val="009478F6"/>
    <w:rsid w:val="00950EEA"/>
    <w:rsid w:val="00951859"/>
    <w:rsid w:val="009519EE"/>
    <w:rsid w:val="009535EC"/>
    <w:rsid w:val="0095395E"/>
    <w:rsid w:val="00953C1C"/>
    <w:rsid w:val="00953E7B"/>
    <w:rsid w:val="009550BE"/>
    <w:rsid w:val="009579A4"/>
    <w:rsid w:val="00961845"/>
    <w:rsid w:val="00964A64"/>
    <w:rsid w:val="009661FB"/>
    <w:rsid w:val="009664BB"/>
    <w:rsid w:val="00972621"/>
    <w:rsid w:val="00972A0C"/>
    <w:rsid w:val="0097340A"/>
    <w:rsid w:val="00973595"/>
    <w:rsid w:val="00973875"/>
    <w:rsid w:val="0097392D"/>
    <w:rsid w:val="009742CF"/>
    <w:rsid w:val="00976426"/>
    <w:rsid w:val="0097736E"/>
    <w:rsid w:val="00981B0C"/>
    <w:rsid w:val="00983A96"/>
    <w:rsid w:val="00983B89"/>
    <w:rsid w:val="009845D7"/>
    <w:rsid w:val="00984995"/>
    <w:rsid w:val="0098521A"/>
    <w:rsid w:val="0098557D"/>
    <w:rsid w:val="00987C99"/>
    <w:rsid w:val="0099055C"/>
    <w:rsid w:val="0099247D"/>
    <w:rsid w:val="00992AAC"/>
    <w:rsid w:val="00994165"/>
    <w:rsid w:val="00995857"/>
    <w:rsid w:val="00996E53"/>
    <w:rsid w:val="00997398"/>
    <w:rsid w:val="009A08E1"/>
    <w:rsid w:val="009A160C"/>
    <w:rsid w:val="009A2C0A"/>
    <w:rsid w:val="009A3B19"/>
    <w:rsid w:val="009A441F"/>
    <w:rsid w:val="009A47E0"/>
    <w:rsid w:val="009A7129"/>
    <w:rsid w:val="009A7B25"/>
    <w:rsid w:val="009B1066"/>
    <w:rsid w:val="009B241F"/>
    <w:rsid w:val="009B2C66"/>
    <w:rsid w:val="009B6CBD"/>
    <w:rsid w:val="009C04D5"/>
    <w:rsid w:val="009C4474"/>
    <w:rsid w:val="009C47B5"/>
    <w:rsid w:val="009C591F"/>
    <w:rsid w:val="009C6615"/>
    <w:rsid w:val="009C6C08"/>
    <w:rsid w:val="009D0EB8"/>
    <w:rsid w:val="009D0EC5"/>
    <w:rsid w:val="009D1E56"/>
    <w:rsid w:val="009D1F41"/>
    <w:rsid w:val="009D277A"/>
    <w:rsid w:val="009D6944"/>
    <w:rsid w:val="009E03D8"/>
    <w:rsid w:val="009E1CA1"/>
    <w:rsid w:val="009E2C48"/>
    <w:rsid w:val="009E3A22"/>
    <w:rsid w:val="009E6F37"/>
    <w:rsid w:val="009E7649"/>
    <w:rsid w:val="009E7A07"/>
    <w:rsid w:val="009E7AFA"/>
    <w:rsid w:val="009F08CE"/>
    <w:rsid w:val="009F0A82"/>
    <w:rsid w:val="009F0EF7"/>
    <w:rsid w:val="009F1474"/>
    <w:rsid w:val="009F26C3"/>
    <w:rsid w:val="009F30FE"/>
    <w:rsid w:val="009F450E"/>
    <w:rsid w:val="009F5AA5"/>
    <w:rsid w:val="009F6997"/>
    <w:rsid w:val="009F7027"/>
    <w:rsid w:val="009F791B"/>
    <w:rsid w:val="00A03462"/>
    <w:rsid w:val="00A0531A"/>
    <w:rsid w:val="00A05791"/>
    <w:rsid w:val="00A06284"/>
    <w:rsid w:val="00A10242"/>
    <w:rsid w:val="00A12A30"/>
    <w:rsid w:val="00A12BEC"/>
    <w:rsid w:val="00A14277"/>
    <w:rsid w:val="00A154BB"/>
    <w:rsid w:val="00A17803"/>
    <w:rsid w:val="00A200DC"/>
    <w:rsid w:val="00A300AF"/>
    <w:rsid w:val="00A30B90"/>
    <w:rsid w:val="00A32A09"/>
    <w:rsid w:val="00A33D56"/>
    <w:rsid w:val="00A341F3"/>
    <w:rsid w:val="00A35235"/>
    <w:rsid w:val="00A35309"/>
    <w:rsid w:val="00A36523"/>
    <w:rsid w:val="00A36DFC"/>
    <w:rsid w:val="00A373BA"/>
    <w:rsid w:val="00A414C0"/>
    <w:rsid w:val="00A424B4"/>
    <w:rsid w:val="00A44AB4"/>
    <w:rsid w:val="00A44C84"/>
    <w:rsid w:val="00A45062"/>
    <w:rsid w:val="00A46423"/>
    <w:rsid w:val="00A50D80"/>
    <w:rsid w:val="00A51341"/>
    <w:rsid w:val="00A529CF"/>
    <w:rsid w:val="00A530E6"/>
    <w:rsid w:val="00A53224"/>
    <w:rsid w:val="00A55A0C"/>
    <w:rsid w:val="00A55A75"/>
    <w:rsid w:val="00A55D26"/>
    <w:rsid w:val="00A57A09"/>
    <w:rsid w:val="00A605CB"/>
    <w:rsid w:val="00A60A11"/>
    <w:rsid w:val="00A60CA3"/>
    <w:rsid w:val="00A67836"/>
    <w:rsid w:val="00A713EF"/>
    <w:rsid w:val="00A71464"/>
    <w:rsid w:val="00A7154A"/>
    <w:rsid w:val="00A73426"/>
    <w:rsid w:val="00A73EBE"/>
    <w:rsid w:val="00A7509E"/>
    <w:rsid w:val="00A75FC0"/>
    <w:rsid w:val="00A762AE"/>
    <w:rsid w:val="00A7745E"/>
    <w:rsid w:val="00A77797"/>
    <w:rsid w:val="00A8056B"/>
    <w:rsid w:val="00A829D1"/>
    <w:rsid w:val="00A82FD9"/>
    <w:rsid w:val="00A8320B"/>
    <w:rsid w:val="00A83E59"/>
    <w:rsid w:val="00A84CDC"/>
    <w:rsid w:val="00A85537"/>
    <w:rsid w:val="00A85A1F"/>
    <w:rsid w:val="00A86CFB"/>
    <w:rsid w:val="00A9031A"/>
    <w:rsid w:val="00A9049C"/>
    <w:rsid w:val="00A908D3"/>
    <w:rsid w:val="00A91BFC"/>
    <w:rsid w:val="00A938FA"/>
    <w:rsid w:val="00A93F4D"/>
    <w:rsid w:val="00A94A5B"/>
    <w:rsid w:val="00A96558"/>
    <w:rsid w:val="00AA01ED"/>
    <w:rsid w:val="00AA1760"/>
    <w:rsid w:val="00AA2093"/>
    <w:rsid w:val="00AA3577"/>
    <w:rsid w:val="00AA3C79"/>
    <w:rsid w:val="00AA4AFB"/>
    <w:rsid w:val="00AA5271"/>
    <w:rsid w:val="00AA7E9B"/>
    <w:rsid w:val="00AB18E8"/>
    <w:rsid w:val="00AB4822"/>
    <w:rsid w:val="00AB488D"/>
    <w:rsid w:val="00AB4EEB"/>
    <w:rsid w:val="00AB546C"/>
    <w:rsid w:val="00AB7CC1"/>
    <w:rsid w:val="00AC1C70"/>
    <w:rsid w:val="00AC4167"/>
    <w:rsid w:val="00AC422B"/>
    <w:rsid w:val="00AC4970"/>
    <w:rsid w:val="00AC5A43"/>
    <w:rsid w:val="00AC69C4"/>
    <w:rsid w:val="00AC7329"/>
    <w:rsid w:val="00AC7BEE"/>
    <w:rsid w:val="00AD1746"/>
    <w:rsid w:val="00AD2E08"/>
    <w:rsid w:val="00AD3DC9"/>
    <w:rsid w:val="00AD46E9"/>
    <w:rsid w:val="00AD5CCF"/>
    <w:rsid w:val="00AD7E86"/>
    <w:rsid w:val="00AE08DE"/>
    <w:rsid w:val="00AE1730"/>
    <w:rsid w:val="00AE33F3"/>
    <w:rsid w:val="00AE3766"/>
    <w:rsid w:val="00AE3A03"/>
    <w:rsid w:val="00AE3FC6"/>
    <w:rsid w:val="00AE5F55"/>
    <w:rsid w:val="00AF0D52"/>
    <w:rsid w:val="00AF1B89"/>
    <w:rsid w:val="00AF2582"/>
    <w:rsid w:val="00AF51FB"/>
    <w:rsid w:val="00AF5F97"/>
    <w:rsid w:val="00AF5FB2"/>
    <w:rsid w:val="00AF6376"/>
    <w:rsid w:val="00AF6D94"/>
    <w:rsid w:val="00AF6DA1"/>
    <w:rsid w:val="00AF7F0C"/>
    <w:rsid w:val="00B00BF3"/>
    <w:rsid w:val="00B01ECE"/>
    <w:rsid w:val="00B01F91"/>
    <w:rsid w:val="00B02FDF"/>
    <w:rsid w:val="00B04FCD"/>
    <w:rsid w:val="00B05677"/>
    <w:rsid w:val="00B05ACC"/>
    <w:rsid w:val="00B1017C"/>
    <w:rsid w:val="00B130F0"/>
    <w:rsid w:val="00B14292"/>
    <w:rsid w:val="00B1441F"/>
    <w:rsid w:val="00B15850"/>
    <w:rsid w:val="00B15F93"/>
    <w:rsid w:val="00B1623E"/>
    <w:rsid w:val="00B16ABB"/>
    <w:rsid w:val="00B23B58"/>
    <w:rsid w:val="00B2493E"/>
    <w:rsid w:val="00B24F19"/>
    <w:rsid w:val="00B256F2"/>
    <w:rsid w:val="00B303B8"/>
    <w:rsid w:val="00B30D55"/>
    <w:rsid w:val="00B317C7"/>
    <w:rsid w:val="00B31CB4"/>
    <w:rsid w:val="00B32801"/>
    <w:rsid w:val="00B34744"/>
    <w:rsid w:val="00B402F3"/>
    <w:rsid w:val="00B40451"/>
    <w:rsid w:val="00B4054C"/>
    <w:rsid w:val="00B40C8C"/>
    <w:rsid w:val="00B4314A"/>
    <w:rsid w:val="00B440E0"/>
    <w:rsid w:val="00B503AB"/>
    <w:rsid w:val="00B53B25"/>
    <w:rsid w:val="00B549D1"/>
    <w:rsid w:val="00B55F10"/>
    <w:rsid w:val="00B56E72"/>
    <w:rsid w:val="00B56FAD"/>
    <w:rsid w:val="00B57595"/>
    <w:rsid w:val="00B57718"/>
    <w:rsid w:val="00B60279"/>
    <w:rsid w:val="00B60480"/>
    <w:rsid w:val="00B60C6F"/>
    <w:rsid w:val="00B62EC0"/>
    <w:rsid w:val="00B66A61"/>
    <w:rsid w:val="00B67539"/>
    <w:rsid w:val="00B677F2"/>
    <w:rsid w:val="00B7093C"/>
    <w:rsid w:val="00B7117B"/>
    <w:rsid w:val="00B727C0"/>
    <w:rsid w:val="00B75BDA"/>
    <w:rsid w:val="00B764C2"/>
    <w:rsid w:val="00B778B3"/>
    <w:rsid w:val="00B80D0A"/>
    <w:rsid w:val="00B81303"/>
    <w:rsid w:val="00B81B5E"/>
    <w:rsid w:val="00B82164"/>
    <w:rsid w:val="00B82D4B"/>
    <w:rsid w:val="00B834F8"/>
    <w:rsid w:val="00B83B21"/>
    <w:rsid w:val="00B8467A"/>
    <w:rsid w:val="00B8525F"/>
    <w:rsid w:val="00B85B45"/>
    <w:rsid w:val="00B873CA"/>
    <w:rsid w:val="00B877AC"/>
    <w:rsid w:val="00B90599"/>
    <w:rsid w:val="00B90821"/>
    <w:rsid w:val="00B91429"/>
    <w:rsid w:val="00B91922"/>
    <w:rsid w:val="00B91FEB"/>
    <w:rsid w:val="00B9353C"/>
    <w:rsid w:val="00B95E64"/>
    <w:rsid w:val="00B96670"/>
    <w:rsid w:val="00B96FA7"/>
    <w:rsid w:val="00BA20AB"/>
    <w:rsid w:val="00BA2DDB"/>
    <w:rsid w:val="00BA30EE"/>
    <w:rsid w:val="00BA4129"/>
    <w:rsid w:val="00BA481D"/>
    <w:rsid w:val="00BA4A8A"/>
    <w:rsid w:val="00BA4DDC"/>
    <w:rsid w:val="00BA6C82"/>
    <w:rsid w:val="00BA726A"/>
    <w:rsid w:val="00BA7C77"/>
    <w:rsid w:val="00BB1073"/>
    <w:rsid w:val="00BB1091"/>
    <w:rsid w:val="00BB283C"/>
    <w:rsid w:val="00BB3F1F"/>
    <w:rsid w:val="00BB58D6"/>
    <w:rsid w:val="00BB5E5C"/>
    <w:rsid w:val="00BB73DA"/>
    <w:rsid w:val="00BC0058"/>
    <w:rsid w:val="00BC2AD1"/>
    <w:rsid w:val="00BC43F3"/>
    <w:rsid w:val="00BC6176"/>
    <w:rsid w:val="00BC7BBB"/>
    <w:rsid w:val="00BC7CB1"/>
    <w:rsid w:val="00BD080E"/>
    <w:rsid w:val="00BD247F"/>
    <w:rsid w:val="00BD36AC"/>
    <w:rsid w:val="00BD3E51"/>
    <w:rsid w:val="00BD4E26"/>
    <w:rsid w:val="00BD64F8"/>
    <w:rsid w:val="00BE00F5"/>
    <w:rsid w:val="00BE07C7"/>
    <w:rsid w:val="00BE1AED"/>
    <w:rsid w:val="00BE2341"/>
    <w:rsid w:val="00BE2AA2"/>
    <w:rsid w:val="00BE3A6A"/>
    <w:rsid w:val="00BE413E"/>
    <w:rsid w:val="00BE4B01"/>
    <w:rsid w:val="00BE673C"/>
    <w:rsid w:val="00BE7083"/>
    <w:rsid w:val="00BF1F62"/>
    <w:rsid w:val="00BF20E4"/>
    <w:rsid w:val="00BF28C1"/>
    <w:rsid w:val="00BF3806"/>
    <w:rsid w:val="00BF3BBA"/>
    <w:rsid w:val="00BF4C65"/>
    <w:rsid w:val="00BF5DA2"/>
    <w:rsid w:val="00BF6656"/>
    <w:rsid w:val="00BF70EB"/>
    <w:rsid w:val="00C00F05"/>
    <w:rsid w:val="00C02750"/>
    <w:rsid w:val="00C027F2"/>
    <w:rsid w:val="00C02CDB"/>
    <w:rsid w:val="00C03A08"/>
    <w:rsid w:val="00C04D16"/>
    <w:rsid w:val="00C127CE"/>
    <w:rsid w:val="00C138BB"/>
    <w:rsid w:val="00C13AFD"/>
    <w:rsid w:val="00C13D64"/>
    <w:rsid w:val="00C13FFD"/>
    <w:rsid w:val="00C147D0"/>
    <w:rsid w:val="00C20185"/>
    <w:rsid w:val="00C21014"/>
    <w:rsid w:val="00C21E6E"/>
    <w:rsid w:val="00C25291"/>
    <w:rsid w:val="00C26D1A"/>
    <w:rsid w:val="00C30A3A"/>
    <w:rsid w:val="00C31BD3"/>
    <w:rsid w:val="00C327C7"/>
    <w:rsid w:val="00C32A6D"/>
    <w:rsid w:val="00C32DA1"/>
    <w:rsid w:val="00C3449C"/>
    <w:rsid w:val="00C3531B"/>
    <w:rsid w:val="00C41172"/>
    <w:rsid w:val="00C41863"/>
    <w:rsid w:val="00C41EF6"/>
    <w:rsid w:val="00C42E30"/>
    <w:rsid w:val="00C443C6"/>
    <w:rsid w:val="00C45913"/>
    <w:rsid w:val="00C4593E"/>
    <w:rsid w:val="00C45B0B"/>
    <w:rsid w:val="00C46E0C"/>
    <w:rsid w:val="00C46FD2"/>
    <w:rsid w:val="00C61F22"/>
    <w:rsid w:val="00C63C78"/>
    <w:rsid w:val="00C63F9B"/>
    <w:rsid w:val="00C6454C"/>
    <w:rsid w:val="00C65719"/>
    <w:rsid w:val="00C659AE"/>
    <w:rsid w:val="00C673DB"/>
    <w:rsid w:val="00C72850"/>
    <w:rsid w:val="00C72FF0"/>
    <w:rsid w:val="00C745FC"/>
    <w:rsid w:val="00C751BA"/>
    <w:rsid w:val="00C754AE"/>
    <w:rsid w:val="00C7563C"/>
    <w:rsid w:val="00C76EE2"/>
    <w:rsid w:val="00C77E28"/>
    <w:rsid w:val="00C82442"/>
    <w:rsid w:val="00C82BC2"/>
    <w:rsid w:val="00C82C17"/>
    <w:rsid w:val="00C82C23"/>
    <w:rsid w:val="00C84591"/>
    <w:rsid w:val="00C91535"/>
    <w:rsid w:val="00C92C4C"/>
    <w:rsid w:val="00C93AC6"/>
    <w:rsid w:val="00C93C47"/>
    <w:rsid w:val="00C94491"/>
    <w:rsid w:val="00C957BC"/>
    <w:rsid w:val="00C95AFE"/>
    <w:rsid w:val="00C97C9F"/>
    <w:rsid w:val="00CA1122"/>
    <w:rsid w:val="00CA2DBC"/>
    <w:rsid w:val="00CA4786"/>
    <w:rsid w:val="00CA7261"/>
    <w:rsid w:val="00CA7DFF"/>
    <w:rsid w:val="00CB111E"/>
    <w:rsid w:val="00CB2292"/>
    <w:rsid w:val="00CB2324"/>
    <w:rsid w:val="00CB3B78"/>
    <w:rsid w:val="00CB49DE"/>
    <w:rsid w:val="00CB5AF6"/>
    <w:rsid w:val="00CB6BB0"/>
    <w:rsid w:val="00CC1D0F"/>
    <w:rsid w:val="00CC4023"/>
    <w:rsid w:val="00CC466A"/>
    <w:rsid w:val="00CC624C"/>
    <w:rsid w:val="00CC65D3"/>
    <w:rsid w:val="00CD04C4"/>
    <w:rsid w:val="00CD0867"/>
    <w:rsid w:val="00CD11EA"/>
    <w:rsid w:val="00CD251B"/>
    <w:rsid w:val="00CD2EAE"/>
    <w:rsid w:val="00CD3341"/>
    <w:rsid w:val="00CD66A9"/>
    <w:rsid w:val="00CD6DA4"/>
    <w:rsid w:val="00CD6EA1"/>
    <w:rsid w:val="00CE0E05"/>
    <w:rsid w:val="00CE1B80"/>
    <w:rsid w:val="00CE2BF4"/>
    <w:rsid w:val="00CE33E4"/>
    <w:rsid w:val="00CE4D87"/>
    <w:rsid w:val="00CE5093"/>
    <w:rsid w:val="00CE6913"/>
    <w:rsid w:val="00CE7372"/>
    <w:rsid w:val="00CE7A94"/>
    <w:rsid w:val="00CF08F4"/>
    <w:rsid w:val="00CF2BBB"/>
    <w:rsid w:val="00CF308A"/>
    <w:rsid w:val="00CF32E4"/>
    <w:rsid w:val="00CF388D"/>
    <w:rsid w:val="00CF61D1"/>
    <w:rsid w:val="00CF7853"/>
    <w:rsid w:val="00D00EEF"/>
    <w:rsid w:val="00D024C3"/>
    <w:rsid w:val="00D04A52"/>
    <w:rsid w:val="00D06D44"/>
    <w:rsid w:val="00D112C3"/>
    <w:rsid w:val="00D11D9D"/>
    <w:rsid w:val="00D12380"/>
    <w:rsid w:val="00D20FA0"/>
    <w:rsid w:val="00D226F8"/>
    <w:rsid w:val="00D25626"/>
    <w:rsid w:val="00D2562F"/>
    <w:rsid w:val="00D260AD"/>
    <w:rsid w:val="00D2708C"/>
    <w:rsid w:val="00D30463"/>
    <w:rsid w:val="00D32AF3"/>
    <w:rsid w:val="00D37E65"/>
    <w:rsid w:val="00D4292E"/>
    <w:rsid w:val="00D42E8B"/>
    <w:rsid w:val="00D4323D"/>
    <w:rsid w:val="00D463A4"/>
    <w:rsid w:val="00D46CCF"/>
    <w:rsid w:val="00D47A18"/>
    <w:rsid w:val="00D5318E"/>
    <w:rsid w:val="00D54D70"/>
    <w:rsid w:val="00D60E7E"/>
    <w:rsid w:val="00D61C08"/>
    <w:rsid w:val="00D62297"/>
    <w:rsid w:val="00D62735"/>
    <w:rsid w:val="00D65BDC"/>
    <w:rsid w:val="00D675B1"/>
    <w:rsid w:val="00D707F1"/>
    <w:rsid w:val="00D70FEF"/>
    <w:rsid w:val="00D7114C"/>
    <w:rsid w:val="00D73D1B"/>
    <w:rsid w:val="00D73F36"/>
    <w:rsid w:val="00D74133"/>
    <w:rsid w:val="00D745C6"/>
    <w:rsid w:val="00D75F8A"/>
    <w:rsid w:val="00D76CAE"/>
    <w:rsid w:val="00D77400"/>
    <w:rsid w:val="00D813A1"/>
    <w:rsid w:val="00D81D8F"/>
    <w:rsid w:val="00D8331B"/>
    <w:rsid w:val="00D85760"/>
    <w:rsid w:val="00D913F5"/>
    <w:rsid w:val="00D9309A"/>
    <w:rsid w:val="00D93DCF"/>
    <w:rsid w:val="00D948C0"/>
    <w:rsid w:val="00D953D6"/>
    <w:rsid w:val="00D95949"/>
    <w:rsid w:val="00D96238"/>
    <w:rsid w:val="00D96F05"/>
    <w:rsid w:val="00DA047A"/>
    <w:rsid w:val="00DA065F"/>
    <w:rsid w:val="00DA0726"/>
    <w:rsid w:val="00DA1516"/>
    <w:rsid w:val="00DA3B2E"/>
    <w:rsid w:val="00DB31A0"/>
    <w:rsid w:val="00DB5A5D"/>
    <w:rsid w:val="00DB76C1"/>
    <w:rsid w:val="00DC06F2"/>
    <w:rsid w:val="00DC3824"/>
    <w:rsid w:val="00DC6A2A"/>
    <w:rsid w:val="00DC6EED"/>
    <w:rsid w:val="00DC7F2B"/>
    <w:rsid w:val="00DD0438"/>
    <w:rsid w:val="00DD287D"/>
    <w:rsid w:val="00DD2EA7"/>
    <w:rsid w:val="00DD3380"/>
    <w:rsid w:val="00DD4E4B"/>
    <w:rsid w:val="00DE0F03"/>
    <w:rsid w:val="00DE5F7B"/>
    <w:rsid w:val="00DE6F32"/>
    <w:rsid w:val="00DF0540"/>
    <w:rsid w:val="00DF20DB"/>
    <w:rsid w:val="00DF5252"/>
    <w:rsid w:val="00DF7580"/>
    <w:rsid w:val="00E052E8"/>
    <w:rsid w:val="00E05586"/>
    <w:rsid w:val="00E06602"/>
    <w:rsid w:val="00E11581"/>
    <w:rsid w:val="00E11D8C"/>
    <w:rsid w:val="00E16D29"/>
    <w:rsid w:val="00E17CFD"/>
    <w:rsid w:val="00E20752"/>
    <w:rsid w:val="00E20F46"/>
    <w:rsid w:val="00E21B60"/>
    <w:rsid w:val="00E2298B"/>
    <w:rsid w:val="00E23976"/>
    <w:rsid w:val="00E24AE2"/>
    <w:rsid w:val="00E27CD1"/>
    <w:rsid w:val="00E30C23"/>
    <w:rsid w:val="00E31062"/>
    <w:rsid w:val="00E31F41"/>
    <w:rsid w:val="00E3349E"/>
    <w:rsid w:val="00E3360E"/>
    <w:rsid w:val="00E3518B"/>
    <w:rsid w:val="00E36E64"/>
    <w:rsid w:val="00E37122"/>
    <w:rsid w:val="00E415C9"/>
    <w:rsid w:val="00E463FB"/>
    <w:rsid w:val="00E46F48"/>
    <w:rsid w:val="00E5065F"/>
    <w:rsid w:val="00E51049"/>
    <w:rsid w:val="00E51BCE"/>
    <w:rsid w:val="00E51BFC"/>
    <w:rsid w:val="00E52B10"/>
    <w:rsid w:val="00E53715"/>
    <w:rsid w:val="00E5397D"/>
    <w:rsid w:val="00E5527C"/>
    <w:rsid w:val="00E557CF"/>
    <w:rsid w:val="00E6026A"/>
    <w:rsid w:val="00E6046F"/>
    <w:rsid w:val="00E6077B"/>
    <w:rsid w:val="00E612ED"/>
    <w:rsid w:val="00E63E61"/>
    <w:rsid w:val="00E648A1"/>
    <w:rsid w:val="00E64DA6"/>
    <w:rsid w:val="00E6542D"/>
    <w:rsid w:val="00E65F2C"/>
    <w:rsid w:val="00E663B5"/>
    <w:rsid w:val="00E669EE"/>
    <w:rsid w:val="00E66CB8"/>
    <w:rsid w:val="00E66E5B"/>
    <w:rsid w:val="00E677DB"/>
    <w:rsid w:val="00E708BC"/>
    <w:rsid w:val="00E71158"/>
    <w:rsid w:val="00E715C8"/>
    <w:rsid w:val="00E71F2E"/>
    <w:rsid w:val="00E72924"/>
    <w:rsid w:val="00E73594"/>
    <w:rsid w:val="00E77127"/>
    <w:rsid w:val="00E772A0"/>
    <w:rsid w:val="00E77AFA"/>
    <w:rsid w:val="00E81E2B"/>
    <w:rsid w:val="00E828DB"/>
    <w:rsid w:val="00E829EB"/>
    <w:rsid w:val="00E839C5"/>
    <w:rsid w:val="00E86A3F"/>
    <w:rsid w:val="00E8756A"/>
    <w:rsid w:val="00E9048E"/>
    <w:rsid w:val="00E920A2"/>
    <w:rsid w:val="00E92E94"/>
    <w:rsid w:val="00E93C85"/>
    <w:rsid w:val="00E945AD"/>
    <w:rsid w:val="00E967EF"/>
    <w:rsid w:val="00E96BB5"/>
    <w:rsid w:val="00EA0BC8"/>
    <w:rsid w:val="00EA1A55"/>
    <w:rsid w:val="00EA2154"/>
    <w:rsid w:val="00EA377B"/>
    <w:rsid w:val="00EA388D"/>
    <w:rsid w:val="00EA42F1"/>
    <w:rsid w:val="00EA56EC"/>
    <w:rsid w:val="00EA6CFB"/>
    <w:rsid w:val="00EB08CC"/>
    <w:rsid w:val="00EB3FD2"/>
    <w:rsid w:val="00EB4DFB"/>
    <w:rsid w:val="00EB57EC"/>
    <w:rsid w:val="00EB66E0"/>
    <w:rsid w:val="00EB674A"/>
    <w:rsid w:val="00EB6855"/>
    <w:rsid w:val="00EB735A"/>
    <w:rsid w:val="00EB7593"/>
    <w:rsid w:val="00EC0DC6"/>
    <w:rsid w:val="00EC17C2"/>
    <w:rsid w:val="00EC31ED"/>
    <w:rsid w:val="00EC57CB"/>
    <w:rsid w:val="00EC69D5"/>
    <w:rsid w:val="00EC738D"/>
    <w:rsid w:val="00ED2D4B"/>
    <w:rsid w:val="00ED58BC"/>
    <w:rsid w:val="00ED5A49"/>
    <w:rsid w:val="00ED5B0F"/>
    <w:rsid w:val="00EE2BED"/>
    <w:rsid w:val="00EE2D81"/>
    <w:rsid w:val="00EE3033"/>
    <w:rsid w:val="00EE34BE"/>
    <w:rsid w:val="00EE3C99"/>
    <w:rsid w:val="00EE3CE0"/>
    <w:rsid w:val="00EE460F"/>
    <w:rsid w:val="00EE485A"/>
    <w:rsid w:val="00EE6AAB"/>
    <w:rsid w:val="00EF1B3C"/>
    <w:rsid w:val="00EF2700"/>
    <w:rsid w:val="00EF4D29"/>
    <w:rsid w:val="00EF634C"/>
    <w:rsid w:val="00EF6FE7"/>
    <w:rsid w:val="00F027DD"/>
    <w:rsid w:val="00F028A3"/>
    <w:rsid w:val="00F03DF1"/>
    <w:rsid w:val="00F06A17"/>
    <w:rsid w:val="00F11551"/>
    <w:rsid w:val="00F11ABE"/>
    <w:rsid w:val="00F130E1"/>
    <w:rsid w:val="00F13117"/>
    <w:rsid w:val="00F139B2"/>
    <w:rsid w:val="00F14855"/>
    <w:rsid w:val="00F163F1"/>
    <w:rsid w:val="00F16AFE"/>
    <w:rsid w:val="00F16EDE"/>
    <w:rsid w:val="00F20B67"/>
    <w:rsid w:val="00F21C75"/>
    <w:rsid w:val="00F22AC4"/>
    <w:rsid w:val="00F22C48"/>
    <w:rsid w:val="00F23ABC"/>
    <w:rsid w:val="00F2487F"/>
    <w:rsid w:val="00F24DC3"/>
    <w:rsid w:val="00F257E6"/>
    <w:rsid w:val="00F26D13"/>
    <w:rsid w:val="00F26E5A"/>
    <w:rsid w:val="00F277EA"/>
    <w:rsid w:val="00F30164"/>
    <w:rsid w:val="00F3028A"/>
    <w:rsid w:val="00F30CE9"/>
    <w:rsid w:val="00F312F8"/>
    <w:rsid w:val="00F3282C"/>
    <w:rsid w:val="00F3283B"/>
    <w:rsid w:val="00F33621"/>
    <w:rsid w:val="00F33D07"/>
    <w:rsid w:val="00F3644C"/>
    <w:rsid w:val="00F36978"/>
    <w:rsid w:val="00F37231"/>
    <w:rsid w:val="00F37AA0"/>
    <w:rsid w:val="00F40025"/>
    <w:rsid w:val="00F409EE"/>
    <w:rsid w:val="00F40ACA"/>
    <w:rsid w:val="00F42B71"/>
    <w:rsid w:val="00F42D29"/>
    <w:rsid w:val="00F42DE3"/>
    <w:rsid w:val="00F43FD4"/>
    <w:rsid w:val="00F445EF"/>
    <w:rsid w:val="00F45429"/>
    <w:rsid w:val="00F46E76"/>
    <w:rsid w:val="00F501C1"/>
    <w:rsid w:val="00F50B2C"/>
    <w:rsid w:val="00F51BE5"/>
    <w:rsid w:val="00F550C9"/>
    <w:rsid w:val="00F56A7D"/>
    <w:rsid w:val="00F56B68"/>
    <w:rsid w:val="00F57F0D"/>
    <w:rsid w:val="00F6295F"/>
    <w:rsid w:val="00F6606E"/>
    <w:rsid w:val="00F6608E"/>
    <w:rsid w:val="00F670E7"/>
    <w:rsid w:val="00F677ED"/>
    <w:rsid w:val="00F7014A"/>
    <w:rsid w:val="00F70B70"/>
    <w:rsid w:val="00F72464"/>
    <w:rsid w:val="00F72537"/>
    <w:rsid w:val="00F732D9"/>
    <w:rsid w:val="00F74356"/>
    <w:rsid w:val="00F74BB9"/>
    <w:rsid w:val="00F75DFC"/>
    <w:rsid w:val="00F77DBA"/>
    <w:rsid w:val="00F81417"/>
    <w:rsid w:val="00F81993"/>
    <w:rsid w:val="00F81B75"/>
    <w:rsid w:val="00F8288D"/>
    <w:rsid w:val="00F84C28"/>
    <w:rsid w:val="00F871E1"/>
    <w:rsid w:val="00F87597"/>
    <w:rsid w:val="00F87C31"/>
    <w:rsid w:val="00F9136D"/>
    <w:rsid w:val="00F91FAA"/>
    <w:rsid w:val="00F94B4D"/>
    <w:rsid w:val="00F970A8"/>
    <w:rsid w:val="00FA0C3F"/>
    <w:rsid w:val="00FA187D"/>
    <w:rsid w:val="00FA1C4F"/>
    <w:rsid w:val="00FA1E64"/>
    <w:rsid w:val="00FA235B"/>
    <w:rsid w:val="00FA24CE"/>
    <w:rsid w:val="00FA2CB9"/>
    <w:rsid w:val="00FA3C63"/>
    <w:rsid w:val="00FA3DCB"/>
    <w:rsid w:val="00FA6D67"/>
    <w:rsid w:val="00FB08BB"/>
    <w:rsid w:val="00FB1BC7"/>
    <w:rsid w:val="00FB1E53"/>
    <w:rsid w:val="00FB1F7B"/>
    <w:rsid w:val="00FB4661"/>
    <w:rsid w:val="00FB49C7"/>
    <w:rsid w:val="00FB5C4F"/>
    <w:rsid w:val="00FB6015"/>
    <w:rsid w:val="00FB6F19"/>
    <w:rsid w:val="00FB755B"/>
    <w:rsid w:val="00FC0890"/>
    <w:rsid w:val="00FC2451"/>
    <w:rsid w:val="00FC5087"/>
    <w:rsid w:val="00FD2711"/>
    <w:rsid w:val="00FD33AF"/>
    <w:rsid w:val="00FD4868"/>
    <w:rsid w:val="00FD56ED"/>
    <w:rsid w:val="00FD6B3A"/>
    <w:rsid w:val="00FE0E43"/>
    <w:rsid w:val="00FE2258"/>
    <w:rsid w:val="00FE2599"/>
    <w:rsid w:val="00FE2821"/>
    <w:rsid w:val="00FE3708"/>
    <w:rsid w:val="00FE46AC"/>
    <w:rsid w:val="00FE6EA3"/>
    <w:rsid w:val="00FF0B3E"/>
    <w:rsid w:val="00FF34DE"/>
    <w:rsid w:val="00FF36E8"/>
    <w:rsid w:val="00FF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1AB4AA45"/>
  <w15:docId w15:val="{7D7AF3E3-7A48-40DA-821F-1ED633B5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7E"/>
    <w:pPr>
      <w:spacing w:line="240" w:lineRule="auto"/>
      <w:jc w:val="both"/>
    </w:pPr>
  </w:style>
  <w:style w:type="paragraph" w:styleId="Heading1">
    <w:name w:val="heading 1"/>
    <w:basedOn w:val="Normal"/>
    <w:next w:val="Normal"/>
    <w:link w:val="Heading1Char"/>
    <w:uiPriority w:val="9"/>
    <w:qFormat/>
    <w:rsid w:val="00805686"/>
    <w:pPr>
      <w:keepNext/>
      <w:keepLines/>
      <w:spacing w:after="0"/>
      <w:outlineLvl w:val="0"/>
    </w:pPr>
    <w:rPr>
      <w:rFonts w:ascii="Calibri" w:eastAsiaTheme="majorEastAsia" w:hAnsi="Calibr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05686"/>
    <w:pPr>
      <w:keepNext/>
      <w:keepLines/>
      <w:spacing w:after="0"/>
      <w:outlineLvl w:val="1"/>
    </w:pPr>
    <w:rPr>
      <w:rFonts w:ascii="Calibri" w:eastAsiaTheme="majorEastAsia" w:hAnsi="Calibri" w:cstheme="majorBidi"/>
      <w:b/>
      <w:bCs/>
      <w:color w:val="1F497D" w:themeColor="text2"/>
      <w:sz w:val="26"/>
      <w:szCs w:val="26"/>
    </w:rPr>
  </w:style>
  <w:style w:type="paragraph" w:styleId="Heading3">
    <w:name w:val="heading 3"/>
    <w:basedOn w:val="Normal"/>
    <w:next w:val="Normal"/>
    <w:link w:val="Heading3Char"/>
    <w:uiPriority w:val="9"/>
    <w:unhideWhenUsed/>
    <w:qFormat/>
    <w:rsid w:val="00805686"/>
    <w:pPr>
      <w:keepNext/>
      <w:keepLines/>
      <w:spacing w:after="0"/>
      <w:outlineLvl w:val="2"/>
    </w:pPr>
    <w:rPr>
      <w:rFonts w:ascii="Calibri" w:eastAsiaTheme="majorEastAsia" w:hAnsi="Calibri" w:cstheme="majorBidi"/>
      <w:b/>
      <w:bCs/>
      <w:color w:val="1F497D" w:themeColor="text2"/>
    </w:rPr>
  </w:style>
  <w:style w:type="paragraph" w:styleId="Heading4">
    <w:name w:val="heading 4"/>
    <w:basedOn w:val="Normal"/>
    <w:next w:val="Normal"/>
    <w:link w:val="Heading4Char"/>
    <w:uiPriority w:val="9"/>
    <w:unhideWhenUsed/>
    <w:qFormat/>
    <w:rsid w:val="008E597C"/>
    <w:pPr>
      <w:keepNext/>
      <w:keepLines/>
      <w:spacing w:before="200" w:after="0"/>
      <w:outlineLvl w:val="3"/>
    </w:pPr>
    <w:rPr>
      <w:rFonts w:ascii="Calibri" w:eastAsiaTheme="majorEastAsia" w:hAnsi="Calibri" w:cstheme="majorBidi"/>
      <w:b/>
      <w:bCs/>
      <w:i/>
      <w:iCs/>
      <w:color w:val="1F497D" w:themeColor="text2"/>
    </w:rPr>
  </w:style>
  <w:style w:type="paragraph" w:styleId="Heading5">
    <w:name w:val="heading 5"/>
    <w:basedOn w:val="Normal"/>
    <w:next w:val="Normal"/>
    <w:link w:val="Heading5Char"/>
    <w:uiPriority w:val="9"/>
    <w:unhideWhenUsed/>
    <w:qFormat/>
    <w:rsid w:val="008E597C"/>
    <w:pPr>
      <w:keepNext/>
      <w:keepLines/>
      <w:spacing w:before="200" w:after="0"/>
      <w:outlineLvl w:val="4"/>
    </w:pPr>
    <w:rPr>
      <w:rFonts w:ascii="Calibri" w:eastAsiaTheme="majorEastAsia" w:hAnsi="Calibri" w:cstheme="majorBidi"/>
      <w:b/>
      <w:color w:val="1F497D" w:themeColor="text2"/>
    </w:rPr>
  </w:style>
  <w:style w:type="paragraph" w:styleId="Heading6">
    <w:name w:val="heading 6"/>
    <w:basedOn w:val="Normal"/>
    <w:next w:val="Normal"/>
    <w:link w:val="Heading6Char"/>
    <w:uiPriority w:val="9"/>
    <w:unhideWhenUsed/>
    <w:qFormat/>
    <w:rsid w:val="008E597C"/>
    <w:pPr>
      <w:keepNext/>
      <w:keepLines/>
      <w:spacing w:before="200" w:after="0"/>
      <w:outlineLvl w:val="5"/>
    </w:pPr>
    <w:rPr>
      <w:rFonts w:ascii="Calibri" w:eastAsiaTheme="majorEastAsia" w:hAnsi="Calibri" w:cstheme="majorBidi"/>
      <w:b/>
      <w:iCs/>
    </w:rPr>
  </w:style>
  <w:style w:type="paragraph" w:styleId="Heading7">
    <w:name w:val="heading 7"/>
    <w:basedOn w:val="Normal"/>
    <w:next w:val="Normal"/>
    <w:link w:val="Heading7Char"/>
    <w:uiPriority w:val="9"/>
    <w:unhideWhenUsed/>
    <w:qFormat/>
    <w:rsid w:val="008E597C"/>
    <w:pPr>
      <w:keepNext/>
      <w:keepLines/>
      <w:numPr>
        <w:ilvl w:val="6"/>
        <w:numId w:val="37"/>
      </w:numPr>
      <w:spacing w:before="200" w:after="0"/>
      <w:jc w:val="center"/>
      <w:outlineLvl w:val="6"/>
    </w:pPr>
    <w:rPr>
      <w:rFonts w:ascii="Calibri" w:eastAsiaTheme="majorEastAsia" w:hAnsi="Calibri" w:cstheme="majorBidi"/>
      <w:b/>
      <w:iCs/>
      <w:sz w:val="26"/>
    </w:rPr>
  </w:style>
  <w:style w:type="paragraph" w:styleId="Heading8">
    <w:name w:val="heading 8"/>
    <w:basedOn w:val="Normal"/>
    <w:next w:val="Normal"/>
    <w:link w:val="Heading8Char"/>
    <w:uiPriority w:val="9"/>
    <w:unhideWhenUsed/>
    <w:qFormat/>
    <w:rsid w:val="008E597C"/>
    <w:pPr>
      <w:keepNext/>
      <w:keepLines/>
      <w:spacing w:before="200" w:after="0"/>
      <w:jc w:val="center"/>
      <w:outlineLvl w:val="7"/>
    </w:pPr>
    <w:rPr>
      <w:rFonts w:ascii="Calibri" w:eastAsiaTheme="majorEastAsia" w:hAnsi="Calibri" w:cstheme="majorBidi"/>
      <w:b/>
      <w:i/>
      <w:sz w:val="24"/>
      <w:szCs w:val="20"/>
    </w:rPr>
  </w:style>
  <w:style w:type="paragraph" w:styleId="Heading9">
    <w:name w:val="heading 9"/>
    <w:basedOn w:val="Normal"/>
    <w:next w:val="Normal"/>
    <w:link w:val="Heading9Char"/>
    <w:uiPriority w:val="9"/>
    <w:unhideWhenUsed/>
    <w:qFormat/>
    <w:rsid w:val="00854FF5"/>
    <w:pPr>
      <w:keepNext/>
      <w:keepLines/>
      <w:spacing w:before="200" w:after="0"/>
      <w:outlineLvl w:val="8"/>
    </w:pPr>
    <w:rPr>
      <w:rFonts w:asciiTheme="majorHAnsi" w:eastAsiaTheme="majorEastAsia" w:hAnsiTheme="majorHAnsi" w:cstheme="majorBidi"/>
      <w:b/>
      <w:iCs/>
      <w:color w:val="1F497D"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686"/>
    <w:rPr>
      <w:rFonts w:ascii="Calibri" w:eastAsiaTheme="majorEastAsia" w:hAnsi="Calibr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05686"/>
    <w:rPr>
      <w:rFonts w:ascii="Calibri" w:eastAsiaTheme="majorEastAsia" w:hAnsi="Calibri" w:cstheme="majorBidi"/>
      <w:b/>
      <w:bCs/>
      <w:color w:val="1F497D" w:themeColor="text2"/>
      <w:sz w:val="26"/>
      <w:szCs w:val="26"/>
    </w:rPr>
  </w:style>
  <w:style w:type="character" w:customStyle="1" w:styleId="Heading3Char">
    <w:name w:val="Heading 3 Char"/>
    <w:basedOn w:val="DefaultParagraphFont"/>
    <w:link w:val="Heading3"/>
    <w:uiPriority w:val="9"/>
    <w:rsid w:val="00805686"/>
    <w:rPr>
      <w:rFonts w:ascii="Calibri" w:eastAsiaTheme="majorEastAsia" w:hAnsi="Calibri" w:cstheme="majorBidi"/>
      <w:b/>
      <w:bCs/>
      <w:color w:val="1F497D" w:themeColor="text2"/>
    </w:rPr>
  </w:style>
  <w:style w:type="character" w:customStyle="1" w:styleId="Heading4Char">
    <w:name w:val="Heading 4 Char"/>
    <w:basedOn w:val="DefaultParagraphFont"/>
    <w:link w:val="Heading4"/>
    <w:uiPriority w:val="9"/>
    <w:rsid w:val="008E597C"/>
    <w:rPr>
      <w:rFonts w:ascii="Calibri" w:eastAsiaTheme="majorEastAsia" w:hAnsi="Calibri" w:cstheme="majorBidi"/>
      <w:b/>
      <w:bCs/>
      <w:i/>
      <w:iCs/>
      <w:color w:val="1F497D" w:themeColor="text2"/>
    </w:rPr>
  </w:style>
  <w:style w:type="character" w:customStyle="1" w:styleId="Heading5Char">
    <w:name w:val="Heading 5 Char"/>
    <w:basedOn w:val="DefaultParagraphFont"/>
    <w:link w:val="Heading5"/>
    <w:uiPriority w:val="9"/>
    <w:rsid w:val="008E597C"/>
    <w:rPr>
      <w:rFonts w:ascii="Calibri" w:eastAsiaTheme="majorEastAsia" w:hAnsi="Calibri" w:cstheme="majorBidi"/>
      <w:b/>
      <w:color w:val="1F497D" w:themeColor="text2"/>
    </w:rPr>
  </w:style>
  <w:style w:type="paragraph" w:styleId="BalloonText">
    <w:name w:val="Balloon Text"/>
    <w:basedOn w:val="Normal"/>
    <w:link w:val="BalloonTextChar"/>
    <w:uiPriority w:val="99"/>
    <w:semiHidden/>
    <w:unhideWhenUsed/>
    <w:rsid w:val="008500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06C"/>
    <w:rPr>
      <w:rFonts w:ascii="Tahoma" w:hAnsi="Tahoma" w:cs="Tahoma"/>
      <w:sz w:val="16"/>
      <w:szCs w:val="16"/>
    </w:rPr>
  </w:style>
  <w:style w:type="paragraph" w:styleId="Title">
    <w:name w:val="Title"/>
    <w:basedOn w:val="Normal"/>
    <w:next w:val="Normal"/>
    <w:link w:val="TitleChar"/>
    <w:uiPriority w:val="10"/>
    <w:qFormat/>
    <w:rsid w:val="008500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06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42B71"/>
    <w:pPr>
      <w:numPr>
        <w:ilvl w:val="1"/>
      </w:numPr>
    </w:pPr>
    <w:rPr>
      <w:rFonts w:asciiTheme="majorHAnsi" w:eastAsiaTheme="majorEastAsia" w:hAnsiTheme="majorHAnsi" w:cstheme="majorBidi"/>
      <w:i/>
      <w:iCs/>
      <w:color w:val="1F497D" w:themeColor="text2"/>
      <w:spacing w:val="15"/>
      <w:sz w:val="24"/>
      <w:szCs w:val="24"/>
    </w:rPr>
  </w:style>
  <w:style w:type="character" w:customStyle="1" w:styleId="SubtitleChar">
    <w:name w:val="Subtitle Char"/>
    <w:basedOn w:val="DefaultParagraphFont"/>
    <w:link w:val="Subtitle"/>
    <w:uiPriority w:val="11"/>
    <w:rsid w:val="00F42B71"/>
    <w:rPr>
      <w:rFonts w:asciiTheme="majorHAnsi" w:eastAsiaTheme="majorEastAsia" w:hAnsiTheme="majorHAnsi" w:cstheme="majorBidi"/>
      <w:i/>
      <w:iCs/>
      <w:color w:val="1F497D" w:themeColor="text2"/>
      <w:spacing w:val="15"/>
      <w:sz w:val="24"/>
      <w:szCs w:val="24"/>
    </w:rPr>
  </w:style>
  <w:style w:type="character" w:styleId="SubtleEmphasis">
    <w:name w:val="Subtle Emphasis"/>
    <w:basedOn w:val="DefaultParagraphFont"/>
    <w:uiPriority w:val="19"/>
    <w:qFormat/>
    <w:rsid w:val="0085006C"/>
    <w:rPr>
      <w:i/>
      <w:iCs/>
      <w:color w:val="808080" w:themeColor="text1" w:themeTint="7F"/>
    </w:rPr>
  </w:style>
  <w:style w:type="character" w:styleId="Strong">
    <w:name w:val="Strong"/>
    <w:basedOn w:val="DefaultParagraphFont"/>
    <w:uiPriority w:val="22"/>
    <w:qFormat/>
    <w:rsid w:val="0085006C"/>
    <w:rPr>
      <w:b/>
      <w:bCs/>
    </w:rPr>
  </w:style>
  <w:style w:type="character" w:styleId="Hyperlink">
    <w:name w:val="Hyperlink"/>
    <w:basedOn w:val="DefaultParagraphFont"/>
    <w:uiPriority w:val="99"/>
    <w:unhideWhenUsed/>
    <w:qFormat/>
    <w:rsid w:val="00465728"/>
    <w:rPr>
      <w:color w:val="0000FF" w:themeColor="hyperlink"/>
      <w:u w:val="single"/>
    </w:rPr>
  </w:style>
  <w:style w:type="table" w:styleId="TableGrid">
    <w:name w:val="Table Grid"/>
    <w:basedOn w:val="TableNormal"/>
    <w:uiPriority w:val="59"/>
    <w:rsid w:val="00FF3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C84"/>
    <w:pPr>
      <w:tabs>
        <w:tab w:val="center" w:pos="4680"/>
        <w:tab w:val="right" w:pos="9360"/>
      </w:tabs>
      <w:spacing w:after="0"/>
    </w:pPr>
  </w:style>
  <w:style w:type="character" w:customStyle="1" w:styleId="HeaderChar">
    <w:name w:val="Header Char"/>
    <w:basedOn w:val="DefaultParagraphFont"/>
    <w:link w:val="Header"/>
    <w:uiPriority w:val="99"/>
    <w:rsid w:val="00FF3C84"/>
  </w:style>
  <w:style w:type="paragraph" w:styleId="Footer">
    <w:name w:val="footer"/>
    <w:basedOn w:val="Normal"/>
    <w:link w:val="FooterChar"/>
    <w:uiPriority w:val="99"/>
    <w:unhideWhenUsed/>
    <w:rsid w:val="00FF3C84"/>
    <w:pPr>
      <w:tabs>
        <w:tab w:val="center" w:pos="4680"/>
        <w:tab w:val="right" w:pos="9360"/>
      </w:tabs>
      <w:spacing w:after="0"/>
    </w:pPr>
  </w:style>
  <w:style w:type="character" w:customStyle="1" w:styleId="FooterChar">
    <w:name w:val="Footer Char"/>
    <w:basedOn w:val="DefaultParagraphFont"/>
    <w:link w:val="Footer"/>
    <w:uiPriority w:val="99"/>
    <w:rsid w:val="00FF3C84"/>
  </w:style>
  <w:style w:type="paragraph" w:styleId="ListParagraph">
    <w:name w:val="List Paragraph"/>
    <w:basedOn w:val="Normal"/>
    <w:uiPriority w:val="34"/>
    <w:qFormat/>
    <w:rsid w:val="003566E7"/>
    <w:pPr>
      <w:ind w:left="720"/>
      <w:contextualSpacing/>
    </w:pPr>
  </w:style>
  <w:style w:type="table" w:styleId="ColorfulShading-Accent1">
    <w:name w:val="Colorful Shading Accent 1"/>
    <w:basedOn w:val="TableNormal"/>
    <w:uiPriority w:val="71"/>
    <w:rsid w:val="00D7114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Shading1-Accent1">
    <w:name w:val="Medium Shading 1 Accent 1"/>
    <w:basedOn w:val="TableNormal"/>
    <w:uiPriority w:val="63"/>
    <w:rsid w:val="00C95AF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vAlign w:val="center"/>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02085"/>
    <w:pPr>
      <w:spacing w:after="0"/>
    </w:pPr>
    <w:rPr>
      <w:sz w:val="20"/>
      <w:szCs w:val="20"/>
    </w:rPr>
  </w:style>
  <w:style w:type="character" w:customStyle="1" w:styleId="FootnoteTextChar">
    <w:name w:val="Footnote Text Char"/>
    <w:basedOn w:val="DefaultParagraphFont"/>
    <w:link w:val="FootnoteText"/>
    <w:uiPriority w:val="99"/>
    <w:semiHidden/>
    <w:rsid w:val="00702085"/>
    <w:rPr>
      <w:sz w:val="20"/>
      <w:szCs w:val="20"/>
    </w:rPr>
  </w:style>
  <w:style w:type="character" w:styleId="FootnoteReference">
    <w:name w:val="footnote reference"/>
    <w:basedOn w:val="DefaultParagraphFont"/>
    <w:uiPriority w:val="99"/>
    <w:semiHidden/>
    <w:unhideWhenUsed/>
    <w:rsid w:val="00702085"/>
    <w:rPr>
      <w:vertAlign w:val="superscript"/>
    </w:rPr>
  </w:style>
  <w:style w:type="character" w:styleId="FollowedHyperlink">
    <w:name w:val="FollowedHyperlink"/>
    <w:basedOn w:val="DefaultParagraphFont"/>
    <w:uiPriority w:val="99"/>
    <w:semiHidden/>
    <w:unhideWhenUsed/>
    <w:rsid w:val="00702085"/>
    <w:rPr>
      <w:color w:val="800080" w:themeColor="followedHyperlink"/>
      <w:u w:val="single"/>
    </w:rPr>
  </w:style>
  <w:style w:type="table" w:styleId="LightList-Accent2">
    <w:name w:val="Light List Accent 2"/>
    <w:basedOn w:val="TableNormal"/>
    <w:uiPriority w:val="61"/>
    <w:rsid w:val="00DA065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DA065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1">
    <w:name w:val="Medium List 1 Accent 1"/>
    <w:basedOn w:val="TableNormal"/>
    <w:uiPriority w:val="65"/>
    <w:rsid w:val="00585E3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TOCHeading">
    <w:name w:val="TOC Heading"/>
    <w:basedOn w:val="Heading1"/>
    <w:next w:val="Normal"/>
    <w:uiPriority w:val="39"/>
    <w:semiHidden/>
    <w:unhideWhenUsed/>
    <w:qFormat/>
    <w:rsid w:val="007F0939"/>
    <w:pPr>
      <w:spacing w:line="276" w:lineRule="auto"/>
      <w:jc w:val="left"/>
      <w:outlineLvl w:val="9"/>
    </w:pPr>
    <w:rPr>
      <w:lang w:eastAsia="ja-JP"/>
    </w:rPr>
  </w:style>
  <w:style w:type="paragraph" w:styleId="TOC1">
    <w:name w:val="toc 1"/>
    <w:basedOn w:val="Normal"/>
    <w:next w:val="Normal"/>
    <w:autoRedefine/>
    <w:uiPriority w:val="39"/>
    <w:unhideWhenUsed/>
    <w:rsid w:val="007F0939"/>
    <w:pPr>
      <w:spacing w:after="100"/>
    </w:pPr>
  </w:style>
  <w:style w:type="paragraph" w:styleId="TOC2">
    <w:name w:val="toc 2"/>
    <w:basedOn w:val="Normal"/>
    <w:next w:val="Normal"/>
    <w:autoRedefine/>
    <w:uiPriority w:val="39"/>
    <w:unhideWhenUsed/>
    <w:rsid w:val="00A46423"/>
    <w:pPr>
      <w:tabs>
        <w:tab w:val="right" w:leader="dot" w:pos="9350"/>
      </w:tabs>
      <w:spacing w:after="100"/>
      <w:ind w:left="220"/>
    </w:pPr>
  </w:style>
  <w:style w:type="paragraph" w:styleId="TOC3">
    <w:name w:val="toc 3"/>
    <w:basedOn w:val="Normal"/>
    <w:next w:val="Normal"/>
    <w:autoRedefine/>
    <w:uiPriority w:val="39"/>
    <w:unhideWhenUsed/>
    <w:rsid w:val="00E24AE2"/>
    <w:pPr>
      <w:tabs>
        <w:tab w:val="right" w:leader="dot" w:pos="9350"/>
      </w:tabs>
      <w:spacing w:after="100"/>
      <w:ind w:left="440"/>
      <w:jc w:val="left"/>
    </w:pPr>
  </w:style>
  <w:style w:type="paragraph" w:styleId="TOC4">
    <w:name w:val="toc 4"/>
    <w:basedOn w:val="Normal"/>
    <w:next w:val="Normal"/>
    <w:autoRedefine/>
    <w:uiPriority w:val="39"/>
    <w:unhideWhenUsed/>
    <w:rsid w:val="000A25D6"/>
    <w:pPr>
      <w:spacing w:after="100"/>
      <w:ind w:left="660"/>
    </w:pPr>
  </w:style>
  <w:style w:type="paragraph" w:styleId="NoSpacing">
    <w:name w:val="No Spacing"/>
    <w:aliases w:val="Important Header"/>
    <w:uiPriority w:val="1"/>
    <w:qFormat/>
    <w:rsid w:val="00324A5F"/>
    <w:pPr>
      <w:spacing w:after="0" w:line="240" w:lineRule="auto"/>
      <w:jc w:val="both"/>
    </w:pPr>
  </w:style>
  <w:style w:type="paragraph" w:styleId="Revision">
    <w:name w:val="Revision"/>
    <w:hidden/>
    <w:uiPriority w:val="99"/>
    <w:semiHidden/>
    <w:rsid w:val="00F970A8"/>
    <w:pPr>
      <w:spacing w:after="0" w:line="240" w:lineRule="auto"/>
    </w:pPr>
  </w:style>
  <w:style w:type="character" w:styleId="CommentReference">
    <w:name w:val="annotation reference"/>
    <w:basedOn w:val="DefaultParagraphFont"/>
    <w:uiPriority w:val="99"/>
    <w:semiHidden/>
    <w:unhideWhenUsed/>
    <w:rsid w:val="00B31CB4"/>
    <w:rPr>
      <w:sz w:val="16"/>
      <w:szCs w:val="16"/>
    </w:rPr>
  </w:style>
  <w:style w:type="paragraph" w:styleId="CommentText">
    <w:name w:val="annotation text"/>
    <w:basedOn w:val="Normal"/>
    <w:link w:val="CommentTextChar"/>
    <w:uiPriority w:val="99"/>
    <w:unhideWhenUsed/>
    <w:rsid w:val="00B31CB4"/>
    <w:rPr>
      <w:sz w:val="20"/>
      <w:szCs w:val="20"/>
    </w:rPr>
  </w:style>
  <w:style w:type="character" w:customStyle="1" w:styleId="CommentTextChar">
    <w:name w:val="Comment Text Char"/>
    <w:basedOn w:val="DefaultParagraphFont"/>
    <w:link w:val="CommentText"/>
    <w:uiPriority w:val="99"/>
    <w:rsid w:val="00B31CB4"/>
    <w:rPr>
      <w:sz w:val="20"/>
      <w:szCs w:val="20"/>
    </w:rPr>
  </w:style>
  <w:style w:type="paragraph" w:styleId="CommentSubject">
    <w:name w:val="annotation subject"/>
    <w:basedOn w:val="CommentText"/>
    <w:next w:val="CommentText"/>
    <w:link w:val="CommentSubjectChar"/>
    <w:uiPriority w:val="99"/>
    <w:semiHidden/>
    <w:unhideWhenUsed/>
    <w:rsid w:val="00B31CB4"/>
    <w:rPr>
      <w:b/>
      <w:bCs/>
    </w:rPr>
  </w:style>
  <w:style w:type="character" w:customStyle="1" w:styleId="CommentSubjectChar">
    <w:name w:val="Comment Subject Char"/>
    <w:basedOn w:val="CommentTextChar"/>
    <w:link w:val="CommentSubject"/>
    <w:uiPriority w:val="99"/>
    <w:semiHidden/>
    <w:rsid w:val="00B31CB4"/>
    <w:rPr>
      <w:b/>
      <w:bCs/>
      <w:sz w:val="20"/>
      <w:szCs w:val="20"/>
    </w:rPr>
  </w:style>
  <w:style w:type="paragraph" w:customStyle="1" w:styleId="ImportantHeading">
    <w:name w:val="Important Heading"/>
    <w:basedOn w:val="Normal"/>
    <w:link w:val="ImportantHeadingChar"/>
    <w:qFormat/>
    <w:rsid w:val="00D5318E"/>
    <w:p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spacing w:after="0" w:line="276" w:lineRule="auto"/>
      <w:jc w:val="center"/>
    </w:pPr>
    <w:rPr>
      <w:b/>
      <w:color w:val="FFFFFF" w:themeColor="background1"/>
    </w:rPr>
  </w:style>
  <w:style w:type="paragraph" w:customStyle="1" w:styleId="ImportantSubheading">
    <w:name w:val="Important Subheading"/>
    <w:basedOn w:val="Normal"/>
    <w:link w:val="ImportantSubheadingChar"/>
    <w:qFormat/>
    <w:rsid w:val="00D5318E"/>
    <w:pPr>
      <w:pBdr>
        <w:left w:val="single" w:sz="4" w:space="4" w:color="C0504D" w:themeColor="accent2"/>
        <w:right w:val="single" w:sz="4" w:space="4" w:color="C0504D" w:themeColor="accent2"/>
      </w:pBdr>
      <w:spacing w:line="276" w:lineRule="auto"/>
      <w:jc w:val="center"/>
    </w:pPr>
    <w:rPr>
      <w:b/>
      <w:sz w:val="24"/>
    </w:rPr>
  </w:style>
  <w:style w:type="character" w:customStyle="1" w:styleId="ImportantHeadingChar">
    <w:name w:val="Important Heading Char"/>
    <w:basedOn w:val="DefaultParagraphFont"/>
    <w:link w:val="ImportantHeading"/>
    <w:rsid w:val="00D5318E"/>
    <w:rPr>
      <w:b/>
      <w:color w:val="FFFFFF" w:themeColor="background1"/>
      <w:shd w:val="clear" w:color="auto" w:fill="C0504D" w:themeFill="accent2"/>
    </w:rPr>
  </w:style>
  <w:style w:type="character" w:customStyle="1" w:styleId="ImportantSubheadingChar">
    <w:name w:val="Important Subheading Char"/>
    <w:basedOn w:val="DefaultParagraphFont"/>
    <w:link w:val="ImportantSubheading"/>
    <w:rsid w:val="00D5318E"/>
    <w:rPr>
      <w:b/>
      <w:sz w:val="24"/>
    </w:rPr>
  </w:style>
  <w:style w:type="paragraph" w:customStyle="1" w:styleId="ImportantList">
    <w:name w:val="Important List"/>
    <w:basedOn w:val="ListParagraph"/>
    <w:link w:val="ImportantListChar"/>
    <w:qFormat/>
    <w:rsid w:val="00D5318E"/>
    <w:pPr>
      <w:numPr>
        <w:numId w:val="35"/>
      </w:numPr>
      <w:pBdr>
        <w:left w:val="single" w:sz="4" w:space="4" w:color="C0504D" w:themeColor="accent2"/>
        <w:right w:val="single" w:sz="4" w:space="4" w:color="C0504D" w:themeColor="accent2"/>
      </w:pBdr>
      <w:spacing w:line="276" w:lineRule="auto"/>
      <w:ind w:left="360"/>
      <w:jc w:val="left"/>
    </w:pPr>
  </w:style>
  <w:style w:type="paragraph" w:customStyle="1" w:styleId="ImportantFooter">
    <w:name w:val="Important Footer"/>
    <w:basedOn w:val="Normal"/>
    <w:link w:val="ImportantFooterChar"/>
    <w:qFormat/>
    <w:rsid w:val="00D5318E"/>
    <w:pPr>
      <w:pBdr>
        <w:left w:val="single" w:sz="4" w:space="4" w:color="C0504D" w:themeColor="accent2"/>
        <w:bottom w:val="single" w:sz="4" w:space="1" w:color="C0504D" w:themeColor="accent2"/>
        <w:right w:val="single" w:sz="4" w:space="4" w:color="C0504D" w:themeColor="accent2"/>
      </w:pBdr>
      <w:spacing w:line="276" w:lineRule="auto"/>
      <w:jc w:val="left"/>
    </w:pPr>
    <w:rPr>
      <w:b/>
    </w:rPr>
  </w:style>
  <w:style w:type="character" w:customStyle="1" w:styleId="ImportantListChar">
    <w:name w:val="Important List Char"/>
    <w:basedOn w:val="DefaultParagraphFont"/>
    <w:link w:val="ImportantList"/>
    <w:rsid w:val="00D5318E"/>
  </w:style>
  <w:style w:type="character" w:customStyle="1" w:styleId="ImportantFooterChar">
    <w:name w:val="Important Footer Char"/>
    <w:basedOn w:val="DefaultParagraphFont"/>
    <w:link w:val="ImportantFooter"/>
    <w:rsid w:val="00D5318E"/>
    <w:rPr>
      <w:b/>
    </w:rPr>
  </w:style>
  <w:style w:type="paragraph" w:styleId="Caption">
    <w:name w:val="caption"/>
    <w:basedOn w:val="Normal"/>
    <w:next w:val="Normal"/>
    <w:uiPriority w:val="35"/>
    <w:semiHidden/>
    <w:unhideWhenUsed/>
    <w:qFormat/>
    <w:rsid w:val="00692004"/>
    <w:rPr>
      <w:b/>
      <w:bCs/>
      <w:color w:val="4F81BD" w:themeColor="accent1"/>
      <w:sz w:val="18"/>
      <w:szCs w:val="18"/>
    </w:rPr>
  </w:style>
  <w:style w:type="character" w:customStyle="1" w:styleId="Heading6Char">
    <w:name w:val="Heading 6 Char"/>
    <w:basedOn w:val="DefaultParagraphFont"/>
    <w:link w:val="Heading6"/>
    <w:uiPriority w:val="9"/>
    <w:rsid w:val="008E597C"/>
    <w:rPr>
      <w:rFonts w:ascii="Calibri" w:eastAsiaTheme="majorEastAsia" w:hAnsi="Calibri" w:cstheme="majorBidi"/>
      <w:b/>
      <w:iCs/>
    </w:rPr>
  </w:style>
  <w:style w:type="table" w:styleId="LightShading-Accent1">
    <w:name w:val="Light Shading Accent 1"/>
    <w:basedOn w:val="TableNormal"/>
    <w:uiPriority w:val="60"/>
    <w:rsid w:val="00F400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8E597C"/>
    <w:rPr>
      <w:rFonts w:ascii="Calibri" w:eastAsiaTheme="majorEastAsia" w:hAnsi="Calibri" w:cstheme="majorBidi"/>
      <w:b/>
      <w:iCs/>
      <w:sz w:val="26"/>
    </w:rPr>
  </w:style>
  <w:style w:type="character" w:customStyle="1" w:styleId="Heading8Char">
    <w:name w:val="Heading 8 Char"/>
    <w:basedOn w:val="DefaultParagraphFont"/>
    <w:link w:val="Heading8"/>
    <w:uiPriority w:val="9"/>
    <w:rsid w:val="008E597C"/>
    <w:rPr>
      <w:rFonts w:ascii="Calibri" w:eastAsiaTheme="majorEastAsia" w:hAnsi="Calibri" w:cstheme="majorBidi"/>
      <w:b/>
      <w:i/>
      <w:sz w:val="24"/>
      <w:szCs w:val="20"/>
    </w:rPr>
  </w:style>
  <w:style w:type="character" w:customStyle="1" w:styleId="Heading9Char">
    <w:name w:val="Heading 9 Char"/>
    <w:basedOn w:val="DefaultParagraphFont"/>
    <w:link w:val="Heading9"/>
    <w:uiPriority w:val="9"/>
    <w:rsid w:val="00854FF5"/>
    <w:rPr>
      <w:rFonts w:asciiTheme="majorHAnsi" w:eastAsiaTheme="majorEastAsia" w:hAnsiTheme="majorHAnsi" w:cstheme="majorBidi"/>
      <w:b/>
      <w:iCs/>
      <w:color w:val="1F497D" w:themeColor="text2"/>
      <w:szCs w:val="20"/>
    </w:rPr>
  </w:style>
  <w:style w:type="table" w:customStyle="1" w:styleId="WarningStyle">
    <w:name w:val="Warning Style"/>
    <w:basedOn w:val="TableNormal"/>
    <w:uiPriority w:val="99"/>
    <w:rsid w:val="00F74356"/>
    <w:pPr>
      <w:spacing w:after="0" w:line="240" w:lineRule="auto"/>
      <w:jc w:val="center"/>
    </w:pPr>
    <w:tblPr>
      <w:tblBorders>
        <w:top w:val="single" w:sz="8" w:space="0" w:color="C0504D" w:themeColor="accent2"/>
        <w:bottom w:val="single" w:sz="8" w:space="0" w:color="C0504D" w:themeColor="accent2"/>
      </w:tblBorders>
      <w:tblCellMar>
        <w:top w:w="29" w:type="dxa"/>
        <w:left w:w="115" w:type="dxa"/>
        <w:bottom w:w="29" w:type="dxa"/>
        <w:right w:w="115" w:type="dxa"/>
      </w:tblCellMar>
    </w:tblPr>
    <w:tcPr>
      <w:vAlign w:val="center"/>
    </w:tcPr>
  </w:style>
  <w:style w:type="table" w:customStyle="1" w:styleId="InformationStyle">
    <w:name w:val="Information Style"/>
    <w:basedOn w:val="TableNormal"/>
    <w:uiPriority w:val="99"/>
    <w:rsid w:val="00F74356"/>
    <w:pPr>
      <w:spacing w:after="0" w:line="240" w:lineRule="auto"/>
    </w:pPr>
    <w:tblPr>
      <w:tblBorders>
        <w:top w:val="single" w:sz="8" w:space="0" w:color="F79646" w:themeColor="accent6"/>
        <w:bottom w:val="single" w:sz="8" w:space="0" w:color="F79646" w:themeColor="accent6"/>
      </w:tblBorders>
      <w:tblCellMar>
        <w:top w:w="29" w:type="dxa"/>
        <w:left w:w="115" w:type="dxa"/>
        <w:bottom w:w="29" w:type="dxa"/>
        <w:right w:w="115" w:type="dxa"/>
      </w:tblCellMar>
    </w:tblPr>
    <w:tcPr>
      <w:vAlign w:val="center"/>
    </w:tcPr>
    <w:tblStylePr w:type="firstCol">
      <w:pPr>
        <w:jc w:val="center"/>
      </w:pPr>
    </w:tblStylePr>
    <w:tblStylePr w:type="lastCol">
      <w:pPr>
        <w:jc w:val="center"/>
      </w:pPr>
    </w:tblStylePr>
  </w:style>
  <w:style w:type="table" w:customStyle="1" w:styleId="TipStyle">
    <w:name w:val="Tip Style"/>
    <w:basedOn w:val="TableNormal"/>
    <w:uiPriority w:val="99"/>
    <w:rsid w:val="00315971"/>
    <w:pPr>
      <w:spacing w:after="0" w:line="240" w:lineRule="auto"/>
    </w:pPr>
    <w:tblPr>
      <w:tblBorders>
        <w:top w:val="single" w:sz="8" w:space="0" w:color="00B050"/>
        <w:bottom w:val="single" w:sz="8" w:space="0" w:color="00B050"/>
      </w:tblBorders>
      <w:tblCellMar>
        <w:top w:w="29" w:type="dxa"/>
        <w:left w:w="115" w:type="dxa"/>
        <w:bottom w:w="29" w:type="dxa"/>
        <w:right w:w="115" w:type="dxa"/>
      </w:tblCellMar>
    </w:tblPr>
    <w:tcPr>
      <w:vAlign w:val="center"/>
    </w:tcPr>
    <w:tblStylePr w:type="firstCol">
      <w:pPr>
        <w:jc w:val="center"/>
      </w:pPr>
    </w:tblStylePr>
    <w:tblStylePr w:type="lastCol">
      <w:pPr>
        <w:jc w:val="center"/>
      </w:pPr>
    </w:tblStylePr>
  </w:style>
  <w:style w:type="table" w:customStyle="1" w:styleId="BoxedText">
    <w:name w:val="Boxed Text"/>
    <w:basedOn w:val="TableNormal"/>
    <w:uiPriority w:val="99"/>
    <w:rsid w:val="00315971"/>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FFFFCC"/>
    </w:tcPr>
  </w:style>
  <w:style w:type="paragraph" w:styleId="Quote">
    <w:name w:val="Quote"/>
    <w:basedOn w:val="Normal"/>
    <w:next w:val="Normal"/>
    <w:link w:val="QuoteChar"/>
    <w:uiPriority w:val="29"/>
    <w:qFormat/>
    <w:rsid w:val="00047A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7A1B"/>
    <w:rPr>
      <w:i/>
      <w:iCs/>
      <w:color w:val="404040" w:themeColor="text1" w:themeTint="BF"/>
    </w:rPr>
  </w:style>
  <w:style w:type="table" w:styleId="ListTable4-Accent1">
    <w:name w:val="List Table 4 Accent 1"/>
    <w:basedOn w:val="TableNormal"/>
    <w:uiPriority w:val="49"/>
    <w:rsid w:val="000C4C02"/>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5">
    <w:name w:val="toc 5"/>
    <w:basedOn w:val="Normal"/>
    <w:next w:val="Normal"/>
    <w:autoRedefine/>
    <w:uiPriority w:val="39"/>
    <w:unhideWhenUsed/>
    <w:rsid w:val="000E3C56"/>
    <w:pPr>
      <w:spacing w:after="100" w:line="259" w:lineRule="auto"/>
      <w:ind w:left="880"/>
      <w:jc w:val="left"/>
    </w:pPr>
    <w:rPr>
      <w:rFonts w:eastAsiaTheme="minorEastAsia"/>
    </w:rPr>
  </w:style>
  <w:style w:type="paragraph" w:styleId="TOC6">
    <w:name w:val="toc 6"/>
    <w:basedOn w:val="Normal"/>
    <w:next w:val="Normal"/>
    <w:autoRedefine/>
    <w:uiPriority w:val="39"/>
    <w:unhideWhenUsed/>
    <w:rsid w:val="000E3C56"/>
    <w:pPr>
      <w:spacing w:after="100" w:line="259" w:lineRule="auto"/>
      <w:ind w:left="1100"/>
      <w:jc w:val="left"/>
    </w:pPr>
    <w:rPr>
      <w:rFonts w:eastAsiaTheme="minorEastAsia"/>
    </w:rPr>
  </w:style>
  <w:style w:type="paragraph" w:styleId="TOC7">
    <w:name w:val="toc 7"/>
    <w:basedOn w:val="Normal"/>
    <w:next w:val="Normal"/>
    <w:autoRedefine/>
    <w:uiPriority w:val="39"/>
    <w:unhideWhenUsed/>
    <w:rsid w:val="000E3C56"/>
    <w:pPr>
      <w:spacing w:after="100" w:line="259" w:lineRule="auto"/>
      <w:ind w:left="1320"/>
      <w:jc w:val="left"/>
    </w:pPr>
    <w:rPr>
      <w:rFonts w:eastAsiaTheme="minorEastAsia"/>
    </w:rPr>
  </w:style>
  <w:style w:type="paragraph" w:styleId="TOC8">
    <w:name w:val="toc 8"/>
    <w:basedOn w:val="Normal"/>
    <w:next w:val="Normal"/>
    <w:autoRedefine/>
    <w:uiPriority w:val="39"/>
    <w:unhideWhenUsed/>
    <w:rsid w:val="000E3C56"/>
    <w:pPr>
      <w:spacing w:after="100" w:line="259" w:lineRule="auto"/>
      <w:ind w:left="1540"/>
      <w:jc w:val="left"/>
    </w:pPr>
    <w:rPr>
      <w:rFonts w:eastAsiaTheme="minorEastAsia"/>
    </w:rPr>
  </w:style>
  <w:style w:type="paragraph" w:styleId="TOC9">
    <w:name w:val="toc 9"/>
    <w:basedOn w:val="Normal"/>
    <w:next w:val="Normal"/>
    <w:autoRedefine/>
    <w:uiPriority w:val="39"/>
    <w:unhideWhenUsed/>
    <w:rsid w:val="000E3C56"/>
    <w:pPr>
      <w:spacing w:after="100" w:line="259" w:lineRule="auto"/>
      <w:ind w:left="1760"/>
      <w:jc w:val="left"/>
    </w:pPr>
    <w:rPr>
      <w:rFonts w:eastAsiaTheme="minorEastAsia"/>
    </w:rPr>
  </w:style>
  <w:style w:type="table" w:styleId="GridTable4-Accent1">
    <w:name w:val="Grid Table 4 Accent 1"/>
    <w:basedOn w:val="TableNormal"/>
    <w:uiPriority w:val="49"/>
    <w:rsid w:val="00D6229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teBoxHeading">
    <w:name w:val="Note Box Heading"/>
    <w:basedOn w:val="Heading3"/>
    <w:link w:val="NoteBoxHeadingChar"/>
    <w:qFormat/>
    <w:rsid w:val="00B16ABB"/>
    <w:pPr>
      <w:pBdr>
        <w:top w:val="single" w:sz="18" w:space="1" w:color="auto"/>
        <w:left w:val="single" w:sz="18" w:space="4" w:color="auto"/>
        <w:right w:val="single" w:sz="18" w:space="4" w:color="auto"/>
      </w:pBdr>
      <w:shd w:val="clear" w:color="auto" w:fill="FFFFCC"/>
    </w:pPr>
  </w:style>
  <w:style w:type="paragraph" w:customStyle="1" w:styleId="NoteBoxBody">
    <w:name w:val="Note Box Body"/>
    <w:basedOn w:val="Normal"/>
    <w:link w:val="NoteBoxBodyChar"/>
    <w:qFormat/>
    <w:rsid w:val="00B16ABB"/>
    <w:pPr>
      <w:pBdr>
        <w:left w:val="single" w:sz="18" w:space="4" w:color="auto"/>
        <w:bottom w:val="single" w:sz="18" w:space="1" w:color="auto"/>
        <w:right w:val="single" w:sz="18" w:space="4" w:color="auto"/>
      </w:pBdr>
      <w:shd w:val="clear" w:color="auto" w:fill="FFFFCC"/>
    </w:pPr>
  </w:style>
  <w:style w:type="character" w:customStyle="1" w:styleId="NoteBoxHeadingChar">
    <w:name w:val="Note Box Heading Char"/>
    <w:basedOn w:val="Heading3Char"/>
    <w:link w:val="NoteBoxHeading"/>
    <w:rsid w:val="00B16ABB"/>
    <w:rPr>
      <w:rFonts w:asciiTheme="majorHAnsi" w:eastAsiaTheme="majorEastAsia" w:hAnsiTheme="majorHAnsi" w:cstheme="majorBidi"/>
      <w:b/>
      <w:bCs/>
      <w:color w:val="1F497D" w:themeColor="text2"/>
      <w:shd w:val="clear" w:color="auto" w:fill="FFFFCC"/>
    </w:rPr>
  </w:style>
  <w:style w:type="character" w:customStyle="1" w:styleId="NoteBoxBodyChar">
    <w:name w:val="Note Box Body Char"/>
    <w:basedOn w:val="DefaultParagraphFont"/>
    <w:link w:val="NoteBoxBody"/>
    <w:rsid w:val="00B16ABB"/>
    <w:rPr>
      <w:shd w:val="clear" w:color="auto" w:fill="FFFFCC"/>
    </w:rPr>
  </w:style>
  <w:style w:type="table" w:customStyle="1" w:styleId="WarningStyle1">
    <w:name w:val="Warning Style1"/>
    <w:basedOn w:val="TableNormal"/>
    <w:uiPriority w:val="99"/>
    <w:rsid w:val="006D3A61"/>
    <w:pPr>
      <w:spacing w:after="0" w:line="240" w:lineRule="auto"/>
      <w:jc w:val="center"/>
    </w:pPr>
    <w:tblPr>
      <w:tblBorders>
        <w:top w:val="single" w:sz="8" w:space="0" w:color="C0504D" w:themeColor="accent2"/>
        <w:bottom w:val="single" w:sz="8" w:space="0" w:color="C0504D" w:themeColor="accent2"/>
      </w:tblBorders>
      <w:tblCellMar>
        <w:top w:w="29" w:type="dxa"/>
        <w:left w:w="115" w:type="dxa"/>
        <w:bottom w:w="29" w:type="dxa"/>
        <w:right w:w="115" w:type="dxa"/>
      </w:tblCellMar>
    </w:tblPr>
    <w:tcPr>
      <w:vAlign w:val="center"/>
    </w:tcPr>
  </w:style>
  <w:style w:type="paragraph" w:styleId="NormalWeb">
    <w:name w:val="Normal (Web)"/>
    <w:basedOn w:val="Normal"/>
    <w:uiPriority w:val="99"/>
    <w:semiHidden/>
    <w:unhideWhenUsed/>
    <w:rsid w:val="00526DA4"/>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F42B71"/>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E51049"/>
    <w:pPr>
      <w:spacing w:after="0"/>
    </w:pPr>
    <w:rPr>
      <w:sz w:val="20"/>
      <w:szCs w:val="20"/>
    </w:rPr>
  </w:style>
  <w:style w:type="character" w:customStyle="1" w:styleId="EndnoteTextChar">
    <w:name w:val="Endnote Text Char"/>
    <w:basedOn w:val="DefaultParagraphFont"/>
    <w:link w:val="EndnoteText"/>
    <w:uiPriority w:val="99"/>
    <w:semiHidden/>
    <w:rsid w:val="00E51049"/>
    <w:rPr>
      <w:sz w:val="20"/>
      <w:szCs w:val="20"/>
    </w:rPr>
  </w:style>
  <w:style w:type="character" w:styleId="EndnoteReference">
    <w:name w:val="endnote reference"/>
    <w:basedOn w:val="DefaultParagraphFont"/>
    <w:uiPriority w:val="99"/>
    <w:semiHidden/>
    <w:unhideWhenUsed/>
    <w:rsid w:val="00E51049"/>
    <w:rPr>
      <w:vertAlign w:val="superscript"/>
    </w:rPr>
  </w:style>
  <w:style w:type="character" w:styleId="UnresolvedMention">
    <w:name w:val="Unresolved Mention"/>
    <w:basedOn w:val="DefaultParagraphFont"/>
    <w:uiPriority w:val="99"/>
    <w:semiHidden/>
    <w:unhideWhenUsed/>
    <w:rsid w:val="00E5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583">
      <w:bodyDiv w:val="1"/>
      <w:marLeft w:val="0"/>
      <w:marRight w:val="0"/>
      <w:marTop w:val="0"/>
      <w:marBottom w:val="0"/>
      <w:divBdr>
        <w:top w:val="none" w:sz="0" w:space="0" w:color="auto"/>
        <w:left w:val="none" w:sz="0" w:space="0" w:color="auto"/>
        <w:bottom w:val="none" w:sz="0" w:space="0" w:color="auto"/>
        <w:right w:val="none" w:sz="0" w:space="0" w:color="auto"/>
      </w:divBdr>
      <w:divsChild>
        <w:div w:id="726344052">
          <w:marLeft w:val="547"/>
          <w:marRight w:val="0"/>
          <w:marTop w:val="134"/>
          <w:marBottom w:val="0"/>
          <w:divBdr>
            <w:top w:val="none" w:sz="0" w:space="0" w:color="auto"/>
            <w:left w:val="none" w:sz="0" w:space="0" w:color="auto"/>
            <w:bottom w:val="none" w:sz="0" w:space="0" w:color="auto"/>
            <w:right w:val="none" w:sz="0" w:space="0" w:color="auto"/>
          </w:divBdr>
        </w:div>
        <w:div w:id="142090219">
          <w:marLeft w:val="547"/>
          <w:marRight w:val="0"/>
          <w:marTop w:val="134"/>
          <w:marBottom w:val="0"/>
          <w:divBdr>
            <w:top w:val="none" w:sz="0" w:space="0" w:color="auto"/>
            <w:left w:val="none" w:sz="0" w:space="0" w:color="auto"/>
            <w:bottom w:val="none" w:sz="0" w:space="0" w:color="auto"/>
            <w:right w:val="none" w:sz="0" w:space="0" w:color="auto"/>
          </w:divBdr>
        </w:div>
        <w:div w:id="1692418678">
          <w:marLeft w:val="547"/>
          <w:marRight w:val="0"/>
          <w:marTop w:val="134"/>
          <w:marBottom w:val="0"/>
          <w:divBdr>
            <w:top w:val="none" w:sz="0" w:space="0" w:color="auto"/>
            <w:left w:val="none" w:sz="0" w:space="0" w:color="auto"/>
            <w:bottom w:val="none" w:sz="0" w:space="0" w:color="auto"/>
            <w:right w:val="none" w:sz="0" w:space="0" w:color="auto"/>
          </w:divBdr>
        </w:div>
        <w:div w:id="2030834803">
          <w:marLeft w:val="547"/>
          <w:marRight w:val="0"/>
          <w:marTop w:val="134"/>
          <w:marBottom w:val="0"/>
          <w:divBdr>
            <w:top w:val="none" w:sz="0" w:space="0" w:color="auto"/>
            <w:left w:val="none" w:sz="0" w:space="0" w:color="auto"/>
            <w:bottom w:val="none" w:sz="0" w:space="0" w:color="auto"/>
            <w:right w:val="none" w:sz="0" w:space="0" w:color="auto"/>
          </w:divBdr>
        </w:div>
      </w:divsChild>
    </w:div>
    <w:div w:id="45876906">
      <w:bodyDiv w:val="1"/>
      <w:marLeft w:val="0"/>
      <w:marRight w:val="0"/>
      <w:marTop w:val="0"/>
      <w:marBottom w:val="0"/>
      <w:divBdr>
        <w:top w:val="none" w:sz="0" w:space="0" w:color="auto"/>
        <w:left w:val="none" w:sz="0" w:space="0" w:color="auto"/>
        <w:bottom w:val="none" w:sz="0" w:space="0" w:color="auto"/>
        <w:right w:val="none" w:sz="0" w:space="0" w:color="auto"/>
      </w:divBdr>
    </w:div>
    <w:div w:id="192159219">
      <w:bodyDiv w:val="1"/>
      <w:marLeft w:val="0"/>
      <w:marRight w:val="0"/>
      <w:marTop w:val="0"/>
      <w:marBottom w:val="0"/>
      <w:divBdr>
        <w:top w:val="none" w:sz="0" w:space="0" w:color="auto"/>
        <w:left w:val="none" w:sz="0" w:space="0" w:color="auto"/>
        <w:bottom w:val="none" w:sz="0" w:space="0" w:color="auto"/>
        <w:right w:val="none" w:sz="0" w:space="0" w:color="auto"/>
      </w:divBdr>
    </w:div>
    <w:div w:id="280846904">
      <w:bodyDiv w:val="1"/>
      <w:marLeft w:val="0"/>
      <w:marRight w:val="0"/>
      <w:marTop w:val="0"/>
      <w:marBottom w:val="0"/>
      <w:divBdr>
        <w:top w:val="none" w:sz="0" w:space="0" w:color="auto"/>
        <w:left w:val="none" w:sz="0" w:space="0" w:color="auto"/>
        <w:bottom w:val="none" w:sz="0" w:space="0" w:color="auto"/>
        <w:right w:val="none" w:sz="0" w:space="0" w:color="auto"/>
      </w:divBdr>
    </w:div>
    <w:div w:id="285628755">
      <w:bodyDiv w:val="1"/>
      <w:marLeft w:val="0"/>
      <w:marRight w:val="0"/>
      <w:marTop w:val="0"/>
      <w:marBottom w:val="0"/>
      <w:divBdr>
        <w:top w:val="none" w:sz="0" w:space="0" w:color="auto"/>
        <w:left w:val="none" w:sz="0" w:space="0" w:color="auto"/>
        <w:bottom w:val="none" w:sz="0" w:space="0" w:color="auto"/>
        <w:right w:val="none" w:sz="0" w:space="0" w:color="auto"/>
      </w:divBdr>
    </w:div>
    <w:div w:id="401873331">
      <w:bodyDiv w:val="1"/>
      <w:marLeft w:val="0"/>
      <w:marRight w:val="0"/>
      <w:marTop w:val="0"/>
      <w:marBottom w:val="0"/>
      <w:divBdr>
        <w:top w:val="none" w:sz="0" w:space="0" w:color="auto"/>
        <w:left w:val="none" w:sz="0" w:space="0" w:color="auto"/>
        <w:bottom w:val="none" w:sz="0" w:space="0" w:color="auto"/>
        <w:right w:val="none" w:sz="0" w:space="0" w:color="auto"/>
      </w:divBdr>
    </w:div>
    <w:div w:id="408314302">
      <w:bodyDiv w:val="1"/>
      <w:marLeft w:val="0"/>
      <w:marRight w:val="0"/>
      <w:marTop w:val="0"/>
      <w:marBottom w:val="0"/>
      <w:divBdr>
        <w:top w:val="none" w:sz="0" w:space="0" w:color="auto"/>
        <w:left w:val="none" w:sz="0" w:space="0" w:color="auto"/>
        <w:bottom w:val="none" w:sz="0" w:space="0" w:color="auto"/>
        <w:right w:val="none" w:sz="0" w:space="0" w:color="auto"/>
      </w:divBdr>
    </w:div>
    <w:div w:id="503859090">
      <w:bodyDiv w:val="1"/>
      <w:marLeft w:val="0"/>
      <w:marRight w:val="0"/>
      <w:marTop w:val="0"/>
      <w:marBottom w:val="0"/>
      <w:divBdr>
        <w:top w:val="none" w:sz="0" w:space="0" w:color="auto"/>
        <w:left w:val="none" w:sz="0" w:space="0" w:color="auto"/>
        <w:bottom w:val="none" w:sz="0" w:space="0" w:color="auto"/>
        <w:right w:val="none" w:sz="0" w:space="0" w:color="auto"/>
      </w:divBdr>
    </w:div>
    <w:div w:id="573203258">
      <w:bodyDiv w:val="1"/>
      <w:marLeft w:val="0"/>
      <w:marRight w:val="0"/>
      <w:marTop w:val="0"/>
      <w:marBottom w:val="0"/>
      <w:divBdr>
        <w:top w:val="none" w:sz="0" w:space="0" w:color="auto"/>
        <w:left w:val="none" w:sz="0" w:space="0" w:color="auto"/>
        <w:bottom w:val="none" w:sz="0" w:space="0" w:color="auto"/>
        <w:right w:val="none" w:sz="0" w:space="0" w:color="auto"/>
      </w:divBdr>
    </w:div>
    <w:div w:id="627584610">
      <w:bodyDiv w:val="1"/>
      <w:marLeft w:val="0"/>
      <w:marRight w:val="0"/>
      <w:marTop w:val="0"/>
      <w:marBottom w:val="0"/>
      <w:divBdr>
        <w:top w:val="none" w:sz="0" w:space="0" w:color="auto"/>
        <w:left w:val="none" w:sz="0" w:space="0" w:color="auto"/>
        <w:bottom w:val="none" w:sz="0" w:space="0" w:color="auto"/>
        <w:right w:val="none" w:sz="0" w:space="0" w:color="auto"/>
      </w:divBdr>
    </w:div>
    <w:div w:id="628783073">
      <w:bodyDiv w:val="1"/>
      <w:marLeft w:val="0"/>
      <w:marRight w:val="0"/>
      <w:marTop w:val="0"/>
      <w:marBottom w:val="0"/>
      <w:divBdr>
        <w:top w:val="none" w:sz="0" w:space="0" w:color="auto"/>
        <w:left w:val="none" w:sz="0" w:space="0" w:color="auto"/>
        <w:bottom w:val="none" w:sz="0" w:space="0" w:color="auto"/>
        <w:right w:val="none" w:sz="0" w:space="0" w:color="auto"/>
      </w:divBdr>
    </w:div>
    <w:div w:id="662707138">
      <w:bodyDiv w:val="1"/>
      <w:marLeft w:val="0"/>
      <w:marRight w:val="0"/>
      <w:marTop w:val="0"/>
      <w:marBottom w:val="0"/>
      <w:divBdr>
        <w:top w:val="none" w:sz="0" w:space="0" w:color="auto"/>
        <w:left w:val="none" w:sz="0" w:space="0" w:color="auto"/>
        <w:bottom w:val="none" w:sz="0" w:space="0" w:color="auto"/>
        <w:right w:val="none" w:sz="0" w:space="0" w:color="auto"/>
      </w:divBdr>
    </w:div>
    <w:div w:id="749162412">
      <w:bodyDiv w:val="1"/>
      <w:marLeft w:val="0"/>
      <w:marRight w:val="0"/>
      <w:marTop w:val="0"/>
      <w:marBottom w:val="0"/>
      <w:divBdr>
        <w:top w:val="none" w:sz="0" w:space="0" w:color="auto"/>
        <w:left w:val="none" w:sz="0" w:space="0" w:color="auto"/>
        <w:bottom w:val="none" w:sz="0" w:space="0" w:color="auto"/>
        <w:right w:val="none" w:sz="0" w:space="0" w:color="auto"/>
      </w:divBdr>
      <w:divsChild>
        <w:div w:id="1532262492">
          <w:marLeft w:val="360"/>
          <w:marRight w:val="0"/>
          <w:marTop w:val="200"/>
          <w:marBottom w:val="0"/>
          <w:divBdr>
            <w:top w:val="none" w:sz="0" w:space="0" w:color="auto"/>
            <w:left w:val="none" w:sz="0" w:space="0" w:color="auto"/>
            <w:bottom w:val="none" w:sz="0" w:space="0" w:color="auto"/>
            <w:right w:val="none" w:sz="0" w:space="0" w:color="auto"/>
          </w:divBdr>
        </w:div>
        <w:div w:id="120730819">
          <w:marLeft w:val="1080"/>
          <w:marRight w:val="0"/>
          <w:marTop w:val="100"/>
          <w:marBottom w:val="0"/>
          <w:divBdr>
            <w:top w:val="none" w:sz="0" w:space="0" w:color="auto"/>
            <w:left w:val="none" w:sz="0" w:space="0" w:color="auto"/>
            <w:bottom w:val="none" w:sz="0" w:space="0" w:color="auto"/>
            <w:right w:val="none" w:sz="0" w:space="0" w:color="auto"/>
          </w:divBdr>
        </w:div>
      </w:divsChild>
    </w:div>
    <w:div w:id="780151013">
      <w:bodyDiv w:val="1"/>
      <w:marLeft w:val="0"/>
      <w:marRight w:val="0"/>
      <w:marTop w:val="0"/>
      <w:marBottom w:val="0"/>
      <w:divBdr>
        <w:top w:val="none" w:sz="0" w:space="0" w:color="auto"/>
        <w:left w:val="none" w:sz="0" w:space="0" w:color="auto"/>
        <w:bottom w:val="none" w:sz="0" w:space="0" w:color="auto"/>
        <w:right w:val="none" w:sz="0" w:space="0" w:color="auto"/>
      </w:divBdr>
      <w:divsChild>
        <w:div w:id="1686663274">
          <w:marLeft w:val="360"/>
          <w:marRight w:val="0"/>
          <w:marTop w:val="200"/>
          <w:marBottom w:val="0"/>
          <w:divBdr>
            <w:top w:val="none" w:sz="0" w:space="0" w:color="auto"/>
            <w:left w:val="none" w:sz="0" w:space="0" w:color="auto"/>
            <w:bottom w:val="none" w:sz="0" w:space="0" w:color="auto"/>
            <w:right w:val="none" w:sz="0" w:space="0" w:color="auto"/>
          </w:divBdr>
        </w:div>
      </w:divsChild>
    </w:div>
    <w:div w:id="849298862">
      <w:bodyDiv w:val="1"/>
      <w:marLeft w:val="0"/>
      <w:marRight w:val="0"/>
      <w:marTop w:val="0"/>
      <w:marBottom w:val="0"/>
      <w:divBdr>
        <w:top w:val="none" w:sz="0" w:space="0" w:color="auto"/>
        <w:left w:val="none" w:sz="0" w:space="0" w:color="auto"/>
        <w:bottom w:val="none" w:sz="0" w:space="0" w:color="auto"/>
        <w:right w:val="none" w:sz="0" w:space="0" w:color="auto"/>
      </w:divBdr>
      <w:divsChild>
        <w:div w:id="1070351846">
          <w:marLeft w:val="994"/>
          <w:marRight w:val="0"/>
          <w:marTop w:val="0"/>
          <w:marBottom w:val="0"/>
          <w:divBdr>
            <w:top w:val="none" w:sz="0" w:space="0" w:color="auto"/>
            <w:left w:val="none" w:sz="0" w:space="0" w:color="auto"/>
            <w:bottom w:val="none" w:sz="0" w:space="0" w:color="auto"/>
            <w:right w:val="none" w:sz="0" w:space="0" w:color="auto"/>
          </w:divBdr>
        </w:div>
      </w:divsChild>
    </w:div>
    <w:div w:id="869535007">
      <w:bodyDiv w:val="1"/>
      <w:marLeft w:val="0"/>
      <w:marRight w:val="0"/>
      <w:marTop w:val="0"/>
      <w:marBottom w:val="0"/>
      <w:divBdr>
        <w:top w:val="none" w:sz="0" w:space="0" w:color="auto"/>
        <w:left w:val="none" w:sz="0" w:space="0" w:color="auto"/>
        <w:bottom w:val="none" w:sz="0" w:space="0" w:color="auto"/>
        <w:right w:val="none" w:sz="0" w:space="0" w:color="auto"/>
      </w:divBdr>
    </w:div>
    <w:div w:id="869992370">
      <w:bodyDiv w:val="1"/>
      <w:marLeft w:val="0"/>
      <w:marRight w:val="0"/>
      <w:marTop w:val="0"/>
      <w:marBottom w:val="0"/>
      <w:divBdr>
        <w:top w:val="none" w:sz="0" w:space="0" w:color="auto"/>
        <w:left w:val="none" w:sz="0" w:space="0" w:color="auto"/>
        <w:bottom w:val="none" w:sz="0" w:space="0" w:color="auto"/>
        <w:right w:val="none" w:sz="0" w:space="0" w:color="auto"/>
      </w:divBdr>
    </w:div>
    <w:div w:id="887302368">
      <w:bodyDiv w:val="1"/>
      <w:marLeft w:val="0"/>
      <w:marRight w:val="0"/>
      <w:marTop w:val="0"/>
      <w:marBottom w:val="0"/>
      <w:divBdr>
        <w:top w:val="none" w:sz="0" w:space="0" w:color="auto"/>
        <w:left w:val="none" w:sz="0" w:space="0" w:color="auto"/>
        <w:bottom w:val="none" w:sz="0" w:space="0" w:color="auto"/>
        <w:right w:val="none" w:sz="0" w:space="0" w:color="auto"/>
      </w:divBdr>
    </w:div>
    <w:div w:id="976256214">
      <w:bodyDiv w:val="1"/>
      <w:marLeft w:val="0"/>
      <w:marRight w:val="0"/>
      <w:marTop w:val="0"/>
      <w:marBottom w:val="0"/>
      <w:divBdr>
        <w:top w:val="none" w:sz="0" w:space="0" w:color="auto"/>
        <w:left w:val="none" w:sz="0" w:space="0" w:color="auto"/>
        <w:bottom w:val="none" w:sz="0" w:space="0" w:color="auto"/>
        <w:right w:val="none" w:sz="0" w:space="0" w:color="auto"/>
      </w:divBdr>
      <w:divsChild>
        <w:div w:id="809129751">
          <w:marLeft w:val="360"/>
          <w:marRight w:val="0"/>
          <w:marTop w:val="200"/>
          <w:marBottom w:val="0"/>
          <w:divBdr>
            <w:top w:val="none" w:sz="0" w:space="0" w:color="auto"/>
            <w:left w:val="none" w:sz="0" w:space="0" w:color="auto"/>
            <w:bottom w:val="none" w:sz="0" w:space="0" w:color="auto"/>
            <w:right w:val="none" w:sz="0" w:space="0" w:color="auto"/>
          </w:divBdr>
        </w:div>
      </w:divsChild>
    </w:div>
    <w:div w:id="1049571355">
      <w:bodyDiv w:val="1"/>
      <w:marLeft w:val="0"/>
      <w:marRight w:val="0"/>
      <w:marTop w:val="0"/>
      <w:marBottom w:val="0"/>
      <w:divBdr>
        <w:top w:val="none" w:sz="0" w:space="0" w:color="auto"/>
        <w:left w:val="none" w:sz="0" w:space="0" w:color="auto"/>
        <w:bottom w:val="none" w:sz="0" w:space="0" w:color="auto"/>
        <w:right w:val="none" w:sz="0" w:space="0" w:color="auto"/>
      </w:divBdr>
    </w:div>
    <w:div w:id="1135372829">
      <w:bodyDiv w:val="1"/>
      <w:marLeft w:val="0"/>
      <w:marRight w:val="0"/>
      <w:marTop w:val="0"/>
      <w:marBottom w:val="0"/>
      <w:divBdr>
        <w:top w:val="none" w:sz="0" w:space="0" w:color="auto"/>
        <w:left w:val="none" w:sz="0" w:space="0" w:color="auto"/>
        <w:bottom w:val="none" w:sz="0" w:space="0" w:color="auto"/>
        <w:right w:val="none" w:sz="0" w:space="0" w:color="auto"/>
      </w:divBdr>
    </w:div>
    <w:div w:id="1165828225">
      <w:bodyDiv w:val="1"/>
      <w:marLeft w:val="0"/>
      <w:marRight w:val="0"/>
      <w:marTop w:val="0"/>
      <w:marBottom w:val="0"/>
      <w:divBdr>
        <w:top w:val="none" w:sz="0" w:space="0" w:color="auto"/>
        <w:left w:val="none" w:sz="0" w:space="0" w:color="auto"/>
        <w:bottom w:val="none" w:sz="0" w:space="0" w:color="auto"/>
        <w:right w:val="none" w:sz="0" w:space="0" w:color="auto"/>
      </w:divBdr>
    </w:div>
    <w:div w:id="1391222909">
      <w:bodyDiv w:val="1"/>
      <w:marLeft w:val="0"/>
      <w:marRight w:val="0"/>
      <w:marTop w:val="0"/>
      <w:marBottom w:val="0"/>
      <w:divBdr>
        <w:top w:val="none" w:sz="0" w:space="0" w:color="auto"/>
        <w:left w:val="none" w:sz="0" w:space="0" w:color="auto"/>
        <w:bottom w:val="none" w:sz="0" w:space="0" w:color="auto"/>
        <w:right w:val="none" w:sz="0" w:space="0" w:color="auto"/>
      </w:divBdr>
      <w:divsChild>
        <w:div w:id="209414564">
          <w:marLeft w:val="259"/>
          <w:marRight w:val="0"/>
          <w:marTop w:val="0"/>
          <w:marBottom w:val="0"/>
          <w:divBdr>
            <w:top w:val="none" w:sz="0" w:space="0" w:color="auto"/>
            <w:left w:val="none" w:sz="0" w:space="0" w:color="auto"/>
            <w:bottom w:val="none" w:sz="0" w:space="0" w:color="auto"/>
            <w:right w:val="none" w:sz="0" w:space="0" w:color="auto"/>
          </w:divBdr>
        </w:div>
      </w:divsChild>
    </w:div>
    <w:div w:id="1457025070">
      <w:bodyDiv w:val="1"/>
      <w:marLeft w:val="0"/>
      <w:marRight w:val="0"/>
      <w:marTop w:val="0"/>
      <w:marBottom w:val="0"/>
      <w:divBdr>
        <w:top w:val="none" w:sz="0" w:space="0" w:color="auto"/>
        <w:left w:val="none" w:sz="0" w:space="0" w:color="auto"/>
        <w:bottom w:val="none" w:sz="0" w:space="0" w:color="auto"/>
        <w:right w:val="none" w:sz="0" w:space="0" w:color="auto"/>
      </w:divBdr>
      <w:divsChild>
        <w:div w:id="2136946190">
          <w:marLeft w:val="0"/>
          <w:marRight w:val="0"/>
          <w:marTop w:val="0"/>
          <w:marBottom w:val="0"/>
          <w:divBdr>
            <w:top w:val="none" w:sz="0" w:space="0" w:color="auto"/>
            <w:left w:val="none" w:sz="0" w:space="0" w:color="auto"/>
            <w:bottom w:val="none" w:sz="0" w:space="0" w:color="auto"/>
            <w:right w:val="none" w:sz="0" w:space="0" w:color="auto"/>
          </w:divBdr>
        </w:div>
        <w:div w:id="1269509819">
          <w:marLeft w:val="0"/>
          <w:marRight w:val="0"/>
          <w:marTop w:val="0"/>
          <w:marBottom w:val="0"/>
          <w:divBdr>
            <w:top w:val="none" w:sz="0" w:space="0" w:color="auto"/>
            <w:left w:val="none" w:sz="0" w:space="0" w:color="auto"/>
            <w:bottom w:val="none" w:sz="0" w:space="0" w:color="auto"/>
            <w:right w:val="none" w:sz="0" w:space="0" w:color="auto"/>
          </w:divBdr>
        </w:div>
      </w:divsChild>
    </w:div>
    <w:div w:id="1476489768">
      <w:bodyDiv w:val="1"/>
      <w:marLeft w:val="0"/>
      <w:marRight w:val="0"/>
      <w:marTop w:val="0"/>
      <w:marBottom w:val="0"/>
      <w:divBdr>
        <w:top w:val="none" w:sz="0" w:space="0" w:color="auto"/>
        <w:left w:val="none" w:sz="0" w:space="0" w:color="auto"/>
        <w:bottom w:val="none" w:sz="0" w:space="0" w:color="auto"/>
        <w:right w:val="none" w:sz="0" w:space="0" w:color="auto"/>
      </w:divBdr>
    </w:div>
    <w:div w:id="1492598771">
      <w:bodyDiv w:val="1"/>
      <w:marLeft w:val="0"/>
      <w:marRight w:val="0"/>
      <w:marTop w:val="0"/>
      <w:marBottom w:val="0"/>
      <w:divBdr>
        <w:top w:val="none" w:sz="0" w:space="0" w:color="auto"/>
        <w:left w:val="none" w:sz="0" w:space="0" w:color="auto"/>
        <w:bottom w:val="none" w:sz="0" w:space="0" w:color="auto"/>
        <w:right w:val="none" w:sz="0" w:space="0" w:color="auto"/>
      </w:divBdr>
    </w:div>
    <w:div w:id="1593931508">
      <w:bodyDiv w:val="1"/>
      <w:marLeft w:val="0"/>
      <w:marRight w:val="0"/>
      <w:marTop w:val="0"/>
      <w:marBottom w:val="0"/>
      <w:divBdr>
        <w:top w:val="none" w:sz="0" w:space="0" w:color="auto"/>
        <w:left w:val="none" w:sz="0" w:space="0" w:color="auto"/>
        <w:bottom w:val="none" w:sz="0" w:space="0" w:color="auto"/>
        <w:right w:val="none" w:sz="0" w:space="0" w:color="auto"/>
      </w:divBdr>
    </w:div>
    <w:div w:id="1892885461">
      <w:bodyDiv w:val="1"/>
      <w:marLeft w:val="0"/>
      <w:marRight w:val="0"/>
      <w:marTop w:val="0"/>
      <w:marBottom w:val="0"/>
      <w:divBdr>
        <w:top w:val="none" w:sz="0" w:space="0" w:color="auto"/>
        <w:left w:val="none" w:sz="0" w:space="0" w:color="auto"/>
        <w:bottom w:val="none" w:sz="0" w:space="0" w:color="auto"/>
        <w:right w:val="none" w:sz="0" w:space="0" w:color="auto"/>
      </w:divBdr>
    </w:div>
    <w:div w:id="1895389368">
      <w:bodyDiv w:val="1"/>
      <w:marLeft w:val="0"/>
      <w:marRight w:val="0"/>
      <w:marTop w:val="0"/>
      <w:marBottom w:val="0"/>
      <w:divBdr>
        <w:top w:val="none" w:sz="0" w:space="0" w:color="auto"/>
        <w:left w:val="none" w:sz="0" w:space="0" w:color="auto"/>
        <w:bottom w:val="none" w:sz="0" w:space="0" w:color="auto"/>
        <w:right w:val="none" w:sz="0" w:space="0" w:color="auto"/>
      </w:divBdr>
    </w:div>
    <w:div w:id="1928268145">
      <w:bodyDiv w:val="1"/>
      <w:marLeft w:val="0"/>
      <w:marRight w:val="0"/>
      <w:marTop w:val="0"/>
      <w:marBottom w:val="0"/>
      <w:divBdr>
        <w:top w:val="none" w:sz="0" w:space="0" w:color="auto"/>
        <w:left w:val="none" w:sz="0" w:space="0" w:color="auto"/>
        <w:bottom w:val="none" w:sz="0" w:space="0" w:color="auto"/>
        <w:right w:val="none" w:sz="0" w:space="0" w:color="auto"/>
      </w:divBdr>
    </w:div>
    <w:div w:id="2007321267">
      <w:bodyDiv w:val="1"/>
      <w:marLeft w:val="0"/>
      <w:marRight w:val="0"/>
      <w:marTop w:val="0"/>
      <w:marBottom w:val="0"/>
      <w:divBdr>
        <w:top w:val="none" w:sz="0" w:space="0" w:color="auto"/>
        <w:left w:val="none" w:sz="0" w:space="0" w:color="auto"/>
        <w:bottom w:val="none" w:sz="0" w:space="0" w:color="auto"/>
        <w:right w:val="none" w:sz="0" w:space="0" w:color="auto"/>
      </w:divBdr>
      <w:divsChild>
        <w:div w:id="2000427149">
          <w:marLeft w:val="994"/>
          <w:marRight w:val="0"/>
          <w:marTop w:val="0"/>
          <w:marBottom w:val="0"/>
          <w:divBdr>
            <w:top w:val="none" w:sz="0" w:space="0" w:color="auto"/>
            <w:left w:val="none" w:sz="0" w:space="0" w:color="auto"/>
            <w:bottom w:val="none" w:sz="0" w:space="0" w:color="auto"/>
            <w:right w:val="none" w:sz="0" w:space="0" w:color="auto"/>
          </w:divBdr>
        </w:div>
      </w:divsChild>
    </w:div>
    <w:div w:id="2055497072">
      <w:bodyDiv w:val="1"/>
      <w:marLeft w:val="0"/>
      <w:marRight w:val="0"/>
      <w:marTop w:val="0"/>
      <w:marBottom w:val="0"/>
      <w:divBdr>
        <w:top w:val="none" w:sz="0" w:space="0" w:color="auto"/>
        <w:left w:val="none" w:sz="0" w:space="0" w:color="auto"/>
        <w:bottom w:val="none" w:sz="0" w:space="0" w:color="auto"/>
        <w:right w:val="none" w:sz="0" w:space="0" w:color="auto"/>
      </w:divBdr>
      <w:divsChild>
        <w:div w:id="2024087987">
          <w:marLeft w:val="0"/>
          <w:marRight w:val="0"/>
          <w:marTop w:val="0"/>
          <w:marBottom w:val="0"/>
          <w:divBdr>
            <w:top w:val="none" w:sz="0" w:space="0" w:color="auto"/>
            <w:left w:val="none" w:sz="0" w:space="0" w:color="auto"/>
            <w:bottom w:val="none" w:sz="0" w:space="0" w:color="auto"/>
            <w:right w:val="none" w:sz="0" w:space="0" w:color="auto"/>
          </w:divBdr>
        </w:div>
        <w:div w:id="180658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regon.gov/ode/reports-and-data/SpEdReports/BootCampMaterials/ProcessContentSupplement.docx" TargetMode="External"/><Relationship Id="rId21" Type="http://schemas.openxmlformats.org/officeDocument/2006/relationships/hyperlink" Target="https://district.ode.state.or.us/apps/info/" TargetMode="External"/><Relationship Id="rId42" Type="http://schemas.openxmlformats.org/officeDocument/2006/relationships/diagramData" Target="diagrams/data1.xml"/><Relationship Id="rId47" Type="http://schemas.openxmlformats.org/officeDocument/2006/relationships/image" Target="media/image11.jpeg"/><Relationship Id="rId63" Type="http://schemas.openxmlformats.org/officeDocument/2006/relationships/hyperlink" Target="https://www.oregon.gov/ode/students-and-family/SpecialEducation/earlyintervention/Pages/District-and-ECSE-Private-School-Placement.aspx" TargetMode="External"/><Relationship Id="rId68" Type="http://schemas.openxmlformats.org/officeDocument/2006/relationships/hyperlink" Target="https://www.oregon.gov/ode/reports-and-data/SpEdReports/BootCampMaterials/ProcessContentSupplement.docx" TargetMode="External"/><Relationship Id="rId84" Type="http://schemas.openxmlformats.org/officeDocument/2006/relationships/hyperlink" Target="https://secure.sos.state.or.us/oard/viewSingleRule.action?ruleVrsnRsn=252828" TargetMode="External"/><Relationship Id="rId89" Type="http://schemas.openxmlformats.org/officeDocument/2006/relationships/hyperlink" Target="https://www.oregon.gov/ode/reports-and-data/SpEdReports/BootCampMaterials/ProcessContentSupplement.docx" TargetMode="External"/><Relationship Id="rId112" Type="http://schemas.openxmlformats.org/officeDocument/2006/relationships/hyperlink" Target="https://odedistrict.oregon.gov/CollectionsValidations/Collections/Pages/SpecialEdChildFindIndicator11.aspx" TargetMode="External"/><Relationship Id="rId16" Type="http://schemas.openxmlformats.org/officeDocument/2006/relationships/hyperlink" Target="mailto:cynthia.garton@ode.oregon.gov" TargetMode="External"/><Relationship Id="rId107" Type="http://schemas.openxmlformats.org/officeDocument/2006/relationships/hyperlink" Target="https://district.ode.state.or.us/apps/info/docs/ConsolidatedUserGuide.docx" TargetMode="External"/><Relationship Id="rId11" Type="http://schemas.openxmlformats.org/officeDocument/2006/relationships/footer" Target="footer2.xml"/><Relationship Id="rId32" Type="http://schemas.openxmlformats.org/officeDocument/2006/relationships/hyperlink" Target="https://odedistrict.oregon.gov/CollectionsValidations/Collections/Documents/DataManagerUserGuide.docx" TargetMode="External"/><Relationship Id="rId37" Type="http://schemas.openxmlformats.org/officeDocument/2006/relationships/hyperlink" Target="https://sos.oregon.gov/archives/Pages/records_retention_schedule.aspx" TargetMode="External"/><Relationship Id="rId53" Type="http://schemas.openxmlformats.org/officeDocument/2006/relationships/hyperlink" Target="mailto:ODE.Infosec@ode.oregon.gov" TargetMode="External"/><Relationship Id="rId58" Type="http://schemas.openxmlformats.org/officeDocument/2006/relationships/hyperlink" Target="https://secure.sos.state.or.us/oard/viewSingleRule.action?ruleVrsnRsn=259172" TargetMode="External"/><Relationship Id="rId74" Type="http://schemas.openxmlformats.org/officeDocument/2006/relationships/hyperlink" Target="http://www.oregon.gov/ode/schools-and-districts/grants/ESEA/McKinney-Vento/Pages/default.aspx" TargetMode="External"/><Relationship Id="rId79" Type="http://schemas.openxmlformats.org/officeDocument/2006/relationships/hyperlink" Target="https://www.oregon.gov/ode/schools-and-districts/Pages/Transfers-Between-Districts.aspx" TargetMode="External"/><Relationship Id="rId102" Type="http://schemas.openxmlformats.org/officeDocument/2006/relationships/hyperlink" Target="https://district.ode.state.or.us/apps/info/docs/ConsolidatedUserGuide.docx" TargetMode="External"/><Relationship Id="rId123" Type="http://schemas.openxmlformats.org/officeDocument/2006/relationships/hyperlink" Target="https://secure.sos.state.or.us/oard/viewSingleRule.action?ruleVrsnRsn=145195"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oregon.gov/ode/reports-and-data/SpEdReports/BootCampMaterials/ProcessContentSupplement.docx" TargetMode="External"/><Relationship Id="rId95" Type="http://schemas.openxmlformats.org/officeDocument/2006/relationships/hyperlink" Target="https://www.oregon.gov/ode/reports-and-data/SpEdReports/BootCampMaterials/ProcessContentSupplement.docx" TargetMode="External"/><Relationship Id="rId22" Type="http://schemas.openxmlformats.org/officeDocument/2006/relationships/hyperlink" Target="https://district.ode.state.or.us/apps/login/checklogin.aspx" TargetMode="External"/><Relationship Id="rId27" Type="http://schemas.openxmlformats.org/officeDocument/2006/relationships/hyperlink" Target="https://www.oregon.gov/ode/schools-and-districts/reportcards/SpEdReportCards/Pages/default.aspx" TargetMode="External"/><Relationship Id="rId43" Type="http://schemas.openxmlformats.org/officeDocument/2006/relationships/diagramLayout" Target="diagrams/layout1.xml"/><Relationship Id="rId48" Type="http://schemas.openxmlformats.org/officeDocument/2006/relationships/hyperlink" Target="https://www.ecfr.gov/current/title-34/subtitle-A/part-99" TargetMode="External"/><Relationship Id="rId64" Type="http://schemas.openxmlformats.org/officeDocument/2006/relationships/image" Target="media/image13.png"/><Relationship Id="rId69" Type="http://schemas.openxmlformats.org/officeDocument/2006/relationships/hyperlink" Target="https://www.oregonlegislature.gov/bills_laws/ors/ors338.html" TargetMode="External"/><Relationship Id="rId113" Type="http://schemas.openxmlformats.org/officeDocument/2006/relationships/hyperlink" Target="https://www.oregon.gov/ode/reports-and-data/SpEdReports/Pages/Special-Education-Child-Count-(SECC).aspx" TargetMode="External"/><Relationship Id="rId118" Type="http://schemas.openxmlformats.org/officeDocument/2006/relationships/image" Target="media/image14.png"/><Relationship Id="rId80" Type="http://schemas.openxmlformats.org/officeDocument/2006/relationships/hyperlink" Target="https://www.oregon.gov/ode/schools-and-districts/Pages/Transfers-Between-Districts.aspx" TargetMode="External"/><Relationship Id="rId85" Type="http://schemas.openxmlformats.org/officeDocument/2006/relationships/hyperlink" Target="mailto:sam.ko@state.or.us?subject=SECC%20coding%20a%20LTCT%20student" TargetMode="External"/><Relationship Id="rId12" Type="http://schemas.openxmlformats.org/officeDocument/2006/relationships/image" Target="media/image3.png"/><Relationship Id="rId17" Type="http://schemas.openxmlformats.org/officeDocument/2006/relationships/hyperlink" Target="mailto:maxwell.swope@ode.oregon.gov" TargetMode="External"/><Relationship Id="rId33" Type="http://schemas.openxmlformats.org/officeDocument/2006/relationships/hyperlink" Target="https://district.ode.state.or.us/apps/login/searchSA.aspx" TargetMode="External"/><Relationship Id="rId38" Type="http://schemas.openxmlformats.org/officeDocument/2006/relationships/hyperlink" Target="mailto:ODE.Helpdesk@ode.oregon.gov" TargetMode="External"/><Relationship Id="rId59" Type="http://schemas.openxmlformats.org/officeDocument/2006/relationships/hyperlink" Target="https://www.oregon.gov/ode/reports-and-data/SpEdReports/BootCampMaterials/ProcessContentSupplement.docx" TargetMode="External"/><Relationship Id="rId103" Type="http://schemas.openxmlformats.org/officeDocument/2006/relationships/hyperlink" Target="https://district.ode.state.or.us/apps/info/docs/ConsolidatedUserGuide.docx" TargetMode="External"/><Relationship Id="rId108" Type="http://schemas.openxmlformats.org/officeDocument/2006/relationships/hyperlink" Target="https://district.ode.state.or.us/CentralLogin" TargetMode="External"/><Relationship Id="rId124" Type="http://schemas.openxmlformats.org/officeDocument/2006/relationships/hyperlink" Target="http://www.oregon.gov/ode/schools-and-districts/grants/ESEA/McKinney-Vento/Pages/default.aspx" TargetMode="External"/><Relationship Id="rId129" Type="http://schemas.openxmlformats.org/officeDocument/2006/relationships/customXml" Target="../customXml/item2.xml"/><Relationship Id="rId54" Type="http://schemas.openxmlformats.org/officeDocument/2006/relationships/hyperlink" Target="https://secure.sos.state.or.us/oard/viewSingleRule.action?ruleVrsnRsn=143141" TargetMode="External"/><Relationship Id="rId70" Type="http://schemas.openxmlformats.org/officeDocument/2006/relationships/hyperlink" Target="https://www.oregon.gov/ode/learning-options/schooltypes/charter/Pages/Charter-Schools.aspx" TargetMode="External"/><Relationship Id="rId75" Type="http://schemas.openxmlformats.org/officeDocument/2006/relationships/hyperlink" Target="mailto:OR-MV@ode.oregon.gov" TargetMode="External"/><Relationship Id="rId91" Type="http://schemas.openxmlformats.org/officeDocument/2006/relationships/hyperlink" Target="https://www.oregon.gov/ode/reports-and-data/SpEdReports/BootCampMaterials/ProcessContentSupplement.docx" TargetMode="External"/><Relationship Id="rId96" Type="http://schemas.openxmlformats.org/officeDocument/2006/relationships/hyperlink" Target="https://www.oregon.gov/ode/reports-and-data/SpEdReports/BootCampMaterials/ProcessContentSupplement.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mailto:ODE.OSS-DataTeam@ode.oregon.gov?subject=Data%20Collection%20Contact%20Form%20Request" TargetMode="External"/><Relationship Id="rId28" Type="http://schemas.openxmlformats.org/officeDocument/2006/relationships/hyperlink" Target="https://www.oregon.gov/ode/students-and-family/SpecialEducation/GeneralSupervision/Pages/default.aspx" TargetMode="External"/><Relationship Id="rId49" Type="http://schemas.openxmlformats.org/officeDocument/2006/relationships/hyperlink" Target="https://dfr.oregon.gov/business/Documents/4117.pdf" TargetMode="External"/><Relationship Id="rId114" Type="http://schemas.openxmlformats.org/officeDocument/2006/relationships/hyperlink" Target="https://district.ode.state.or.us/apps/info/docs/SECCProcessContentSupplement.docx" TargetMode="External"/><Relationship Id="rId119" Type="http://schemas.openxmlformats.org/officeDocument/2006/relationships/hyperlink" Target="http://www.ode.state.or.us/news/announcements/announcement.aspx?id=7750&amp;typeid=4" TargetMode="External"/><Relationship Id="rId44" Type="http://schemas.openxmlformats.org/officeDocument/2006/relationships/diagramQuickStyle" Target="diagrams/quickStyle1.xml"/><Relationship Id="rId60" Type="http://schemas.openxmlformats.org/officeDocument/2006/relationships/hyperlink" Target="https://www-auth.oregon.gov/ode/students-and-family/SpecialEducation/RegPrograms_BestPractice/Pages/Regional-Programs.aspx" TargetMode="External"/><Relationship Id="rId65" Type="http://schemas.openxmlformats.org/officeDocument/2006/relationships/hyperlink" Target="https://www.oregon.gov/ode/students-and-family/SpecialEducation/earlyintervention/Pages/District-and-ECSE-Private-School-Placement.aspx" TargetMode="External"/><Relationship Id="rId81" Type="http://schemas.openxmlformats.org/officeDocument/2006/relationships/hyperlink" Target="https://secure.sos.state.or.us/oard/view.action?ruleNumber=581-015-2460" TargetMode="External"/><Relationship Id="rId86" Type="http://schemas.openxmlformats.org/officeDocument/2006/relationships/hyperlink" Target="https://www.oregon.gov/ode/reports-and-data/SpEdReports/BootCampMaterials/ProcessContentSupplement.docx" TargetMode="External"/><Relationship Id="rId130" Type="http://schemas.openxmlformats.org/officeDocument/2006/relationships/customXml" Target="../customXml/item3.xml"/><Relationship Id="rId13" Type="http://schemas.openxmlformats.org/officeDocument/2006/relationships/image" Target="media/image4.png"/><Relationship Id="rId18" Type="http://schemas.openxmlformats.org/officeDocument/2006/relationships/hyperlink" Target="mailto:amanda.claycomb@ode.oregon.gov" TargetMode="External"/><Relationship Id="rId39" Type="http://schemas.openxmlformats.org/officeDocument/2006/relationships/image" Target="media/image6.jpg"/><Relationship Id="rId109" Type="http://schemas.openxmlformats.org/officeDocument/2006/relationships/hyperlink" Target="https://district.ode.state.or.us/apps/info/docs/ConsolidatedUserGuide.docx" TargetMode="External"/><Relationship Id="rId34" Type="http://schemas.openxmlformats.org/officeDocument/2006/relationships/hyperlink" Target="mailto:ODE.OSS-DataTeam@ode.state.or.us?subject=2018-2019%20Final%20Submission%20Form" TargetMode="External"/><Relationship Id="rId50" Type="http://schemas.openxmlformats.org/officeDocument/2006/relationships/hyperlink" Target="https://district.ode.state.or.us/apps/xfers/" TargetMode="External"/><Relationship Id="rId55" Type="http://schemas.openxmlformats.org/officeDocument/2006/relationships/hyperlink" Target="https://district.ode.state.or.us/apps/info/docs/SECCfileformat.xlsx" TargetMode="External"/><Relationship Id="rId76" Type="http://schemas.openxmlformats.org/officeDocument/2006/relationships/hyperlink" Target="https://outlook.office.com/book/OregonDepartmentofEducationMcKinneyVentoProgram@odemail.onmicrosoft.com/?ismsaljsauthenabled" TargetMode="External"/><Relationship Id="rId97" Type="http://schemas.openxmlformats.org/officeDocument/2006/relationships/hyperlink" Target="https://www.oregon.gov/ode/reports-and-data/SpEdReports/BootCampMaterials/ProcessContentSupplement.docx" TargetMode="External"/><Relationship Id="rId104" Type="http://schemas.openxmlformats.org/officeDocument/2006/relationships/hyperlink" Target="https://district.ode.state.or.us/apps/info/docs/DataManagerUserGuide.docx" TargetMode="External"/><Relationship Id="rId120" Type="http://schemas.openxmlformats.org/officeDocument/2006/relationships/hyperlink" Target="https://www.oregonlegislature.gov/bills_laws/ors/ors339.html" TargetMode="External"/><Relationship Id="rId125" Type="http://schemas.openxmlformats.org/officeDocument/2006/relationships/hyperlink" Target="mailto:OR-MV@ode.oregon.gov" TargetMode="External"/><Relationship Id="rId7" Type="http://schemas.openxmlformats.org/officeDocument/2006/relationships/endnotes" Target="endnotes.xml"/><Relationship Id="rId71" Type="http://schemas.openxmlformats.org/officeDocument/2006/relationships/hyperlink" Target="https://secure.sos.state.or.us/oard/viewSingleRule.action?ruleVrsnRsn=145764" TargetMode="External"/><Relationship Id="rId92" Type="http://schemas.openxmlformats.org/officeDocument/2006/relationships/hyperlink" Target="https://www.oregon.gov/ode/reports-and-data/SpEdReports/BootCampMaterials/ProcessContentSupplement.docx" TargetMode="External"/><Relationship Id="rId2" Type="http://schemas.openxmlformats.org/officeDocument/2006/relationships/numbering" Target="numbering.xml"/><Relationship Id="rId29" Type="http://schemas.openxmlformats.org/officeDocument/2006/relationships/hyperlink" Target="https://www.oregon.gov/ode/students-and-family/specialeducation/generalsupervision/pages/system-performance-review-and-improvement-(spri).aspx" TargetMode="External"/><Relationship Id="rId24" Type="http://schemas.openxmlformats.org/officeDocument/2006/relationships/hyperlink" Target="mailto:ODE.OSS-DataTeam@ode.oregon.gov?subject=Data%20Collection%20Contact%20Form%20Request" TargetMode="External"/><Relationship Id="rId40" Type="http://schemas.openxmlformats.org/officeDocument/2006/relationships/hyperlink" Target="mailto:ODE.Helpdesk@ode.oregon.gov" TargetMode="External"/><Relationship Id="rId45" Type="http://schemas.openxmlformats.org/officeDocument/2006/relationships/diagramColors" Target="diagrams/colors1.xml"/><Relationship Id="rId66" Type="http://schemas.openxmlformats.org/officeDocument/2006/relationships/hyperlink" Target="mailto:raeann.ray@state.or.us?subject=Approved%20Private%20Schools%20Question" TargetMode="External"/><Relationship Id="rId87" Type="http://schemas.openxmlformats.org/officeDocument/2006/relationships/hyperlink" Target="https://www.oregon.gov/ode/reports-and-data/SpEdReports/BootCampMaterials/ProcessContentSupplement.docx" TargetMode="External"/><Relationship Id="rId110" Type="http://schemas.openxmlformats.org/officeDocument/2006/relationships/hyperlink" Target="mailto:ODE.OSS-DataTeam@ode.oregon.gov?subject=2025-2026%20Final%20Submission%20Form" TargetMode="External"/><Relationship Id="rId115" Type="http://schemas.openxmlformats.org/officeDocument/2006/relationships/hyperlink" Target="https://www.oregon.gov/ode/reports-and-data/SpEdReports/BootCampMaterials/ProcessContentSupplement.docx" TargetMode="External"/><Relationship Id="rId131" Type="http://schemas.openxmlformats.org/officeDocument/2006/relationships/customXml" Target="../customXml/item4.xml"/><Relationship Id="rId61" Type="http://schemas.openxmlformats.org/officeDocument/2006/relationships/hyperlink" Target="https://www.oregon.gov/ode/students-and-family/fosteringconnections/Pages/default.aspx" TargetMode="External"/><Relationship Id="rId82" Type="http://schemas.openxmlformats.org/officeDocument/2006/relationships/hyperlink" Target="https://secure.sos.state.or.us/oard/viewSingleRule.action?ruleVrsnRsn=143577" TargetMode="External"/><Relationship Id="rId19" Type="http://schemas.openxmlformats.org/officeDocument/2006/relationships/hyperlink" Target="mailto:cara.mcmurry@ode.oregon.gov" TargetMode="External"/><Relationship Id="rId14" Type="http://schemas.openxmlformats.org/officeDocument/2006/relationships/image" Target="media/image5.png"/><Relationship Id="rId30" Type="http://schemas.openxmlformats.org/officeDocument/2006/relationships/hyperlink" Target="https://www.oregon.gov/ode/reports-and-data/spedreports/pages/state-performance-plan-and-annual-performance-report-for-special-education.aspx" TargetMode="External"/><Relationship Id="rId35" Type="http://schemas.openxmlformats.org/officeDocument/2006/relationships/hyperlink" Target="http://www.ode.state.or.us/instID/" TargetMode="External"/><Relationship Id="rId56" Type="http://schemas.openxmlformats.org/officeDocument/2006/relationships/image" Target="media/image12.png"/><Relationship Id="rId77" Type="http://schemas.openxmlformats.org/officeDocument/2006/relationships/hyperlink" Target="https://secure.sos.state.or.us/oard/view.action?ruleNumber=581-021-0019" TargetMode="External"/><Relationship Id="rId100" Type="http://schemas.openxmlformats.org/officeDocument/2006/relationships/hyperlink" Target="https://www.oregon.gov/ode/reports-and-data/SpEdReports/BootCampMaterials/ProcessContentSupplement.docx" TargetMode="External"/><Relationship Id="rId105" Type="http://schemas.openxmlformats.org/officeDocument/2006/relationships/hyperlink" Target="https://district.ode.state.or.us/CentralLogin" TargetMode="External"/><Relationship Id="rId126" Type="http://schemas.openxmlformats.org/officeDocument/2006/relationships/hyperlink" Target="mailto:McKinney-VentoBooking%20Link" TargetMode="External"/><Relationship Id="rId8" Type="http://schemas.openxmlformats.org/officeDocument/2006/relationships/image" Target="media/image1.jpeg"/><Relationship Id="rId51" Type="http://schemas.openxmlformats.org/officeDocument/2006/relationships/hyperlink" Target="https://www.oregon.gov/ode/reports-and-data/SpEdReports/BootCampMaterials/ConsolidatedUserGuide.docx" TargetMode="External"/><Relationship Id="rId72" Type="http://schemas.openxmlformats.org/officeDocument/2006/relationships/hyperlink" Target="https://www.oregon.gov/ode/reports-and-data/SpEdReports/BootCampMaterials/ProcessContentSupplement.docx" TargetMode="External"/><Relationship Id="rId93" Type="http://schemas.openxmlformats.org/officeDocument/2006/relationships/hyperlink" Target="https://www.oregon.gov/ode/reports-and-data/SpEdReports/BootCampMaterials/ProcessContentSupplement.docx" TargetMode="External"/><Relationship Id="rId98" Type="http://schemas.openxmlformats.org/officeDocument/2006/relationships/hyperlink" Target="https://www.oregon.gov/ode/reports-and-data/SpEdReports/BootCampMaterials/ProcessContentSupplement.docx" TargetMode="External"/><Relationship Id="rId121" Type="http://schemas.openxmlformats.org/officeDocument/2006/relationships/hyperlink" Target="https://secure.sos.state.or.us/oard/view.action?ruleNumber=581-022-2010" TargetMode="External"/><Relationship Id="rId3" Type="http://schemas.openxmlformats.org/officeDocument/2006/relationships/styles" Target="styles.xml"/><Relationship Id="rId25" Type="http://schemas.openxmlformats.org/officeDocument/2006/relationships/hyperlink" Target="mailto:ode@public.govdelivery.com" TargetMode="External"/><Relationship Id="rId46" Type="http://schemas.microsoft.com/office/2007/relationships/diagramDrawing" Target="diagrams/drawing1.xml"/><Relationship Id="rId67" Type="http://schemas.openxmlformats.org/officeDocument/2006/relationships/hyperlink" Target="https://www.oregon.gov/ode/reports-and-data/SpEdReports/BootCampMaterials/ProcessContentSupplement.docx" TargetMode="External"/><Relationship Id="rId116" Type="http://schemas.openxmlformats.org/officeDocument/2006/relationships/hyperlink" Target="http://www.ode.state.or.us/stateboard/new-rule-581-021-0019--8-8-08.doc" TargetMode="External"/><Relationship Id="rId20" Type="http://schemas.openxmlformats.org/officeDocument/2006/relationships/hyperlink" Target="https://www.oregon.gov/ode/reports-and-data/SpEdReports/BootCampMaterials/CalendarSchoolYear.docx" TargetMode="External"/><Relationship Id="rId41" Type="http://schemas.openxmlformats.org/officeDocument/2006/relationships/hyperlink" Target="mailto:ODE.helpdesk@state.or.us" TargetMode="External"/><Relationship Id="rId62" Type="http://schemas.openxmlformats.org/officeDocument/2006/relationships/hyperlink" Target="https://www.oregon.gov/ode/reports-and-data/SpEdReports/BootCampMaterials/ProcessContentSupplement.docx" TargetMode="External"/><Relationship Id="rId83" Type="http://schemas.openxmlformats.org/officeDocument/2006/relationships/hyperlink" Target="https://secure.sos.state.or.us/oard/viewSingleRule.action?ruleVrsnRsn=252828" TargetMode="External"/><Relationship Id="rId88" Type="http://schemas.openxmlformats.org/officeDocument/2006/relationships/hyperlink" Target="https://www.oregon.gov/ode/reports-and-data/SpEdReports/BootCampMaterials/ProcessContentSupplement.docx" TargetMode="External"/><Relationship Id="rId111" Type="http://schemas.openxmlformats.org/officeDocument/2006/relationships/hyperlink" Target="https://odedistrict.oregon.gov/CollectionsValidations/Collections/Pages/DecJuneSPEDChildCountCollections.aspx" TargetMode="External"/><Relationship Id="rId15" Type="http://schemas.openxmlformats.org/officeDocument/2006/relationships/hyperlink" Target="mailto:jackie.mckim@ode.oregon.gov" TargetMode="External"/><Relationship Id="rId36" Type="http://schemas.openxmlformats.org/officeDocument/2006/relationships/hyperlink" Target="https://www.oregon.gov/ode/reports-and-data/SpEdReports/BootCampMaterials/ProcessContentSupplement.docx" TargetMode="External"/><Relationship Id="rId57" Type="http://schemas.openxmlformats.org/officeDocument/2006/relationships/hyperlink" Target="https://secure.sos.state.or.us/oard/viewSingleRule.action?ruleVrsnRsn=259172" TargetMode="External"/><Relationship Id="rId106" Type="http://schemas.openxmlformats.org/officeDocument/2006/relationships/hyperlink" Target="mailto:ODE.OSS-DataTeam@ode.oregon.gov?subject=2025-2026%20Final%20Submission%20Form" TargetMode="External"/><Relationship Id="rId12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3.xml"/><Relationship Id="rId52" Type="http://schemas.openxmlformats.org/officeDocument/2006/relationships/hyperlink" Target="https://odedistrict.oregon.gov/DataPrivacySecurity/Documents/581-309_InformationAssetClassification_Policy.pdf" TargetMode="External"/><Relationship Id="rId73" Type="http://schemas.openxmlformats.org/officeDocument/2006/relationships/hyperlink" Target="https://www.oregon.gov/ode/reports-and-data/SpEdReports/BootCampMaterials/ProcessContentSupplement.docx" TargetMode="External"/><Relationship Id="rId78" Type="http://schemas.openxmlformats.org/officeDocument/2006/relationships/hyperlink" Target="mailto:vanessa.clark@ode.oregon.gov" TargetMode="External"/><Relationship Id="rId94" Type="http://schemas.openxmlformats.org/officeDocument/2006/relationships/hyperlink" Target="https://www.oregon.gov/ode/reports-and-data/SpEdReports/BootCampMaterials/ProcessContentSupplement.docx" TargetMode="External"/><Relationship Id="rId99" Type="http://schemas.openxmlformats.org/officeDocument/2006/relationships/hyperlink" Target="https://www.oregon.gov/ode/reports-and-data/SpEdReports/BootCampMaterials/ProcessContentSupplement.docx" TargetMode="External"/><Relationship Id="rId101" Type="http://schemas.openxmlformats.org/officeDocument/2006/relationships/hyperlink" Target="https://www.oregon.gov/ode/reports-and-data/SpEdReports/BootCampMaterials/ProcessContentSupplement.docx" TargetMode="External"/><Relationship Id="rId122" Type="http://schemas.openxmlformats.org/officeDocument/2006/relationships/hyperlink" Target="https://secure.sos.state.or.us/oard/view.action?ruleNumber=581-022-2020"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oregon.gov/ode/reports-and-data/SpEdReports/Pages/SEDC-Training-Resources.asp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media/image10.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C7502F-C483-41BE-8E1E-E0298BBA14BD}" type="doc">
      <dgm:prSet loTypeId="urn:microsoft.com/office/officeart/2005/8/layout/vList4" loCatId="list" qsTypeId="urn:microsoft.com/office/officeart/2005/8/quickstyle/simple1" qsCatId="simple" csTypeId="urn:microsoft.com/office/officeart/2005/8/colors/accent1_1" csCatId="accent1" phldr="1"/>
      <dgm:spPr/>
      <dgm:t>
        <a:bodyPr/>
        <a:lstStyle/>
        <a:p>
          <a:endParaRPr lang="en-US"/>
        </a:p>
      </dgm:t>
    </dgm:pt>
    <dgm:pt modelId="{C2F4CB03-5C4E-424F-AAA3-9B4F264F6842}">
      <dgm:prSet phldrT="[Text]"/>
      <dgm:spPr/>
      <dgm:t>
        <a:bodyPr/>
        <a:lstStyle/>
        <a:p>
          <a:r>
            <a:rPr lang="en-US"/>
            <a:t>Phone Call or Email is received by ODE Technician</a:t>
          </a:r>
        </a:p>
      </dgm:t>
      <dgm:extLst>
        <a:ext uri="{E40237B7-FDA0-4F09-8148-C483321AD2D9}">
          <dgm14:cNvPr xmlns:dgm14="http://schemas.microsoft.com/office/drawing/2010/diagram" id="0" name="" descr="Phone Call or Email is received by ODE Technician&#10;&#10;Be Prepared - Provide your name, phone number, school, district, email address, best time to contact you, and a brief description of the issue&#10;"/>
        </a:ext>
      </dgm:extLst>
    </dgm:pt>
    <dgm:pt modelId="{C7675FE4-26AA-4AF0-8ADA-52B7EC7AE2C1}" type="parTrans" cxnId="{5AB4DD0A-FA8C-48B2-818D-4ED9ECAF9A2C}">
      <dgm:prSet/>
      <dgm:spPr/>
      <dgm:t>
        <a:bodyPr/>
        <a:lstStyle/>
        <a:p>
          <a:endParaRPr lang="en-US"/>
        </a:p>
      </dgm:t>
    </dgm:pt>
    <dgm:pt modelId="{17910C77-361F-43A3-913E-55D9C8A5D070}" type="sibTrans" cxnId="{5AB4DD0A-FA8C-48B2-818D-4ED9ECAF9A2C}">
      <dgm:prSet/>
      <dgm:spPr/>
      <dgm:t>
        <a:bodyPr/>
        <a:lstStyle/>
        <a:p>
          <a:endParaRPr lang="en-US"/>
        </a:p>
      </dgm:t>
    </dgm:pt>
    <dgm:pt modelId="{4A4FE6F0-17D6-4643-AB8A-0E71B2CFE767}">
      <dgm:prSet phldrT="[Text]"/>
      <dgm:spPr/>
      <dgm:t>
        <a:bodyPr/>
        <a:lstStyle/>
        <a:p>
          <a:r>
            <a:rPr lang="en-US"/>
            <a:t>Technician answers the phone or email</a:t>
          </a:r>
        </a:p>
      </dgm:t>
    </dgm:pt>
    <dgm:pt modelId="{E8C75FB2-FD1C-458B-94CF-200582B980D6}" type="parTrans" cxnId="{01497D73-F396-4D21-9CBD-015CD49F8B04}">
      <dgm:prSet/>
      <dgm:spPr/>
      <dgm:t>
        <a:bodyPr/>
        <a:lstStyle/>
        <a:p>
          <a:endParaRPr lang="en-US"/>
        </a:p>
      </dgm:t>
    </dgm:pt>
    <dgm:pt modelId="{D3743FCF-C54D-450C-9F34-3B3E0EFD6395}" type="sibTrans" cxnId="{01497D73-F396-4D21-9CBD-015CD49F8B04}">
      <dgm:prSet/>
      <dgm:spPr/>
      <dgm:t>
        <a:bodyPr/>
        <a:lstStyle/>
        <a:p>
          <a:endParaRPr lang="en-US"/>
        </a:p>
      </dgm:t>
    </dgm:pt>
    <dgm:pt modelId="{51E88BD0-3689-4DC7-BB62-D905CC01AE4F}">
      <dgm:prSet phldrT="[Text]"/>
      <dgm:spPr/>
      <dgm:t>
        <a:bodyPr/>
        <a:lstStyle/>
        <a:p>
          <a:r>
            <a:rPr lang="en-US"/>
            <a:t>If the problem can be solved within 5 minutes, they will ticket and resolve the issue right then. Otherwise, they will forward the ticket to a technician not on phone duty.	</a:t>
          </a:r>
        </a:p>
      </dgm:t>
    </dgm:pt>
    <dgm:pt modelId="{51B72BF3-E093-4CDD-97F1-8786B61B5EA1}" type="parTrans" cxnId="{FA3FFCCE-D7BC-4DE8-8274-DE65CC84ADFD}">
      <dgm:prSet/>
      <dgm:spPr/>
      <dgm:t>
        <a:bodyPr/>
        <a:lstStyle/>
        <a:p>
          <a:endParaRPr lang="en-US"/>
        </a:p>
      </dgm:t>
    </dgm:pt>
    <dgm:pt modelId="{AEC8917A-32F7-4665-A5AD-2E29C2BF6466}" type="sibTrans" cxnId="{FA3FFCCE-D7BC-4DE8-8274-DE65CC84ADFD}">
      <dgm:prSet/>
      <dgm:spPr/>
      <dgm:t>
        <a:bodyPr/>
        <a:lstStyle/>
        <a:p>
          <a:endParaRPr lang="en-US"/>
        </a:p>
      </dgm:t>
    </dgm:pt>
    <dgm:pt modelId="{C448676A-14D0-4A47-A882-5855D15319CF}">
      <dgm:prSet phldrT="[Text]"/>
      <dgm:spPr/>
      <dgm:t>
        <a:bodyPr/>
        <a:lstStyle/>
        <a:p>
          <a:r>
            <a:rPr lang="en-US"/>
            <a:t>Technician contacts customer within 1-2 business days*</a:t>
          </a:r>
        </a:p>
      </dgm:t>
    </dgm:pt>
    <dgm:pt modelId="{72BF2111-3C6D-40FA-BEE0-D9C43D0D1EAE}" type="parTrans" cxnId="{53BB6C50-C949-4630-8803-0C076C5D7E9C}">
      <dgm:prSet/>
      <dgm:spPr/>
      <dgm:t>
        <a:bodyPr/>
        <a:lstStyle/>
        <a:p>
          <a:endParaRPr lang="en-US"/>
        </a:p>
      </dgm:t>
    </dgm:pt>
    <dgm:pt modelId="{10B3769B-5F2E-4C4F-83E1-EA21B2689077}" type="sibTrans" cxnId="{53BB6C50-C949-4630-8803-0C076C5D7E9C}">
      <dgm:prSet/>
      <dgm:spPr/>
      <dgm:t>
        <a:bodyPr/>
        <a:lstStyle/>
        <a:p>
          <a:endParaRPr lang="en-US"/>
        </a:p>
      </dgm:t>
    </dgm:pt>
    <dgm:pt modelId="{F8A1E2FA-8FDC-44B7-8F02-EA1E72BFD31B}">
      <dgm:prSet phldrT="[Text]"/>
      <dgm:spPr/>
      <dgm:t>
        <a:bodyPr/>
        <a:lstStyle/>
        <a:p>
          <a:r>
            <a:rPr lang="en-US"/>
            <a:t>*depends upon call and email volume</a:t>
          </a:r>
        </a:p>
      </dgm:t>
    </dgm:pt>
    <dgm:pt modelId="{2D9DEC72-56E9-4660-9563-EAE20DDA83A5}" type="parTrans" cxnId="{F1FBF2D8-9740-42F1-85DB-923CD0CE38B3}">
      <dgm:prSet/>
      <dgm:spPr/>
      <dgm:t>
        <a:bodyPr/>
        <a:lstStyle/>
        <a:p>
          <a:endParaRPr lang="en-US"/>
        </a:p>
      </dgm:t>
    </dgm:pt>
    <dgm:pt modelId="{DBDBE39E-190B-42C6-878C-2C6EF716B45B}" type="sibTrans" cxnId="{F1FBF2D8-9740-42F1-85DB-923CD0CE38B3}">
      <dgm:prSet/>
      <dgm:spPr/>
      <dgm:t>
        <a:bodyPr/>
        <a:lstStyle/>
        <a:p>
          <a:endParaRPr lang="en-US"/>
        </a:p>
      </dgm:t>
    </dgm:pt>
    <dgm:pt modelId="{71287599-789A-4DB2-B265-741499D8B9FD}">
      <dgm:prSet phldrT="[Text]"/>
      <dgm:spPr/>
      <dgm:t>
        <a:bodyPr/>
        <a:lstStyle/>
        <a:p>
          <a:r>
            <a:rPr lang="en-US"/>
            <a:t>Technician works with you to resolve the issue.</a:t>
          </a:r>
        </a:p>
      </dgm:t>
      <dgm:extLst>
        <a:ext uri="{E40237B7-FDA0-4F09-8148-C483321AD2D9}">
          <dgm14:cNvPr xmlns:dgm14="http://schemas.microsoft.com/office/drawing/2010/diagram" id="0" name="" descr="Technician works with you to resolve the issue."/>
        </a:ext>
      </dgm:extLst>
    </dgm:pt>
    <dgm:pt modelId="{41CF9B55-3E46-427B-B3DC-110BDBAC4C2C}" type="parTrans" cxnId="{B7919187-E518-467E-94EC-06CEB77978A2}">
      <dgm:prSet/>
      <dgm:spPr/>
      <dgm:t>
        <a:bodyPr/>
        <a:lstStyle/>
        <a:p>
          <a:endParaRPr lang="en-US"/>
        </a:p>
      </dgm:t>
    </dgm:pt>
    <dgm:pt modelId="{591B981E-8ED8-46EE-AD35-44A42B381F2B}" type="sibTrans" cxnId="{B7919187-E518-467E-94EC-06CEB77978A2}">
      <dgm:prSet/>
      <dgm:spPr/>
      <dgm:t>
        <a:bodyPr/>
        <a:lstStyle/>
        <a:p>
          <a:endParaRPr lang="en-US"/>
        </a:p>
      </dgm:t>
    </dgm:pt>
    <dgm:pt modelId="{367A1034-27A4-465D-B0A1-8A703BCE42DF}">
      <dgm:prSet phldrT="[Text]"/>
      <dgm:spPr/>
      <dgm:t>
        <a:bodyPr/>
        <a:lstStyle/>
        <a:p>
          <a:r>
            <a:rPr lang="en-US" b="0"/>
            <a:t>Be prepared to provide your name, phone number, school, district, email address, best time to contact you, and a brief description of the issue</a:t>
          </a:r>
          <a:endParaRPr lang="en-US" b="1"/>
        </a:p>
      </dgm:t>
    </dgm:pt>
    <dgm:pt modelId="{420E399B-0BD3-4958-BE38-99D4498ADBDC}" type="sibTrans" cxnId="{4BD49CCA-D051-45A2-96BE-D2F054B2F3E9}">
      <dgm:prSet/>
      <dgm:spPr/>
      <dgm:t>
        <a:bodyPr/>
        <a:lstStyle/>
        <a:p>
          <a:endParaRPr lang="en-US"/>
        </a:p>
      </dgm:t>
    </dgm:pt>
    <dgm:pt modelId="{15549CAD-15F4-42A9-9E2B-3AA129CF9A32}" type="parTrans" cxnId="{4BD49CCA-D051-45A2-96BE-D2F054B2F3E9}">
      <dgm:prSet/>
      <dgm:spPr/>
      <dgm:t>
        <a:bodyPr/>
        <a:lstStyle/>
        <a:p>
          <a:endParaRPr lang="en-US"/>
        </a:p>
      </dgm:t>
    </dgm:pt>
    <dgm:pt modelId="{2CE1299D-3028-4466-AC7C-30EC70AC1805}" type="pres">
      <dgm:prSet presAssocID="{1CC7502F-C483-41BE-8E1E-E0298BBA14BD}" presName="linear" presStyleCnt="0">
        <dgm:presLayoutVars>
          <dgm:dir/>
          <dgm:resizeHandles val="exact"/>
        </dgm:presLayoutVars>
      </dgm:prSet>
      <dgm:spPr/>
    </dgm:pt>
    <dgm:pt modelId="{255C8AAC-3F78-42C0-A266-FB82AE9E738D}" type="pres">
      <dgm:prSet presAssocID="{C2F4CB03-5C4E-424F-AAA3-9B4F264F6842}" presName="comp" presStyleCnt="0"/>
      <dgm:spPr/>
    </dgm:pt>
    <dgm:pt modelId="{8D437292-1077-4756-A467-B47E5DE098C5}" type="pres">
      <dgm:prSet presAssocID="{C2F4CB03-5C4E-424F-AAA3-9B4F264F6842}" presName="box" presStyleLbl="node1" presStyleIdx="0" presStyleCnt="4"/>
      <dgm:spPr/>
    </dgm:pt>
    <dgm:pt modelId="{F6D26C9A-FCF3-4C5A-8782-4A6B4ED06564}" type="pres">
      <dgm:prSet presAssocID="{C2F4CB03-5C4E-424F-AAA3-9B4F264F6842}" presName="img" presStyleLbl="fgImgPlace1" presStyleIdx="0" presStyleCnt="4"/>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28627" r="28627"/>
          </a:stretch>
        </a:blipFill>
      </dgm:spPr>
      <dgm:extLst>
        <a:ext uri="{E40237B7-FDA0-4F09-8148-C483321AD2D9}">
          <dgm14:cNvPr xmlns:dgm14="http://schemas.microsoft.com/office/drawing/2010/diagram" id="0" name="" descr="Red phone."/>
        </a:ext>
      </dgm:extLst>
    </dgm:pt>
    <dgm:pt modelId="{4699735B-CDFA-4C92-B945-73DB46A4C4DE}" type="pres">
      <dgm:prSet presAssocID="{C2F4CB03-5C4E-424F-AAA3-9B4F264F6842}" presName="text" presStyleLbl="node1" presStyleIdx="0" presStyleCnt="4">
        <dgm:presLayoutVars>
          <dgm:bulletEnabled val="1"/>
        </dgm:presLayoutVars>
      </dgm:prSet>
      <dgm:spPr/>
    </dgm:pt>
    <dgm:pt modelId="{39E54BAE-192C-46A9-B07F-29A0535D991E}" type="pres">
      <dgm:prSet presAssocID="{17910C77-361F-43A3-913E-55D9C8A5D070}" presName="spacer" presStyleCnt="0"/>
      <dgm:spPr/>
    </dgm:pt>
    <dgm:pt modelId="{DBBA91F1-C1AE-4C51-A6E0-4330C7B951BE}" type="pres">
      <dgm:prSet presAssocID="{4A4FE6F0-17D6-4643-AB8A-0E71B2CFE767}" presName="comp" presStyleCnt="0"/>
      <dgm:spPr/>
    </dgm:pt>
    <dgm:pt modelId="{F9F8A0D4-7DA6-4A9C-989A-AEC102BE0BFB}" type="pres">
      <dgm:prSet presAssocID="{4A4FE6F0-17D6-4643-AB8A-0E71B2CFE767}" presName="box" presStyleLbl="node1" presStyleIdx="1" presStyleCnt="4"/>
      <dgm:spPr/>
    </dgm:pt>
    <dgm:pt modelId="{3DFF386C-2900-4FB2-93A9-D70E4D04175E}" type="pres">
      <dgm:prSet presAssocID="{4A4FE6F0-17D6-4643-AB8A-0E71B2CFE767}" presName="img" presStyleLbl="fgImgPlace1" presStyleIdx="1" presStyleCnt="4"/>
      <dgm:spPr>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27228" r="27228"/>
          </a:stretch>
        </a:blipFill>
      </dgm:spPr>
      <dgm:extLst>
        <a:ext uri="{E40237B7-FDA0-4F09-8148-C483321AD2D9}">
          <dgm14:cNvPr xmlns:dgm14="http://schemas.microsoft.com/office/drawing/2010/diagram" id="0" name="" descr="Blue envelope."/>
        </a:ext>
      </dgm:extLst>
    </dgm:pt>
    <dgm:pt modelId="{FCBD1AF7-EA89-4EE1-8297-DAC498F41127}" type="pres">
      <dgm:prSet presAssocID="{4A4FE6F0-17D6-4643-AB8A-0E71B2CFE767}" presName="text" presStyleLbl="node1" presStyleIdx="1" presStyleCnt="4">
        <dgm:presLayoutVars>
          <dgm:bulletEnabled val="1"/>
        </dgm:presLayoutVars>
      </dgm:prSet>
      <dgm:spPr/>
    </dgm:pt>
    <dgm:pt modelId="{6407FEDF-EBF8-42CA-AAF6-03D01ED7CA4F}" type="pres">
      <dgm:prSet presAssocID="{D3743FCF-C54D-450C-9F34-3B3E0EFD6395}" presName="spacer" presStyleCnt="0"/>
      <dgm:spPr/>
    </dgm:pt>
    <dgm:pt modelId="{900007F6-CA0D-4836-A880-7B0890454B11}" type="pres">
      <dgm:prSet presAssocID="{C448676A-14D0-4A47-A882-5855D15319CF}" presName="comp" presStyleCnt="0"/>
      <dgm:spPr/>
    </dgm:pt>
    <dgm:pt modelId="{3DD455B4-2E62-44DE-B2B7-E48BA57DF397}" type="pres">
      <dgm:prSet presAssocID="{C448676A-14D0-4A47-A882-5855D15319CF}" presName="box" presStyleLbl="node1" presStyleIdx="2" presStyleCnt="4"/>
      <dgm:spPr/>
    </dgm:pt>
    <dgm:pt modelId="{1BA7E408-3F5B-4771-A848-DCCF3C4F5D5A}" type="pres">
      <dgm:prSet presAssocID="{C448676A-14D0-4A47-A882-5855D15319CF}" presName="img" presStyleLbl="fgImgPlace1" presStyleIdx="2" presStyleCnt="4"/>
      <dgm:spPr>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28532" r="28532"/>
          </a:stretch>
        </a:blipFill>
      </dgm:spPr>
      <dgm:extLst>
        <a:ext uri="{E40237B7-FDA0-4F09-8148-C483321AD2D9}">
          <dgm14:cNvPr xmlns:dgm14="http://schemas.microsoft.com/office/drawing/2010/diagram" id="0" name="" descr="Smiley face with phone headset."/>
        </a:ext>
      </dgm:extLst>
    </dgm:pt>
    <dgm:pt modelId="{6FC77BBD-9B0D-4B02-AFC6-75E721F64783}" type="pres">
      <dgm:prSet presAssocID="{C448676A-14D0-4A47-A882-5855D15319CF}" presName="text" presStyleLbl="node1" presStyleIdx="2" presStyleCnt="4">
        <dgm:presLayoutVars>
          <dgm:bulletEnabled val="1"/>
        </dgm:presLayoutVars>
      </dgm:prSet>
      <dgm:spPr/>
    </dgm:pt>
    <dgm:pt modelId="{2EA67DCD-F7AF-4726-9D56-C151A388D7DD}" type="pres">
      <dgm:prSet presAssocID="{10B3769B-5F2E-4C4F-83E1-EA21B2689077}" presName="spacer" presStyleCnt="0"/>
      <dgm:spPr/>
    </dgm:pt>
    <dgm:pt modelId="{39E7BD6A-F7E2-46F0-9A1F-6DFA4991F381}" type="pres">
      <dgm:prSet presAssocID="{71287599-789A-4DB2-B265-741499D8B9FD}" presName="comp" presStyleCnt="0"/>
      <dgm:spPr/>
    </dgm:pt>
    <dgm:pt modelId="{B05F701D-BA69-44BA-944A-834627B50E9F}" type="pres">
      <dgm:prSet presAssocID="{71287599-789A-4DB2-B265-741499D8B9FD}" presName="box" presStyleLbl="node1" presStyleIdx="3" presStyleCnt="4"/>
      <dgm:spPr/>
    </dgm:pt>
    <dgm:pt modelId="{E6BAFAE8-3E81-4D29-B06B-A99EF2CE3D3B}" type="pres">
      <dgm:prSet presAssocID="{71287599-789A-4DB2-B265-741499D8B9FD}" presName="img" presStyleLbl="fgImgPlace1" presStyleIdx="3" presStyleCnt="4"/>
      <dgm:spPr>
        <a:blipFill dpi="0" rotWithShape="1">
          <a:blip xmlns:r="http://schemas.openxmlformats.org/officeDocument/2006/relationships" r:embed="rId4"/>
          <a:srcRect/>
          <a:stretch>
            <a:fillRect l="18063" r="18063"/>
          </a:stretch>
        </a:blipFill>
      </dgm:spPr>
      <dgm:extLst>
        <a:ext uri="{E40237B7-FDA0-4F09-8148-C483321AD2D9}">
          <dgm14:cNvPr xmlns:dgm14="http://schemas.microsoft.com/office/drawing/2010/diagram" id="0" name="" descr="Puzzle pieces together."/>
        </a:ext>
      </dgm:extLst>
    </dgm:pt>
    <dgm:pt modelId="{34487AC4-940E-4F49-BDF7-0FB2C7C4038C}" type="pres">
      <dgm:prSet presAssocID="{71287599-789A-4DB2-B265-741499D8B9FD}" presName="text" presStyleLbl="node1" presStyleIdx="3" presStyleCnt="4">
        <dgm:presLayoutVars>
          <dgm:bulletEnabled val="1"/>
        </dgm:presLayoutVars>
      </dgm:prSet>
      <dgm:spPr/>
    </dgm:pt>
  </dgm:ptLst>
  <dgm:cxnLst>
    <dgm:cxn modelId="{5AB4DD0A-FA8C-48B2-818D-4ED9ECAF9A2C}" srcId="{1CC7502F-C483-41BE-8E1E-E0298BBA14BD}" destId="{C2F4CB03-5C4E-424F-AAA3-9B4F264F6842}" srcOrd="0" destOrd="0" parTransId="{C7675FE4-26AA-4AF0-8ADA-52B7EC7AE2C1}" sibTransId="{17910C77-361F-43A3-913E-55D9C8A5D070}"/>
    <dgm:cxn modelId="{AA6BE224-2DE8-4FA7-9092-481C55E86A14}" type="presOf" srcId="{4A4FE6F0-17D6-4643-AB8A-0E71B2CFE767}" destId="{FCBD1AF7-EA89-4EE1-8297-DAC498F41127}" srcOrd="1" destOrd="0" presId="urn:microsoft.com/office/officeart/2005/8/layout/vList4"/>
    <dgm:cxn modelId="{1B8F3963-3FA3-4832-A755-BCA66CE35638}" type="presOf" srcId="{367A1034-27A4-465D-B0A1-8A703BCE42DF}" destId="{8D437292-1077-4756-A467-B47E5DE098C5}" srcOrd="0" destOrd="1" presId="urn:microsoft.com/office/officeart/2005/8/layout/vList4"/>
    <dgm:cxn modelId="{9601A667-6CAB-4E28-B1F7-D58392462687}" type="presOf" srcId="{C2F4CB03-5C4E-424F-AAA3-9B4F264F6842}" destId="{4699735B-CDFA-4C92-B945-73DB46A4C4DE}" srcOrd="1" destOrd="0" presId="urn:microsoft.com/office/officeart/2005/8/layout/vList4"/>
    <dgm:cxn modelId="{3295BD48-1C96-4394-9C86-822A3C7D9C4B}" type="presOf" srcId="{71287599-789A-4DB2-B265-741499D8B9FD}" destId="{B05F701D-BA69-44BA-944A-834627B50E9F}" srcOrd="0" destOrd="0" presId="urn:microsoft.com/office/officeart/2005/8/layout/vList4"/>
    <dgm:cxn modelId="{53BB6C50-C949-4630-8803-0C076C5D7E9C}" srcId="{1CC7502F-C483-41BE-8E1E-E0298BBA14BD}" destId="{C448676A-14D0-4A47-A882-5855D15319CF}" srcOrd="2" destOrd="0" parTransId="{72BF2111-3C6D-40FA-BEE0-D9C43D0D1EAE}" sibTransId="{10B3769B-5F2E-4C4F-83E1-EA21B2689077}"/>
    <dgm:cxn modelId="{01497D73-F396-4D21-9CBD-015CD49F8B04}" srcId="{1CC7502F-C483-41BE-8E1E-E0298BBA14BD}" destId="{4A4FE6F0-17D6-4643-AB8A-0E71B2CFE767}" srcOrd="1" destOrd="0" parTransId="{E8C75FB2-FD1C-458B-94CF-200582B980D6}" sibTransId="{D3743FCF-C54D-450C-9F34-3B3E0EFD6395}"/>
    <dgm:cxn modelId="{039DAE56-2B8F-4361-91B3-B9DCBE687C76}" type="presOf" srcId="{4A4FE6F0-17D6-4643-AB8A-0E71B2CFE767}" destId="{F9F8A0D4-7DA6-4A9C-989A-AEC102BE0BFB}" srcOrd="0" destOrd="0" presId="urn:microsoft.com/office/officeart/2005/8/layout/vList4"/>
    <dgm:cxn modelId="{D2AD3178-C88F-4BAE-879F-0C7EA83B560F}" type="presOf" srcId="{1CC7502F-C483-41BE-8E1E-E0298BBA14BD}" destId="{2CE1299D-3028-4466-AC7C-30EC70AC1805}" srcOrd="0" destOrd="0" presId="urn:microsoft.com/office/officeart/2005/8/layout/vList4"/>
    <dgm:cxn modelId="{78057980-D61D-4CB6-8BF4-CA595C5BB9A6}" type="presOf" srcId="{367A1034-27A4-465D-B0A1-8A703BCE42DF}" destId="{4699735B-CDFA-4C92-B945-73DB46A4C4DE}" srcOrd="1" destOrd="1" presId="urn:microsoft.com/office/officeart/2005/8/layout/vList4"/>
    <dgm:cxn modelId="{0086F383-3567-481F-A187-E57FEE758E78}" type="presOf" srcId="{51E88BD0-3689-4DC7-BB62-D905CC01AE4F}" destId="{F9F8A0D4-7DA6-4A9C-989A-AEC102BE0BFB}" srcOrd="0" destOrd="1" presId="urn:microsoft.com/office/officeart/2005/8/layout/vList4"/>
    <dgm:cxn modelId="{B7919187-E518-467E-94EC-06CEB77978A2}" srcId="{1CC7502F-C483-41BE-8E1E-E0298BBA14BD}" destId="{71287599-789A-4DB2-B265-741499D8B9FD}" srcOrd="3" destOrd="0" parTransId="{41CF9B55-3E46-427B-B3DC-110BDBAC4C2C}" sibTransId="{591B981E-8ED8-46EE-AD35-44A42B381F2B}"/>
    <dgm:cxn modelId="{42338AA1-2341-44B6-9102-61581DD3233D}" type="presOf" srcId="{51E88BD0-3689-4DC7-BB62-D905CC01AE4F}" destId="{FCBD1AF7-EA89-4EE1-8297-DAC498F41127}" srcOrd="1" destOrd="1" presId="urn:microsoft.com/office/officeart/2005/8/layout/vList4"/>
    <dgm:cxn modelId="{A0326DA3-692A-4542-9538-3CC84952D800}" type="presOf" srcId="{F8A1E2FA-8FDC-44B7-8F02-EA1E72BFD31B}" destId="{3DD455B4-2E62-44DE-B2B7-E48BA57DF397}" srcOrd="0" destOrd="1" presId="urn:microsoft.com/office/officeart/2005/8/layout/vList4"/>
    <dgm:cxn modelId="{20A24FC0-D80C-49BB-B428-E88A63D6481A}" type="presOf" srcId="{C448676A-14D0-4A47-A882-5855D15319CF}" destId="{6FC77BBD-9B0D-4B02-AFC6-75E721F64783}" srcOrd="1" destOrd="0" presId="urn:microsoft.com/office/officeart/2005/8/layout/vList4"/>
    <dgm:cxn modelId="{4BD49CCA-D051-45A2-96BE-D2F054B2F3E9}" srcId="{C2F4CB03-5C4E-424F-AAA3-9B4F264F6842}" destId="{367A1034-27A4-465D-B0A1-8A703BCE42DF}" srcOrd="0" destOrd="0" parTransId="{15549CAD-15F4-42A9-9E2B-3AA129CF9A32}" sibTransId="{420E399B-0BD3-4958-BE38-99D4498ADBDC}"/>
    <dgm:cxn modelId="{FA3FFCCE-D7BC-4DE8-8274-DE65CC84ADFD}" srcId="{4A4FE6F0-17D6-4643-AB8A-0E71B2CFE767}" destId="{51E88BD0-3689-4DC7-BB62-D905CC01AE4F}" srcOrd="0" destOrd="0" parTransId="{51B72BF3-E093-4CDD-97F1-8786B61B5EA1}" sibTransId="{AEC8917A-32F7-4665-A5AD-2E29C2BF6466}"/>
    <dgm:cxn modelId="{F1FBF2D8-9740-42F1-85DB-923CD0CE38B3}" srcId="{C448676A-14D0-4A47-A882-5855D15319CF}" destId="{F8A1E2FA-8FDC-44B7-8F02-EA1E72BFD31B}" srcOrd="0" destOrd="0" parTransId="{2D9DEC72-56E9-4660-9563-EAE20DDA83A5}" sibTransId="{DBDBE39E-190B-42C6-878C-2C6EF716B45B}"/>
    <dgm:cxn modelId="{5F0040D9-031D-44D8-B1FF-2283A2B1B3A5}" type="presOf" srcId="{71287599-789A-4DB2-B265-741499D8B9FD}" destId="{34487AC4-940E-4F49-BDF7-0FB2C7C4038C}" srcOrd="1" destOrd="0" presId="urn:microsoft.com/office/officeart/2005/8/layout/vList4"/>
    <dgm:cxn modelId="{BB47E5E0-DE60-4ECC-907F-524AAF4D541E}" type="presOf" srcId="{C448676A-14D0-4A47-A882-5855D15319CF}" destId="{3DD455B4-2E62-44DE-B2B7-E48BA57DF397}" srcOrd="0" destOrd="0" presId="urn:microsoft.com/office/officeart/2005/8/layout/vList4"/>
    <dgm:cxn modelId="{EC8109ED-9B55-4B9F-8A39-00C5F1D8C17C}" type="presOf" srcId="{F8A1E2FA-8FDC-44B7-8F02-EA1E72BFD31B}" destId="{6FC77BBD-9B0D-4B02-AFC6-75E721F64783}" srcOrd="1" destOrd="1" presId="urn:microsoft.com/office/officeart/2005/8/layout/vList4"/>
    <dgm:cxn modelId="{4D4D27FC-6E7C-48ED-BCE9-2D5817A584A5}" type="presOf" srcId="{C2F4CB03-5C4E-424F-AAA3-9B4F264F6842}" destId="{8D437292-1077-4756-A467-B47E5DE098C5}" srcOrd="0" destOrd="0" presId="urn:microsoft.com/office/officeart/2005/8/layout/vList4"/>
    <dgm:cxn modelId="{E9F92401-369E-41A3-BD8C-FDFDA5B47BF1}" type="presParOf" srcId="{2CE1299D-3028-4466-AC7C-30EC70AC1805}" destId="{255C8AAC-3F78-42C0-A266-FB82AE9E738D}" srcOrd="0" destOrd="0" presId="urn:microsoft.com/office/officeart/2005/8/layout/vList4"/>
    <dgm:cxn modelId="{40FF78E3-2E34-43C2-97D5-F92B69234D69}" type="presParOf" srcId="{255C8AAC-3F78-42C0-A266-FB82AE9E738D}" destId="{8D437292-1077-4756-A467-B47E5DE098C5}" srcOrd="0" destOrd="0" presId="urn:microsoft.com/office/officeart/2005/8/layout/vList4"/>
    <dgm:cxn modelId="{D2A5470C-50D1-4A4E-857E-233999F209B2}" type="presParOf" srcId="{255C8AAC-3F78-42C0-A266-FB82AE9E738D}" destId="{F6D26C9A-FCF3-4C5A-8782-4A6B4ED06564}" srcOrd="1" destOrd="0" presId="urn:microsoft.com/office/officeart/2005/8/layout/vList4"/>
    <dgm:cxn modelId="{E8A17A86-5B0C-47BA-8563-3E2354441091}" type="presParOf" srcId="{255C8AAC-3F78-42C0-A266-FB82AE9E738D}" destId="{4699735B-CDFA-4C92-B945-73DB46A4C4DE}" srcOrd="2" destOrd="0" presId="urn:microsoft.com/office/officeart/2005/8/layout/vList4"/>
    <dgm:cxn modelId="{5C4E6016-6A05-46F7-AD41-90395162B366}" type="presParOf" srcId="{2CE1299D-3028-4466-AC7C-30EC70AC1805}" destId="{39E54BAE-192C-46A9-B07F-29A0535D991E}" srcOrd="1" destOrd="0" presId="urn:microsoft.com/office/officeart/2005/8/layout/vList4"/>
    <dgm:cxn modelId="{C94421B0-F8D0-45A6-A4EA-E5056C552AA8}" type="presParOf" srcId="{2CE1299D-3028-4466-AC7C-30EC70AC1805}" destId="{DBBA91F1-C1AE-4C51-A6E0-4330C7B951BE}" srcOrd="2" destOrd="0" presId="urn:microsoft.com/office/officeart/2005/8/layout/vList4"/>
    <dgm:cxn modelId="{56929063-8A06-4562-BF33-2CA0C7747772}" type="presParOf" srcId="{DBBA91F1-C1AE-4C51-A6E0-4330C7B951BE}" destId="{F9F8A0D4-7DA6-4A9C-989A-AEC102BE0BFB}" srcOrd="0" destOrd="0" presId="urn:microsoft.com/office/officeart/2005/8/layout/vList4"/>
    <dgm:cxn modelId="{2472FA90-BAF6-433A-92F2-E7EE29D1F911}" type="presParOf" srcId="{DBBA91F1-C1AE-4C51-A6E0-4330C7B951BE}" destId="{3DFF386C-2900-4FB2-93A9-D70E4D04175E}" srcOrd="1" destOrd="0" presId="urn:microsoft.com/office/officeart/2005/8/layout/vList4"/>
    <dgm:cxn modelId="{8C1F883D-5A83-4B31-94A6-63F51B09E6C2}" type="presParOf" srcId="{DBBA91F1-C1AE-4C51-A6E0-4330C7B951BE}" destId="{FCBD1AF7-EA89-4EE1-8297-DAC498F41127}" srcOrd="2" destOrd="0" presId="urn:microsoft.com/office/officeart/2005/8/layout/vList4"/>
    <dgm:cxn modelId="{FE94FD59-241B-4040-83F3-CE3756414D32}" type="presParOf" srcId="{2CE1299D-3028-4466-AC7C-30EC70AC1805}" destId="{6407FEDF-EBF8-42CA-AAF6-03D01ED7CA4F}" srcOrd="3" destOrd="0" presId="urn:microsoft.com/office/officeart/2005/8/layout/vList4"/>
    <dgm:cxn modelId="{03C56089-E4C6-43F6-B716-CD2BDC1D8615}" type="presParOf" srcId="{2CE1299D-3028-4466-AC7C-30EC70AC1805}" destId="{900007F6-CA0D-4836-A880-7B0890454B11}" srcOrd="4" destOrd="0" presId="urn:microsoft.com/office/officeart/2005/8/layout/vList4"/>
    <dgm:cxn modelId="{B6702F26-507C-412A-926C-30D56BC2B388}" type="presParOf" srcId="{900007F6-CA0D-4836-A880-7B0890454B11}" destId="{3DD455B4-2E62-44DE-B2B7-E48BA57DF397}" srcOrd="0" destOrd="0" presId="urn:microsoft.com/office/officeart/2005/8/layout/vList4"/>
    <dgm:cxn modelId="{A7664051-336A-4E28-A029-CE11FFF2EB74}" type="presParOf" srcId="{900007F6-CA0D-4836-A880-7B0890454B11}" destId="{1BA7E408-3F5B-4771-A848-DCCF3C4F5D5A}" srcOrd="1" destOrd="0" presId="urn:microsoft.com/office/officeart/2005/8/layout/vList4"/>
    <dgm:cxn modelId="{8222E1F5-29CF-49A5-8BA1-51514C8E9D53}" type="presParOf" srcId="{900007F6-CA0D-4836-A880-7B0890454B11}" destId="{6FC77BBD-9B0D-4B02-AFC6-75E721F64783}" srcOrd="2" destOrd="0" presId="urn:microsoft.com/office/officeart/2005/8/layout/vList4"/>
    <dgm:cxn modelId="{C71D528A-727A-4E3D-9062-C40358CA1367}" type="presParOf" srcId="{2CE1299D-3028-4466-AC7C-30EC70AC1805}" destId="{2EA67DCD-F7AF-4726-9D56-C151A388D7DD}" srcOrd="5" destOrd="0" presId="urn:microsoft.com/office/officeart/2005/8/layout/vList4"/>
    <dgm:cxn modelId="{52615383-C653-4D19-82DF-D36F78873B66}" type="presParOf" srcId="{2CE1299D-3028-4466-AC7C-30EC70AC1805}" destId="{39E7BD6A-F7E2-46F0-9A1F-6DFA4991F381}" srcOrd="6" destOrd="0" presId="urn:microsoft.com/office/officeart/2005/8/layout/vList4"/>
    <dgm:cxn modelId="{DB53A796-EE91-4DA9-B343-3212765E4834}" type="presParOf" srcId="{39E7BD6A-F7E2-46F0-9A1F-6DFA4991F381}" destId="{B05F701D-BA69-44BA-944A-834627B50E9F}" srcOrd="0" destOrd="0" presId="urn:microsoft.com/office/officeart/2005/8/layout/vList4"/>
    <dgm:cxn modelId="{225FDBB0-EE0A-48F0-A6F0-CC4E0A9B2E3E}" type="presParOf" srcId="{39E7BD6A-F7E2-46F0-9A1F-6DFA4991F381}" destId="{E6BAFAE8-3E81-4D29-B06B-A99EF2CE3D3B}" srcOrd="1" destOrd="0" presId="urn:microsoft.com/office/officeart/2005/8/layout/vList4"/>
    <dgm:cxn modelId="{02BBD5F0-77BC-4632-B690-CFD1631439EE}" type="presParOf" srcId="{39E7BD6A-F7E2-46F0-9A1F-6DFA4991F381}" destId="{34487AC4-940E-4F49-BDF7-0FB2C7C4038C}" srcOrd="2" destOrd="0" presId="urn:microsoft.com/office/officeart/2005/8/layout/vList4"/>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437292-1077-4756-A467-B47E5DE098C5}">
      <dsp:nvSpPr>
        <dsp:cNvPr id="0" name=""/>
        <dsp:cNvSpPr/>
      </dsp:nvSpPr>
      <dsp:spPr>
        <a:xfrm>
          <a:off x="0" y="0"/>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Phone Call or Email is received by ODE Technician</a:t>
          </a:r>
        </a:p>
        <a:p>
          <a:pPr marL="57150" lvl="1" indent="-57150" algn="l" defTabSz="444500">
            <a:lnSpc>
              <a:spcPct val="90000"/>
            </a:lnSpc>
            <a:spcBef>
              <a:spcPct val="0"/>
            </a:spcBef>
            <a:spcAft>
              <a:spcPct val="15000"/>
            </a:spcAft>
            <a:buChar char="•"/>
          </a:pPr>
          <a:r>
            <a:rPr lang="en-US" sz="1000" b="0" kern="1200"/>
            <a:t>Be prepared to provide your name, phone number, school, district, email address, best time to contact you, and a brief description of the issue</a:t>
          </a:r>
          <a:endParaRPr lang="en-US" sz="1000" b="1" kern="1200"/>
        </a:p>
      </dsp:txBody>
      <dsp:txXfrm>
        <a:off x="1243246" y="0"/>
        <a:ext cx="4657221" cy="631528"/>
      </dsp:txXfrm>
    </dsp:sp>
    <dsp:sp modelId="{F6D26C9A-FCF3-4C5A-8782-4A6B4ED06564}">
      <dsp:nvSpPr>
        <dsp:cNvPr id="0" name=""/>
        <dsp:cNvSpPr/>
      </dsp:nvSpPr>
      <dsp:spPr>
        <a:xfrm>
          <a:off x="63152" y="63152"/>
          <a:ext cx="1180093" cy="505222"/>
        </a:xfrm>
        <a:prstGeom prst="roundRect">
          <a:avLst>
            <a:gd name="adj" fmla="val 10000"/>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28627" r="28627"/>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9F8A0D4-7DA6-4A9C-989A-AEC102BE0BFB}">
      <dsp:nvSpPr>
        <dsp:cNvPr id="0" name=""/>
        <dsp:cNvSpPr/>
      </dsp:nvSpPr>
      <dsp:spPr>
        <a:xfrm>
          <a:off x="0" y="694681"/>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Technician answers the phone or email</a:t>
          </a:r>
        </a:p>
        <a:p>
          <a:pPr marL="57150" lvl="1" indent="-57150" algn="l" defTabSz="444500">
            <a:lnSpc>
              <a:spcPct val="90000"/>
            </a:lnSpc>
            <a:spcBef>
              <a:spcPct val="0"/>
            </a:spcBef>
            <a:spcAft>
              <a:spcPct val="15000"/>
            </a:spcAft>
            <a:buChar char="•"/>
          </a:pPr>
          <a:r>
            <a:rPr lang="en-US" sz="1000" kern="1200"/>
            <a:t>If the problem can be solved within 5 minutes, they will ticket and resolve the issue right then. Otherwise, they will forward the ticket to a technician not on phone duty.	</a:t>
          </a:r>
        </a:p>
      </dsp:txBody>
      <dsp:txXfrm>
        <a:off x="1243246" y="694681"/>
        <a:ext cx="4657221" cy="631528"/>
      </dsp:txXfrm>
    </dsp:sp>
    <dsp:sp modelId="{3DFF386C-2900-4FB2-93A9-D70E4D04175E}">
      <dsp:nvSpPr>
        <dsp:cNvPr id="0" name=""/>
        <dsp:cNvSpPr/>
      </dsp:nvSpPr>
      <dsp:spPr>
        <a:xfrm>
          <a:off x="63152" y="757834"/>
          <a:ext cx="1180093" cy="505222"/>
        </a:xfrm>
        <a:prstGeom prst="roundRect">
          <a:avLst>
            <a:gd name="adj" fmla="val 10000"/>
          </a:avLst>
        </a:prstGeom>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27228" r="27228"/>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DD455B4-2E62-44DE-B2B7-E48BA57DF397}">
      <dsp:nvSpPr>
        <dsp:cNvPr id="0" name=""/>
        <dsp:cNvSpPr/>
      </dsp:nvSpPr>
      <dsp:spPr>
        <a:xfrm>
          <a:off x="0" y="1389362"/>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Technician contacts customer within 1-2 business days*</a:t>
          </a:r>
        </a:p>
        <a:p>
          <a:pPr marL="57150" lvl="1" indent="-57150" algn="l" defTabSz="444500">
            <a:lnSpc>
              <a:spcPct val="90000"/>
            </a:lnSpc>
            <a:spcBef>
              <a:spcPct val="0"/>
            </a:spcBef>
            <a:spcAft>
              <a:spcPct val="15000"/>
            </a:spcAft>
            <a:buChar char="•"/>
          </a:pPr>
          <a:r>
            <a:rPr lang="en-US" sz="1000" kern="1200"/>
            <a:t>*depends upon call and email volume</a:t>
          </a:r>
        </a:p>
      </dsp:txBody>
      <dsp:txXfrm>
        <a:off x="1243246" y="1389362"/>
        <a:ext cx="4657221" cy="631528"/>
      </dsp:txXfrm>
    </dsp:sp>
    <dsp:sp modelId="{1BA7E408-3F5B-4771-A848-DCCF3C4F5D5A}">
      <dsp:nvSpPr>
        <dsp:cNvPr id="0" name=""/>
        <dsp:cNvSpPr/>
      </dsp:nvSpPr>
      <dsp:spPr>
        <a:xfrm>
          <a:off x="63152" y="1452515"/>
          <a:ext cx="1180093" cy="505222"/>
        </a:xfrm>
        <a:prstGeom prst="roundRect">
          <a:avLst>
            <a:gd name="adj" fmla="val 10000"/>
          </a:avLst>
        </a:prstGeom>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28532" r="28532"/>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05F701D-BA69-44BA-944A-834627B50E9F}">
      <dsp:nvSpPr>
        <dsp:cNvPr id="0" name=""/>
        <dsp:cNvSpPr/>
      </dsp:nvSpPr>
      <dsp:spPr>
        <a:xfrm>
          <a:off x="0" y="2084044"/>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t>Technician works with you to resolve the issue.</a:t>
          </a:r>
        </a:p>
      </dsp:txBody>
      <dsp:txXfrm>
        <a:off x="1243246" y="2084044"/>
        <a:ext cx="4657221" cy="631528"/>
      </dsp:txXfrm>
    </dsp:sp>
    <dsp:sp modelId="{E6BAFAE8-3E81-4D29-B06B-A99EF2CE3D3B}">
      <dsp:nvSpPr>
        <dsp:cNvPr id="0" name=""/>
        <dsp:cNvSpPr/>
      </dsp:nvSpPr>
      <dsp:spPr>
        <a:xfrm>
          <a:off x="63152" y="2147197"/>
          <a:ext cx="1180093" cy="505222"/>
        </a:xfrm>
        <a:prstGeom prst="roundRect">
          <a:avLst>
            <a:gd name="adj" fmla="val 10000"/>
          </a:avLst>
        </a:prstGeom>
        <a:blipFill dpi="0" rotWithShape="1">
          <a:blip xmlns:r="http://schemas.openxmlformats.org/officeDocument/2006/relationships" r:embed="rId4"/>
          <a:srcRect/>
          <a:stretch>
            <a:fillRect l="18063" r="18063"/>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F8DD44CB858442B66A87FE9EA95DB1" ma:contentTypeVersion="6" ma:contentTypeDescription="Create a new document." ma:contentTypeScope="" ma:versionID="cca012b55986be3546baa92a625ee821">
  <xsd:schema xmlns:xsd="http://www.w3.org/2001/XMLSchema" xmlns:xs="http://www.w3.org/2001/XMLSchema" xmlns:p="http://schemas.microsoft.com/office/2006/metadata/properties" targetNamespace="http://schemas.microsoft.com/office/2006/metadata/properties" ma:root="true" ma:fieldsID="45c1b499c44b6107b94dd22258705a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8198A-AAA2-4C47-9B42-3CD3062D6139}">
  <ds:schemaRefs>
    <ds:schemaRef ds:uri="http://schemas.openxmlformats.org/officeDocument/2006/bibliography"/>
  </ds:schemaRefs>
</ds:datastoreItem>
</file>

<file path=customXml/itemProps2.xml><?xml version="1.0" encoding="utf-8"?>
<ds:datastoreItem xmlns:ds="http://schemas.openxmlformats.org/officeDocument/2006/customXml" ds:itemID="{DA85EAF0-A4EB-4EC9-B035-E603D100BC57}"/>
</file>

<file path=customXml/itemProps3.xml><?xml version="1.0" encoding="utf-8"?>
<ds:datastoreItem xmlns:ds="http://schemas.openxmlformats.org/officeDocument/2006/customXml" ds:itemID="{2FE33A65-507E-4F52-9C96-BACC815C3F29}"/>
</file>

<file path=customXml/itemProps4.xml><?xml version="1.0" encoding="utf-8"?>
<ds:datastoreItem xmlns:ds="http://schemas.openxmlformats.org/officeDocument/2006/customXml" ds:itemID="{D668B753-FAC0-474E-8028-AFFD285754CD}"/>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3641</TotalTime>
  <Pages>109</Pages>
  <Words>36619</Words>
  <Characters>193353</Characters>
  <Application>Microsoft Office Word</Application>
  <DocSecurity>0</DocSecurity>
  <Lines>5370</Lines>
  <Paragraphs>4106</Paragraphs>
  <ScaleCrop>false</ScaleCrop>
  <HeadingPairs>
    <vt:vector size="2" baseType="variant">
      <vt:variant>
        <vt:lpstr>Title</vt:lpstr>
      </vt:variant>
      <vt:variant>
        <vt:i4>1</vt:i4>
      </vt:variant>
    </vt:vector>
  </HeadingPairs>
  <TitlesOfParts>
    <vt:vector size="1" baseType="lpstr">
      <vt:lpstr>2024 SECC Process and Content Manual</vt:lpstr>
    </vt:vector>
  </TitlesOfParts>
  <Manager/>
  <Company/>
  <LinksUpToDate>false</LinksUpToDate>
  <CharactersWithSpaces>225866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SECC Process and Content Manual</dc:title>
  <dc:creator>SpEd Data team</dc:creator>
  <cp:keywords>Process and Content; Manual; IDEA; SECC; Child Count; June Exit; Data; Data Collection;</cp:keywords>
  <cp:lastModifiedBy>GARTON Cynthia * ODE</cp:lastModifiedBy>
  <cp:revision>141</cp:revision>
  <cp:lastPrinted>2019-11-21T22:35:00Z</cp:lastPrinted>
  <dcterms:created xsi:type="dcterms:W3CDTF">2025-01-09T17:31:00Z</dcterms:created>
  <dcterms:modified xsi:type="dcterms:W3CDTF">2025-11-13T00:13:00Z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2023-11-07T20:18:24Z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0505eeba-7104-4239-bf40-fae13cdb3a86</vt:lpwstr>
  </property>
  <property fmtid="{D5CDD505-2E9C-101B-9397-08002B2CF9AE}" pid="8" name="MSIP_Label_61f40bdc-19d8-4b8e-be88-e9eb9bcca8b8_ContentBits">
    <vt:lpwstr>0</vt:lpwstr>
  </property>
  <property fmtid="{D5CDD505-2E9C-101B-9397-08002B2CF9AE}" pid="9" name="ContentTypeId">
    <vt:lpwstr>0x0101004BF8DD44CB858442B66A87FE9EA95DB1</vt:lpwstr>
  </property>
</Properties>
</file>