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729B3" w14:textId="3A16868F" w:rsidR="00C4384F" w:rsidRDefault="008B71BB">
      <w:pPr>
        <w:widowControl w:val="0"/>
        <w:pBdr>
          <w:top w:val="nil"/>
          <w:left w:val="nil"/>
          <w:bottom w:val="nil"/>
          <w:right w:val="nil"/>
          <w:between w:val="nil"/>
        </w:pBdr>
        <w:spacing w:line="240" w:lineRule="auto"/>
        <w:ind w:right="1219"/>
        <w:jc w:val="right"/>
        <w:rPr>
          <w:rFonts w:ascii="Calibri" w:hAnsi="Calibri" w:cs="Calibri"/>
          <w:b/>
          <w:color w:val="1B75BC"/>
          <w:sz w:val="48"/>
          <w:szCs w:val="48"/>
        </w:rPr>
      </w:pPr>
      <w:bookmarkStart w:id="0" w:name="_GoBack"/>
      <w:bookmarkEnd w:id="0"/>
      <w:r>
        <w:rPr>
          <w:rFonts w:hint="eastAsia"/>
          <w:lang w:eastAsia="zh-TW"/>
        </w:rPr>
        <w:t>州表現計畫</w:t>
      </w:r>
      <w:r>
        <w:rPr>
          <w:lang w:eastAsia="zh-TW"/>
        </w:rPr>
        <w:t>(SPP)</w:t>
      </w:r>
    </w:p>
    <w:p w14:paraId="1467AC2B" w14:textId="451C28AA" w:rsidR="00C4384F" w:rsidRDefault="008B71BB">
      <w:pPr>
        <w:widowControl w:val="0"/>
        <w:pBdr>
          <w:top w:val="nil"/>
          <w:left w:val="nil"/>
          <w:bottom w:val="nil"/>
          <w:right w:val="nil"/>
          <w:between w:val="nil"/>
        </w:pBdr>
        <w:spacing w:before="24" w:line="240" w:lineRule="auto"/>
        <w:ind w:right="3010"/>
        <w:jc w:val="right"/>
        <w:rPr>
          <w:rFonts w:ascii="Calibri" w:hAnsi="Calibri" w:cs="Calibri"/>
          <w:b/>
          <w:color w:val="1B75BC"/>
          <w:sz w:val="48"/>
          <w:szCs w:val="48"/>
        </w:rPr>
      </w:pPr>
      <w:r>
        <w:rPr>
          <w:rFonts w:ascii="Calibri" w:hAnsi="Calibri" w:hint="eastAsia"/>
          <w:b/>
          <w:color w:val="1B75BC"/>
          <w:sz w:val="48"/>
          <w:szCs w:val="48"/>
          <w:lang w:eastAsia="zh-TW"/>
        </w:rPr>
        <w:t>概況介紹</w:t>
      </w:r>
      <w:r w:rsidR="00447330">
        <w:rPr>
          <w:rFonts w:ascii="Calibri" w:hAnsi="Calibri" w:hint="eastAsia"/>
          <w:b/>
          <w:color w:val="1B75BC"/>
          <w:sz w:val="48"/>
          <w:szCs w:val="48"/>
        </w:rPr>
        <w:t xml:space="preserve"> </w:t>
      </w:r>
    </w:p>
    <w:p w14:paraId="6844B613" w14:textId="1F4454E3" w:rsidR="00C4384F" w:rsidRDefault="008B71BB">
      <w:pPr>
        <w:widowControl w:val="0"/>
        <w:pBdr>
          <w:top w:val="nil"/>
          <w:left w:val="nil"/>
          <w:bottom w:val="nil"/>
          <w:right w:val="nil"/>
          <w:between w:val="nil"/>
        </w:pBdr>
        <w:spacing w:before="240" w:line="240" w:lineRule="auto"/>
        <w:ind w:right="858"/>
        <w:jc w:val="right"/>
        <w:rPr>
          <w:rFonts w:ascii="Calibri" w:hAnsi="Calibri" w:cs="Calibri"/>
          <w:b/>
          <w:color w:val="1B75BC"/>
          <w:sz w:val="31"/>
          <w:szCs w:val="31"/>
        </w:rPr>
      </w:pPr>
      <w:r>
        <w:rPr>
          <w:rFonts w:ascii="Calibri" w:hAnsi="Calibri" w:hint="eastAsia"/>
          <w:b/>
          <w:color w:val="1B75BC"/>
          <w:sz w:val="32"/>
          <w:szCs w:val="32"/>
          <w:lang w:eastAsia="zh-TW"/>
        </w:rPr>
        <w:t>指標</w:t>
      </w:r>
      <w:r>
        <w:rPr>
          <w:rFonts w:ascii="Calibri" w:hAnsi="Calibri"/>
          <w:b/>
          <w:color w:val="1B75BC"/>
          <w:sz w:val="32"/>
          <w:szCs w:val="32"/>
          <w:lang w:eastAsia="zh-TW"/>
        </w:rPr>
        <w:t xml:space="preserve">B17: </w:t>
      </w:r>
      <w:r>
        <w:rPr>
          <w:rFonts w:ascii="Calibri" w:hAnsi="Calibri" w:hint="eastAsia"/>
          <w:b/>
          <w:color w:val="1B75BC"/>
          <w:sz w:val="31"/>
          <w:szCs w:val="31"/>
          <w:lang w:eastAsia="zh-TW"/>
        </w:rPr>
        <w:t>州系統改進計畫</w:t>
      </w:r>
      <w:r w:rsidR="00447330">
        <w:rPr>
          <w:rFonts w:ascii="Calibri" w:hAnsi="Calibri" w:hint="eastAsia"/>
          <w:b/>
          <w:color w:val="1B75BC"/>
          <w:sz w:val="31"/>
          <w:szCs w:val="31"/>
        </w:rPr>
        <w:t xml:space="preserve"> </w:t>
      </w:r>
    </w:p>
    <w:p w14:paraId="2F09E98B" w14:textId="1476444E" w:rsidR="00C4384F" w:rsidRDefault="008B71BB">
      <w:pPr>
        <w:widowControl w:val="0"/>
        <w:pBdr>
          <w:top w:val="nil"/>
          <w:left w:val="nil"/>
          <w:bottom w:val="nil"/>
          <w:right w:val="nil"/>
          <w:between w:val="nil"/>
        </w:pBdr>
        <w:spacing w:before="426" w:line="240" w:lineRule="auto"/>
        <w:ind w:left="122"/>
        <w:rPr>
          <w:rFonts w:ascii="Calibri" w:hAnsi="Calibri" w:cs="Calibri"/>
          <w:b/>
          <w:color w:val="1B75BC"/>
          <w:sz w:val="32"/>
          <w:szCs w:val="32"/>
        </w:rPr>
      </w:pPr>
      <w:r>
        <w:rPr>
          <w:rFonts w:ascii="Calibri" w:hAnsi="Calibri" w:hint="eastAsia"/>
          <w:b/>
          <w:color w:val="1B75BC"/>
          <w:sz w:val="32"/>
          <w:szCs w:val="32"/>
          <w:lang w:eastAsia="zh-TW"/>
        </w:rPr>
        <w:t>俄勒岡州表現計畫</w:t>
      </w:r>
      <w:r w:rsidR="00447330">
        <w:rPr>
          <w:rFonts w:ascii="Calibri" w:hAnsi="Calibri" w:hint="eastAsia"/>
          <w:b/>
          <w:color w:val="1B75BC"/>
          <w:sz w:val="32"/>
          <w:szCs w:val="32"/>
        </w:rPr>
        <w:t xml:space="preserve"> </w:t>
      </w:r>
    </w:p>
    <w:p w14:paraId="2A514FE4" w14:textId="227817DB" w:rsidR="00C4384F" w:rsidRDefault="008B71BB">
      <w:pPr>
        <w:widowControl w:val="0"/>
        <w:pBdr>
          <w:top w:val="nil"/>
          <w:left w:val="nil"/>
          <w:bottom w:val="nil"/>
          <w:right w:val="nil"/>
          <w:between w:val="nil"/>
        </w:pBdr>
        <w:spacing w:before="16" w:line="244" w:lineRule="auto"/>
        <w:ind w:left="113" w:right="82" w:firstLine="14"/>
        <w:rPr>
          <w:rFonts w:ascii="Calibri" w:hAnsi="Calibri" w:cs="Calibri"/>
          <w:color w:val="000000"/>
          <w:lang w:eastAsia="zh-TW"/>
        </w:rPr>
      </w:pPr>
      <w:r>
        <w:rPr>
          <w:rFonts w:ascii="Calibri" w:hAnsi="Calibri" w:hint="eastAsia"/>
          <w:color w:val="000000"/>
          <w:lang w:eastAsia="zh-TW"/>
        </w:rPr>
        <w:t>根據</w:t>
      </w:r>
      <w:r>
        <w:rPr>
          <w:rFonts w:ascii="Calibri" w:hAnsi="Calibri"/>
          <w:color w:val="000000"/>
          <w:lang w:eastAsia="zh-TW"/>
        </w:rPr>
        <w:t>2004</w:t>
      </w:r>
      <w:r>
        <w:rPr>
          <w:rFonts w:ascii="Calibri" w:hAnsi="Calibri" w:hint="eastAsia"/>
          <w:color w:val="000000"/>
          <w:lang w:eastAsia="zh-TW"/>
        </w:rPr>
        <w:t>年《殘疾人教育法》</w:t>
      </w:r>
      <w:r>
        <w:rPr>
          <w:rFonts w:ascii="Calibri" w:hAnsi="Calibri"/>
          <w:color w:val="000000"/>
          <w:lang w:eastAsia="zh-TW"/>
        </w:rPr>
        <w:t>(IDEA)</w:t>
      </w:r>
      <w:r>
        <w:rPr>
          <w:rFonts w:ascii="Calibri" w:hAnsi="Calibri" w:hint="eastAsia"/>
          <w:color w:val="000000"/>
          <w:lang w:eastAsia="zh-TW"/>
        </w:rPr>
        <w:t>，俄勒岡州教育部</w:t>
      </w:r>
      <w:r>
        <w:rPr>
          <w:rFonts w:ascii="Calibri" w:hAnsi="Calibri"/>
          <w:color w:val="000000"/>
          <w:lang w:eastAsia="zh-TW"/>
        </w:rPr>
        <w:t>(ODE)</w:t>
      </w:r>
      <w:r>
        <w:rPr>
          <w:rFonts w:ascii="Calibri" w:hAnsi="Calibri" w:hint="eastAsia"/>
          <w:color w:val="000000"/>
          <w:lang w:eastAsia="zh-TW"/>
        </w:rPr>
        <w:t>必須向特殊教育方案辦公室</w:t>
      </w:r>
      <w:r>
        <w:rPr>
          <w:rFonts w:ascii="Calibri" w:hAnsi="Calibri"/>
          <w:color w:val="000000"/>
          <w:lang w:eastAsia="zh-TW"/>
        </w:rPr>
        <w:t>(OSEP)</w:t>
      </w:r>
      <w:r>
        <w:rPr>
          <w:rFonts w:ascii="Calibri" w:hAnsi="Calibri" w:hint="eastAsia"/>
          <w:color w:val="000000"/>
          <w:lang w:eastAsia="zh-TW"/>
        </w:rPr>
        <w:t>提交一份為期六年的州表現計畫</w:t>
      </w:r>
      <w:r>
        <w:rPr>
          <w:rFonts w:ascii="Calibri" w:hAnsi="Calibri"/>
          <w:color w:val="000000"/>
          <w:lang w:eastAsia="zh-TW"/>
        </w:rPr>
        <w:t>(SPP)</w:t>
      </w:r>
      <w:r>
        <w:rPr>
          <w:rFonts w:ascii="Calibri" w:hAnsi="Calibri" w:hint="eastAsia"/>
          <w:color w:val="000000"/>
          <w:lang w:eastAsia="zh-TW"/>
        </w:rPr>
        <w:t>。</w:t>
      </w:r>
      <w:r>
        <w:rPr>
          <w:rFonts w:ascii="Calibri" w:hAnsi="Calibri"/>
          <w:color w:val="000000"/>
          <w:lang w:eastAsia="zh-TW"/>
        </w:rPr>
        <w:t>OSEP</w:t>
      </w:r>
      <w:r>
        <w:rPr>
          <w:rFonts w:ascii="Calibri" w:hAnsi="Calibri" w:hint="eastAsia"/>
          <w:color w:val="000000"/>
          <w:lang w:eastAsia="zh-TW"/>
        </w:rPr>
        <w:t>制定了主要的業績衡量標準，稱為指標，以衡量各項遵守情況和結果。</w:t>
      </w:r>
      <w:r>
        <w:rPr>
          <w:rFonts w:ascii="Calibri" w:hAnsi="Calibri"/>
          <w:color w:val="000000"/>
          <w:lang w:eastAsia="zh-TW"/>
        </w:rPr>
        <w:t>OSEP</w:t>
      </w:r>
      <w:r>
        <w:rPr>
          <w:rFonts w:ascii="Calibri" w:hAnsi="Calibri" w:hint="eastAsia"/>
          <w:color w:val="000000"/>
          <w:lang w:eastAsia="zh-TW"/>
        </w:rPr>
        <w:t>為合規指標設定目標，</w:t>
      </w:r>
      <w:r>
        <w:rPr>
          <w:rFonts w:ascii="Calibri" w:hAnsi="Calibri"/>
          <w:color w:val="000000"/>
          <w:lang w:eastAsia="zh-TW"/>
        </w:rPr>
        <w:t>ODE</w:t>
      </w:r>
      <w:r>
        <w:rPr>
          <w:rFonts w:ascii="Calibri" w:hAnsi="Calibri" w:hint="eastAsia"/>
          <w:color w:val="000000"/>
          <w:lang w:eastAsia="zh-TW"/>
        </w:rPr>
        <w:t>為結果指標設定目標。</w:t>
      </w:r>
      <w:r>
        <w:rPr>
          <w:rFonts w:ascii="Calibri" w:hAnsi="Calibri"/>
          <w:color w:val="000000"/>
          <w:lang w:eastAsia="zh-TW"/>
        </w:rPr>
        <w:t>SPP</w:t>
      </w:r>
      <w:r>
        <w:rPr>
          <w:rFonts w:ascii="Calibri" w:hAnsi="Calibri" w:hint="eastAsia"/>
          <w:color w:val="000000"/>
          <w:lang w:eastAsia="zh-TW"/>
        </w:rPr>
        <w:t>必須包括每個結果指標的相應目標。</w:t>
      </w:r>
      <w:r>
        <w:rPr>
          <w:rFonts w:ascii="Calibri" w:hAnsi="Calibri"/>
          <w:color w:val="000000"/>
          <w:lang w:eastAsia="zh-TW"/>
        </w:rPr>
        <w:t>ODE</w:t>
      </w:r>
      <w:r>
        <w:rPr>
          <w:rFonts w:ascii="Calibri" w:hAnsi="Calibri" w:hint="eastAsia"/>
          <w:color w:val="000000"/>
          <w:lang w:eastAsia="zh-TW"/>
        </w:rPr>
        <w:t>每年在年度執行情況報告</w:t>
      </w:r>
      <w:r>
        <w:rPr>
          <w:rFonts w:ascii="Calibri" w:hAnsi="Calibri"/>
          <w:color w:val="000000"/>
          <w:lang w:eastAsia="zh-TW"/>
        </w:rPr>
        <w:t>(APR)</w:t>
      </w:r>
      <w:r>
        <w:rPr>
          <w:rFonts w:ascii="Calibri" w:hAnsi="Calibri" w:hint="eastAsia"/>
          <w:color w:val="000000"/>
          <w:lang w:eastAsia="zh-TW"/>
        </w:rPr>
        <w:t>中報告在實現這些指標方面取得的進展。</w:t>
      </w:r>
      <w:r>
        <w:rPr>
          <w:rFonts w:ascii="Calibri" w:hAnsi="Calibri"/>
          <w:color w:val="000000"/>
          <w:lang w:eastAsia="zh-TW"/>
        </w:rPr>
        <w:t>ODE</w:t>
      </w:r>
      <w:r>
        <w:rPr>
          <w:rFonts w:ascii="Calibri" w:hAnsi="Calibri" w:hint="eastAsia"/>
          <w:color w:val="000000"/>
          <w:lang w:eastAsia="zh-TW"/>
        </w:rPr>
        <w:t>必須每六年審查一次成果目標，並讓主要合作夥伴參與制定新的目標。</w:t>
      </w:r>
      <w:r>
        <w:rPr>
          <w:rFonts w:ascii="Calibri" w:hAnsi="Calibri"/>
          <w:color w:val="000000"/>
          <w:lang w:eastAsia="zh-TW"/>
        </w:rPr>
        <w:t>ODE</w:t>
      </w:r>
      <w:r>
        <w:rPr>
          <w:rFonts w:ascii="Calibri" w:hAnsi="Calibri" w:hint="eastAsia"/>
          <w:color w:val="000000"/>
          <w:lang w:eastAsia="zh-TW"/>
        </w:rPr>
        <w:t>目前正在尋求與必須建立目標的指標相關的回饋，並將於</w:t>
      </w:r>
      <w:r>
        <w:rPr>
          <w:rFonts w:ascii="Calibri" w:hAnsi="Calibri"/>
          <w:color w:val="000000"/>
          <w:lang w:eastAsia="zh-TW"/>
        </w:rPr>
        <w:t>2021</w:t>
      </w:r>
      <w:r>
        <w:rPr>
          <w:rFonts w:ascii="Calibri" w:hAnsi="Calibri" w:hint="eastAsia"/>
          <w:color w:val="000000"/>
          <w:lang w:eastAsia="zh-TW"/>
        </w:rPr>
        <w:t>年</w:t>
      </w:r>
      <w:r>
        <w:rPr>
          <w:rFonts w:ascii="Calibri" w:hAnsi="Calibri"/>
          <w:color w:val="000000"/>
          <w:lang w:eastAsia="zh-TW"/>
        </w:rPr>
        <w:t>12</w:t>
      </w:r>
      <w:r>
        <w:rPr>
          <w:rFonts w:ascii="Calibri" w:hAnsi="Calibri" w:hint="eastAsia"/>
          <w:color w:val="000000"/>
          <w:lang w:eastAsia="zh-TW"/>
        </w:rPr>
        <w:t>月舉行公開回饋會議，討論與該指標相關的資料。請參閱</w:t>
      </w:r>
      <w:r>
        <w:rPr>
          <w:rFonts w:ascii="Calibri" w:hAnsi="Calibri"/>
          <w:u w:val="single"/>
          <w:lang w:eastAsia="zh-TW"/>
        </w:rPr>
        <w:t>ODE</w:t>
      </w:r>
      <w:r>
        <w:rPr>
          <w:rFonts w:ascii="Calibri" w:hAnsi="Calibri" w:hint="eastAsia"/>
          <w:u w:val="single"/>
          <w:lang w:eastAsia="zh-TW"/>
        </w:rPr>
        <w:t>州特殊教育績效計畫和年度報告網頁</w:t>
      </w:r>
      <w:r>
        <w:rPr>
          <w:rFonts w:ascii="Calibri" w:hAnsi="Calibri" w:hint="eastAsia"/>
          <w:color w:val="000000"/>
          <w:lang w:eastAsia="zh-TW"/>
        </w:rPr>
        <w:t>，獲取更多資訊並註冊公共回饋會議。您也可以通過以下方式，在不參加會議的情況下提供回饋：</w:t>
      </w:r>
      <w:r>
        <w:rPr>
          <w:rFonts w:ascii="Calibri" w:hAnsi="Calibri" w:hint="eastAsia"/>
          <w:color w:val="0563C1"/>
          <w:u w:val="single"/>
          <w:lang w:eastAsia="zh-TW"/>
        </w:rPr>
        <w:t>調查連結</w:t>
      </w:r>
      <w:r>
        <w:rPr>
          <w:rFonts w:ascii="Calibri" w:hAnsi="Calibri" w:hint="eastAsia"/>
          <w:lang w:eastAsia="zh-TW"/>
        </w:rPr>
        <w:t>。</w:t>
      </w:r>
      <w:r w:rsidR="00447330">
        <w:rPr>
          <w:rFonts w:ascii="Calibri" w:hAnsi="Calibri" w:hint="eastAsia"/>
          <w:color w:val="000000"/>
          <w:lang w:eastAsia="zh-TW"/>
        </w:rPr>
        <w:t xml:space="preserve"> </w:t>
      </w:r>
    </w:p>
    <w:p w14:paraId="0C72A1DE" w14:textId="705428F7" w:rsidR="00C4384F" w:rsidRDefault="008B71BB">
      <w:pPr>
        <w:widowControl w:val="0"/>
        <w:pBdr>
          <w:top w:val="nil"/>
          <w:left w:val="nil"/>
          <w:bottom w:val="nil"/>
          <w:right w:val="nil"/>
          <w:between w:val="nil"/>
        </w:pBdr>
        <w:spacing w:before="239" w:line="244" w:lineRule="auto"/>
        <w:ind w:left="116" w:right="90"/>
        <w:rPr>
          <w:rFonts w:ascii="Calibri" w:hAnsi="Calibri" w:cs="Calibri"/>
          <w:color w:val="000000"/>
          <w:lang w:eastAsia="zh-TW"/>
        </w:rPr>
      </w:pPr>
      <w:r>
        <w:rPr>
          <w:rFonts w:ascii="Calibri" w:hAnsi="Calibri" w:hint="eastAsia"/>
          <w:b/>
          <w:color w:val="1B75BC"/>
          <w:sz w:val="32"/>
          <w:szCs w:val="32"/>
          <w:lang w:eastAsia="zh-TW"/>
        </w:rPr>
        <w:t>指標會衡量什麼，為什麼重要？</w:t>
      </w:r>
      <w:r>
        <w:rPr>
          <w:rFonts w:ascii="Calibri" w:hAnsi="Calibri" w:hint="eastAsia"/>
          <w:color w:val="000000"/>
          <w:lang w:eastAsia="zh-TW"/>
        </w:rPr>
        <w:t>周表現計畫</w:t>
      </w:r>
      <w:r>
        <w:rPr>
          <w:rFonts w:ascii="Calibri" w:hAnsi="Calibri"/>
          <w:color w:val="000000"/>
          <w:lang w:eastAsia="zh-TW"/>
        </w:rPr>
        <w:t xml:space="preserve"> (SPP) </w:t>
      </w:r>
      <w:r>
        <w:rPr>
          <w:rFonts w:ascii="Calibri" w:hAnsi="Calibri" w:hint="eastAsia"/>
          <w:color w:val="000000"/>
          <w:lang w:eastAsia="zh-TW"/>
        </w:rPr>
        <w:t>的指標</w:t>
      </w:r>
      <w:r>
        <w:rPr>
          <w:rFonts w:ascii="Calibri" w:hAnsi="Calibri"/>
          <w:color w:val="000000"/>
          <w:lang w:eastAsia="zh-TW"/>
        </w:rPr>
        <w:t>17</w:t>
      </w:r>
      <w:r>
        <w:rPr>
          <w:rFonts w:ascii="Calibri" w:hAnsi="Calibri" w:hint="eastAsia"/>
          <w:color w:val="000000"/>
          <w:lang w:eastAsia="zh-TW"/>
        </w:rPr>
        <w:t>即州系統改善計畫</w:t>
      </w:r>
      <w:r>
        <w:rPr>
          <w:rFonts w:ascii="Calibri" w:hAnsi="Calibri"/>
          <w:color w:val="000000"/>
          <w:lang w:eastAsia="zh-TW"/>
        </w:rPr>
        <w:t xml:space="preserve"> (SSIP)</w:t>
      </w:r>
      <w:r>
        <w:rPr>
          <w:rFonts w:ascii="Calibri" w:hAnsi="Calibri" w:hint="eastAsia"/>
          <w:color w:val="000000"/>
          <w:lang w:eastAsia="zh-TW"/>
        </w:rPr>
        <w:t>。這是一項多年計畫，旨在研究周如何改善</w:t>
      </w:r>
      <w:r>
        <w:rPr>
          <w:rFonts w:ascii="Calibri" w:hAnsi="Calibri"/>
          <w:color w:val="000000"/>
          <w:lang w:eastAsia="zh-TW"/>
        </w:rPr>
        <w:t>IDEA</w:t>
      </w:r>
      <w:r>
        <w:rPr>
          <w:rFonts w:ascii="Calibri" w:hAnsi="Calibri" w:hint="eastAsia"/>
          <w:color w:val="000000"/>
          <w:lang w:eastAsia="zh-TW"/>
        </w:rPr>
        <w:t>服務的殘疾兒童的學習成果。雖然</w:t>
      </w:r>
      <w:r>
        <w:rPr>
          <w:rFonts w:ascii="Calibri" w:hAnsi="Calibri"/>
          <w:color w:val="000000"/>
          <w:lang w:eastAsia="zh-TW"/>
        </w:rPr>
        <w:t>SSIP</w:t>
      </w:r>
      <w:r>
        <w:rPr>
          <w:rFonts w:ascii="Calibri" w:hAnsi="Calibri" w:hint="eastAsia"/>
          <w:color w:val="000000"/>
          <w:lang w:eastAsia="zh-TW"/>
        </w:rPr>
        <w:t>是特殊教育計畫辦公室</w:t>
      </w:r>
      <w:r>
        <w:rPr>
          <w:rFonts w:ascii="Calibri" w:hAnsi="Calibri"/>
          <w:color w:val="000000"/>
          <w:lang w:eastAsia="zh-TW"/>
        </w:rPr>
        <w:t xml:space="preserve"> (OSEP) </w:t>
      </w:r>
      <w:r>
        <w:rPr>
          <w:rFonts w:ascii="Calibri" w:hAnsi="Calibri" w:hint="eastAsia"/>
          <w:color w:val="000000"/>
          <w:lang w:eastAsia="zh-TW"/>
        </w:rPr>
        <w:t>結果驅動的問責制框架的一部分，但它是一項州制定的計畫，重點是使用基於證據的可擴展改進策略，旨在改善已確定的學生重點領域水準的結果。</w:t>
      </w:r>
      <w:r w:rsidR="00447330">
        <w:rPr>
          <w:rFonts w:ascii="Calibri" w:hAnsi="Calibri" w:hint="eastAsia"/>
          <w:color w:val="000000"/>
          <w:lang w:eastAsia="zh-TW"/>
        </w:rPr>
        <w:t xml:space="preserve"> </w:t>
      </w:r>
    </w:p>
    <w:p w14:paraId="24B8726E" w14:textId="4D217989" w:rsidR="00C4384F" w:rsidRDefault="008B71BB">
      <w:pPr>
        <w:widowControl w:val="0"/>
        <w:pBdr>
          <w:top w:val="nil"/>
          <w:left w:val="nil"/>
          <w:bottom w:val="nil"/>
          <w:right w:val="nil"/>
          <w:between w:val="nil"/>
        </w:pBdr>
        <w:spacing w:before="164" w:line="244" w:lineRule="auto"/>
        <w:ind w:left="115" w:right="426" w:firstLine="4"/>
        <w:rPr>
          <w:rFonts w:ascii="Calibri" w:hAnsi="Calibri" w:cs="Calibri"/>
          <w:color w:val="000000"/>
          <w:lang w:eastAsia="zh-TW"/>
        </w:rPr>
      </w:pPr>
      <w:r>
        <w:rPr>
          <w:rFonts w:ascii="Calibri" w:hAnsi="Calibri" w:hint="eastAsia"/>
          <w:color w:val="000000"/>
          <w:lang w:eastAsia="zh-TW"/>
        </w:rPr>
        <w:t>俄勒岡州選擇早期閱讀作為</w:t>
      </w:r>
      <w:r>
        <w:rPr>
          <w:rFonts w:ascii="Calibri" w:hAnsi="Calibri"/>
          <w:color w:val="000000"/>
          <w:lang w:eastAsia="zh-TW"/>
        </w:rPr>
        <w:t>2013</w:t>
      </w:r>
      <w:r>
        <w:rPr>
          <w:rFonts w:ascii="Calibri" w:hAnsi="Calibri" w:hint="eastAsia"/>
          <w:color w:val="000000"/>
          <w:lang w:eastAsia="zh-TW"/>
        </w:rPr>
        <w:t>財年的優先重點關注領域，並開發了州識別可測量結果</w:t>
      </w:r>
      <w:r>
        <w:rPr>
          <w:rFonts w:ascii="Calibri" w:hAnsi="Calibri"/>
          <w:color w:val="000000"/>
          <w:lang w:eastAsia="zh-TW"/>
        </w:rPr>
        <w:t xml:space="preserve"> (SIMR) </w:t>
      </w:r>
      <w:r>
        <w:rPr>
          <w:rFonts w:ascii="Calibri" w:hAnsi="Calibri" w:hint="eastAsia"/>
          <w:color w:val="000000"/>
          <w:lang w:eastAsia="zh-TW"/>
        </w:rPr>
        <w:t>和</w:t>
      </w:r>
      <w:r>
        <w:rPr>
          <w:rFonts w:ascii="Calibri" w:hAnsi="Calibri"/>
          <w:color w:val="000000"/>
          <w:lang w:eastAsia="zh-TW"/>
        </w:rPr>
        <w:t>SSIP</w:t>
      </w:r>
      <w:r>
        <w:rPr>
          <w:rFonts w:ascii="Calibri" w:hAnsi="Calibri" w:hint="eastAsia"/>
          <w:color w:val="000000"/>
          <w:lang w:eastAsia="zh-TW"/>
        </w:rPr>
        <w:t>，以支持全州在該領域的改進。該指標衡量在增加閱讀年級或以上水準的殘疾學生百分比方面的進展。三年級的閱讀能力是學生未來學業成功的關鍵指標。</w:t>
      </w:r>
      <w:r w:rsidR="00447330">
        <w:rPr>
          <w:rFonts w:ascii="Calibri" w:hAnsi="Calibri" w:hint="eastAsia"/>
          <w:color w:val="000000"/>
          <w:lang w:eastAsia="zh-TW"/>
        </w:rPr>
        <w:t xml:space="preserve">  </w:t>
      </w:r>
    </w:p>
    <w:p w14:paraId="530AA2F4" w14:textId="7561A632" w:rsidR="00C4384F" w:rsidRDefault="008B71BB">
      <w:pPr>
        <w:widowControl w:val="0"/>
        <w:pBdr>
          <w:top w:val="nil"/>
          <w:left w:val="nil"/>
          <w:bottom w:val="nil"/>
          <w:right w:val="nil"/>
          <w:between w:val="nil"/>
        </w:pBdr>
        <w:spacing w:before="169" w:line="243" w:lineRule="auto"/>
        <w:ind w:left="113" w:right="100" w:firstLine="14"/>
        <w:rPr>
          <w:rFonts w:ascii="Calibri" w:hAnsi="Calibri" w:cs="Calibri"/>
          <w:color w:val="000000"/>
        </w:rPr>
      </w:pPr>
      <w:r>
        <w:rPr>
          <w:rFonts w:ascii="Calibri" w:hAnsi="Calibri" w:hint="eastAsia"/>
          <w:color w:val="000000"/>
          <w:lang w:eastAsia="zh-TW"/>
        </w:rPr>
        <w:t>特別是對於那些之前未充分享受該系統服務的學生來說，學校的早期幹預和支持學生在三年級之前成為熟練閱讀者，對於改變他們未來的學術軌跡而言是必不可少的。</w:t>
      </w:r>
      <w:r w:rsidR="00447330">
        <w:rPr>
          <w:rFonts w:ascii="Calibri" w:hAnsi="Calibri" w:hint="eastAsia"/>
          <w:color w:val="000000"/>
        </w:rPr>
        <w:t xml:space="preserve"> </w:t>
      </w:r>
    </w:p>
    <w:p w14:paraId="5A1A3EEF" w14:textId="184BDA62" w:rsidR="00C4384F" w:rsidRDefault="008B71BB">
      <w:pPr>
        <w:widowControl w:val="0"/>
        <w:pBdr>
          <w:top w:val="nil"/>
          <w:left w:val="nil"/>
          <w:bottom w:val="nil"/>
          <w:right w:val="nil"/>
          <w:between w:val="nil"/>
        </w:pBdr>
        <w:spacing w:before="245" w:line="240" w:lineRule="auto"/>
        <w:ind w:left="132"/>
        <w:rPr>
          <w:rFonts w:ascii="Calibri" w:hAnsi="Calibri" w:cs="Calibri"/>
          <w:b/>
          <w:color w:val="1B75BC"/>
          <w:sz w:val="32"/>
          <w:szCs w:val="32"/>
        </w:rPr>
      </w:pPr>
      <w:r>
        <w:rPr>
          <w:rFonts w:ascii="Calibri" w:hAnsi="Calibri" w:hint="eastAsia"/>
          <w:b/>
          <w:color w:val="1B75BC"/>
          <w:sz w:val="32"/>
          <w:szCs w:val="32"/>
          <w:lang w:eastAsia="zh-TW"/>
        </w:rPr>
        <w:t>這一指標是如何衡量的？</w:t>
      </w:r>
      <w:r w:rsidR="00447330">
        <w:rPr>
          <w:rFonts w:ascii="Calibri" w:hAnsi="Calibri" w:hint="eastAsia"/>
          <w:b/>
          <w:color w:val="1B75BC"/>
          <w:sz w:val="32"/>
          <w:szCs w:val="32"/>
        </w:rPr>
        <w:t xml:space="preserve"> </w:t>
      </w:r>
    </w:p>
    <w:p w14:paraId="3BED3DED" w14:textId="768F42A6" w:rsidR="00C4384F" w:rsidRDefault="008B71BB">
      <w:pPr>
        <w:widowControl w:val="0"/>
        <w:pBdr>
          <w:top w:val="nil"/>
          <w:left w:val="nil"/>
          <w:bottom w:val="nil"/>
          <w:right w:val="nil"/>
          <w:between w:val="nil"/>
        </w:pBdr>
        <w:spacing w:before="21" w:line="245" w:lineRule="auto"/>
        <w:ind w:left="118" w:right="550" w:hanging="7"/>
        <w:jc w:val="both"/>
        <w:rPr>
          <w:rFonts w:ascii="Calibri" w:hAnsi="Calibri" w:cs="Calibri"/>
          <w:color w:val="000000"/>
        </w:rPr>
      </w:pPr>
      <w:r>
        <w:rPr>
          <w:rFonts w:ascii="Calibri" w:hAnsi="Calibri" w:hint="eastAsia"/>
          <w:color w:val="000000"/>
          <w:lang w:eastAsia="zh-TW"/>
        </w:rPr>
        <w:t>該指標是使用三年級殘疾學生的閱讀評估資料進行測量的。</w:t>
      </w:r>
      <w:r>
        <w:rPr>
          <w:rFonts w:ascii="Calibri" w:hAnsi="Calibri"/>
          <w:color w:val="000000"/>
          <w:lang w:eastAsia="zh-TW"/>
        </w:rPr>
        <w:t xml:space="preserve">  </w:t>
      </w:r>
      <w:r>
        <w:rPr>
          <w:rFonts w:ascii="Calibri" w:hAnsi="Calibri" w:hint="eastAsia"/>
          <w:color w:val="000000"/>
          <w:lang w:eastAsia="zh-TW"/>
        </w:rPr>
        <w:t>將使用資料來源組合來衡量該指標的發展，包括學生閱讀篩選和中期評估資料以及員工對實施資料的保真度。</w:t>
      </w:r>
      <w:r w:rsidR="00447330">
        <w:rPr>
          <w:rFonts w:ascii="Calibri" w:hAnsi="Calibri" w:hint="eastAsia"/>
          <w:color w:val="000000"/>
        </w:rPr>
        <w:t xml:space="preserve">  </w:t>
      </w:r>
    </w:p>
    <w:p w14:paraId="176D848B" w14:textId="308B1136" w:rsidR="00C4384F" w:rsidRDefault="008B71BB">
      <w:pPr>
        <w:widowControl w:val="0"/>
        <w:pBdr>
          <w:top w:val="nil"/>
          <w:left w:val="nil"/>
          <w:bottom w:val="nil"/>
          <w:right w:val="nil"/>
          <w:between w:val="nil"/>
        </w:pBdr>
        <w:spacing w:before="238" w:line="240" w:lineRule="auto"/>
        <w:ind w:left="116"/>
        <w:rPr>
          <w:rFonts w:ascii="Calibri" w:hAnsi="Calibri" w:cs="Calibri"/>
          <w:b/>
          <w:color w:val="1B75BC"/>
          <w:sz w:val="32"/>
          <w:szCs w:val="32"/>
        </w:rPr>
      </w:pPr>
      <w:r>
        <w:rPr>
          <w:rFonts w:ascii="Calibri" w:hAnsi="Calibri" w:hint="eastAsia"/>
          <w:b/>
          <w:color w:val="1B75BC"/>
          <w:sz w:val="32"/>
          <w:szCs w:val="32"/>
          <w:lang w:eastAsia="zh-TW"/>
        </w:rPr>
        <w:t>資料來源是什麼？</w:t>
      </w:r>
      <w:r w:rsidR="00447330">
        <w:rPr>
          <w:rFonts w:ascii="Calibri" w:hAnsi="Calibri" w:hint="eastAsia"/>
          <w:b/>
          <w:color w:val="1B75BC"/>
          <w:sz w:val="32"/>
          <w:szCs w:val="32"/>
        </w:rPr>
        <w:t xml:space="preserve"> </w:t>
      </w:r>
    </w:p>
    <w:p w14:paraId="5F827AFF" w14:textId="5739420F" w:rsidR="00C4384F" w:rsidRDefault="008B71BB">
      <w:pPr>
        <w:widowControl w:val="0"/>
        <w:pBdr>
          <w:top w:val="nil"/>
          <w:left w:val="nil"/>
          <w:bottom w:val="nil"/>
          <w:right w:val="nil"/>
          <w:between w:val="nil"/>
        </w:pBdr>
        <w:spacing w:before="21" w:line="240" w:lineRule="auto"/>
        <w:ind w:left="111"/>
        <w:rPr>
          <w:rFonts w:ascii="Calibri" w:hAnsi="Calibri" w:cs="Calibri"/>
          <w:color w:val="000000"/>
        </w:rPr>
      </w:pPr>
      <w:r>
        <w:rPr>
          <w:rFonts w:ascii="Calibri" w:hAnsi="Calibri" w:hint="eastAsia"/>
          <w:color w:val="000000"/>
          <w:lang w:eastAsia="zh-TW"/>
        </w:rPr>
        <w:t>主要資料來源是三年級學生智慧平衡評估</w:t>
      </w:r>
      <w:r>
        <w:rPr>
          <w:rFonts w:ascii="Calibri" w:hAnsi="Calibri"/>
          <w:color w:val="000000"/>
          <w:lang w:eastAsia="zh-TW"/>
        </w:rPr>
        <w:t xml:space="preserve"> (SBAC) </w:t>
      </w:r>
      <w:r>
        <w:rPr>
          <w:rFonts w:ascii="Calibri" w:hAnsi="Calibri" w:hint="eastAsia"/>
          <w:color w:val="000000"/>
          <w:lang w:eastAsia="zh-TW"/>
        </w:rPr>
        <w:t>分數。</w:t>
      </w:r>
      <w:r w:rsidR="00447330">
        <w:rPr>
          <w:rFonts w:ascii="Calibri" w:hAnsi="Calibri" w:hint="eastAsia"/>
          <w:color w:val="000000"/>
        </w:rPr>
        <w:t xml:space="preserve"> </w:t>
      </w:r>
    </w:p>
    <w:p w14:paraId="2BB572D0" w14:textId="0B6C3837" w:rsidR="00C4384F" w:rsidRDefault="008B71BB">
      <w:pPr>
        <w:widowControl w:val="0"/>
        <w:pBdr>
          <w:top w:val="nil"/>
          <w:left w:val="nil"/>
          <w:bottom w:val="nil"/>
          <w:right w:val="nil"/>
          <w:between w:val="nil"/>
        </w:pBdr>
        <w:spacing w:before="248" w:line="246" w:lineRule="auto"/>
        <w:ind w:left="113" w:right="339" w:firstLine="18"/>
        <w:rPr>
          <w:rFonts w:ascii="Calibri" w:hAnsi="Calibri" w:cs="Calibri"/>
          <w:color w:val="000000"/>
          <w:lang w:eastAsia="zh-TW"/>
        </w:rPr>
      </w:pPr>
      <w:r>
        <w:rPr>
          <w:rFonts w:ascii="Calibri" w:hAnsi="Calibri" w:hint="eastAsia"/>
          <w:b/>
          <w:color w:val="1B75BC"/>
          <w:sz w:val="32"/>
          <w:szCs w:val="32"/>
          <w:lang w:eastAsia="zh-TW"/>
        </w:rPr>
        <w:t>是否需要為該指標設置或重置基本線？</w:t>
      </w:r>
      <w:r>
        <w:rPr>
          <w:rFonts w:ascii="Calibri" w:hAnsi="Calibri" w:hint="eastAsia"/>
          <w:color w:val="000000"/>
          <w:lang w:eastAsia="zh-TW"/>
        </w:rPr>
        <w:t>是的。</w:t>
      </w:r>
      <w:r>
        <w:rPr>
          <w:rFonts w:ascii="Calibri" w:hAnsi="Calibri"/>
          <w:color w:val="000000"/>
          <w:lang w:eastAsia="zh-TW"/>
        </w:rPr>
        <w:t>SSIP</w:t>
      </w:r>
      <w:r>
        <w:rPr>
          <w:rFonts w:ascii="Calibri" w:hAnsi="Calibri" w:hint="eastAsia"/>
          <w:color w:val="000000"/>
          <w:lang w:eastAsia="zh-TW"/>
        </w:rPr>
        <w:t>第一階段設置的基線是使用</w:t>
      </w:r>
      <w:r>
        <w:rPr>
          <w:rFonts w:ascii="Calibri" w:hAnsi="Calibri"/>
          <w:color w:val="000000"/>
          <w:lang w:eastAsia="zh-TW"/>
        </w:rPr>
        <w:t>OAKS</w:t>
      </w:r>
      <w:r>
        <w:rPr>
          <w:rFonts w:ascii="Calibri" w:hAnsi="Calibri" w:hint="eastAsia"/>
          <w:color w:val="000000"/>
          <w:lang w:eastAsia="zh-TW"/>
        </w:rPr>
        <w:t>設置的，</w:t>
      </w:r>
      <w:r>
        <w:rPr>
          <w:rFonts w:ascii="Calibri" w:hAnsi="Calibri"/>
          <w:color w:val="000000"/>
          <w:lang w:eastAsia="zh-TW"/>
        </w:rPr>
        <w:t>OAKS</w:t>
      </w:r>
      <w:r>
        <w:rPr>
          <w:rFonts w:ascii="Calibri" w:hAnsi="Calibri" w:hint="eastAsia"/>
          <w:color w:val="000000"/>
          <w:lang w:eastAsia="zh-TW"/>
        </w:rPr>
        <w:t>是俄勒岡州之後不再提供的州總結性評估資料。</w:t>
      </w:r>
      <w:r>
        <w:rPr>
          <w:rFonts w:ascii="Calibri" w:hAnsi="Calibri"/>
          <w:color w:val="000000"/>
          <w:lang w:eastAsia="zh-TW"/>
        </w:rPr>
        <w:t>ODE</w:t>
      </w:r>
      <w:r>
        <w:rPr>
          <w:rFonts w:ascii="Calibri" w:hAnsi="Calibri" w:hint="eastAsia"/>
          <w:color w:val="000000"/>
          <w:lang w:eastAsia="zh-TW"/>
        </w:rPr>
        <w:t>建議使用</w:t>
      </w:r>
      <w:r>
        <w:rPr>
          <w:rFonts w:ascii="Calibri" w:hAnsi="Calibri"/>
          <w:color w:val="000000"/>
          <w:lang w:eastAsia="zh-TW"/>
        </w:rPr>
        <w:t xml:space="preserve"> </w:t>
      </w:r>
      <w:r>
        <w:rPr>
          <w:rFonts w:ascii="Calibri" w:hAnsi="Calibri"/>
          <w:b/>
          <w:color w:val="000000"/>
          <w:lang w:eastAsia="zh-TW"/>
        </w:rPr>
        <w:t xml:space="preserve">24.4% </w:t>
      </w:r>
      <w:r>
        <w:rPr>
          <w:rFonts w:ascii="Calibri" w:hAnsi="Calibri" w:hint="eastAsia"/>
          <w:color w:val="000000"/>
          <w:lang w:eastAsia="zh-TW"/>
        </w:rPr>
        <w:t>作為資料基線，用於</w:t>
      </w:r>
      <w:r>
        <w:rPr>
          <w:rFonts w:ascii="Calibri" w:hAnsi="Calibri"/>
          <w:color w:val="000000"/>
          <w:lang w:eastAsia="zh-TW"/>
        </w:rPr>
        <w:t>ELA Smarter</w:t>
      </w:r>
      <w:r>
        <w:rPr>
          <w:rFonts w:ascii="Calibri" w:hAnsi="Calibri" w:hint="eastAsia"/>
          <w:color w:val="000000"/>
          <w:lang w:eastAsia="zh-TW"/>
        </w:rPr>
        <w:t>平衡評估。有殘疾狀況的三年級學生的熟練程度需要達到該基線或更高。</w:t>
      </w:r>
    </w:p>
    <w:p w14:paraId="6B0257CC" w14:textId="4902C5ED" w:rsidR="00C4384F" w:rsidRDefault="008B71BB">
      <w:pPr>
        <w:widowControl w:val="0"/>
        <w:pBdr>
          <w:top w:val="nil"/>
          <w:left w:val="nil"/>
          <w:bottom w:val="nil"/>
          <w:right w:val="nil"/>
          <w:between w:val="nil"/>
        </w:pBdr>
        <w:spacing w:before="646" w:line="240" w:lineRule="auto"/>
        <w:ind w:left="117"/>
        <w:rPr>
          <w:rFonts w:ascii="Calibri" w:hAnsi="Calibri" w:cs="Calibri"/>
          <w:color w:val="000000"/>
        </w:rPr>
      </w:pPr>
      <w:r>
        <w:rPr>
          <w:rFonts w:ascii="Calibri" w:hAnsi="Calibri" w:hint="eastAsia"/>
          <w:color w:val="000000"/>
          <w:lang w:eastAsia="zh-TW"/>
        </w:rPr>
        <w:t>州表現計畫概況介紹——指標</w:t>
      </w:r>
      <w:r>
        <w:rPr>
          <w:rFonts w:ascii="Calibri" w:hAnsi="Calibri"/>
          <w:color w:val="000000"/>
          <w:lang w:eastAsia="zh-TW"/>
        </w:rPr>
        <w:t xml:space="preserve"> B17 1</w:t>
      </w:r>
      <w:r>
        <w:rPr>
          <w:rFonts w:ascii="Calibri" w:hAnsi="Calibri"/>
          <w:color w:val="000000"/>
          <w:lang w:eastAsia="zh-TW"/>
        </w:rPr>
        <w:tab/>
      </w:r>
      <w:r w:rsidR="00447330">
        <w:rPr>
          <w:rFonts w:ascii="Calibri" w:hAnsi="Calibri" w:hint="eastAsia"/>
          <w:color w:val="000000"/>
        </w:rPr>
        <w:t xml:space="preserve"> </w:t>
      </w:r>
    </w:p>
    <w:p w14:paraId="53EF1CD4" w14:textId="5CE570D9" w:rsidR="00C4384F" w:rsidRDefault="008B71BB" w:rsidP="00447330">
      <w:pPr>
        <w:widowControl w:val="0"/>
        <w:pBdr>
          <w:top w:val="nil"/>
          <w:left w:val="nil"/>
          <w:bottom w:val="nil"/>
          <w:right w:val="nil"/>
          <w:between w:val="nil"/>
        </w:pBdr>
        <w:spacing w:line="271" w:lineRule="auto"/>
        <w:ind w:right="174"/>
        <w:rPr>
          <w:rFonts w:ascii="Calibri" w:hAnsi="Calibri" w:cs="Calibri"/>
          <w:b/>
          <w:color w:val="1B75BC"/>
          <w:sz w:val="32"/>
          <w:szCs w:val="32"/>
        </w:rPr>
      </w:pPr>
      <w:r>
        <w:rPr>
          <w:rFonts w:ascii="Calibri" w:hAnsi="Calibri" w:hint="eastAsia"/>
          <w:b/>
          <w:color w:val="1B75BC"/>
          <w:sz w:val="32"/>
          <w:szCs w:val="32"/>
          <w:lang w:eastAsia="zh-TW"/>
        </w:rPr>
        <w:t>歷史目標是什麼，俄勒岡州隨著時間的推移表現如何？</w:t>
      </w:r>
      <w:r>
        <w:rPr>
          <w:rFonts w:ascii="Calibri" w:hAnsi="Calibri"/>
          <w:b/>
          <w:color w:val="1B75BC"/>
          <w:sz w:val="32"/>
          <w:szCs w:val="32"/>
          <w:lang w:eastAsia="zh-TW"/>
        </w:rPr>
        <w:t xml:space="preserve"> </w:t>
      </w:r>
      <w:r w:rsidR="00447330">
        <w:rPr>
          <w:rFonts w:hint="eastAsia"/>
          <w:noProof/>
          <w:lang w:eastAsia="en-US"/>
        </w:rPr>
        <w:lastRenderedPageBreak/>
        <w:drawing>
          <wp:inline distT="19050" distB="19050" distL="19050" distR="19050" wp14:anchorId="424D9712" wp14:editId="35A95971">
            <wp:extent cx="5577459" cy="3421379"/>
            <wp:effectExtent l="0" t="0" r="4445" b="8255"/>
            <wp:docPr id="2" name="image2.png" title="B17 SSIP Data and Targets Graph"/>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577459" cy="3421379"/>
                    </a:xfrm>
                    <a:prstGeom prst="rect">
                      <a:avLst/>
                    </a:prstGeom>
                    <a:ln/>
                  </pic:spPr>
                </pic:pic>
              </a:graphicData>
            </a:graphic>
          </wp:inline>
        </w:drawing>
      </w:r>
    </w:p>
    <w:tbl>
      <w:tblPr>
        <w:tblStyle w:val="a"/>
        <w:tblW w:w="10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FFY 2013-2019 Oregon's Historical Targets"/>
      </w:tblPr>
      <w:tblGrid>
        <w:gridCol w:w="894"/>
        <w:gridCol w:w="1259"/>
        <w:gridCol w:w="1331"/>
        <w:gridCol w:w="1336"/>
        <w:gridCol w:w="1331"/>
        <w:gridCol w:w="1336"/>
        <w:gridCol w:w="1331"/>
        <w:gridCol w:w="1336"/>
      </w:tblGrid>
      <w:tr w:rsidR="00C4384F" w14:paraId="7B242497" w14:textId="77777777" w:rsidTr="00447330">
        <w:trPr>
          <w:trHeight w:val="280"/>
          <w:tblHeader/>
        </w:trPr>
        <w:tc>
          <w:tcPr>
            <w:tcW w:w="895" w:type="dxa"/>
            <w:shd w:val="clear" w:color="auto" w:fill="auto"/>
            <w:tcMar>
              <w:top w:w="100" w:type="dxa"/>
              <w:left w:w="100" w:type="dxa"/>
              <w:bottom w:w="100" w:type="dxa"/>
              <w:right w:w="100" w:type="dxa"/>
            </w:tcMar>
          </w:tcPr>
          <w:p w14:paraId="1731C444" w14:textId="1DE8A5F0" w:rsidR="00C4384F" w:rsidRDefault="008B71BB">
            <w:pPr>
              <w:widowControl w:val="0"/>
              <w:pBdr>
                <w:top w:val="nil"/>
                <w:left w:val="nil"/>
                <w:bottom w:val="nil"/>
                <w:right w:val="nil"/>
                <w:between w:val="nil"/>
              </w:pBdr>
              <w:spacing w:line="240" w:lineRule="auto"/>
              <w:jc w:val="center"/>
              <w:rPr>
                <w:rFonts w:ascii="Calibri" w:hAnsi="Calibri" w:cs="Calibri"/>
                <w:b/>
                <w:color w:val="000000"/>
              </w:rPr>
            </w:pPr>
            <w:r>
              <w:rPr>
                <w:rFonts w:ascii="Calibri" w:hAnsi="Calibri"/>
                <w:b/>
                <w:color w:val="000000"/>
                <w:lang w:eastAsia="zh-TW"/>
              </w:rPr>
              <w:t xml:space="preserve">FFY </w:t>
            </w:r>
          </w:p>
        </w:tc>
        <w:tc>
          <w:tcPr>
            <w:tcW w:w="1260" w:type="dxa"/>
            <w:shd w:val="clear" w:color="auto" w:fill="auto"/>
            <w:tcMar>
              <w:top w:w="100" w:type="dxa"/>
              <w:left w:w="100" w:type="dxa"/>
              <w:bottom w:w="100" w:type="dxa"/>
              <w:right w:w="100" w:type="dxa"/>
            </w:tcMar>
          </w:tcPr>
          <w:p w14:paraId="6B43109C" w14:textId="10E05406" w:rsidR="00C4384F" w:rsidRDefault="008B71BB">
            <w:pPr>
              <w:widowControl w:val="0"/>
              <w:pBdr>
                <w:top w:val="nil"/>
                <w:left w:val="nil"/>
                <w:bottom w:val="nil"/>
                <w:right w:val="nil"/>
                <w:between w:val="nil"/>
              </w:pBdr>
              <w:spacing w:line="240" w:lineRule="auto"/>
              <w:jc w:val="center"/>
              <w:rPr>
                <w:rFonts w:ascii="Calibri" w:hAnsi="Calibri" w:cs="Calibri"/>
                <w:b/>
                <w:color w:val="000000"/>
              </w:rPr>
            </w:pPr>
            <w:r>
              <w:rPr>
                <w:rFonts w:ascii="Calibri" w:hAnsi="Calibri"/>
                <w:b/>
                <w:color w:val="000000"/>
                <w:lang w:eastAsia="zh-TW"/>
              </w:rPr>
              <w:t xml:space="preserve">2013 </w:t>
            </w:r>
          </w:p>
        </w:tc>
        <w:tc>
          <w:tcPr>
            <w:tcW w:w="1330" w:type="dxa"/>
            <w:shd w:val="clear" w:color="auto" w:fill="auto"/>
            <w:tcMar>
              <w:top w:w="100" w:type="dxa"/>
              <w:left w:w="100" w:type="dxa"/>
              <w:bottom w:w="100" w:type="dxa"/>
              <w:right w:w="100" w:type="dxa"/>
            </w:tcMar>
          </w:tcPr>
          <w:p w14:paraId="06E11B73" w14:textId="7E6E2DA4" w:rsidR="00C4384F" w:rsidRDefault="008B71BB">
            <w:pPr>
              <w:widowControl w:val="0"/>
              <w:pBdr>
                <w:top w:val="nil"/>
                <w:left w:val="nil"/>
                <w:bottom w:val="nil"/>
                <w:right w:val="nil"/>
                <w:between w:val="nil"/>
              </w:pBdr>
              <w:spacing w:line="240" w:lineRule="auto"/>
              <w:jc w:val="center"/>
              <w:rPr>
                <w:rFonts w:ascii="Calibri" w:hAnsi="Calibri" w:cs="Calibri"/>
                <w:b/>
                <w:color w:val="000000"/>
              </w:rPr>
            </w:pPr>
            <w:r>
              <w:rPr>
                <w:rFonts w:ascii="Calibri" w:hAnsi="Calibri"/>
                <w:b/>
                <w:color w:val="000000"/>
                <w:lang w:eastAsia="zh-TW"/>
              </w:rPr>
              <w:t xml:space="preserve">2014 </w:t>
            </w:r>
          </w:p>
        </w:tc>
        <w:tc>
          <w:tcPr>
            <w:tcW w:w="1335" w:type="dxa"/>
            <w:shd w:val="clear" w:color="auto" w:fill="auto"/>
            <w:tcMar>
              <w:top w:w="100" w:type="dxa"/>
              <w:left w:w="100" w:type="dxa"/>
              <w:bottom w:w="100" w:type="dxa"/>
              <w:right w:w="100" w:type="dxa"/>
            </w:tcMar>
          </w:tcPr>
          <w:p w14:paraId="04E6B81D" w14:textId="38EF06DB" w:rsidR="00C4384F" w:rsidRDefault="008B71BB">
            <w:pPr>
              <w:widowControl w:val="0"/>
              <w:pBdr>
                <w:top w:val="nil"/>
                <w:left w:val="nil"/>
                <w:bottom w:val="nil"/>
                <w:right w:val="nil"/>
                <w:between w:val="nil"/>
              </w:pBdr>
              <w:spacing w:line="240" w:lineRule="auto"/>
              <w:jc w:val="center"/>
              <w:rPr>
                <w:rFonts w:ascii="Calibri" w:hAnsi="Calibri" w:cs="Calibri"/>
                <w:b/>
                <w:color w:val="000000"/>
              </w:rPr>
            </w:pPr>
            <w:r>
              <w:rPr>
                <w:rFonts w:ascii="Calibri" w:hAnsi="Calibri"/>
                <w:b/>
                <w:color w:val="000000"/>
                <w:lang w:eastAsia="zh-TW"/>
              </w:rPr>
              <w:t xml:space="preserve">2015 </w:t>
            </w:r>
          </w:p>
        </w:tc>
        <w:tc>
          <w:tcPr>
            <w:tcW w:w="1330" w:type="dxa"/>
            <w:shd w:val="clear" w:color="auto" w:fill="auto"/>
            <w:tcMar>
              <w:top w:w="100" w:type="dxa"/>
              <w:left w:w="100" w:type="dxa"/>
              <w:bottom w:w="100" w:type="dxa"/>
              <w:right w:w="100" w:type="dxa"/>
            </w:tcMar>
          </w:tcPr>
          <w:p w14:paraId="2231DFE4" w14:textId="65E45E99" w:rsidR="00C4384F" w:rsidRDefault="008B71BB">
            <w:pPr>
              <w:widowControl w:val="0"/>
              <w:pBdr>
                <w:top w:val="nil"/>
                <w:left w:val="nil"/>
                <w:bottom w:val="nil"/>
                <w:right w:val="nil"/>
                <w:between w:val="nil"/>
              </w:pBdr>
              <w:spacing w:line="240" w:lineRule="auto"/>
              <w:jc w:val="center"/>
              <w:rPr>
                <w:rFonts w:ascii="Calibri" w:hAnsi="Calibri" w:cs="Calibri"/>
                <w:b/>
                <w:color w:val="000000"/>
              </w:rPr>
            </w:pPr>
            <w:r>
              <w:rPr>
                <w:rFonts w:ascii="Calibri" w:hAnsi="Calibri"/>
                <w:b/>
                <w:color w:val="000000"/>
                <w:lang w:eastAsia="zh-TW"/>
              </w:rPr>
              <w:t xml:space="preserve">2016 </w:t>
            </w:r>
          </w:p>
        </w:tc>
        <w:tc>
          <w:tcPr>
            <w:tcW w:w="1335" w:type="dxa"/>
            <w:shd w:val="clear" w:color="auto" w:fill="auto"/>
            <w:tcMar>
              <w:top w:w="100" w:type="dxa"/>
              <w:left w:w="100" w:type="dxa"/>
              <w:bottom w:w="100" w:type="dxa"/>
              <w:right w:w="100" w:type="dxa"/>
            </w:tcMar>
          </w:tcPr>
          <w:p w14:paraId="6E66FFDF" w14:textId="04512347" w:rsidR="00C4384F" w:rsidRDefault="008B71BB">
            <w:pPr>
              <w:widowControl w:val="0"/>
              <w:pBdr>
                <w:top w:val="nil"/>
                <w:left w:val="nil"/>
                <w:bottom w:val="nil"/>
                <w:right w:val="nil"/>
                <w:between w:val="nil"/>
              </w:pBdr>
              <w:spacing w:line="240" w:lineRule="auto"/>
              <w:jc w:val="center"/>
              <w:rPr>
                <w:rFonts w:ascii="Calibri" w:hAnsi="Calibri" w:cs="Calibri"/>
                <w:b/>
                <w:color w:val="000000"/>
              </w:rPr>
            </w:pPr>
            <w:r>
              <w:rPr>
                <w:rFonts w:ascii="Calibri" w:hAnsi="Calibri"/>
                <w:b/>
                <w:color w:val="000000"/>
                <w:lang w:eastAsia="zh-TW"/>
              </w:rPr>
              <w:t xml:space="preserve">2017 </w:t>
            </w:r>
          </w:p>
        </w:tc>
        <w:tc>
          <w:tcPr>
            <w:tcW w:w="1330" w:type="dxa"/>
            <w:shd w:val="clear" w:color="auto" w:fill="auto"/>
            <w:tcMar>
              <w:top w:w="100" w:type="dxa"/>
              <w:left w:w="100" w:type="dxa"/>
              <w:bottom w:w="100" w:type="dxa"/>
              <w:right w:w="100" w:type="dxa"/>
            </w:tcMar>
          </w:tcPr>
          <w:p w14:paraId="00730A3F" w14:textId="521E1231" w:rsidR="00C4384F" w:rsidRDefault="008B71BB">
            <w:pPr>
              <w:widowControl w:val="0"/>
              <w:pBdr>
                <w:top w:val="nil"/>
                <w:left w:val="nil"/>
                <w:bottom w:val="nil"/>
                <w:right w:val="nil"/>
                <w:between w:val="nil"/>
              </w:pBdr>
              <w:spacing w:line="240" w:lineRule="auto"/>
              <w:jc w:val="center"/>
              <w:rPr>
                <w:rFonts w:ascii="Calibri" w:hAnsi="Calibri" w:cs="Calibri"/>
                <w:b/>
                <w:color w:val="000000"/>
              </w:rPr>
            </w:pPr>
            <w:r>
              <w:rPr>
                <w:rFonts w:ascii="Calibri" w:hAnsi="Calibri"/>
                <w:b/>
                <w:color w:val="000000"/>
                <w:lang w:eastAsia="zh-TW"/>
              </w:rPr>
              <w:t xml:space="preserve">2018 </w:t>
            </w:r>
          </w:p>
        </w:tc>
        <w:tc>
          <w:tcPr>
            <w:tcW w:w="1335" w:type="dxa"/>
            <w:shd w:val="clear" w:color="auto" w:fill="auto"/>
            <w:tcMar>
              <w:top w:w="100" w:type="dxa"/>
              <w:left w:w="100" w:type="dxa"/>
              <w:bottom w:w="100" w:type="dxa"/>
              <w:right w:w="100" w:type="dxa"/>
            </w:tcMar>
          </w:tcPr>
          <w:p w14:paraId="585CCCA8" w14:textId="0EEBCE9F" w:rsidR="00C4384F" w:rsidRDefault="008B71BB">
            <w:pPr>
              <w:widowControl w:val="0"/>
              <w:pBdr>
                <w:top w:val="nil"/>
                <w:left w:val="nil"/>
                <w:bottom w:val="nil"/>
                <w:right w:val="nil"/>
                <w:between w:val="nil"/>
              </w:pBdr>
              <w:spacing w:line="240" w:lineRule="auto"/>
              <w:jc w:val="center"/>
              <w:rPr>
                <w:rFonts w:ascii="Calibri" w:hAnsi="Calibri" w:cs="Calibri"/>
                <w:b/>
                <w:color w:val="000000"/>
              </w:rPr>
            </w:pPr>
            <w:r>
              <w:rPr>
                <w:rFonts w:ascii="Calibri" w:hAnsi="Calibri"/>
                <w:b/>
                <w:color w:val="000000"/>
                <w:lang w:eastAsia="zh-TW"/>
              </w:rPr>
              <w:t>2019</w:t>
            </w:r>
          </w:p>
        </w:tc>
      </w:tr>
      <w:tr w:rsidR="00C4384F" w14:paraId="007D593A" w14:textId="77777777">
        <w:trPr>
          <w:trHeight w:val="280"/>
        </w:trPr>
        <w:tc>
          <w:tcPr>
            <w:tcW w:w="895" w:type="dxa"/>
            <w:shd w:val="clear" w:color="auto" w:fill="auto"/>
            <w:tcMar>
              <w:top w:w="100" w:type="dxa"/>
              <w:left w:w="100" w:type="dxa"/>
              <w:bottom w:w="100" w:type="dxa"/>
              <w:right w:w="100" w:type="dxa"/>
            </w:tcMar>
          </w:tcPr>
          <w:p w14:paraId="349CBF2D" w14:textId="7CD4BE7B"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hint="eastAsia"/>
                <w:color w:val="000000"/>
                <w:lang w:eastAsia="zh-TW"/>
              </w:rPr>
              <w:t>目標≥</w:t>
            </w:r>
            <w:r>
              <w:rPr>
                <w:rFonts w:ascii="Calibri" w:hAnsi="Calibri"/>
                <w:color w:val="000000"/>
                <w:lang w:eastAsia="zh-TW"/>
              </w:rPr>
              <w:t xml:space="preserve">. </w:t>
            </w:r>
          </w:p>
        </w:tc>
        <w:tc>
          <w:tcPr>
            <w:tcW w:w="1260" w:type="dxa"/>
            <w:shd w:val="clear" w:color="auto" w:fill="auto"/>
            <w:tcMar>
              <w:top w:w="100" w:type="dxa"/>
              <w:left w:w="100" w:type="dxa"/>
              <w:bottom w:w="100" w:type="dxa"/>
              <w:right w:w="100" w:type="dxa"/>
            </w:tcMar>
          </w:tcPr>
          <w:p w14:paraId="7C5EE0CF" w14:textId="1915E150" w:rsidR="00C4384F" w:rsidRDefault="008B71BB">
            <w:pPr>
              <w:widowControl w:val="0"/>
              <w:pBdr>
                <w:top w:val="nil"/>
                <w:left w:val="nil"/>
                <w:bottom w:val="nil"/>
                <w:right w:val="nil"/>
                <w:between w:val="nil"/>
              </w:pBdr>
              <w:spacing w:line="240" w:lineRule="auto"/>
              <w:jc w:val="center"/>
              <w:rPr>
                <w:rFonts w:ascii="Calibri" w:hAnsi="Calibri" w:cs="Calibri"/>
                <w:i/>
                <w:color w:val="000000"/>
              </w:rPr>
            </w:pPr>
            <w:r>
              <w:rPr>
                <w:rFonts w:ascii="Calibri" w:hAnsi="Calibri" w:hint="eastAsia"/>
                <w:i/>
                <w:color w:val="000000"/>
                <w:lang w:eastAsia="zh-TW"/>
              </w:rPr>
              <w:t>基線</w:t>
            </w:r>
            <w:r>
              <w:rPr>
                <w:rFonts w:ascii="Calibri" w:hAnsi="Calibri"/>
                <w:i/>
                <w:color w:val="000000"/>
                <w:lang w:eastAsia="zh-TW"/>
              </w:rPr>
              <w:t xml:space="preserve"> </w:t>
            </w:r>
          </w:p>
        </w:tc>
        <w:tc>
          <w:tcPr>
            <w:tcW w:w="1330" w:type="dxa"/>
            <w:shd w:val="clear" w:color="auto" w:fill="auto"/>
            <w:tcMar>
              <w:top w:w="100" w:type="dxa"/>
              <w:left w:w="100" w:type="dxa"/>
              <w:bottom w:w="100" w:type="dxa"/>
              <w:right w:w="100" w:type="dxa"/>
            </w:tcMar>
          </w:tcPr>
          <w:p w14:paraId="5EE35FA1" w14:textId="57B49F96"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 xml:space="preserve">43.5% OAKS </w:t>
            </w:r>
          </w:p>
        </w:tc>
        <w:tc>
          <w:tcPr>
            <w:tcW w:w="1335" w:type="dxa"/>
            <w:shd w:val="clear" w:color="auto" w:fill="auto"/>
            <w:tcMar>
              <w:top w:w="100" w:type="dxa"/>
              <w:left w:w="100" w:type="dxa"/>
              <w:bottom w:w="100" w:type="dxa"/>
              <w:right w:w="100" w:type="dxa"/>
            </w:tcMar>
          </w:tcPr>
          <w:p w14:paraId="53D89C32" w14:textId="0CDA26B6"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 xml:space="preserve">44.5% OAKS </w:t>
            </w:r>
          </w:p>
        </w:tc>
        <w:tc>
          <w:tcPr>
            <w:tcW w:w="1330" w:type="dxa"/>
            <w:shd w:val="clear" w:color="auto" w:fill="auto"/>
            <w:tcMar>
              <w:top w:w="100" w:type="dxa"/>
              <w:left w:w="100" w:type="dxa"/>
              <w:bottom w:w="100" w:type="dxa"/>
              <w:right w:w="100" w:type="dxa"/>
            </w:tcMar>
          </w:tcPr>
          <w:p w14:paraId="37ED1BE8" w14:textId="64CCFCB8"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 xml:space="preserve">45.5% OAKS </w:t>
            </w:r>
          </w:p>
        </w:tc>
        <w:tc>
          <w:tcPr>
            <w:tcW w:w="1335" w:type="dxa"/>
            <w:shd w:val="clear" w:color="auto" w:fill="auto"/>
            <w:tcMar>
              <w:top w:w="100" w:type="dxa"/>
              <w:left w:w="100" w:type="dxa"/>
              <w:bottom w:w="100" w:type="dxa"/>
              <w:right w:w="100" w:type="dxa"/>
            </w:tcMar>
          </w:tcPr>
          <w:p w14:paraId="1E5462C8" w14:textId="7B62BAA2"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 xml:space="preserve">29% SBAC </w:t>
            </w:r>
          </w:p>
        </w:tc>
        <w:tc>
          <w:tcPr>
            <w:tcW w:w="1330" w:type="dxa"/>
            <w:shd w:val="clear" w:color="auto" w:fill="auto"/>
            <w:tcMar>
              <w:top w:w="100" w:type="dxa"/>
              <w:left w:w="100" w:type="dxa"/>
              <w:bottom w:w="100" w:type="dxa"/>
              <w:right w:w="100" w:type="dxa"/>
            </w:tcMar>
          </w:tcPr>
          <w:p w14:paraId="265E61C8" w14:textId="0B752EC4"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 xml:space="preserve">33% SBAC </w:t>
            </w:r>
          </w:p>
        </w:tc>
        <w:tc>
          <w:tcPr>
            <w:tcW w:w="1335" w:type="dxa"/>
            <w:shd w:val="clear" w:color="auto" w:fill="auto"/>
            <w:tcMar>
              <w:top w:w="100" w:type="dxa"/>
              <w:left w:w="100" w:type="dxa"/>
              <w:bottom w:w="100" w:type="dxa"/>
              <w:right w:w="100" w:type="dxa"/>
            </w:tcMar>
          </w:tcPr>
          <w:p w14:paraId="0DDA084E" w14:textId="0C042D88"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35% SBAC</w:t>
            </w:r>
          </w:p>
        </w:tc>
      </w:tr>
      <w:tr w:rsidR="00C4384F" w14:paraId="66EF4A5F" w14:textId="77777777">
        <w:trPr>
          <w:trHeight w:val="280"/>
        </w:trPr>
        <w:tc>
          <w:tcPr>
            <w:tcW w:w="895" w:type="dxa"/>
            <w:shd w:val="clear" w:color="auto" w:fill="auto"/>
            <w:tcMar>
              <w:top w:w="100" w:type="dxa"/>
              <w:left w:w="100" w:type="dxa"/>
              <w:bottom w:w="100" w:type="dxa"/>
              <w:right w:w="100" w:type="dxa"/>
            </w:tcMar>
          </w:tcPr>
          <w:p w14:paraId="63D4C515" w14:textId="191D37B6"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hint="eastAsia"/>
                <w:color w:val="000000"/>
                <w:lang w:eastAsia="zh-TW"/>
              </w:rPr>
              <w:t>日期</w:t>
            </w:r>
            <w:r>
              <w:rPr>
                <w:rFonts w:ascii="Calibri" w:hAnsi="Calibri"/>
                <w:color w:val="000000"/>
                <w:lang w:eastAsia="zh-TW"/>
              </w:rPr>
              <w:t xml:space="preserve"> </w:t>
            </w:r>
          </w:p>
        </w:tc>
        <w:tc>
          <w:tcPr>
            <w:tcW w:w="1260" w:type="dxa"/>
            <w:shd w:val="clear" w:color="auto" w:fill="auto"/>
            <w:tcMar>
              <w:top w:w="100" w:type="dxa"/>
              <w:left w:w="100" w:type="dxa"/>
              <w:bottom w:w="100" w:type="dxa"/>
              <w:right w:w="100" w:type="dxa"/>
            </w:tcMar>
          </w:tcPr>
          <w:p w14:paraId="7499AD9D" w14:textId="3BE7C8D8"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 xml:space="preserve">42.8% OAKS </w:t>
            </w:r>
          </w:p>
        </w:tc>
        <w:tc>
          <w:tcPr>
            <w:tcW w:w="1330" w:type="dxa"/>
            <w:shd w:val="clear" w:color="auto" w:fill="auto"/>
            <w:tcMar>
              <w:top w:w="100" w:type="dxa"/>
              <w:left w:w="100" w:type="dxa"/>
              <w:bottom w:w="100" w:type="dxa"/>
              <w:right w:w="100" w:type="dxa"/>
            </w:tcMar>
          </w:tcPr>
          <w:p w14:paraId="46A6566C" w14:textId="126B5200"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 xml:space="preserve">30.57% SBAC </w:t>
            </w:r>
          </w:p>
        </w:tc>
        <w:tc>
          <w:tcPr>
            <w:tcW w:w="1335" w:type="dxa"/>
            <w:shd w:val="clear" w:color="auto" w:fill="auto"/>
            <w:tcMar>
              <w:top w:w="100" w:type="dxa"/>
              <w:left w:w="100" w:type="dxa"/>
              <w:bottom w:w="100" w:type="dxa"/>
              <w:right w:w="100" w:type="dxa"/>
            </w:tcMar>
          </w:tcPr>
          <w:p w14:paraId="764E46C5" w14:textId="336E8839"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 xml:space="preserve">25.22% SBAC </w:t>
            </w:r>
          </w:p>
        </w:tc>
        <w:tc>
          <w:tcPr>
            <w:tcW w:w="1330" w:type="dxa"/>
            <w:shd w:val="clear" w:color="auto" w:fill="auto"/>
            <w:tcMar>
              <w:top w:w="100" w:type="dxa"/>
              <w:left w:w="100" w:type="dxa"/>
              <w:bottom w:w="100" w:type="dxa"/>
              <w:right w:w="100" w:type="dxa"/>
            </w:tcMar>
          </w:tcPr>
          <w:p w14:paraId="33FDF618" w14:textId="1182D8F5"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 xml:space="preserve">23.04% SBAC </w:t>
            </w:r>
          </w:p>
        </w:tc>
        <w:tc>
          <w:tcPr>
            <w:tcW w:w="1335" w:type="dxa"/>
            <w:shd w:val="clear" w:color="auto" w:fill="auto"/>
            <w:tcMar>
              <w:top w:w="100" w:type="dxa"/>
              <w:left w:w="100" w:type="dxa"/>
              <w:bottom w:w="100" w:type="dxa"/>
              <w:right w:w="100" w:type="dxa"/>
            </w:tcMar>
          </w:tcPr>
          <w:p w14:paraId="30D6BA61" w14:textId="56A2D095"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 xml:space="preserve">24.08% SBAC </w:t>
            </w:r>
          </w:p>
        </w:tc>
        <w:tc>
          <w:tcPr>
            <w:tcW w:w="1330" w:type="dxa"/>
            <w:shd w:val="clear" w:color="auto" w:fill="auto"/>
            <w:tcMar>
              <w:top w:w="100" w:type="dxa"/>
              <w:left w:w="100" w:type="dxa"/>
              <w:bottom w:w="100" w:type="dxa"/>
              <w:right w:w="100" w:type="dxa"/>
            </w:tcMar>
          </w:tcPr>
          <w:p w14:paraId="38B8F5E7" w14:textId="1AB8F180"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 xml:space="preserve">24.45% SBAC </w:t>
            </w:r>
          </w:p>
        </w:tc>
        <w:tc>
          <w:tcPr>
            <w:tcW w:w="1335" w:type="dxa"/>
            <w:shd w:val="clear" w:color="auto" w:fill="auto"/>
            <w:tcMar>
              <w:top w:w="100" w:type="dxa"/>
              <w:left w:w="100" w:type="dxa"/>
              <w:bottom w:w="100" w:type="dxa"/>
              <w:right w:w="100" w:type="dxa"/>
            </w:tcMar>
          </w:tcPr>
          <w:p w14:paraId="2ABE7084" w14:textId="05355FA9"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N/A</w:t>
            </w:r>
          </w:p>
        </w:tc>
      </w:tr>
    </w:tbl>
    <w:p w14:paraId="0505173A" w14:textId="77777777" w:rsidR="00C4384F" w:rsidRDefault="00C4384F">
      <w:pPr>
        <w:widowControl w:val="0"/>
        <w:pBdr>
          <w:top w:val="nil"/>
          <w:left w:val="nil"/>
          <w:bottom w:val="nil"/>
          <w:right w:val="nil"/>
          <w:between w:val="nil"/>
        </w:pBdr>
        <w:rPr>
          <w:color w:val="000000"/>
        </w:rPr>
      </w:pPr>
    </w:p>
    <w:p w14:paraId="2F58B116" w14:textId="77777777" w:rsidR="00C4384F" w:rsidRDefault="00C4384F">
      <w:pPr>
        <w:widowControl w:val="0"/>
        <w:pBdr>
          <w:top w:val="nil"/>
          <w:left w:val="nil"/>
          <w:bottom w:val="nil"/>
          <w:right w:val="nil"/>
          <w:between w:val="nil"/>
        </w:pBdr>
        <w:rPr>
          <w:color w:val="000000"/>
        </w:rPr>
      </w:pPr>
    </w:p>
    <w:p w14:paraId="788E687D" w14:textId="7BAAE4A8" w:rsidR="00C4384F" w:rsidRDefault="008B71BB">
      <w:pPr>
        <w:widowControl w:val="0"/>
        <w:pBdr>
          <w:top w:val="nil"/>
          <w:left w:val="nil"/>
          <w:bottom w:val="nil"/>
          <w:right w:val="nil"/>
          <w:between w:val="nil"/>
        </w:pBdr>
        <w:spacing w:line="240" w:lineRule="auto"/>
        <w:ind w:left="116"/>
        <w:rPr>
          <w:rFonts w:ascii="Calibri" w:hAnsi="Calibri" w:cs="Calibri"/>
          <w:b/>
          <w:color w:val="1B75BC"/>
          <w:sz w:val="32"/>
          <w:szCs w:val="32"/>
        </w:rPr>
      </w:pPr>
      <w:r>
        <w:rPr>
          <w:rFonts w:ascii="Calibri" w:hAnsi="Calibri" w:hint="eastAsia"/>
          <w:b/>
          <w:color w:val="1B75BC"/>
          <w:sz w:val="32"/>
          <w:szCs w:val="32"/>
          <w:lang w:eastAsia="zh-TW"/>
        </w:rPr>
        <w:t>目標是什麼？</w:t>
      </w:r>
      <w:r w:rsidR="00447330">
        <w:rPr>
          <w:rFonts w:ascii="Calibri" w:hAnsi="Calibri" w:hint="eastAsia"/>
          <w:b/>
          <w:color w:val="1B75BC"/>
          <w:sz w:val="32"/>
          <w:szCs w:val="32"/>
        </w:rPr>
        <w:t xml:space="preserve"> </w:t>
      </w:r>
    </w:p>
    <w:p w14:paraId="0A4B78E7" w14:textId="3991B286" w:rsidR="00C4384F" w:rsidRDefault="008B71BB">
      <w:pPr>
        <w:widowControl w:val="0"/>
        <w:pBdr>
          <w:top w:val="nil"/>
          <w:left w:val="nil"/>
          <w:bottom w:val="nil"/>
          <w:right w:val="nil"/>
          <w:between w:val="nil"/>
        </w:pBdr>
        <w:spacing w:before="16" w:line="240" w:lineRule="auto"/>
        <w:ind w:left="480"/>
        <w:rPr>
          <w:rFonts w:ascii="Calibri" w:hAnsi="Calibri" w:cs="Calibri"/>
          <w:color w:val="000000"/>
        </w:rPr>
      </w:pPr>
      <w:r>
        <w:rPr>
          <w:rFonts w:ascii="Noto Sans Symbols" w:hAnsi="Noto Sans Symbols" w:hint="eastAsia"/>
          <w:color w:val="000000"/>
          <w:sz w:val="20"/>
          <w:szCs w:val="20"/>
          <w:lang w:eastAsia="zh-TW"/>
        </w:rPr>
        <w:t>·</w:t>
      </w:r>
      <w:r>
        <w:rPr>
          <w:rFonts w:ascii="Noto Sans Symbols" w:hAnsi="Noto Sans Symbols" w:hint="eastAsia"/>
          <w:color w:val="000000"/>
          <w:sz w:val="20"/>
          <w:szCs w:val="20"/>
          <w:lang w:eastAsia="zh-TW"/>
        </w:rPr>
        <w:t xml:space="preserve"> </w:t>
      </w:r>
      <w:r>
        <w:rPr>
          <w:rFonts w:ascii="Calibri" w:hAnsi="Calibri" w:hint="eastAsia"/>
          <w:color w:val="000000"/>
          <w:lang w:eastAsia="zh-TW"/>
        </w:rPr>
        <w:t>目標應該是嚴格的，但同時也是可以實現的。</w:t>
      </w:r>
      <w:r w:rsidR="00447330">
        <w:rPr>
          <w:rFonts w:ascii="Calibri" w:hAnsi="Calibri" w:hint="eastAsia"/>
          <w:color w:val="000000"/>
        </w:rPr>
        <w:t xml:space="preserve"> </w:t>
      </w:r>
    </w:p>
    <w:p w14:paraId="0C69E234" w14:textId="28D902F3" w:rsidR="00C4384F" w:rsidRDefault="008B71BB">
      <w:pPr>
        <w:widowControl w:val="0"/>
        <w:pBdr>
          <w:top w:val="nil"/>
          <w:left w:val="nil"/>
          <w:bottom w:val="nil"/>
          <w:right w:val="nil"/>
          <w:between w:val="nil"/>
        </w:pBdr>
        <w:spacing w:before="13" w:line="245" w:lineRule="auto"/>
        <w:ind w:left="846" w:right="586" w:hanging="366"/>
        <w:rPr>
          <w:rFonts w:ascii="Calibri" w:hAnsi="Calibri" w:cs="Calibri"/>
          <w:color w:val="000000"/>
        </w:rPr>
      </w:pPr>
      <w:r>
        <w:rPr>
          <w:rFonts w:ascii="Noto Sans Symbols" w:hAnsi="Noto Sans Symbols" w:hint="eastAsia"/>
          <w:color w:val="000000"/>
          <w:sz w:val="20"/>
          <w:szCs w:val="20"/>
          <w:lang w:eastAsia="zh-TW"/>
        </w:rPr>
        <w:t>·</w:t>
      </w:r>
      <w:r>
        <w:rPr>
          <w:rFonts w:ascii="Noto Sans Symbols" w:hAnsi="Noto Sans Symbols" w:hint="eastAsia"/>
          <w:color w:val="000000"/>
          <w:sz w:val="20"/>
          <w:szCs w:val="20"/>
          <w:lang w:eastAsia="zh-TW"/>
        </w:rPr>
        <w:t xml:space="preserve"> </w:t>
      </w:r>
      <w:r>
        <w:rPr>
          <w:rFonts w:ascii="Calibri" w:hAnsi="Calibri" w:hint="eastAsia"/>
          <w:color w:val="000000"/>
          <w:lang w:eastAsia="zh-TW"/>
        </w:rPr>
        <w:t>目標可能會連續幾年保持不變，儘管最終目標年</w:t>
      </w:r>
      <w:r>
        <w:rPr>
          <w:rFonts w:ascii="Calibri" w:hAnsi="Calibri"/>
          <w:color w:val="000000"/>
          <w:lang w:eastAsia="zh-TW"/>
        </w:rPr>
        <w:t xml:space="preserve"> (FFY 2025) </w:t>
      </w:r>
      <w:r>
        <w:rPr>
          <w:rFonts w:ascii="Calibri" w:hAnsi="Calibri" w:hint="eastAsia"/>
          <w:color w:val="000000"/>
          <w:lang w:eastAsia="zh-TW"/>
        </w:rPr>
        <w:t>必須反映出比基線有所改善。</w:t>
      </w:r>
      <w:r w:rsidR="00447330">
        <w:rPr>
          <w:rFonts w:ascii="Calibri" w:hAnsi="Calibri" w:hint="eastAsia"/>
          <w:color w:val="000000"/>
        </w:rPr>
        <w:t xml:space="preserve"> </w:t>
      </w:r>
    </w:p>
    <w:p w14:paraId="5517A5C7" w14:textId="0A87FF6C" w:rsidR="00C4384F" w:rsidRDefault="008B71BB">
      <w:pPr>
        <w:widowControl w:val="0"/>
        <w:pBdr>
          <w:top w:val="nil"/>
          <w:left w:val="nil"/>
          <w:bottom w:val="nil"/>
          <w:right w:val="nil"/>
          <w:between w:val="nil"/>
        </w:pBdr>
        <w:spacing w:before="3" w:line="240" w:lineRule="auto"/>
        <w:ind w:left="480"/>
        <w:rPr>
          <w:rFonts w:ascii="Calibri" w:hAnsi="Calibri" w:cs="Calibri"/>
          <w:color w:val="000000"/>
        </w:rPr>
      </w:pPr>
      <w:r>
        <w:rPr>
          <w:rFonts w:ascii="Noto Sans Symbols" w:hAnsi="Noto Sans Symbols" w:hint="eastAsia"/>
          <w:color w:val="000000"/>
          <w:sz w:val="20"/>
          <w:szCs w:val="20"/>
          <w:lang w:eastAsia="zh-TW"/>
        </w:rPr>
        <w:t>·</w:t>
      </w:r>
      <w:r>
        <w:rPr>
          <w:rFonts w:ascii="Noto Sans Symbols" w:hAnsi="Noto Sans Symbols" w:hint="eastAsia"/>
          <w:color w:val="000000"/>
          <w:sz w:val="20"/>
          <w:szCs w:val="20"/>
          <w:lang w:eastAsia="zh-TW"/>
        </w:rPr>
        <w:t xml:space="preserve"> </w:t>
      </w:r>
      <w:r>
        <w:rPr>
          <w:rFonts w:hint="eastAsia"/>
          <w:color w:val="000000"/>
          <w:lang w:eastAsia="zh-TW"/>
        </w:rPr>
        <w:t>指標設定的目標是達到或高於基線目標。</w:t>
      </w:r>
      <w:r w:rsidR="00447330">
        <w:rPr>
          <w:rFonts w:ascii="Calibri" w:hAnsi="Calibri" w:hint="eastAsia"/>
          <w:color w:val="000000"/>
        </w:rPr>
        <w:t xml:space="preserve"> </w:t>
      </w:r>
    </w:p>
    <w:p w14:paraId="073FA8AD" w14:textId="6F88EE46" w:rsidR="00C4384F" w:rsidRDefault="008B71BB">
      <w:pPr>
        <w:widowControl w:val="0"/>
        <w:pBdr>
          <w:top w:val="nil"/>
          <w:left w:val="nil"/>
          <w:bottom w:val="nil"/>
          <w:right w:val="nil"/>
          <w:between w:val="nil"/>
        </w:pBdr>
        <w:spacing w:before="308" w:line="240" w:lineRule="auto"/>
        <w:ind w:left="119"/>
        <w:rPr>
          <w:rFonts w:ascii="Calibri" w:hAnsi="Calibri" w:cs="Calibri"/>
          <w:b/>
          <w:color w:val="408740"/>
          <w:sz w:val="24"/>
          <w:szCs w:val="24"/>
        </w:rPr>
      </w:pPr>
      <w:r>
        <w:rPr>
          <w:rFonts w:ascii="Calibri" w:hAnsi="Calibri" w:hint="eastAsia"/>
          <w:b/>
          <w:color w:val="408740"/>
          <w:sz w:val="24"/>
          <w:szCs w:val="24"/>
          <w:lang w:eastAsia="zh-TW"/>
        </w:rPr>
        <w:t>方案</w:t>
      </w:r>
      <w:r>
        <w:rPr>
          <w:rFonts w:ascii="Calibri" w:hAnsi="Calibri"/>
          <w:b/>
          <w:color w:val="408740"/>
          <w:sz w:val="24"/>
          <w:szCs w:val="24"/>
          <w:lang w:eastAsia="zh-TW"/>
        </w:rPr>
        <w:t>A</w:t>
      </w:r>
      <w:r w:rsidR="00447330">
        <w:rPr>
          <w:rFonts w:ascii="Calibri" w:hAnsi="Calibri" w:hint="eastAsia"/>
          <w:b/>
          <w:color w:val="408740"/>
          <w:sz w:val="24"/>
          <w:szCs w:val="24"/>
        </w:rPr>
        <w:t xml:space="preserve"> </w:t>
      </w:r>
    </w:p>
    <w:tbl>
      <w:tblPr>
        <w:tblStyle w:val="a0"/>
        <w:tblW w:w="9929"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Option A For New Target"/>
      </w:tblPr>
      <w:tblGrid>
        <w:gridCol w:w="2228"/>
        <w:gridCol w:w="1281"/>
        <w:gridCol w:w="1285"/>
        <w:gridCol w:w="1285"/>
        <w:gridCol w:w="1285"/>
        <w:gridCol w:w="1280"/>
        <w:gridCol w:w="1285"/>
      </w:tblGrid>
      <w:tr w:rsidR="00C4384F" w14:paraId="105583AD" w14:textId="77777777" w:rsidTr="00447330">
        <w:trPr>
          <w:trHeight w:val="274"/>
          <w:tblHeader/>
        </w:trPr>
        <w:tc>
          <w:tcPr>
            <w:tcW w:w="2226" w:type="dxa"/>
            <w:shd w:val="clear" w:color="auto" w:fill="auto"/>
            <w:tcMar>
              <w:top w:w="100" w:type="dxa"/>
              <w:left w:w="100" w:type="dxa"/>
              <w:bottom w:w="100" w:type="dxa"/>
              <w:right w:w="100" w:type="dxa"/>
            </w:tcMar>
          </w:tcPr>
          <w:p w14:paraId="30369F1C" w14:textId="27DC88FC" w:rsidR="00C4384F" w:rsidRDefault="008B71BB">
            <w:pPr>
              <w:widowControl w:val="0"/>
              <w:pBdr>
                <w:top w:val="nil"/>
                <w:left w:val="nil"/>
                <w:bottom w:val="nil"/>
                <w:right w:val="nil"/>
                <w:between w:val="nil"/>
              </w:pBdr>
              <w:spacing w:line="240" w:lineRule="auto"/>
              <w:jc w:val="center"/>
              <w:rPr>
                <w:rFonts w:ascii="Calibri" w:hAnsi="Calibri" w:cs="Calibri"/>
                <w:b/>
                <w:color w:val="000000"/>
              </w:rPr>
            </w:pPr>
            <w:r>
              <w:rPr>
                <w:rFonts w:ascii="Calibri" w:hAnsi="Calibri"/>
                <w:b/>
                <w:color w:val="000000"/>
                <w:lang w:eastAsia="zh-TW"/>
              </w:rPr>
              <w:t xml:space="preserve">FFY </w:t>
            </w:r>
          </w:p>
        </w:tc>
        <w:tc>
          <w:tcPr>
            <w:tcW w:w="1280" w:type="dxa"/>
            <w:shd w:val="clear" w:color="auto" w:fill="auto"/>
            <w:tcMar>
              <w:top w:w="100" w:type="dxa"/>
              <w:left w:w="100" w:type="dxa"/>
              <w:bottom w:w="100" w:type="dxa"/>
              <w:right w:w="100" w:type="dxa"/>
            </w:tcMar>
          </w:tcPr>
          <w:p w14:paraId="3A82B9BB" w14:textId="11C096A5" w:rsidR="00C4384F" w:rsidRDefault="008B71BB">
            <w:pPr>
              <w:widowControl w:val="0"/>
              <w:pBdr>
                <w:top w:val="nil"/>
                <w:left w:val="nil"/>
                <w:bottom w:val="nil"/>
                <w:right w:val="nil"/>
                <w:between w:val="nil"/>
              </w:pBdr>
              <w:spacing w:line="240" w:lineRule="auto"/>
              <w:jc w:val="center"/>
              <w:rPr>
                <w:rFonts w:ascii="Calibri" w:hAnsi="Calibri" w:cs="Calibri"/>
                <w:b/>
                <w:color w:val="000000"/>
              </w:rPr>
            </w:pPr>
            <w:r>
              <w:rPr>
                <w:rFonts w:ascii="Calibri" w:hAnsi="Calibri"/>
                <w:b/>
                <w:color w:val="000000"/>
                <w:lang w:eastAsia="zh-TW"/>
              </w:rPr>
              <w:t xml:space="preserve">2020 </w:t>
            </w:r>
          </w:p>
        </w:tc>
        <w:tc>
          <w:tcPr>
            <w:tcW w:w="1285" w:type="dxa"/>
            <w:shd w:val="clear" w:color="auto" w:fill="auto"/>
            <w:tcMar>
              <w:top w:w="100" w:type="dxa"/>
              <w:left w:w="100" w:type="dxa"/>
              <w:bottom w:w="100" w:type="dxa"/>
              <w:right w:w="100" w:type="dxa"/>
            </w:tcMar>
          </w:tcPr>
          <w:p w14:paraId="441C1C7E" w14:textId="0E52FF7F" w:rsidR="00C4384F" w:rsidRDefault="008B71BB">
            <w:pPr>
              <w:widowControl w:val="0"/>
              <w:pBdr>
                <w:top w:val="nil"/>
                <w:left w:val="nil"/>
                <w:bottom w:val="nil"/>
                <w:right w:val="nil"/>
                <w:between w:val="nil"/>
              </w:pBdr>
              <w:spacing w:line="240" w:lineRule="auto"/>
              <w:jc w:val="center"/>
              <w:rPr>
                <w:rFonts w:ascii="Calibri" w:hAnsi="Calibri" w:cs="Calibri"/>
                <w:b/>
                <w:color w:val="000000"/>
              </w:rPr>
            </w:pPr>
            <w:r>
              <w:rPr>
                <w:rFonts w:ascii="Calibri" w:hAnsi="Calibri"/>
                <w:b/>
                <w:color w:val="000000"/>
                <w:lang w:eastAsia="zh-TW"/>
              </w:rPr>
              <w:t xml:space="preserve">2021 </w:t>
            </w:r>
          </w:p>
        </w:tc>
        <w:tc>
          <w:tcPr>
            <w:tcW w:w="1285" w:type="dxa"/>
            <w:shd w:val="clear" w:color="auto" w:fill="auto"/>
            <w:tcMar>
              <w:top w:w="100" w:type="dxa"/>
              <w:left w:w="100" w:type="dxa"/>
              <w:bottom w:w="100" w:type="dxa"/>
              <w:right w:w="100" w:type="dxa"/>
            </w:tcMar>
          </w:tcPr>
          <w:p w14:paraId="057DD449" w14:textId="7173035C" w:rsidR="00C4384F" w:rsidRDefault="008B71BB">
            <w:pPr>
              <w:widowControl w:val="0"/>
              <w:pBdr>
                <w:top w:val="nil"/>
                <w:left w:val="nil"/>
                <w:bottom w:val="nil"/>
                <w:right w:val="nil"/>
                <w:between w:val="nil"/>
              </w:pBdr>
              <w:spacing w:line="240" w:lineRule="auto"/>
              <w:jc w:val="center"/>
              <w:rPr>
                <w:rFonts w:ascii="Calibri" w:hAnsi="Calibri" w:cs="Calibri"/>
                <w:b/>
                <w:color w:val="000000"/>
              </w:rPr>
            </w:pPr>
            <w:r>
              <w:rPr>
                <w:rFonts w:ascii="Calibri" w:hAnsi="Calibri"/>
                <w:b/>
                <w:color w:val="000000"/>
                <w:lang w:eastAsia="zh-TW"/>
              </w:rPr>
              <w:t xml:space="preserve">2022 </w:t>
            </w:r>
          </w:p>
        </w:tc>
        <w:tc>
          <w:tcPr>
            <w:tcW w:w="1285" w:type="dxa"/>
            <w:shd w:val="clear" w:color="auto" w:fill="auto"/>
            <w:tcMar>
              <w:top w:w="100" w:type="dxa"/>
              <w:left w:w="100" w:type="dxa"/>
              <w:bottom w:w="100" w:type="dxa"/>
              <w:right w:w="100" w:type="dxa"/>
            </w:tcMar>
          </w:tcPr>
          <w:p w14:paraId="4745A513" w14:textId="26657572" w:rsidR="00C4384F" w:rsidRDefault="008B71BB">
            <w:pPr>
              <w:widowControl w:val="0"/>
              <w:pBdr>
                <w:top w:val="nil"/>
                <w:left w:val="nil"/>
                <w:bottom w:val="nil"/>
                <w:right w:val="nil"/>
                <w:between w:val="nil"/>
              </w:pBdr>
              <w:spacing w:line="240" w:lineRule="auto"/>
              <w:jc w:val="center"/>
              <w:rPr>
                <w:rFonts w:ascii="Calibri" w:hAnsi="Calibri" w:cs="Calibri"/>
                <w:b/>
                <w:color w:val="000000"/>
              </w:rPr>
            </w:pPr>
            <w:r>
              <w:rPr>
                <w:rFonts w:ascii="Calibri" w:hAnsi="Calibri"/>
                <w:b/>
                <w:color w:val="000000"/>
                <w:lang w:eastAsia="zh-TW"/>
              </w:rPr>
              <w:t xml:space="preserve">2023 </w:t>
            </w:r>
          </w:p>
        </w:tc>
        <w:tc>
          <w:tcPr>
            <w:tcW w:w="1280" w:type="dxa"/>
            <w:shd w:val="clear" w:color="auto" w:fill="auto"/>
            <w:tcMar>
              <w:top w:w="100" w:type="dxa"/>
              <w:left w:w="100" w:type="dxa"/>
              <w:bottom w:w="100" w:type="dxa"/>
              <w:right w:w="100" w:type="dxa"/>
            </w:tcMar>
          </w:tcPr>
          <w:p w14:paraId="55DA985A" w14:textId="3969D99D" w:rsidR="00C4384F" w:rsidRDefault="008B71BB">
            <w:pPr>
              <w:widowControl w:val="0"/>
              <w:pBdr>
                <w:top w:val="nil"/>
                <w:left w:val="nil"/>
                <w:bottom w:val="nil"/>
                <w:right w:val="nil"/>
                <w:between w:val="nil"/>
              </w:pBdr>
              <w:spacing w:line="240" w:lineRule="auto"/>
              <w:jc w:val="center"/>
              <w:rPr>
                <w:rFonts w:ascii="Calibri" w:hAnsi="Calibri" w:cs="Calibri"/>
                <w:b/>
                <w:color w:val="000000"/>
              </w:rPr>
            </w:pPr>
            <w:r>
              <w:rPr>
                <w:rFonts w:ascii="Calibri" w:hAnsi="Calibri"/>
                <w:b/>
                <w:color w:val="000000"/>
                <w:lang w:eastAsia="zh-TW"/>
              </w:rPr>
              <w:t xml:space="preserve">2024 </w:t>
            </w:r>
          </w:p>
        </w:tc>
        <w:tc>
          <w:tcPr>
            <w:tcW w:w="1285" w:type="dxa"/>
            <w:shd w:val="clear" w:color="auto" w:fill="auto"/>
            <w:tcMar>
              <w:top w:w="100" w:type="dxa"/>
              <w:left w:w="100" w:type="dxa"/>
              <w:bottom w:w="100" w:type="dxa"/>
              <w:right w:w="100" w:type="dxa"/>
            </w:tcMar>
          </w:tcPr>
          <w:p w14:paraId="3E13955A" w14:textId="7AB6E96B" w:rsidR="00C4384F" w:rsidRDefault="008B71BB">
            <w:pPr>
              <w:widowControl w:val="0"/>
              <w:pBdr>
                <w:top w:val="nil"/>
                <w:left w:val="nil"/>
                <w:bottom w:val="nil"/>
                <w:right w:val="nil"/>
                <w:between w:val="nil"/>
              </w:pBdr>
              <w:spacing w:line="240" w:lineRule="auto"/>
              <w:jc w:val="center"/>
              <w:rPr>
                <w:rFonts w:ascii="Calibri" w:hAnsi="Calibri" w:cs="Calibri"/>
                <w:b/>
                <w:color w:val="000000"/>
              </w:rPr>
            </w:pPr>
            <w:r>
              <w:rPr>
                <w:rFonts w:ascii="Calibri" w:hAnsi="Calibri"/>
                <w:b/>
                <w:color w:val="000000"/>
                <w:lang w:eastAsia="zh-TW"/>
              </w:rPr>
              <w:t>2025</w:t>
            </w:r>
          </w:p>
        </w:tc>
      </w:tr>
      <w:tr w:rsidR="00C4384F" w14:paraId="645D4509" w14:textId="77777777">
        <w:trPr>
          <w:trHeight w:val="280"/>
        </w:trPr>
        <w:tc>
          <w:tcPr>
            <w:tcW w:w="2226" w:type="dxa"/>
            <w:shd w:val="clear" w:color="auto" w:fill="auto"/>
            <w:tcMar>
              <w:top w:w="100" w:type="dxa"/>
              <w:left w:w="100" w:type="dxa"/>
              <w:bottom w:w="100" w:type="dxa"/>
              <w:right w:w="100" w:type="dxa"/>
            </w:tcMar>
          </w:tcPr>
          <w:p w14:paraId="3BA93F7E" w14:textId="195555CA" w:rsidR="00C4384F" w:rsidRDefault="008B71BB">
            <w:pPr>
              <w:widowControl w:val="0"/>
              <w:pBdr>
                <w:top w:val="nil"/>
                <w:left w:val="nil"/>
                <w:bottom w:val="nil"/>
                <w:right w:val="nil"/>
                <w:between w:val="nil"/>
              </w:pBdr>
              <w:spacing w:line="240" w:lineRule="auto"/>
              <w:ind w:left="116"/>
              <w:rPr>
                <w:rFonts w:ascii="Calibri" w:hAnsi="Calibri" w:cs="Calibri"/>
                <w:color w:val="000000"/>
              </w:rPr>
            </w:pPr>
            <w:r>
              <w:rPr>
                <w:rFonts w:ascii="Calibri" w:hAnsi="Calibri" w:hint="eastAsia"/>
                <w:color w:val="000000"/>
                <w:lang w:eastAsia="zh-TW"/>
              </w:rPr>
              <w:t>目標≥</w:t>
            </w:r>
            <w:r>
              <w:rPr>
                <w:rFonts w:ascii="Calibri" w:hAnsi="Calibri"/>
                <w:color w:val="000000"/>
                <w:lang w:eastAsia="zh-TW"/>
              </w:rPr>
              <w:t xml:space="preserve">. </w:t>
            </w:r>
          </w:p>
        </w:tc>
        <w:tc>
          <w:tcPr>
            <w:tcW w:w="1280" w:type="dxa"/>
            <w:shd w:val="clear" w:color="auto" w:fill="auto"/>
            <w:tcMar>
              <w:top w:w="100" w:type="dxa"/>
              <w:left w:w="100" w:type="dxa"/>
              <w:bottom w:w="100" w:type="dxa"/>
              <w:right w:w="100" w:type="dxa"/>
            </w:tcMar>
          </w:tcPr>
          <w:p w14:paraId="66F58EBA" w14:textId="298B7C66"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 xml:space="preserve">25.00% </w:t>
            </w:r>
          </w:p>
        </w:tc>
        <w:tc>
          <w:tcPr>
            <w:tcW w:w="1285" w:type="dxa"/>
            <w:shd w:val="clear" w:color="auto" w:fill="auto"/>
            <w:tcMar>
              <w:top w:w="100" w:type="dxa"/>
              <w:left w:w="100" w:type="dxa"/>
              <w:bottom w:w="100" w:type="dxa"/>
              <w:right w:w="100" w:type="dxa"/>
            </w:tcMar>
          </w:tcPr>
          <w:p w14:paraId="75715A1F" w14:textId="39B59037"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 xml:space="preserve">27.00% </w:t>
            </w:r>
          </w:p>
        </w:tc>
        <w:tc>
          <w:tcPr>
            <w:tcW w:w="1285" w:type="dxa"/>
            <w:shd w:val="clear" w:color="auto" w:fill="auto"/>
            <w:tcMar>
              <w:top w:w="100" w:type="dxa"/>
              <w:left w:w="100" w:type="dxa"/>
              <w:bottom w:w="100" w:type="dxa"/>
              <w:right w:w="100" w:type="dxa"/>
            </w:tcMar>
          </w:tcPr>
          <w:p w14:paraId="189B4E53" w14:textId="5DE9F74A"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 xml:space="preserve">29.00% </w:t>
            </w:r>
          </w:p>
        </w:tc>
        <w:tc>
          <w:tcPr>
            <w:tcW w:w="1285" w:type="dxa"/>
            <w:shd w:val="clear" w:color="auto" w:fill="auto"/>
            <w:tcMar>
              <w:top w:w="100" w:type="dxa"/>
              <w:left w:w="100" w:type="dxa"/>
              <w:bottom w:w="100" w:type="dxa"/>
              <w:right w:w="100" w:type="dxa"/>
            </w:tcMar>
          </w:tcPr>
          <w:p w14:paraId="191891C2" w14:textId="4115AF0D"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 xml:space="preserve">31.00% </w:t>
            </w:r>
          </w:p>
        </w:tc>
        <w:tc>
          <w:tcPr>
            <w:tcW w:w="1280" w:type="dxa"/>
            <w:shd w:val="clear" w:color="auto" w:fill="auto"/>
            <w:tcMar>
              <w:top w:w="100" w:type="dxa"/>
              <w:left w:w="100" w:type="dxa"/>
              <w:bottom w:w="100" w:type="dxa"/>
              <w:right w:w="100" w:type="dxa"/>
            </w:tcMar>
          </w:tcPr>
          <w:p w14:paraId="5E9C7D84" w14:textId="50AD55D8"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 xml:space="preserve">33.00% </w:t>
            </w:r>
          </w:p>
        </w:tc>
        <w:tc>
          <w:tcPr>
            <w:tcW w:w="1285" w:type="dxa"/>
            <w:shd w:val="clear" w:color="auto" w:fill="auto"/>
            <w:tcMar>
              <w:top w:w="100" w:type="dxa"/>
              <w:left w:w="100" w:type="dxa"/>
              <w:bottom w:w="100" w:type="dxa"/>
              <w:right w:w="100" w:type="dxa"/>
            </w:tcMar>
          </w:tcPr>
          <w:p w14:paraId="34881A14" w14:textId="6C38B729"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35.00%</w:t>
            </w:r>
          </w:p>
        </w:tc>
      </w:tr>
    </w:tbl>
    <w:p w14:paraId="692E46F4" w14:textId="77777777" w:rsidR="00C4384F" w:rsidRDefault="00C4384F">
      <w:pPr>
        <w:widowControl w:val="0"/>
        <w:pBdr>
          <w:top w:val="nil"/>
          <w:left w:val="nil"/>
          <w:bottom w:val="nil"/>
          <w:right w:val="nil"/>
          <w:between w:val="nil"/>
        </w:pBdr>
        <w:rPr>
          <w:color w:val="000000"/>
        </w:rPr>
      </w:pPr>
    </w:p>
    <w:p w14:paraId="2F64F2EE" w14:textId="77777777" w:rsidR="00C4384F" w:rsidRDefault="00C4384F">
      <w:pPr>
        <w:widowControl w:val="0"/>
        <w:pBdr>
          <w:top w:val="nil"/>
          <w:left w:val="nil"/>
          <w:bottom w:val="nil"/>
          <w:right w:val="nil"/>
          <w:between w:val="nil"/>
        </w:pBdr>
        <w:rPr>
          <w:color w:val="000000"/>
        </w:rPr>
      </w:pPr>
    </w:p>
    <w:p w14:paraId="4EC86AB4" w14:textId="2CA3F6A1" w:rsidR="00C4384F" w:rsidRDefault="008B71BB">
      <w:pPr>
        <w:widowControl w:val="0"/>
        <w:pBdr>
          <w:top w:val="nil"/>
          <w:left w:val="nil"/>
          <w:bottom w:val="nil"/>
          <w:right w:val="nil"/>
          <w:between w:val="nil"/>
        </w:pBdr>
        <w:spacing w:line="245" w:lineRule="auto"/>
        <w:ind w:left="118" w:right="258" w:firstLine="1"/>
        <w:rPr>
          <w:rFonts w:ascii="Calibri" w:hAnsi="Calibri" w:cs="Calibri"/>
          <w:color w:val="000000"/>
          <w:lang w:eastAsia="zh-TW"/>
        </w:rPr>
      </w:pPr>
      <w:r>
        <w:rPr>
          <w:rFonts w:ascii="Calibri" w:hAnsi="Calibri" w:hint="eastAsia"/>
          <w:color w:val="000000"/>
          <w:lang w:eastAsia="zh-TW"/>
        </w:rPr>
        <w:t>方案</w:t>
      </w:r>
      <w:r>
        <w:rPr>
          <w:rFonts w:ascii="Calibri" w:hAnsi="Calibri"/>
          <w:color w:val="000000"/>
          <w:lang w:eastAsia="zh-TW"/>
        </w:rPr>
        <w:t>A</w:t>
      </w:r>
      <w:r>
        <w:rPr>
          <w:rFonts w:ascii="Calibri" w:hAnsi="Calibri" w:hint="eastAsia"/>
          <w:color w:val="000000"/>
          <w:lang w:eastAsia="zh-TW"/>
        </w:rPr>
        <w:t>提出了較為保守的目標。這些目標開始時接近學生在最近評估中反應的熟練率，隨著時間的推移增加的速度逐步上升。最終目標是在未來五年內將達到或超過熟練程度的學生比例增加一倍。</w:t>
      </w:r>
      <w:r w:rsidR="00447330">
        <w:rPr>
          <w:rFonts w:ascii="Calibri" w:hAnsi="Calibri" w:hint="eastAsia"/>
          <w:color w:val="000000"/>
          <w:lang w:eastAsia="zh-TW"/>
        </w:rPr>
        <w:t xml:space="preserve"> </w:t>
      </w:r>
    </w:p>
    <w:p w14:paraId="79B257D9" w14:textId="165E2CAC" w:rsidR="00C4384F" w:rsidRDefault="008B71BB">
      <w:pPr>
        <w:widowControl w:val="0"/>
        <w:pBdr>
          <w:top w:val="nil"/>
          <w:left w:val="nil"/>
          <w:bottom w:val="nil"/>
          <w:right w:val="nil"/>
          <w:between w:val="nil"/>
        </w:pBdr>
        <w:spacing w:before="163" w:line="240" w:lineRule="auto"/>
        <w:ind w:left="119"/>
        <w:rPr>
          <w:rFonts w:ascii="Calibri" w:hAnsi="Calibri" w:cs="Calibri"/>
          <w:b/>
          <w:color w:val="408740"/>
          <w:sz w:val="24"/>
          <w:szCs w:val="24"/>
        </w:rPr>
      </w:pPr>
      <w:r>
        <w:rPr>
          <w:rFonts w:ascii="Calibri" w:hAnsi="Calibri" w:hint="eastAsia"/>
          <w:b/>
          <w:color w:val="408740"/>
          <w:sz w:val="24"/>
          <w:szCs w:val="24"/>
          <w:lang w:eastAsia="zh-TW"/>
        </w:rPr>
        <w:t>方案</w:t>
      </w:r>
      <w:r>
        <w:rPr>
          <w:rFonts w:ascii="Calibri" w:hAnsi="Calibri"/>
          <w:b/>
          <w:color w:val="408740"/>
          <w:sz w:val="24"/>
          <w:szCs w:val="24"/>
          <w:lang w:eastAsia="zh-TW"/>
        </w:rPr>
        <w:t>B</w:t>
      </w:r>
      <w:r w:rsidR="00447330">
        <w:rPr>
          <w:rFonts w:ascii="Calibri" w:hAnsi="Calibri" w:hint="eastAsia"/>
          <w:b/>
          <w:color w:val="408740"/>
          <w:sz w:val="24"/>
          <w:szCs w:val="24"/>
        </w:rPr>
        <w:t xml:space="preserve"> </w:t>
      </w:r>
    </w:p>
    <w:tbl>
      <w:tblPr>
        <w:tblStyle w:val="a1"/>
        <w:tblW w:w="9929"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Option B for New Target"/>
      </w:tblPr>
      <w:tblGrid>
        <w:gridCol w:w="2228"/>
        <w:gridCol w:w="1281"/>
        <w:gridCol w:w="1285"/>
        <w:gridCol w:w="1285"/>
        <w:gridCol w:w="1285"/>
        <w:gridCol w:w="1280"/>
        <w:gridCol w:w="1285"/>
      </w:tblGrid>
      <w:tr w:rsidR="00C4384F" w14:paraId="3A36BC9E" w14:textId="77777777" w:rsidTr="00447330">
        <w:trPr>
          <w:trHeight w:val="280"/>
          <w:tblHeader/>
        </w:trPr>
        <w:tc>
          <w:tcPr>
            <w:tcW w:w="2226" w:type="dxa"/>
            <w:shd w:val="clear" w:color="auto" w:fill="auto"/>
            <w:tcMar>
              <w:top w:w="100" w:type="dxa"/>
              <w:left w:w="100" w:type="dxa"/>
              <w:bottom w:w="100" w:type="dxa"/>
              <w:right w:w="100" w:type="dxa"/>
            </w:tcMar>
          </w:tcPr>
          <w:p w14:paraId="49E12594" w14:textId="19F57FE0" w:rsidR="00C4384F" w:rsidRDefault="008B71BB">
            <w:pPr>
              <w:widowControl w:val="0"/>
              <w:pBdr>
                <w:top w:val="nil"/>
                <w:left w:val="nil"/>
                <w:bottom w:val="nil"/>
                <w:right w:val="nil"/>
                <w:between w:val="nil"/>
              </w:pBdr>
              <w:spacing w:line="240" w:lineRule="auto"/>
              <w:jc w:val="center"/>
              <w:rPr>
                <w:rFonts w:ascii="Calibri" w:hAnsi="Calibri" w:cs="Calibri"/>
                <w:b/>
                <w:color w:val="000000"/>
              </w:rPr>
            </w:pPr>
            <w:r>
              <w:rPr>
                <w:rFonts w:ascii="Calibri" w:hAnsi="Calibri"/>
                <w:b/>
                <w:color w:val="000000"/>
                <w:lang w:eastAsia="zh-TW"/>
              </w:rPr>
              <w:t xml:space="preserve">FFY </w:t>
            </w:r>
          </w:p>
        </w:tc>
        <w:tc>
          <w:tcPr>
            <w:tcW w:w="1280" w:type="dxa"/>
            <w:shd w:val="clear" w:color="auto" w:fill="auto"/>
            <w:tcMar>
              <w:top w:w="100" w:type="dxa"/>
              <w:left w:w="100" w:type="dxa"/>
              <w:bottom w:w="100" w:type="dxa"/>
              <w:right w:w="100" w:type="dxa"/>
            </w:tcMar>
          </w:tcPr>
          <w:p w14:paraId="5D6B8172" w14:textId="3DD0E2C0" w:rsidR="00C4384F" w:rsidRDefault="008B71BB">
            <w:pPr>
              <w:widowControl w:val="0"/>
              <w:pBdr>
                <w:top w:val="nil"/>
                <w:left w:val="nil"/>
                <w:bottom w:val="nil"/>
                <w:right w:val="nil"/>
                <w:between w:val="nil"/>
              </w:pBdr>
              <w:spacing w:line="240" w:lineRule="auto"/>
              <w:jc w:val="center"/>
              <w:rPr>
                <w:rFonts w:ascii="Calibri" w:hAnsi="Calibri" w:cs="Calibri"/>
                <w:b/>
                <w:color w:val="000000"/>
              </w:rPr>
            </w:pPr>
            <w:r>
              <w:rPr>
                <w:rFonts w:ascii="Calibri" w:hAnsi="Calibri"/>
                <w:b/>
                <w:color w:val="000000"/>
                <w:lang w:eastAsia="zh-TW"/>
              </w:rPr>
              <w:t xml:space="preserve">2020 </w:t>
            </w:r>
          </w:p>
        </w:tc>
        <w:tc>
          <w:tcPr>
            <w:tcW w:w="1285" w:type="dxa"/>
            <w:shd w:val="clear" w:color="auto" w:fill="auto"/>
            <w:tcMar>
              <w:top w:w="100" w:type="dxa"/>
              <w:left w:w="100" w:type="dxa"/>
              <w:bottom w:w="100" w:type="dxa"/>
              <w:right w:w="100" w:type="dxa"/>
            </w:tcMar>
          </w:tcPr>
          <w:p w14:paraId="0051D4B9" w14:textId="05A35CED" w:rsidR="00C4384F" w:rsidRDefault="008B71BB">
            <w:pPr>
              <w:widowControl w:val="0"/>
              <w:pBdr>
                <w:top w:val="nil"/>
                <w:left w:val="nil"/>
                <w:bottom w:val="nil"/>
                <w:right w:val="nil"/>
                <w:between w:val="nil"/>
              </w:pBdr>
              <w:spacing w:line="240" w:lineRule="auto"/>
              <w:jc w:val="center"/>
              <w:rPr>
                <w:rFonts w:ascii="Calibri" w:hAnsi="Calibri" w:cs="Calibri"/>
                <w:b/>
                <w:color w:val="000000"/>
              </w:rPr>
            </w:pPr>
            <w:r>
              <w:rPr>
                <w:rFonts w:ascii="Calibri" w:hAnsi="Calibri"/>
                <w:b/>
                <w:color w:val="000000"/>
                <w:lang w:eastAsia="zh-TW"/>
              </w:rPr>
              <w:t xml:space="preserve">2021 </w:t>
            </w:r>
          </w:p>
        </w:tc>
        <w:tc>
          <w:tcPr>
            <w:tcW w:w="1285" w:type="dxa"/>
            <w:shd w:val="clear" w:color="auto" w:fill="auto"/>
            <w:tcMar>
              <w:top w:w="100" w:type="dxa"/>
              <w:left w:w="100" w:type="dxa"/>
              <w:bottom w:w="100" w:type="dxa"/>
              <w:right w:w="100" w:type="dxa"/>
            </w:tcMar>
          </w:tcPr>
          <w:p w14:paraId="5E5A7CAB" w14:textId="5108842D" w:rsidR="00C4384F" w:rsidRDefault="008B71BB">
            <w:pPr>
              <w:widowControl w:val="0"/>
              <w:pBdr>
                <w:top w:val="nil"/>
                <w:left w:val="nil"/>
                <w:bottom w:val="nil"/>
                <w:right w:val="nil"/>
                <w:between w:val="nil"/>
              </w:pBdr>
              <w:spacing w:line="240" w:lineRule="auto"/>
              <w:jc w:val="center"/>
              <w:rPr>
                <w:rFonts w:ascii="Calibri" w:hAnsi="Calibri" w:cs="Calibri"/>
                <w:b/>
                <w:color w:val="000000"/>
              </w:rPr>
            </w:pPr>
            <w:r>
              <w:rPr>
                <w:rFonts w:ascii="Calibri" w:hAnsi="Calibri"/>
                <w:b/>
                <w:color w:val="000000"/>
                <w:lang w:eastAsia="zh-TW"/>
              </w:rPr>
              <w:t xml:space="preserve">2022 </w:t>
            </w:r>
          </w:p>
        </w:tc>
        <w:tc>
          <w:tcPr>
            <w:tcW w:w="1285" w:type="dxa"/>
            <w:shd w:val="clear" w:color="auto" w:fill="auto"/>
            <w:tcMar>
              <w:top w:w="100" w:type="dxa"/>
              <w:left w:w="100" w:type="dxa"/>
              <w:bottom w:w="100" w:type="dxa"/>
              <w:right w:w="100" w:type="dxa"/>
            </w:tcMar>
          </w:tcPr>
          <w:p w14:paraId="506DA68E" w14:textId="3F811820" w:rsidR="00C4384F" w:rsidRDefault="008B71BB">
            <w:pPr>
              <w:widowControl w:val="0"/>
              <w:pBdr>
                <w:top w:val="nil"/>
                <w:left w:val="nil"/>
                <w:bottom w:val="nil"/>
                <w:right w:val="nil"/>
                <w:between w:val="nil"/>
              </w:pBdr>
              <w:spacing w:line="240" w:lineRule="auto"/>
              <w:jc w:val="center"/>
              <w:rPr>
                <w:rFonts w:ascii="Calibri" w:hAnsi="Calibri" w:cs="Calibri"/>
                <w:b/>
                <w:color w:val="000000"/>
              </w:rPr>
            </w:pPr>
            <w:r>
              <w:rPr>
                <w:rFonts w:ascii="Calibri" w:hAnsi="Calibri"/>
                <w:b/>
                <w:color w:val="000000"/>
                <w:lang w:eastAsia="zh-TW"/>
              </w:rPr>
              <w:t xml:space="preserve">2023 </w:t>
            </w:r>
          </w:p>
        </w:tc>
        <w:tc>
          <w:tcPr>
            <w:tcW w:w="1280" w:type="dxa"/>
            <w:shd w:val="clear" w:color="auto" w:fill="auto"/>
            <w:tcMar>
              <w:top w:w="100" w:type="dxa"/>
              <w:left w:w="100" w:type="dxa"/>
              <w:bottom w:w="100" w:type="dxa"/>
              <w:right w:w="100" w:type="dxa"/>
            </w:tcMar>
          </w:tcPr>
          <w:p w14:paraId="199B762C" w14:textId="232D637D" w:rsidR="00C4384F" w:rsidRDefault="008B71BB">
            <w:pPr>
              <w:widowControl w:val="0"/>
              <w:pBdr>
                <w:top w:val="nil"/>
                <w:left w:val="nil"/>
                <w:bottom w:val="nil"/>
                <w:right w:val="nil"/>
                <w:between w:val="nil"/>
              </w:pBdr>
              <w:spacing w:line="240" w:lineRule="auto"/>
              <w:jc w:val="center"/>
              <w:rPr>
                <w:rFonts w:ascii="Calibri" w:hAnsi="Calibri" w:cs="Calibri"/>
                <w:b/>
                <w:color w:val="000000"/>
              </w:rPr>
            </w:pPr>
            <w:r>
              <w:rPr>
                <w:rFonts w:ascii="Calibri" w:hAnsi="Calibri"/>
                <w:b/>
                <w:color w:val="000000"/>
                <w:lang w:eastAsia="zh-TW"/>
              </w:rPr>
              <w:t xml:space="preserve">2024 </w:t>
            </w:r>
          </w:p>
        </w:tc>
        <w:tc>
          <w:tcPr>
            <w:tcW w:w="1285" w:type="dxa"/>
            <w:shd w:val="clear" w:color="auto" w:fill="auto"/>
            <w:tcMar>
              <w:top w:w="100" w:type="dxa"/>
              <w:left w:w="100" w:type="dxa"/>
              <w:bottom w:w="100" w:type="dxa"/>
              <w:right w:w="100" w:type="dxa"/>
            </w:tcMar>
          </w:tcPr>
          <w:p w14:paraId="7C112EA0" w14:textId="218A1A64" w:rsidR="00C4384F" w:rsidRDefault="008B71BB">
            <w:pPr>
              <w:widowControl w:val="0"/>
              <w:pBdr>
                <w:top w:val="nil"/>
                <w:left w:val="nil"/>
                <w:bottom w:val="nil"/>
                <w:right w:val="nil"/>
                <w:between w:val="nil"/>
              </w:pBdr>
              <w:spacing w:line="240" w:lineRule="auto"/>
              <w:jc w:val="center"/>
              <w:rPr>
                <w:rFonts w:ascii="Calibri" w:hAnsi="Calibri" w:cs="Calibri"/>
                <w:b/>
                <w:color w:val="000000"/>
              </w:rPr>
            </w:pPr>
            <w:r>
              <w:rPr>
                <w:rFonts w:ascii="Calibri" w:hAnsi="Calibri"/>
                <w:b/>
                <w:color w:val="000000"/>
                <w:lang w:eastAsia="zh-TW"/>
              </w:rPr>
              <w:t>2025</w:t>
            </w:r>
          </w:p>
        </w:tc>
      </w:tr>
      <w:tr w:rsidR="00C4384F" w14:paraId="7D43E272" w14:textId="77777777">
        <w:trPr>
          <w:trHeight w:val="275"/>
        </w:trPr>
        <w:tc>
          <w:tcPr>
            <w:tcW w:w="2226" w:type="dxa"/>
            <w:shd w:val="clear" w:color="auto" w:fill="auto"/>
            <w:tcMar>
              <w:top w:w="100" w:type="dxa"/>
              <w:left w:w="100" w:type="dxa"/>
              <w:bottom w:w="100" w:type="dxa"/>
              <w:right w:w="100" w:type="dxa"/>
            </w:tcMar>
          </w:tcPr>
          <w:p w14:paraId="60EEC30D" w14:textId="5C7F4D6B" w:rsidR="00C4384F" w:rsidRDefault="008B71BB">
            <w:pPr>
              <w:widowControl w:val="0"/>
              <w:pBdr>
                <w:top w:val="nil"/>
                <w:left w:val="nil"/>
                <w:bottom w:val="nil"/>
                <w:right w:val="nil"/>
                <w:between w:val="nil"/>
              </w:pBdr>
              <w:spacing w:line="240" w:lineRule="auto"/>
              <w:ind w:left="116"/>
              <w:rPr>
                <w:rFonts w:ascii="Calibri" w:hAnsi="Calibri" w:cs="Calibri"/>
                <w:color w:val="000000"/>
              </w:rPr>
            </w:pPr>
            <w:r>
              <w:rPr>
                <w:rFonts w:ascii="Calibri" w:hAnsi="Calibri" w:hint="eastAsia"/>
                <w:color w:val="000000"/>
                <w:lang w:eastAsia="zh-TW"/>
              </w:rPr>
              <w:t>目標≥</w:t>
            </w:r>
            <w:r>
              <w:rPr>
                <w:rFonts w:ascii="Calibri" w:hAnsi="Calibri"/>
                <w:color w:val="000000"/>
                <w:lang w:eastAsia="zh-TW"/>
              </w:rPr>
              <w:t xml:space="preserve">. </w:t>
            </w:r>
          </w:p>
        </w:tc>
        <w:tc>
          <w:tcPr>
            <w:tcW w:w="1280" w:type="dxa"/>
            <w:shd w:val="clear" w:color="auto" w:fill="auto"/>
            <w:tcMar>
              <w:top w:w="100" w:type="dxa"/>
              <w:left w:w="100" w:type="dxa"/>
              <w:bottom w:w="100" w:type="dxa"/>
              <w:right w:w="100" w:type="dxa"/>
            </w:tcMar>
          </w:tcPr>
          <w:p w14:paraId="42BDB8C4" w14:textId="50F83902"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 xml:space="preserve">48.00% </w:t>
            </w:r>
          </w:p>
        </w:tc>
        <w:tc>
          <w:tcPr>
            <w:tcW w:w="1285" w:type="dxa"/>
            <w:shd w:val="clear" w:color="auto" w:fill="auto"/>
            <w:tcMar>
              <w:top w:w="100" w:type="dxa"/>
              <w:left w:w="100" w:type="dxa"/>
              <w:bottom w:w="100" w:type="dxa"/>
              <w:right w:w="100" w:type="dxa"/>
            </w:tcMar>
          </w:tcPr>
          <w:p w14:paraId="03661864" w14:textId="3E4D9DEF"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 xml:space="preserve">54.00% </w:t>
            </w:r>
          </w:p>
        </w:tc>
        <w:tc>
          <w:tcPr>
            <w:tcW w:w="1285" w:type="dxa"/>
            <w:shd w:val="clear" w:color="auto" w:fill="auto"/>
            <w:tcMar>
              <w:top w:w="100" w:type="dxa"/>
              <w:left w:w="100" w:type="dxa"/>
              <w:bottom w:w="100" w:type="dxa"/>
              <w:right w:w="100" w:type="dxa"/>
            </w:tcMar>
          </w:tcPr>
          <w:p w14:paraId="7EC257FE" w14:textId="10B28961"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 xml:space="preserve">61.00% </w:t>
            </w:r>
          </w:p>
        </w:tc>
        <w:tc>
          <w:tcPr>
            <w:tcW w:w="1285" w:type="dxa"/>
            <w:shd w:val="clear" w:color="auto" w:fill="auto"/>
            <w:tcMar>
              <w:top w:w="100" w:type="dxa"/>
              <w:left w:w="100" w:type="dxa"/>
              <w:bottom w:w="100" w:type="dxa"/>
              <w:right w:w="100" w:type="dxa"/>
            </w:tcMar>
          </w:tcPr>
          <w:p w14:paraId="00B696CD" w14:textId="23F97C1E"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 xml:space="preserve">67.00% </w:t>
            </w:r>
          </w:p>
        </w:tc>
        <w:tc>
          <w:tcPr>
            <w:tcW w:w="1280" w:type="dxa"/>
            <w:shd w:val="clear" w:color="auto" w:fill="auto"/>
            <w:tcMar>
              <w:top w:w="100" w:type="dxa"/>
              <w:left w:w="100" w:type="dxa"/>
              <w:bottom w:w="100" w:type="dxa"/>
              <w:right w:w="100" w:type="dxa"/>
            </w:tcMar>
          </w:tcPr>
          <w:p w14:paraId="77C3DCC2" w14:textId="72656CD6"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 xml:space="preserve">74.00% </w:t>
            </w:r>
          </w:p>
        </w:tc>
        <w:tc>
          <w:tcPr>
            <w:tcW w:w="1285" w:type="dxa"/>
            <w:shd w:val="clear" w:color="auto" w:fill="auto"/>
            <w:tcMar>
              <w:top w:w="100" w:type="dxa"/>
              <w:left w:w="100" w:type="dxa"/>
              <w:bottom w:w="100" w:type="dxa"/>
              <w:right w:w="100" w:type="dxa"/>
            </w:tcMar>
          </w:tcPr>
          <w:p w14:paraId="2FF8F7B7" w14:textId="6F29A90A" w:rsidR="00C4384F" w:rsidRDefault="008B71BB">
            <w:pPr>
              <w:widowControl w:val="0"/>
              <w:pBdr>
                <w:top w:val="nil"/>
                <w:left w:val="nil"/>
                <w:bottom w:val="nil"/>
                <w:right w:val="nil"/>
                <w:between w:val="nil"/>
              </w:pBdr>
              <w:spacing w:line="240" w:lineRule="auto"/>
              <w:jc w:val="center"/>
              <w:rPr>
                <w:rFonts w:ascii="Calibri" w:hAnsi="Calibri" w:cs="Calibri"/>
                <w:color w:val="000000"/>
              </w:rPr>
            </w:pPr>
            <w:r>
              <w:rPr>
                <w:rFonts w:ascii="Calibri" w:hAnsi="Calibri"/>
                <w:color w:val="000000"/>
                <w:lang w:eastAsia="zh-TW"/>
              </w:rPr>
              <w:t>80.00%</w:t>
            </w:r>
          </w:p>
        </w:tc>
      </w:tr>
    </w:tbl>
    <w:p w14:paraId="30532DBF" w14:textId="77777777" w:rsidR="00C4384F" w:rsidRDefault="00C4384F">
      <w:pPr>
        <w:widowControl w:val="0"/>
        <w:pBdr>
          <w:top w:val="nil"/>
          <w:left w:val="nil"/>
          <w:bottom w:val="nil"/>
          <w:right w:val="nil"/>
          <w:between w:val="nil"/>
        </w:pBdr>
        <w:rPr>
          <w:color w:val="000000"/>
        </w:rPr>
      </w:pPr>
    </w:p>
    <w:p w14:paraId="020EB575" w14:textId="77777777" w:rsidR="00C4384F" w:rsidRDefault="00C4384F">
      <w:pPr>
        <w:widowControl w:val="0"/>
        <w:pBdr>
          <w:top w:val="nil"/>
          <w:left w:val="nil"/>
          <w:bottom w:val="nil"/>
          <w:right w:val="nil"/>
          <w:between w:val="nil"/>
        </w:pBdr>
        <w:rPr>
          <w:color w:val="000000"/>
        </w:rPr>
      </w:pPr>
    </w:p>
    <w:p w14:paraId="0953FE68" w14:textId="56BF2759" w:rsidR="00C4384F" w:rsidRDefault="008B71BB">
      <w:pPr>
        <w:widowControl w:val="0"/>
        <w:pBdr>
          <w:top w:val="nil"/>
          <w:left w:val="nil"/>
          <w:bottom w:val="nil"/>
          <w:right w:val="nil"/>
          <w:between w:val="nil"/>
        </w:pBdr>
        <w:spacing w:line="243" w:lineRule="auto"/>
        <w:ind w:left="113" w:right="188" w:firstLine="6"/>
        <w:rPr>
          <w:rFonts w:ascii="Calibri" w:hAnsi="Calibri" w:cs="Calibri"/>
          <w:color w:val="000000"/>
          <w:lang w:eastAsia="zh-TW"/>
        </w:rPr>
      </w:pPr>
      <w:r>
        <w:rPr>
          <w:rFonts w:ascii="Calibri" w:hAnsi="Calibri" w:hint="eastAsia"/>
          <w:color w:val="000000"/>
          <w:lang w:eastAsia="zh-TW"/>
        </w:rPr>
        <w:lastRenderedPageBreak/>
        <w:t>方案</w:t>
      </w:r>
      <w:r>
        <w:rPr>
          <w:rFonts w:ascii="Calibri" w:hAnsi="Calibri"/>
          <w:color w:val="000000"/>
          <w:lang w:eastAsia="zh-TW"/>
        </w:rPr>
        <w:t>B</w:t>
      </w:r>
      <w:r>
        <w:rPr>
          <w:rFonts w:ascii="Calibri" w:hAnsi="Calibri" w:hint="eastAsia"/>
          <w:color w:val="000000"/>
          <w:lang w:eastAsia="zh-TW"/>
        </w:rPr>
        <w:t>為更為激進的目標。選項</w:t>
      </w:r>
      <w:r>
        <w:rPr>
          <w:rFonts w:ascii="Calibri" w:hAnsi="Calibri"/>
          <w:color w:val="000000"/>
          <w:lang w:eastAsia="zh-TW"/>
        </w:rPr>
        <w:t>B</w:t>
      </w:r>
      <w:r>
        <w:rPr>
          <w:rFonts w:ascii="Calibri" w:hAnsi="Calibri" w:hint="eastAsia"/>
          <w:color w:val="000000"/>
          <w:lang w:eastAsia="zh-TW"/>
        </w:rPr>
        <w:t>根據《學生共同成功法案》</w:t>
      </w:r>
      <w:r>
        <w:rPr>
          <w:rFonts w:ascii="Calibri" w:hAnsi="Calibri"/>
          <w:color w:val="000000"/>
          <w:lang w:eastAsia="zh-TW"/>
        </w:rPr>
        <w:t xml:space="preserve"> (ESSA) </w:t>
      </w:r>
      <w:r>
        <w:rPr>
          <w:rFonts w:ascii="Calibri" w:hAnsi="Calibri" w:hint="eastAsia"/>
          <w:color w:val="000000"/>
          <w:lang w:eastAsia="zh-TW"/>
        </w:rPr>
        <w:t>的要求，將學校問責制指標的年度目標用於殘疾學生的</w:t>
      </w:r>
      <w:r>
        <w:rPr>
          <w:rFonts w:ascii="Calibri" w:hAnsi="Calibri"/>
          <w:color w:val="000000"/>
          <w:lang w:eastAsia="zh-TW"/>
        </w:rPr>
        <w:t>ELA</w:t>
      </w:r>
      <w:r>
        <w:rPr>
          <w:rFonts w:ascii="Calibri" w:hAnsi="Calibri" w:hint="eastAsia"/>
          <w:color w:val="000000"/>
          <w:lang w:eastAsia="zh-TW"/>
        </w:rPr>
        <w:t>績效。這些目標是根據智慧平衡評估工具結果設定的，要求</w:t>
      </w:r>
      <w:r>
        <w:rPr>
          <w:rFonts w:ascii="Calibri" w:hAnsi="Calibri"/>
          <w:color w:val="000000"/>
          <w:lang w:eastAsia="zh-TW"/>
        </w:rPr>
        <w:t xml:space="preserve"> 22% </w:t>
      </w:r>
      <w:r>
        <w:rPr>
          <w:rFonts w:ascii="Calibri" w:hAnsi="Calibri" w:hint="eastAsia"/>
          <w:color w:val="000000"/>
          <w:lang w:eastAsia="zh-TW"/>
        </w:rPr>
        <w:t>的殘疾學生在</w:t>
      </w:r>
      <w:r>
        <w:rPr>
          <w:rFonts w:ascii="Calibri" w:hAnsi="Calibri"/>
          <w:color w:val="000000"/>
          <w:lang w:eastAsia="zh-TW"/>
        </w:rPr>
        <w:t xml:space="preserve"> 2015-2016 </w:t>
      </w:r>
      <w:r>
        <w:rPr>
          <w:rFonts w:ascii="Calibri" w:hAnsi="Calibri" w:hint="eastAsia"/>
          <w:color w:val="000000"/>
          <w:lang w:eastAsia="zh-TW"/>
        </w:rPr>
        <w:t>年的學業成果中，</w:t>
      </w:r>
      <w:r>
        <w:rPr>
          <w:rFonts w:ascii="Calibri" w:hAnsi="Calibri"/>
          <w:color w:val="000000"/>
          <w:lang w:eastAsia="zh-TW"/>
        </w:rPr>
        <w:t>ELA</w:t>
      </w:r>
      <w:r>
        <w:rPr>
          <w:rFonts w:ascii="Calibri" w:hAnsi="Calibri" w:hint="eastAsia"/>
          <w:color w:val="000000"/>
          <w:lang w:eastAsia="zh-TW"/>
        </w:rPr>
        <w:t>達到熟練程度或以上。</w:t>
      </w:r>
      <w:r w:rsidR="00447330">
        <w:rPr>
          <w:rFonts w:ascii="Calibri" w:hAnsi="Calibri" w:hint="eastAsia"/>
          <w:color w:val="000000"/>
          <w:lang w:eastAsia="zh-TW"/>
        </w:rPr>
        <w:t xml:space="preserve"> </w:t>
      </w:r>
    </w:p>
    <w:p w14:paraId="76539866" w14:textId="2B18FE59" w:rsidR="00C4384F" w:rsidRDefault="008B71BB">
      <w:pPr>
        <w:widowControl w:val="0"/>
        <w:pBdr>
          <w:top w:val="nil"/>
          <w:left w:val="nil"/>
          <w:bottom w:val="nil"/>
          <w:right w:val="nil"/>
          <w:between w:val="nil"/>
        </w:pBdr>
        <w:spacing w:before="169" w:line="240" w:lineRule="auto"/>
        <w:jc w:val="center"/>
        <w:rPr>
          <w:rFonts w:ascii="Calibri" w:hAnsi="Calibri" w:cs="Calibri"/>
          <w:b/>
          <w:color w:val="407641"/>
        </w:rPr>
      </w:pPr>
      <w:r>
        <w:rPr>
          <w:rFonts w:ascii="Calibri" w:hAnsi="Calibri" w:hint="eastAsia"/>
          <w:b/>
          <w:color w:val="407641"/>
          <w:lang w:eastAsia="zh-TW"/>
        </w:rPr>
        <w:t>如果您需要更多資訊以便提供回饋，請聯繫：</w:t>
      </w:r>
      <w:r w:rsidR="00447330">
        <w:rPr>
          <w:rFonts w:ascii="Calibri" w:hAnsi="Calibri" w:hint="eastAsia"/>
          <w:b/>
          <w:color w:val="407641"/>
        </w:rPr>
        <w:t xml:space="preserve"> </w:t>
      </w:r>
    </w:p>
    <w:p w14:paraId="000A6FDE" w14:textId="10702BAB" w:rsidR="00C4384F" w:rsidRDefault="008B71BB">
      <w:pPr>
        <w:widowControl w:val="0"/>
        <w:pBdr>
          <w:top w:val="nil"/>
          <w:left w:val="nil"/>
          <w:bottom w:val="nil"/>
          <w:right w:val="nil"/>
          <w:between w:val="nil"/>
        </w:pBdr>
        <w:spacing w:before="13" w:line="240" w:lineRule="auto"/>
        <w:jc w:val="center"/>
        <w:rPr>
          <w:rFonts w:ascii="Calibri" w:hAnsi="Calibri" w:cs="Calibri"/>
          <w:b/>
          <w:color w:val="0563C1"/>
          <w:u w:val="single"/>
        </w:rPr>
      </w:pPr>
      <w:r>
        <w:rPr>
          <w:rFonts w:ascii="Calibri" w:hAnsi="Calibri"/>
          <w:b/>
          <w:color w:val="407641"/>
          <w:lang w:eastAsia="zh-TW"/>
        </w:rPr>
        <w:t xml:space="preserve">Sarah </w:t>
      </w:r>
      <w:proofErr w:type="spellStart"/>
      <w:r>
        <w:rPr>
          <w:rFonts w:ascii="Calibri" w:hAnsi="Calibri"/>
          <w:b/>
          <w:color w:val="407641"/>
          <w:lang w:eastAsia="zh-TW"/>
        </w:rPr>
        <w:t>Soltz</w:t>
      </w:r>
      <w:proofErr w:type="spellEnd"/>
      <w:r>
        <w:rPr>
          <w:rFonts w:ascii="Calibri" w:hAnsi="Calibri" w:hint="eastAsia"/>
          <w:b/>
          <w:color w:val="407641"/>
          <w:lang w:eastAsia="zh-TW"/>
        </w:rPr>
        <w:t>，教育專家，聯繫方式</w:t>
      </w:r>
      <w:r>
        <w:rPr>
          <w:rFonts w:ascii="Calibri" w:hAnsi="Calibri"/>
          <w:b/>
          <w:color w:val="407641"/>
          <w:lang w:eastAsia="zh-TW"/>
        </w:rPr>
        <w:t xml:space="preserve"> </w:t>
      </w:r>
      <w:r>
        <w:rPr>
          <w:rFonts w:ascii="Calibri" w:hAnsi="Calibri"/>
          <w:b/>
          <w:color w:val="0563C1"/>
          <w:u w:val="single"/>
          <w:lang w:eastAsia="zh-TW"/>
        </w:rPr>
        <w:t>sarah.soltz@state.or.us</w:t>
      </w:r>
    </w:p>
    <w:p w14:paraId="2B7254B7" w14:textId="4913DF6D" w:rsidR="00C4384F" w:rsidRDefault="008B71BB">
      <w:pPr>
        <w:widowControl w:val="0"/>
        <w:pBdr>
          <w:top w:val="nil"/>
          <w:left w:val="nil"/>
          <w:bottom w:val="nil"/>
          <w:right w:val="nil"/>
          <w:between w:val="nil"/>
        </w:pBdr>
        <w:spacing w:before="568" w:line="240" w:lineRule="auto"/>
        <w:ind w:left="117"/>
        <w:rPr>
          <w:rFonts w:ascii="Calibri" w:hAnsi="Calibri" w:cs="Calibri"/>
          <w:color w:val="000000"/>
        </w:rPr>
      </w:pPr>
      <w:r>
        <w:rPr>
          <w:rFonts w:ascii="Calibri" w:hAnsi="Calibri" w:hint="eastAsia"/>
          <w:color w:val="000000"/>
          <w:lang w:eastAsia="zh-TW"/>
        </w:rPr>
        <w:t>州表現計畫概況介紹——指標</w:t>
      </w:r>
      <w:r>
        <w:rPr>
          <w:rFonts w:ascii="Calibri" w:hAnsi="Calibri"/>
          <w:color w:val="000000"/>
          <w:lang w:eastAsia="zh-TW"/>
        </w:rPr>
        <w:t xml:space="preserve"> B17 2</w:t>
      </w:r>
      <w:r w:rsidR="00447330">
        <w:rPr>
          <w:rFonts w:ascii="Calibri" w:hAnsi="Calibri" w:hint="eastAsia"/>
          <w:color w:val="000000"/>
        </w:rPr>
        <w:t xml:space="preserve"> </w:t>
      </w:r>
    </w:p>
    <w:sectPr w:rsidR="00C4384F">
      <w:pgSz w:w="12240" w:h="15840"/>
      <w:pgMar w:top="705" w:right="1045" w:bottom="775" w:left="10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4F"/>
    <w:rsid w:val="000F7DD4"/>
    <w:rsid w:val="0028241C"/>
    <w:rsid w:val="00447330"/>
    <w:rsid w:val="00545C84"/>
    <w:rsid w:val="008B71BB"/>
    <w:rsid w:val="00C43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8C32"/>
  <w15:docId w15:val="{2F2737E7-7829-4639-9B5E-33BD9A92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SimSun"/>
        <a:cs typeface=""/>
      </a:majorFont>
      <a:minorFont>
        <a:latin typeface="Cambri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2022-01-13T17:24:58+00:00</Remediation_x0020_Date>
  </documentManagement>
</p:properties>
</file>

<file path=customXml/itemProps1.xml><?xml version="1.0" encoding="utf-8"?>
<ds:datastoreItem xmlns:ds="http://schemas.openxmlformats.org/officeDocument/2006/customXml" ds:itemID="{863DBB5C-E3D3-4E60-9A30-E225F2FC17B6}"/>
</file>

<file path=customXml/itemProps2.xml><?xml version="1.0" encoding="utf-8"?>
<ds:datastoreItem xmlns:ds="http://schemas.openxmlformats.org/officeDocument/2006/customXml" ds:itemID="{5831CB53-7896-4E51-85DB-2696115E3113}"/>
</file>

<file path=customXml/itemProps3.xml><?xml version="1.0" encoding="utf-8"?>
<ds:datastoreItem xmlns:ds="http://schemas.openxmlformats.org/officeDocument/2006/customXml" ds:itemID="{C5F8DEDD-3F73-4B68-8917-FDD406266988}"/>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1630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TURNBULL Mariana * ODE</dc:creator>
  <cp:lastModifiedBy>TURNBULL Mariana * ODE</cp:lastModifiedBy>
  <cp:revision>2</cp:revision>
  <dcterms:created xsi:type="dcterms:W3CDTF">2022-01-13T17:22:00Z</dcterms:created>
  <dcterms:modified xsi:type="dcterms:W3CDTF">2022-01-13T17:22:00Z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