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AA6C" w14:textId="77777777" w:rsidR="00451096" w:rsidRPr="00212644" w:rsidRDefault="00013E88" w:rsidP="007F0112">
      <w:pPr>
        <w:pStyle w:val="Heading1"/>
        <w:rPr>
          <w:rStyle w:val="Strong"/>
          <w:b w:val="0"/>
          <w:bCs w:val="0"/>
        </w:rPr>
      </w:pPr>
      <w:r w:rsidRPr="00212644">
        <w:rPr>
          <w:rStyle w:val="Strong"/>
          <w:b w:val="0"/>
          <w:bCs w:val="0"/>
        </w:rPr>
        <w:t>Four-Year Cohort Graduation Rate Trends</w:t>
      </w:r>
      <w:r w:rsidR="004D6A90" w:rsidRPr="00212644">
        <w:rPr>
          <w:rStyle w:val="Strong"/>
          <w:b w:val="0"/>
          <w:bCs w:val="0"/>
          <w:vertAlign w:val="superscript"/>
        </w:rPr>
        <w:t>1</w:t>
      </w:r>
    </w:p>
    <w:tbl>
      <w:tblPr>
        <w:tblStyle w:val="GridTable4-Accent1"/>
        <w:tblW w:w="12950" w:type="dxa"/>
        <w:tblLook w:val="04A0" w:firstRow="1" w:lastRow="0" w:firstColumn="1" w:lastColumn="0" w:noHBand="0" w:noVBand="1"/>
        <w:tblCaption w:val="Ten year trends for 4YR Cohort Graduation Rates"/>
      </w:tblPr>
      <w:tblGrid>
        <w:gridCol w:w="2211"/>
        <w:gridCol w:w="1024"/>
        <w:gridCol w:w="990"/>
        <w:gridCol w:w="1027"/>
        <w:gridCol w:w="953"/>
        <w:gridCol w:w="990"/>
        <w:gridCol w:w="990"/>
        <w:gridCol w:w="900"/>
        <w:gridCol w:w="900"/>
        <w:gridCol w:w="900"/>
        <w:gridCol w:w="900"/>
        <w:gridCol w:w="1165"/>
      </w:tblGrid>
      <w:tr w:rsidR="00EA5B86" w14:paraId="29B4ED50" w14:textId="77777777" w:rsidTr="009E2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1BC376EB" w14:textId="77777777" w:rsidR="00EA5B86" w:rsidRDefault="00EA5B86" w:rsidP="009E2ACD">
            <w:pPr>
              <w:jc w:val="center"/>
            </w:pPr>
            <w:r>
              <w:t>Demographic Characteristic</w:t>
            </w:r>
          </w:p>
        </w:tc>
        <w:tc>
          <w:tcPr>
            <w:tcW w:w="1024" w:type="dxa"/>
          </w:tcPr>
          <w:p w14:paraId="34B5D43D" w14:textId="77777777" w:rsidR="00EA5B86" w:rsidRDefault="00EA5B86" w:rsidP="009E2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2010-11 Cohort</w:t>
            </w:r>
          </w:p>
        </w:tc>
        <w:tc>
          <w:tcPr>
            <w:tcW w:w="990" w:type="dxa"/>
          </w:tcPr>
          <w:p w14:paraId="3E9BEAD9" w14:textId="77777777" w:rsidR="00EA5B86" w:rsidRDefault="00EA5B86" w:rsidP="009E2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2011-12 Cohort</w:t>
            </w:r>
          </w:p>
        </w:tc>
        <w:tc>
          <w:tcPr>
            <w:tcW w:w="1027" w:type="dxa"/>
          </w:tcPr>
          <w:p w14:paraId="7E8D53A1" w14:textId="77777777" w:rsidR="00EA5B86" w:rsidRDefault="00EA5B86" w:rsidP="009E2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2012-13 Cohort</w:t>
            </w:r>
          </w:p>
        </w:tc>
        <w:tc>
          <w:tcPr>
            <w:tcW w:w="953" w:type="dxa"/>
          </w:tcPr>
          <w:p w14:paraId="0ECE4EAA" w14:textId="77777777" w:rsidR="00EA5B86" w:rsidRDefault="00EA5B86" w:rsidP="009E2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2013-14 Cohort</w:t>
            </w:r>
          </w:p>
        </w:tc>
        <w:tc>
          <w:tcPr>
            <w:tcW w:w="990" w:type="dxa"/>
          </w:tcPr>
          <w:p w14:paraId="1BAC76F3" w14:textId="77777777" w:rsidR="00EA5B86" w:rsidRDefault="00EA5B86" w:rsidP="009E2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2014-15 Cohort</w:t>
            </w:r>
          </w:p>
        </w:tc>
        <w:tc>
          <w:tcPr>
            <w:tcW w:w="990" w:type="dxa"/>
          </w:tcPr>
          <w:p w14:paraId="425BFBAE" w14:textId="77777777" w:rsidR="00EA5B86" w:rsidRDefault="00EA5B86" w:rsidP="009E2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2015-16 Cohort</w:t>
            </w:r>
          </w:p>
        </w:tc>
        <w:tc>
          <w:tcPr>
            <w:tcW w:w="900" w:type="dxa"/>
          </w:tcPr>
          <w:p w14:paraId="5DD30CEA" w14:textId="77777777" w:rsidR="00EA5B86" w:rsidRDefault="00EA5B86" w:rsidP="009E2ACD">
            <w:pPr>
              <w:ind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2016-17 Cohort</w:t>
            </w:r>
          </w:p>
        </w:tc>
        <w:tc>
          <w:tcPr>
            <w:tcW w:w="900" w:type="dxa"/>
          </w:tcPr>
          <w:p w14:paraId="04A34A86" w14:textId="77777777" w:rsidR="00EA5B86" w:rsidRDefault="00EA5B86" w:rsidP="009E2ACD">
            <w:pPr>
              <w:ind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2017-18</w:t>
            </w:r>
          </w:p>
          <w:p w14:paraId="076E9E2C" w14:textId="77777777" w:rsidR="00EA5B86" w:rsidRDefault="00EA5B86" w:rsidP="009E2ACD">
            <w:pPr>
              <w:ind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Cohort</w:t>
            </w:r>
          </w:p>
        </w:tc>
        <w:tc>
          <w:tcPr>
            <w:tcW w:w="900" w:type="dxa"/>
          </w:tcPr>
          <w:p w14:paraId="39B6A6E5" w14:textId="77777777" w:rsidR="00EA5B86" w:rsidRDefault="00EA5B86" w:rsidP="009E2ACD">
            <w:pPr>
              <w:ind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2018-19 </w:t>
            </w:r>
          </w:p>
          <w:p w14:paraId="2F2D7FC6" w14:textId="77777777" w:rsidR="00EA5B86" w:rsidRDefault="00EA5B86" w:rsidP="009E2ACD">
            <w:pPr>
              <w:ind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Cohort</w:t>
            </w:r>
          </w:p>
        </w:tc>
        <w:tc>
          <w:tcPr>
            <w:tcW w:w="900" w:type="dxa"/>
          </w:tcPr>
          <w:p w14:paraId="7F8BADEF" w14:textId="77777777" w:rsidR="00EA5B86" w:rsidRDefault="00EA5B86" w:rsidP="009E2ACD">
            <w:pPr>
              <w:ind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2019-20</w:t>
            </w:r>
          </w:p>
          <w:p w14:paraId="2C9CB651" w14:textId="77777777" w:rsidR="00EA5B86" w:rsidRDefault="00EA5B86" w:rsidP="009E2ACD">
            <w:pPr>
              <w:ind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Cohort</w:t>
            </w:r>
          </w:p>
        </w:tc>
        <w:tc>
          <w:tcPr>
            <w:tcW w:w="1165" w:type="dxa"/>
          </w:tcPr>
          <w:p w14:paraId="130B0B15" w14:textId="77777777" w:rsidR="00EA5B86" w:rsidRDefault="00EA5B86" w:rsidP="009E2ACD">
            <w:pPr>
              <w:ind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2020-21 Cohort</w:t>
            </w:r>
          </w:p>
        </w:tc>
      </w:tr>
      <w:tr w:rsidR="00EA5B86" w14:paraId="5898E59D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bottom w:val="single" w:sz="12" w:space="0" w:color="auto"/>
            </w:tcBorders>
          </w:tcPr>
          <w:p w14:paraId="1D00D0E2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All Students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435A3821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72.0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77283582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73.8</w:t>
            </w:r>
          </w:p>
        </w:tc>
        <w:tc>
          <w:tcPr>
            <w:tcW w:w="1027" w:type="dxa"/>
            <w:tcBorders>
              <w:bottom w:val="single" w:sz="12" w:space="0" w:color="auto"/>
            </w:tcBorders>
          </w:tcPr>
          <w:p w14:paraId="5C99AF2A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74.8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0EE1D0AD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76.7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080F3E57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78.7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4BD739A4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80.0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1ACB1E99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82.6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7D619B2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80.6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4897977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BA5">
              <w:t>81.3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9058580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81.3</w:t>
            </w:r>
          </w:p>
        </w:tc>
        <w:tc>
          <w:tcPr>
            <w:tcW w:w="1165" w:type="dxa"/>
            <w:tcBorders>
              <w:bottom w:val="single" w:sz="12" w:space="0" w:color="auto"/>
            </w:tcBorders>
          </w:tcPr>
          <w:p w14:paraId="73DF4CF9" w14:textId="2D47A6FF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81.</w:t>
            </w:r>
            <w:r w:rsidR="00722E05">
              <w:t>8</w:t>
            </w:r>
          </w:p>
        </w:tc>
      </w:tr>
      <w:tr w:rsidR="00EA5B86" w14:paraId="5B630F4F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</w:tcBorders>
          </w:tcPr>
          <w:p w14:paraId="7CADAD4B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Asian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2DDE20B7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85.9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3D99D9BB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87.5</w:t>
            </w:r>
          </w:p>
        </w:tc>
        <w:tc>
          <w:tcPr>
            <w:tcW w:w="1027" w:type="dxa"/>
            <w:tcBorders>
              <w:top w:val="single" w:sz="12" w:space="0" w:color="auto"/>
            </w:tcBorders>
          </w:tcPr>
          <w:p w14:paraId="5242BF30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88.0</w:t>
            </w:r>
          </w:p>
        </w:tc>
        <w:tc>
          <w:tcPr>
            <w:tcW w:w="953" w:type="dxa"/>
            <w:tcBorders>
              <w:top w:val="single" w:sz="12" w:space="0" w:color="auto"/>
            </w:tcBorders>
          </w:tcPr>
          <w:p w14:paraId="65AD6FA0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88.9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49A02923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90.6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2056FFA7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92.3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449A7EA3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92.2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5F90C4D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91.9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E59E50C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BA5">
              <w:t>92.1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9B4FFF7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92.1</w:t>
            </w:r>
          </w:p>
        </w:tc>
        <w:tc>
          <w:tcPr>
            <w:tcW w:w="1165" w:type="dxa"/>
            <w:tcBorders>
              <w:top w:val="single" w:sz="12" w:space="0" w:color="auto"/>
            </w:tcBorders>
          </w:tcPr>
          <w:p w14:paraId="7FCC4AEB" w14:textId="472C8A12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9</w:t>
            </w:r>
            <w:r w:rsidR="00722E05">
              <w:t>2.0</w:t>
            </w:r>
          </w:p>
        </w:tc>
      </w:tr>
      <w:tr w:rsidR="00EA5B86" w14:paraId="37ECB21C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024F1FF2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Native Hawaiian/ Pacific Islander</w:t>
            </w:r>
          </w:p>
        </w:tc>
        <w:tc>
          <w:tcPr>
            <w:tcW w:w="1024" w:type="dxa"/>
          </w:tcPr>
          <w:p w14:paraId="30893D0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68.8</w:t>
            </w:r>
          </w:p>
        </w:tc>
        <w:tc>
          <w:tcPr>
            <w:tcW w:w="990" w:type="dxa"/>
          </w:tcPr>
          <w:p w14:paraId="1BF67B7A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63.2</w:t>
            </w:r>
          </w:p>
        </w:tc>
        <w:tc>
          <w:tcPr>
            <w:tcW w:w="1027" w:type="dxa"/>
          </w:tcPr>
          <w:p w14:paraId="59EBCA90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70.1</w:t>
            </w:r>
          </w:p>
        </w:tc>
        <w:tc>
          <w:tcPr>
            <w:tcW w:w="953" w:type="dxa"/>
          </w:tcPr>
          <w:p w14:paraId="45C6EEF2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69.4</w:t>
            </w:r>
          </w:p>
        </w:tc>
        <w:tc>
          <w:tcPr>
            <w:tcW w:w="990" w:type="dxa"/>
          </w:tcPr>
          <w:p w14:paraId="7BC9A4AF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75.4</w:t>
            </w:r>
          </w:p>
        </w:tc>
        <w:tc>
          <w:tcPr>
            <w:tcW w:w="990" w:type="dxa"/>
          </w:tcPr>
          <w:p w14:paraId="01BFC790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77.6</w:t>
            </w:r>
          </w:p>
        </w:tc>
        <w:tc>
          <w:tcPr>
            <w:tcW w:w="900" w:type="dxa"/>
          </w:tcPr>
          <w:p w14:paraId="355787B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76.6</w:t>
            </w:r>
          </w:p>
        </w:tc>
        <w:tc>
          <w:tcPr>
            <w:tcW w:w="900" w:type="dxa"/>
          </w:tcPr>
          <w:p w14:paraId="79FDB432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69.8</w:t>
            </w:r>
          </w:p>
        </w:tc>
        <w:tc>
          <w:tcPr>
            <w:tcW w:w="900" w:type="dxa"/>
          </w:tcPr>
          <w:p w14:paraId="14F6CEAA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BA5">
              <w:t>74.6</w:t>
            </w:r>
          </w:p>
        </w:tc>
        <w:tc>
          <w:tcPr>
            <w:tcW w:w="900" w:type="dxa"/>
          </w:tcPr>
          <w:p w14:paraId="5B6303D5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75.9</w:t>
            </w:r>
          </w:p>
        </w:tc>
        <w:tc>
          <w:tcPr>
            <w:tcW w:w="1165" w:type="dxa"/>
          </w:tcPr>
          <w:p w14:paraId="0096E570" w14:textId="7957E5EA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72.</w:t>
            </w:r>
            <w:r w:rsidR="00722E05">
              <w:t>7</w:t>
            </w:r>
          </w:p>
        </w:tc>
      </w:tr>
      <w:tr w:rsidR="00EA5B86" w14:paraId="652FFE0C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0E79AD66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American Indian/ Alaska Native</w:t>
            </w:r>
          </w:p>
        </w:tc>
        <w:tc>
          <w:tcPr>
            <w:tcW w:w="1024" w:type="dxa"/>
          </w:tcPr>
          <w:p w14:paraId="6CFDDD19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53.5</w:t>
            </w:r>
          </w:p>
        </w:tc>
        <w:tc>
          <w:tcPr>
            <w:tcW w:w="990" w:type="dxa"/>
          </w:tcPr>
          <w:p w14:paraId="6217E704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55.0</w:t>
            </w:r>
          </w:p>
        </w:tc>
        <w:tc>
          <w:tcPr>
            <w:tcW w:w="1027" w:type="dxa"/>
          </w:tcPr>
          <w:p w14:paraId="4A0663B0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56.4</w:t>
            </w:r>
          </w:p>
        </w:tc>
        <w:tc>
          <w:tcPr>
            <w:tcW w:w="953" w:type="dxa"/>
          </w:tcPr>
          <w:p w14:paraId="722B2B9B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59.1</w:t>
            </w:r>
          </w:p>
        </w:tc>
        <w:tc>
          <w:tcPr>
            <w:tcW w:w="990" w:type="dxa"/>
          </w:tcPr>
          <w:p w14:paraId="7D34BCE3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65.3</w:t>
            </w:r>
          </w:p>
        </w:tc>
        <w:tc>
          <w:tcPr>
            <w:tcW w:w="990" w:type="dxa"/>
          </w:tcPr>
          <w:p w14:paraId="6B3F39BD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67.7</w:t>
            </w:r>
          </w:p>
        </w:tc>
        <w:tc>
          <w:tcPr>
            <w:tcW w:w="900" w:type="dxa"/>
          </w:tcPr>
          <w:p w14:paraId="7396E970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67.2</w:t>
            </w:r>
          </w:p>
        </w:tc>
        <w:tc>
          <w:tcPr>
            <w:tcW w:w="900" w:type="dxa"/>
          </w:tcPr>
          <w:p w14:paraId="7F866F89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67.0</w:t>
            </w:r>
          </w:p>
        </w:tc>
        <w:tc>
          <w:tcPr>
            <w:tcW w:w="900" w:type="dxa"/>
          </w:tcPr>
          <w:p w14:paraId="6371D2BA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BA5">
              <w:t>68.9</w:t>
            </w:r>
          </w:p>
        </w:tc>
        <w:tc>
          <w:tcPr>
            <w:tcW w:w="900" w:type="dxa"/>
          </w:tcPr>
          <w:p w14:paraId="20AE226F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68.2</w:t>
            </w:r>
          </w:p>
        </w:tc>
        <w:tc>
          <w:tcPr>
            <w:tcW w:w="1165" w:type="dxa"/>
          </w:tcPr>
          <w:p w14:paraId="536BAF46" w14:textId="77777777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70.1</w:t>
            </w:r>
          </w:p>
        </w:tc>
      </w:tr>
      <w:tr w:rsidR="00EA5B86" w14:paraId="3EFED0A2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7D320898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Black/ African American</w:t>
            </w:r>
          </w:p>
        </w:tc>
        <w:tc>
          <w:tcPr>
            <w:tcW w:w="1024" w:type="dxa"/>
          </w:tcPr>
          <w:p w14:paraId="0380A130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60.2</w:t>
            </w:r>
          </w:p>
        </w:tc>
        <w:tc>
          <w:tcPr>
            <w:tcW w:w="990" w:type="dxa"/>
          </w:tcPr>
          <w:p w14:paraId="78B46C8D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62.6</w:t>
            </w:r>
          </w:p>
        </w:tc>
        <w:tc>
          <w:tcPr>
            <w:tcW w:w="1027" w:type="dxa"/>
          </w:tcPr>
          <w:p w14:paraId="3CB54D51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66.1</w:t>
            </w:r>
          </w:p>
        </w:tc>
        <w:tc>
          <w:tcPr>
            <w:tcW w:w="953" w:type="dxa"/>
          </w:tcPr>
          <w:p w14:paraId="1263EC14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67.6</w:t>
            </w:r>
          </w:p>
        </w:tc>
        <w:tc>
          <w:tcPr>
            <w:tcW w:w="990" w:type="dxa"/>
          </w:tcPr>
          <w:p w14:paraId="1E6471F7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68.0</w:t>
            </w:r>
          </w:p>
        </w:tc>
        <w:tc>
          <w:tcPr>
            <w:tcW w:w="990" w:type="dxa"/>
          </w:tcPr>
          <w:p w14:paraId="0E74DB2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70.4</w:t>
            </w:r>
          </w:p>
        </w:tc>
        <w:tc>
          <w:tcPr>
            <w:tcW w:w="900" w:type="dxa"/>
          </w:tcPr>
          <w:p w14:paraId="34078F5A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76.3</w:t>
            </w:r>
          </w:p>
        </w:tc>
        <w:tc>
          <w:tcPr>
            <w:tcW w:w="900" w:type="dxa"/>
          </w:tcPr>
          <w:p w14:paraId="21134E08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73.5</w:t>
            </w:r>
          </w:p>
        </w:tc>
        <w:tc>
          <w:tcPr>
            <w:tcW w:w="900" w:type="dxa"/>
          </w:tcPr>
          <w:p w14:paraId="7CA556AE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BA5">
              <w:t>73.7</w:t>
            </w:r>
          </w:p>
        </w:tc>
        <w:tc>
          <w:tcPr>
            <w:tcW w:w="900" w:type="dxa"/>
          </w:tcPr>
          <w:p w14:paraId="6DFB3FE1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73.1</w:t>
            </w:r>
          </w:p>
        </w:tc>
        <w:tc>
          <w:tcPr>
            <w:tcW w:w="1165" w:type="dxa"/>
          </w:tcPr>
          <w:p w14:paraId="5ACE7F84" w14:textId="22530CE2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74.</w:t>
            </w:r>
            <w:r w:rsidR="00722E05">
              <w:t>8</w:t>
            </w:r>
          </w:p>
        </w:tc>
      </w:tr>
      <w:tr w:rsidR="00EA5B86" w14:paraId="66992232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50969CFC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bookmarkStart w:id="0" w:name="_Hlk153200610"/>
            <w:r w:rsidRPr="00451096">
              <w:rPr>
                <w:sz w:val="20"/>
                <w:szCs w:val="20"/>
              </w:rPr>
              <w:t>Hispanic/ Latino</w:t>
            </w:r>
          </w:p>
        </w:tc>
        <w:tc>
          <w:tcPr>
            <w:tcW w:w="1024" w:type="dxa"/>
          </w:tcPr>
          <w:p w14:paraId="3D1149FC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64.9</w:t>
            </w:r>
          </w:p>
        </w:tc>
        <w:tc>
          <w:tcPr>
            <w:tcW w:w="990" w:type="dxa"/>
          </w:tcPr>
          <w:p w14:paraId="5B502B9A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67.4</w:t>
            </w:r>
          </w:p>
        </w:tc>
        <w:tc>
          <w:tcPr>
            <w:tcW w:w="1027" w:type="dxa"/>
          </w:tcPr>
          <w:p w14:paraId="2DA591BB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69.4</w:t>
            </w:r>
          </w:p>
        </w:tc>
        <w:tc>
          <w:tcPr>
            <w:tcW w:w="953" w:type="dxa"/>
          </w:tcPr>
          <w:p w14:paraId="43D48428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72.5</w:t>
            </w:r>
          </w:p>
        </w:tc>
        <w:tc>
          <w:tcPr>
            <w:tcW w:w="990" w:type="dxa"/>
          </w:tcPr>
          <w:p w14:paraId="4ADEC879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74.6</w:t>
            </w:r>
          </w:p>
        </w:tc>
        <w:tc>
          <w:tcPr>
            <w:tcW w:w="990" w:type="dxa"/>
          </w:tcPr>
          <w:p w14:paraId="5FBDB0E8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76.2</w:t>
            </w:r>
          </w:p>
        </w:tc>
        <w:tc>
          <w:tcPr>
            <w:tcW w:w="900" w:type="dxa"/>
          </w:tcPr>
          <w:p w14:paraId="0B38A427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79.5</w:t>
            </w:r>
          </w:p>
        </w:tc>
        <w:tc>
          <w:tcPr>
            <w:tcW w:w="900" w:type="dxa"/>
          </w:tcPr>
          <w:p w14:paraId="16FE26EA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77.0</w:t>
            </w:r>
          </w:p>
        </w:tc>
        <w:tc>
          <w:tcPr>
            <w:tcW w:w="900" w:type="dxa"/>
          </w:tcPr>
          <w:p w14:paraId="2F27A212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BA5">
              <w:t>78.7</w:t>
            </w:r>
          </w:p>
        </w:tc>
        <w:tc>
          <w:tcPr>
            <w:tcW w:w="900" w:type="dxa"/>
          </w:tcPr>
          <w:p w14:paraId="1E8155D2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78.6</w:t>
            </w:r>
          </w:p>
        </w:tc>
        <w:tc>
          <w:tcPr>
            <w:tcW w:w="1165" w:type="dxa"/>
          </w:tcPr>
          <w:p w14:paraId="62C6257D" w14:textId="1CC0ABA3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78.</w:t>
            </w:r>
            <w:r w:rsidR="00722E05">
              <w:t>8</w:t>
            </w:r>
          </w:p>
        </w:tc>
      </w:tr>
      <w:bookmarkEnd w:id="0"/>
      <w:tr w:rsidR="00EA5B86" w14:paraId="0D42CC24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1BC1C6B0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</w:t>
            </w:r>
          </w:p>
        </w:tc>
        <w:tc>
          <w:tcPr>
            <w:tcW w:w="1024" w:type="dxa"/>
          </w:tcPr>
          <w:p w14:paraId="73EFFE57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74.2</w:t>
            </w:r>
          </w:p>
        </w:tc>
        <w:tc>
          <w:tcPr>
            <w:tcW w:w="990" w:type="dxa"/>
          </w:tcPr>
          <w:p w14:paraId="58FD367B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76.0</w:t>
            </w:r>
          </w:p>
        </w:tc>
        <w:tc>
          <w:tcPr>
            <w:tcW w:w="1027" w:type="dxa"/>
          </w:tcPr>
          <w:p w14:paraId="051FF5A9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76.6</w:t>
            </w:r>
          </w:p>
        </w:tc>
        <w:tc>
          <w:tcPr>
            <w:tcW w:w="953" w:type="dxa"/>
          </w:tcPr>
          <w:p w14:paraId="36201A3B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78.0</w:t>
            </w:r>
          </w:p>
        </w:tc>
        <w:tc>
          <w:tcPr>
            <w:tcW w:w="990" w:type="dxa"/>
          </w:tcPr>
          <w:p w14:paraId="089B0801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80.1</w:t>
            </w:r>
          </w:p>
        </w:tc>
        <w:tc>
          <w:tcPr>
            <w:tcW w:w="990" w:type="dxa"/>
          </w:tcPr>
          <w:p w14:paraId="3E8EB52D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81.3</w:t>
            </w:r>
          </w:p>
        </w:tc>
        <w:tc>
          <w:tcPr>
            <w:tcW w:w="900" w:type="dxa"/>
          </w:tcPr>
          <w:p w14:paraId="03C95CA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84.0</w:t>
            </w:r>
          </w:p>
        </w:tc>
        <w:tc>
          <w:tcPr>
            <w:tcW w:w="900" w:type="dxa"/>
          </w:tcPr>
          <w:p w14:paraId="5EF39229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82.1</w:t>
            </w:r>
          </w:p>
        </w:tc>
        <w:tc>
          <w:tcPr>
            <w:tcW w:w="900" w:type="dxa"/>
          </w:tcPr>
          <w:p w14:paraId="413B0A88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82.5</w:t>
            </w:r>
          </w:p>
        </w:tc>
        <w:tc>
          <w:tcPr>
            <w:tcW w:w="900" w:type="dxa"/>
          </w:tcPr>
          <w:p w14:paraId="110FE2DE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82.6</w:t>
            </w:r>
          </w:p>
        </w:tc>
        <w:tc>
          <w:tcPr>
            <w:tcW w:w="1165" w:type="dxa"/>
          </w:tcPr>
          <w:p w14:paraId="297F21DC" w14:textId="62F18390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83.</w:t>
            </w:r>
            <w:r w:rsidR="00722E05">
              <w:t>1</w:t>
            </w:r>
          </w:p>
        </w:tc>
      </w:tr>
      <w:tr w:rsidR="00EA5B86" w14:paraId="0CAC14D7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bottom w:val="single" w:sz="12" w:space="0" w:color="auto"/>
            </w:tcBorders>
          </w:tcPr>
          <w:p w14:paraId="569E4509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Multi-Racial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10CB60CF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69.8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654DA64F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72.7</w:t>
            </w:r>
          </w:p>
        </w:tc>
        <w:tc>
          <w:tcPr>
            <w:tcW w:w="1027" w:type="dxa"/>
            <w:tcBorders>
              <w:bottom w:val="single" w:sz="12" w:space="0" w:color="auto"/>
            </w:tcBorders>
          </w:tcPr>
          <w:p w14:paraId="6EF21EFB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74.4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599B6DCE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77.4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3AD063F5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78.4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67978BF6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79.9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BE15407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81.0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E616D74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79.3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AB0DDFA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79.7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E406356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79.8</w:t>
            </w:r>
          </w:p>
        </w:tc>
        <w:tc>
          <w:tcPr>
            <w:tcW w:w="1165" w:type="dxa"/>
            <w:tcBorders>
              <w:bottom w:val="single" w:sz="12" w:space="0" w:color="auto"/>
            </w:tcBorders>
          </w:tcPr>
          <w:p w14:paraId="472FB7D4" w14:textId="506176C2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80.</w:t>
            </w:r>
            <w:r w:rsidR="00722E05">
              <w:t>6</w:t>
            </w:r>
          </w:p>
        </w:tc>
      </w:tr>
      <w:tr w:rsidR="00EA5B86" w14:paraId="71BBBD50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  <w:bottom w:val="nil"/>
            </w:tcBorders>
          </w:tcPr>
          <w:p w14:paraId="40A820E5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1024" w:type="dxa"/>
            <w:tcBorders>
              <w:top w:val="single" w:sz="12" w:space="0" w:color="auto"/>
              <w:bottom w:val="nil"/>
            </w:tcBorders>
          </w:tcPr>
          <w:p w14:paraId="0D02D227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76.2</w:t>
            </w: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</w:tcPr>
          <w:p w14:paraId="4044D74B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77.8</w:t>
            </w: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</w:tcPr>
          <w:p w14:paraId="2C0429C5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78.4</w:t>
            </w:r>
          </w:p>
        </w:tc>
        <w:tc>
          <w:tcPr>
            <w:tcW w:w="953" w:type="dxa"/>
            <w:tcBorders>
              <w:top w:val="single" w:sz="12" w:space="0" w:color="auto"/>
              <w:bottom w:val="nil"/>
            </w:tcBorders>
          </w:tcPr>
          <w:p w14:paraId="36C33605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79.9</w:t>
            </w: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</w:tcPr>
          <w:p w14:paraId="79FC3448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82.0</w:t>
            </w: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</w:tcPr>
          <w:p w14:paraId="5B6E9F85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83.4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</w:tcPr>
          <w:p w14:paraId="3DEAAAC7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85.5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</w:tcPr>
          <w:p w14:paraId="6EA658A0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83.5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</w:tcPr>
          <w:p w14:paraId="7EA2E523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84.2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</w:tcPr>
          <w:p w14:paraId="4A3D6906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83.6</w:t>
            </w:r>
          </w:p>
        </w:tc>
        <w:tc>
          <w:tcPr>
            <w:tcW w:w="1165" w:type="dxa"/>
            <w:tcBorders>
              <w:top w:val="single" w:sz="12" w:space="0" w:color="auto"/>
              <w:bottom w:val="nil"/>
            </w:tcBorders>
          </w:tcPr>
          <w:p w14:paraId="30F2E804" w14:textId="5FC21826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8</w:t>
            </w:r>
            <w:r w:rsidR="00722E05">
              <w:t>4</w:t>
            </w:r>
            <w:r w:rsidRPr="00EA5B86">
              <w:t>.</w:t>
            </w:r>
            <w:r w:rsidR="00722E05">
              <w:t>0</w:t>
            </w:r>
          </w:p>
        </w:tc>
      </w:tr>
      <w:tr w:rsidR="00EA5B86" w14:paraId="1E4CCEB7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4A5A9A6D" w14:textId="77777777" w:rsidR="00EA5B86" w:rsidRPr="00D64C72" w:rsidRDefault="00EA5B86" w:rsidP="009E2ACD">
            <w:pPr>
              <w:jc w:val="center"/>
            </w:pPr>
            <w:r w:rsidRPr="00D64C72">
              <w:t>Male</w:t>
            </w:r>
          </w:p>
        </w:tc>
        <w:tc>
          <w:tcPr>
            <w:tcW w:w="1024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10E324E3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68.0</w:t>
            </w:r>
          </w:p>
        </w:tc>
        <w:tc>
          <w:tcPr>
            <w:tcW w:w="990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750AD168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70.1</w:t>
            </w:r>
          </w:p>
        </w:tc>
        <w:tc>
          <w:tcPr>
            <w:tcW w:w="1027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3B1084C8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71.4</w:t>
            </w:r>
          </w:p>
        </w:tc>
        <w:tc>
          <w:tcPr>
            <w:tcW w:w="953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03C2CC32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73.6</w:t>
            </w:r>
          </w:p>
        </w:tc>
        <w:tc>
          <w:tcPr>
            <w:tcW w:w="990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63203DFA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75.6</w:t>
            </w:r>
          </w:p>
        </w:tc>
        <w:tc>
          <w:tcPr>
            <w:tcW w:w="990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66F69947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76.9</w:t>
            </w:r>
          </w:p>
        </w:tc>
        <w:tc>
          <w:tcPr>
            <w:tcW w:w="900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1D63237E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80.0</w:t>
            </w:r>
          </w:p>
        </w:tc>
        <w:tc>
          <w:tcPr>
            <w:tcW w:w="900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7F55656C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78.1</w:t>
            </w:r>
          </w:p>
        </w:tc>
        <w:tc>
          <w:tcPr>
            <w:tcW w:w="900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0A20D979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BA5">
              <w:t>78.8</w:t>
            </w:r>
          </w:p>
        </w:tc>
        <w:tc>
          <w:tcPr>
            <w:tcW w:w="900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2943A68A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79.4</w:t>
            </w:r>
          </w:p>
        </w:tc>
        <w:tc>
          <w:tcPr>
            <w:tcW w:w="1165" w:type="dxa"/>
            <w:tcBorders>
              <w:top w:val="nil"/>
              <w:left w:val="single" w:sz="4" w:space="0" w:color="8DB3E2" w:themeColor="text2" w:themeTint="66"/>
              <w:bottom w:val="nil"/>
              <w:right w:val="single" w:sz="4" w:space="0" w:color="8DB3E2" w:themeColor="text2" w:themeTint="66"/>
            </w:tcBorders>
          </w:tcPr>
          <w:p w14:paraId="2358BCB9" w14:textId="4D1935EF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79.</w:t>
            </w:r>
            <w:r w:rsidR="00722E05">
              <w:t>9</w:t>
            </w:r>
          </w:p>
        </w:tc>
      </w:tr>
      <w:tr w:rsidR="00EA5B86" w14:paraId="2829BE94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nil"/>
              <w:bottom w:val="single" w:sz="12" w:space="0" w:color="auto"/>
            </w:tcBorders>
          </w:tcPr>
          <w:p w14:paraId="03A2FD3A" w14:textId="77777777" w:rsidR="00EA5B86" w:rsidRDefault="00EA5B86" w:rsidP="009E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Non-Binary</w:t>
            </w:r>
          </w:p>
        </w:tc>
        <w:tc>
          <w:tcPr>
            <w:tcW w:w="1024" w:type="dxa"/>
            <w:tcBorders>
              <w:top w:val="nil"/>
              <w:bottom w:val="single" w:sz="12" w:space="0" w:color="auto"/>
            </w:tcBorders>
          </w:tcPr>
          <w:p w14:paraId="1ED95D22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</w:tcPr>
          <w:p w14:paraId="13D6AAA2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</w:tcPr>
          <w:p w14:paraId="2D5CD50E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53" w:type="dxa"/>
            <w:tcBorders>
              <w:top w:val="nil"/>
              <w:bottom w:val="single" w:sz="12" w:space="0" w:color="auto"/>
            </w:tcBorders>
          </w:tcPr>
          <w:p w14:paraId="5D664982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</w:tcPr>
          <w:p w14:paraId="381EEEBF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</w:tcPr>
          <w:p w14:paraId="15B9EC28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</w:tcPr>
          <w:p w14:paraId="18A57B0C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</w:tcPr>
          <w:p w14:paraId="1F6E3DE6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</w:tcPr>
          <w:p w14:paraId="63495F6B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72.0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</w:tcPr>
          <w:p w14:paraId="10DE74EC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71.8</w:t>
            </w:r>
          </w:p>
        </w:tc>
        <w:tc>
          <w:tcPr>
            <w:tcW w:w="1165" w:type="dxa"/>
            <w:tcBorders>
              <w:top w:val="nil"/>
              <w:bottom w:val="single" w:sz="12" w:space="0" w:color="auto"/>
            </w:tcBorders>
          </w:tcPr>
          <w:p w14:paraId="41384E89" w14:textId="77777777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71.2</w:t>
            </w:r>
          </w:p>
        </w:tc>
      </w:tr>
      <w:tr w:rsidR="00EA5B86" w14:paraId="646330AC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</w:tcBorders>
          </w:tcPr>
          <w:p w14:paraId="64810151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Experiencing Poverty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441C5A31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0EBCD482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027" w:type="dxa"/>
            <w:tcBorders>
              <w:top w:val="single" w:sz="12" w:space="0" w:color="auto"/>
            </w:tcBorders>
          </w:tcPr>
          <w:p w14:paraId="7D31365F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53" w:type="dxa"/>
            <w:tcBorders>
              <w:top w:val="single" w:sz="12" w:space="0" w:color="auto"/>
            </w:tcBorders>
          </w:tcPr>
          <w:p w14:paraId="63FFCEB9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67AA84EB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13BA12ED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474C29F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E5B3443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64.7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3BF0DAC3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66.6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22053E63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67.2</w:t>
            </w:r>
          </w:p>
        </w:tc>
        <w:tc>
          <w:tcPr>
            <w:tcW w:w="1165" w:type="dxa"/>
            <w:tcBorders>
              <w:top w:val="single" w:sz="12" w:space="0" w:color="auto"/>
            </w:tcBorders>
          </w:tcPr>
          <w:p w14:paraId="3E3723BF" w14:textId="1835D95C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69.</w:t>
            </w:r>
            <w:r w:rsidR="00722E05">
              <w:t>2</w:t>
            </w:r>
          </w:p>
        </w:tc>
      </w:tr>
      <w:tr w:rsidR="00EA5B86" w14:paraId="6517185D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bottom w:val="single" w:sz="12" w:space="0" w:color="auto"/>
            </w:tcBorders>
          </w:tcPr>
          <w:p w14:paraId="4C4F31F7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Students Experiencing Poverty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153CB7C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55625DF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027" w:type="dxa"/>
            <w:tcBorders>
              <w:bottom w:val="single" w:sz="12" w:space="0" w:color="auto"/>
            </w:tcBorders>
          </w:tcPr>
          <w:p w14:paraId="39BB1044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586BC42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39505ED6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5B5315B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1D746BB1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16541BDA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88.3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3BD36AA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87.4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7CE6E1A2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88.8</w:t>
            </w:r>
          </w:p>
        </w:tc>
        <w:tc>
          <w:tcPr>
            <w:tcW w:w="1165" w:type="dxa"/>
            <w:tcBorders>
              <w:bottom w:val="single" w:sz="12" w:space="0" w:color="auto"/>
            </w:tcBorders>
          </w:tcPr>
          <w:p w14:paraId="406B07CD" w14:textId="10D76682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89.</w:t>
            </w:r>
            <w:r w:rsidR="00722E05">
              <w:t>3</w:t>
            </w:r>
          </w:p>
        </w:tc>
      </w:tr>
      <w:tr w:rsidR="00EA5B86" w14:paraId="6567D75E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</w:tcBorders>
          </w:tcPr>
          <w:p w14:paraId="420EA045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English Learners Anytime in High School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462753E7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51.7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6DCAA0C7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51.2</w:t>
            </w:r>
          </w:p>
        </w:tc>
        <w:tc>
          <w:tcPr>
            <w:tcW w:w="1027" w:type="dxa"/>
            <w:tcBorders>
              <w:top w:val="single" w:sz="12" w:space="0" w:color="auto"/>
            </w:tcBorders>
          </w:tcPr>
          <w:p w14:paraId="1186E6A9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52.9</w:t>
            </w:r>
          </w:p>
        </w:tc>
        <w:tc>
          <w:tcPr>
            <w:tcW w:w="953" w:type="dxa"/>
            <w:tcBorders>
              <w:top w:val="single" w:sz="12" w:space="0" w:color="auto"/>
            </w:tcBorders>
          </w:tcPr>
          <w:p w14:paraId="7F4B9850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54.9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121F3ABD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55.8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531D19EF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60.2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E78C549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64.6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A3544BC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64.4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89A9127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BA5">
              <w:t>65.3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2CBF4921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68.1</w:t>
            </w:r>
          </w:p>
        </w:tc>
        <w:tc>
          <w:tcPr>
            <w:tcW w:w="1165" w:type="dxa"/>
            <w:tcBorders>
              <w:top w:val="single" w:sz="12" w:space="0" w:color="auto"/>
            </w:tcBorders>
          </w:tcPr>
          <w:p w14:paraId="41654729" w14:textId="54351FE6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6</w:t>
            </w:r>
            <w:r w:rsidR="00722E05">
              <w:t>8.0</w:t>
            </w:r>
          </w:p>
        </w:tc>
      </w:tr>
      <w:tr w:rsidR="00EA5B86" w14:paraId="6749DA0C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5BBE2B6E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Former English Learners</w:t>
            </w:r>
          </w:p>
        </w:tc>
        <w:tc>
          <w:tcPr>
            <w:tcW w:w="1024" w:type="dxa"/>
          </w:tcPr>
          <w:p w14:paraId="29950596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4B0D">
              <w:t>--</w:t>
            </w:r>
          </w:p>
        </w:tc>
        <w:tc>
          <w:tcPr>
            <w:tcW w:w="990" w:type="dxa"/>
          </w:tcPr>
          <w:p w14:paraId="5504112D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4B0D">
              <w:t>--</w:t>
            </w:r>
          </w:p>
        </w:tc>
        <w:tc>
          <w:tcPr>
            <w:tcW w:w="1027" w:type="dxa"/>
          </w:tcPr>
          <w:p w14:paraId="1813C258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53" w:type="dxa"/>
          </w:tcPr>
          <w:p w14:paraId="49135906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</w:tcPr>
          <w:p w14:paraId="064B17B8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82.5</w:t>
            </w:r>
          </w:p>
        </w:tc>
        <w:tc>
          <w:tcPr>
            <w:tcW w:w="990" w:type="dxa"/>
          </w:tcPr>
          <w:p w14:paraId="09D9ADD6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84.3</w:t>
            </w:r>
          </w:p>
        </w:tc>
        <w:tc>
          <w:tcPr>
            <w:tcW w:w="900" w:type="dxa"/>
          </w:tcPr>
          <w:p w14:paraId="7EEEA2DC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86.1</w:t>
            </w:r>
          </w:p>
        </w:tc>
        <w:tc>
          <w:tcPr>
            <w:tcW w:w="900" w:type="dxa"/>
          </w:tcPr>
          <w:p w14:paraId="23EAD400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84.2</w:t>
            </w:r>
          </w:p>
        </w:tc>
        <w:tc>
          <w:tcPr>
            <w:tcW w:w="900" w:type="dxa"/>
          </w:tcPr>
          <w:p w14:paraId="02D3C411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86.4</w:t>
            </w:r>
          </w:p>
        </w:tc>
        <w:tc>
          <w:tcPr>
            <w:tcW w:w="900" w:type="dxa"/>
          </w:tcPr>
          <w:p w14:paraId="11157F45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87.6</w:t>
            </w:r>
          </w:p>
        </w:tc>
        <w:tc>
          <w:tcPr>
            <w:tcW w:w="1165" w:type="dxa"/>
          </w:tcPr>
          <w:p w14:paraId="00C02B4D" w14:textId="777A9D67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87.</w:t>
            </w:r>
            <w:r w:rsidR="00722E05">
              <w:t>8</w:t>
            </w:r>
          </w:p>
        </w:tc>
      </w:tr>
      <w:tr w:rsidR="00EA5B86" w14:paraId="24AE4858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bottom w:val="single" w:sz="12" w:space="0" w:color="auto"/>
            </w:tcBorders>
          </w:tcPr>
          <w:p w14:paraId="173EFD97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Never English Learners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66935921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4B0D">
              <w:t>--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3DCF2792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4B0D">
              <w:t>--</w:t>
            </w:r>
          </w:p>
        </w:tc>
        <w:tc>
          <w:tcPr>
            <w:tcW w:w="1027" w:type="dxa"/>
            <w:tcBorders>
              <w:bottom w:val="single" w:sz="12" w:space="0" w:color="auto"/>
            </w:tcBorders>
          </w:tcPr>
          <w:p w14:paraId="4F2DEB0C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2F9F117D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046EB1FE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79.2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25AF1EFD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80.3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A448EDA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83.1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3290ADA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81.1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189215E1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BA5">
              <w:t>81.7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75E138F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81.5</w:t>
            </w:r>
          </w:p>
        </w:tc>
        <w:tc>
          <w:tcPr>
            <w:tcW w:w="1165" w:type="dxa"/>
            <w:tcBorders>
              <w:bottom w:val="single" w:sz="12" w:space="0" w:color="auto"/>
            </w:tcBorders>
          </w:tcPr>
          <w:p w14:paraId="2F211EFB" w14:textId="2626D1D1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82.</w:t>
            </w:r>
            <w:r w:rsidR="00722E05">
              <w:t>2</w:t>
            </w:r>
          </w:p>
        </w:tc>
      </w:tr>
      <w:tr w:rsidR="00EA5B86" w14:paraId="7041999D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</w:tcBorders>
          </w:tcPr>
          <w:p w14:paraId="4D1A248C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Special Education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7EF8DAC2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51.1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2BED44C1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52.7</w:t>
            </w:r>
          </w:p>
        </w:tc>
        <w:tc>
          <w:tcPr>
            <w:tcW w:w="1027" w:type="dxa"/>
            <w:tcBorders>
              <w:top w:val="single" w:sz="12" w:space="0" w:color="auto"/>
            </w:tcBorders>
          </w:tcPr>
          <w:p w14:paraId="487378C1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55.5</w:t>
            </w:r>
          </w:p>
        </w:tc>
        <w:tc>
          <w:tcPr>
            <w:tcW w:w="953" w:type="dxa"/>
            <w:tcBorders>
              <w:top w:val="single" w:sz="12" w:space="0" w:color="auto"/>
            </w:tcBorders>
          </w:tcPr>
          <w:p w14:paraId="10EC596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58.8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562DD333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60.6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370C3A1F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63.4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B1E94FF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68.0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F46DD65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66.1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2CA82EC1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BA5">
              <w:t>67.5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4B166B65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68.6</w:t>
            </w:r>
          </w:p>
        </w:tc>
        <w:tc>
          <w:tcPr>
            <w:tcW w:w="1165" w:type="dxa"/>
            <w:tcBorders>
              <w:top w:val="single" w:sz="12" w:space="0" w:color="auto"/>
            </w:tcBorders>
          </w:tcPr>
          <w:p w14:paraId="3622CDE5" w14:textId="11EF24F1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68.</w:t>
            </w:r>
            <w:r w:rsidR="00722E05">
              <w:t>8</w:t>
            </w:r>
          </w:p>
        </w:tc>
      </w:tr>
      <w:tr w:rsidR="00EA5B86" w14:paraId="0F90A47E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bottom w:val="single" w:sz="12" w:space="0" w:color="auto"/>
            </w:tcBorders>
          </w:tcPr>
          <w:p w14:paraId="1FAF0A8F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Not Special Education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1934C06E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75.3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17C70372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77.3</w:t>
            </w:r>
          </w:p>
        </w:tc>
        <w:tc>
          <w:tcPr>
            <w:tcW w:w="1027" w:type="dxa"/>
            <w:tcBorders>
              <w:bottom w:val="single" w:sz="12" w:space="0" w:color="auto"/>
            </w:tcBorders>
          </w:tcPr>
          <w:p w14:paraId="48DBEAD4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78.1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37CCAC9F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79.6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42070EED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81.7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23D478A9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82.8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925A7B7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85.2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49FD36D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83.1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27EBC10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BA5">
              <w:t>83.7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730185E1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83.5</w:t>
            </w:r>
          </w:p>
        </w:tc>
        <w:tc>
          <w:tcPr>
            <w:tcW w:w="1165" w:type="dxa"/>
            <w:tcBorders>
              <w:bottom w:val="single" w:sz="12" w:space="0" w:color="auto"/>
            </w:tcBorders>
          </w:tcPr>
          <w:p w14:paraId="1C7A014D" w14:textId="43891D2C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8</w:t>
            </w:r>
            <w:r w:rsidR="00722E05">
              <w:t>4.0</w:t>
            </w:r>
          </w:p>
        </w:tc>
      </w:tr>
      <w:tr w:rsidR="00EA5B86" w14:paraId="1023ABD3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</w:tcBorders>
          </w:tcPr>
          <w:p w14:paraId="3B032E1F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Talented and Gifted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040D2585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92.4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07651305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93.2</w:t>
            </w:r>
          </w:p>
        </w:tc>
        <w:tc>
          <w:tcPr>
            <w:tcW w:w="1027" w:type="dxa"/>
            <w:tcBorders>
              <w:top w:val="single" w:sz="12" w:space="0" w:color="auto"/>
            </w:tcBorders>
          </w:tcPr>
          <w:p w14:paraId="4B976708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92.7</w:t>
            </w:r>
          </w:p>
        </w:tc>
        <w:tc>
          <w:tcPr>
            <w:tcW w:w="953" w:type="dxa"/>
            <w:tcBorders>
              <w:top w:val="single" w:sz="12" w:space="0" w:color="auto"/>
            </w:tcBorders>
          </w:tcPr>
          <w:p w14:paraId="0A586AF0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94.3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7D0B222B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95.0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2F2AD989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95.3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9E837CF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96.1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CB1CE45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95.1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4C43379C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BA5">
              <w:t>95.5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49B92FF7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96.3</w:t>
            </w:r>
          </w:p>
        </w:tc>
        <w:tc>
          <w:tcPr>
            <w:tcW w:w="1165" w:type="dxa"/>
            <w:tcBorders>
              <w:top w:val="single" w:sz="12" w:space="0" w:color="auto"/>
            </w:tcBorders>
          </w:tcPr>
          <w:p w14:paraId="6071FDD5" w14:textId="36167937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95.</w:t>
            </w:r>
            <w:r w:rsidR="00722E05">
              <w:t>7</w:t>
            </w:r>
          </w:p>
        </w:tc>
      </w:tr>
      <w:tr w:rsidR="00EA5B86" w14:paraId="4826A277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bottom w:val="single" w:sz="12" w:space="0" w:color="auto"/>
            </w:tcBorders>
          </w:tcPr>
          <w:p w14:paraId="43837027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Not Talented and Gifted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24727258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69.8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55995C34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71.8</w:t>
            </w:r>
          </w:p>
        </w:tc>
        <w:tc>
          <w:tcPr>
            <w:tcW w:w="1027" w:type="dxa"/>
            <w:tcBorders>
              <w:bottom w:val="single" w:sz="12" w:space="0" w:color="auto"/>
            </w:tcBorders>
          </w:tcPr>
          <w:p w14:paraId="7773269B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73.0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179D01D8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75.0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7D5C86EB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77.2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61B0E233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78.5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59E2B00B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81.3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688876F3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79.2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56484A21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BA5">
              <w:t>80.0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E50A583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79.8</w:t>
            </w:r>
          </w:p>
        </w:tc>
        <w:tc>
          <w:tcPr>
            <w:tcW w:w="1165" w:type="dxa"/>
            <w:tcBorders>
              <w:bottom w:val="single" w:sz="12" w:space="0" w:color="auto"/>
            </w:tcBorders>
          </w:tcPr>
          <w:p w14:paraId="66EA5E0A" w14:textId="693F65B3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80.</w:t>
            </w:r>
            <w:r w:rsidR="00722E05">
              <w:t>4</w:t>
            </w:r>
          </w:p>
        </w:tc>
      </w:tr>
      <w:tr w:rsidR="00EA5B86" w14:paraId="24AA190A" w14:textId="77777777" w:rsidTr="009E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  <w:bottom w:val="single" w:sz="12" w:space="0" w:color="auto"/>
            </w:tcBorders>
          </w:tcPr>
          <w:p w14:paraId="0D337A3D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Migrant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</w:tcPr>
          <w:p w14:paraId="0AE522D2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63.5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13758FA9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65.9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</w:tcPr>
          <w:p w14:paraId="2014F0CE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68.9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</w:tcPr>
          <w:p w14:paraId="5E66E155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71.0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2BDF5332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75.0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31876C6C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79.4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3573B1C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79.9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4836CC7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78.3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0F0CC56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81.4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0DBC201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81.6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</w:tcPr>
          <w:p w14:paraId="29AE7423" w14:textId="77777777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82.7</w:t>
            </w:r>
          </w:p>
        </w:tc>
      </w:tr>
      <w:tr w:rsidR="00EA5B86" w14:paraId="14FC5FBB" w14:textId="77777777" w:rsidTr="009E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  <w:bottom w:val="single" w:sz="12" w:space="0" w:color="auto"/>
            </w:tcBorders>
          </w:tcPr>
          <w:p w14:paraId="2C8F628F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Homeless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</w:tcPr>
          <w:p w14:paraId="13C4DE32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CD6"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028CDA44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CD6">
              <w:t>--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</w:tcPr>
          <w:p w14:paraId="709E1BB9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</w:tcPr>
          <w:p w14:paraId="7C9A6AD0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50.7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4B009FFA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54.1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720621BE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55.4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04973C0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60.5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4CEA8529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55.4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C034BD6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BA5">
              <w:t>58.6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058137B3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60.6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</w:tcPr>
          <w:p w14:paraId="4942712B" w14:textId="77777777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61.3</w:t>
            </w:r>
          </w:p>
        </w:tc>
      </w:tr>
      <w:tr w:rsidR="00EA5B86" w14:paraId="2E934ADE" w14:textId="77777777" w:rsidTr="0070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  <w:bottom w:val="single" w:sz="12" w:space="0" w:color="auto"/>
            </w:tcBorders>
          </w:tcPr>
          <w:p w14:paraId="30F14BFF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Foster Care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</w:tcPr>
          <w:p w14:paraId="33FD3EEB" w14:textId="77777777" w:rsidR="00EA5B86" w:rsidRPr="008F0CD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15638993" w14:textId="77777777" w:rsidR="00EA5B86" w:rsidRPr="008F0CD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</w:tcPr>
          <w:p w14:paraId="26A19BD4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</w:tcPr>
          <w:p w14:paraId="20E3DC2C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0825AC0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03E05EA1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19B0906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43.9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43B61068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47.8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AA04ED5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BA5">
              <w:t>48.4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2FD0E2E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46.9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</w:tcPr>
          <w:p w14:paraId="3115DB85" w14:textId="77777777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51.0</w:t>
            </w:r>
          </w:p>
        </w:tc>
      </w:tr>
      <w:tr w:rsidR="00EA5B86" w14:paraId="31BA26DB" w14:textId="77777777" w:rsidTr="0070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  <w:bottom w:val="single" w:sz="12" w:space="0" w:color="auto"/>
            </w:tcBorders>
          </w:tcPr>
          <w:p w14:paraId="63AC0069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Military Connected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</w:tcPr>
          <w:p w14:paraId="5898AD36" w14:textId="77777777" w:rsidR="00EA5B86" w:rsidRPr="008F0CD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7439CE20" w14:textId="77777777" w:rsidR="00EA5B86" w:rsidRPr="008F0CD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</w:tcPr>
          <w:p w14:paraId="68A595D6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</w:tcPr>
          <w:p w14:paraId="33722875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3D86D1B1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78274E30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6EF6DF1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A597C9B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60E4024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BBF8C67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86.7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</w:tcPr>
          <w:p w14:paraId="7E7A37C3" w14:textId="77777777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85.7</w:t>
            </w:r>
          </w:p>
        </w:tc>
      </w:tr>
      <w:tr w:rsidR="00EA5B86" w14:paraId="3FD1049C" w14:textId="77777777" w:rsidTr="0070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4D717281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lastRenderedPageBreak/>
              <w:t>Career and Tech. Ed Participants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14429BA1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CD6"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5A591E04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CD6">
              <w:t>--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27E177F1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85.4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0FC30F07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86.3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4924350B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88.1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0D13B500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88.9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481377D9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90.8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2DE9982D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88.5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757FAFBD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3BA5">
              <w:t>89.0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3E85EB1C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88.8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4" w:space="0" w:color="95B3D7" w:themeColor="accent1" w:themeTint="99"/>
            </w:tcBorders>
          </w:tcPr>
          <w:p w14:paraId="329957FB" w14:textId="77777777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90.3</w:t>
            </w:r>
          </w:p>
        </w:tc>
      </w:tr>
      <w:tr w:rsidR="00EA5B86" w14:paraId="2E2DCFD9" w14:textId="77777777" w:rsidTr="0070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bottom w:val="single" w:sz="12" w:space="0" w:color="auto"/>
            </w:tcBorders>
          </w:tcPr>
          <w:p w14:paraId="50AAB900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 w:rsidRPr="00451096">
              <w:rPr>
                <w:sz w:val="20"/>
                <w:szCs w:val="20"/>
              </w:rPr>
              <w:t>Career and Tech. Ed Conce</w:t>
            </w:r>
            <w:r>
              <w:rPr>
                <w:sz w:val="20"/>
                <w:szCs w:val="20"/>
              </w:rPr>
              <w:t>n</w:t>
            </w:r>
            <w:r w:rsidRPr="00451096">
              <w:rPr>
                <w:sz w:val="20"/>
                <w:szCs w:val="20"/>
              </w:rPr>
              <w:t>trators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40881728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CD6">
              <w:t>--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3FED316C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CD6">
              <w:t>--</w:t>
            </w:r>
          </w:p>
        </w:tc>
        <w:tc>
          <w:tcPr>
            <w:tcW w:w="1027" w:type="dxa"/>
            <w:tcBorders>
              <w:bottom w:val="single" w:sz="12" w:space="0" w:color="auto"/>
            </w:tcBorders>
          </w:tcPr>
          <w:p w14:paraId="098DD88D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90.7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21B9444F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91.7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5B7E4F2F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92.8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17B098AA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93.5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6CDD7C62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94.8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7F9B883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92.9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12282547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BA5">
              <w:t>93.0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92AC44D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95.0</w:t>
            </w:r>
          </w:p>
        </w:tc>
        <w:tc>
          <w:tcPr>
            <w:tcW w:w="1165" w:type="dxa"/>
            <w:tcBorders>
              <w:bottom w:val="single" w:sz="12" w:space="0" w:color="auto"/>
            </w:tcBorders>
          </w:tcPr>
          <w:p w14:paraId="68B97797" w14:textId="2BE92C1C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97.</w:t>
            </w:r>
            <w:r w:rsidR="00722E05">
              <w:t>7</w:t>
            </w:r>
          </w:p>
        </w:tc>
      </w:tr>
      <w:tr w:rsidR="00EA5B86" w14:paraId="737EE8C1" w14:textId="77777777" w:rsidTr="0070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  <w:bottom w:val="single" w:sz="12" w:space="0" w:color="auto"/>
            </w:tcBorders>
          </w:tcPr>
          <w:p w14:paraId="2E8B7234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Recently Arrived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</w:tcPr>
          <w:p w14:paraId="36A8FB79" w14:textId="77777777" w:rsidR="00EA5B86" w:rsidRPr="008F0CD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0BC42ED8" w14:textId="77777777" w:rsidR="00EA5B86" w:rsidRPr="008F0CD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</w:tcPr>
          <w:p w14:paraId="0045DECD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</w:tcPr>
          <w:p w14:paraId="13811925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5AAE5C89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E20CF89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BC6B007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05C0717" w14:textId="77777777" w:rsid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588AB4A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71FF69F" w14:textId="77777777" w:rsidR="00EA5B86" w:rsidRPr="00C53BA5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63.3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</w:tcPr>
          <w:p w14:paraId="00450935" w14:textId="77777777" w:rsidR="00EA5B86" w:rsidRPr="00EA5B86" w:rsidRDefault="00EA5B86" w:rsidP="009E2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B86">
              <w:t>66.8</w:t>
            </w:r>
          </w:p>
        </w:tc>
      </w:tr>
      <w:tr w:rsidR="00EA5B86" w14:paraId="25EB333F" w14:textId="77777777" w:rsidTr="0070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12" w:space="0" w:color="auto"/>
              <w:bottom w:val="single" w:sz="12" w:space="0" w:color="auto"/>
            </w:tcBorders>
          </w:tcPr>
          <w:p w14:paraId="66B41E49" w14:textId="77777777" w:rsidR="00EA5B86" w:rsidRPr="00451096" w:rsidRDefault="00EA5B86" w:rsidP="009E2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with Experience in Incarceration or Detention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</w:tcPr>
          <w:p w14:paraId="26FACD95" w14:textId="77777777" w:rsidR="00EA5B86" w:rsidRPr="008F0CD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7EAD98A7" w14:textId="77777777" w:rsidR="00EA5B86" w:rsidRPr="008F0CD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</w:tcPr>
          <w:p w14:paraId="64C64277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</w:tcPr>
          <w:p w14:paraId="24F0BC8E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427E4796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018D2195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E4E0DAC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36F5056" w14:textId="77777777" w:rsid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069B1D8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01D88F51" w14:textId="77777777" w:rsidR="00EA5B86" w:rsidRPr="00C53BA5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35.8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</w:tcPr>
          <w:p w14:paraId="6BFEB824" w14:textId="77777777" w:rsidR="00EA5B86" w:rsidRPr="00EA5B86" w:rsidRDefault="00EA5B86" w:rsidP="009E2A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B86">
              <w:t>39.0</w:t>
            </w:r>
          </w:p>
        </w:tc>
      </w:tr>
    </w:tbl>
    <w:p w14:paraId="225B8053" w14:textId="77777777" w:rsidR="00197025" w:rsidRDefault="00197025" w:rsidP="009C2002">
      <w:pPr>
        <w:spacing w:after="480"/>
      </w:pPr>
    </w:p>
    <w:p w14:paraId="3C9FB703" w14:textId="77777777" w:rsidR="00162A49" w:rsidRDefault="00162A49">
      <w:pPr>
        <w:rPr>
          <w:rStyle w:val="Strong"/>
          <w:rFonts w:eastAsiaTheme="majorEastAsia" w:cstheme="majorBidi"/>
          <w:b w:val="0"/>
          <w:bCs w:val="0"/>
          <w:sz w:val="32"/>
          <w:szCs w:val="32"/>
        </w:rPr>
      </w:pPr>
      <w:r>
        <w:rPr>
          <w:rStyle w:val="Strong"/>
          <w:b w:val="0"/>
          <w:bCs w:val="0"/>
        </w:rPr>
        <w:br w:type="page"/>
      </w:r>
    </w:p>
    <w:p w14:paraId="2B56BA68" w14:textId="31419938" w:rsidR="005A7846" w:rsidRPr="00074496" w:rsidRDefault="005A7846" w:rsidP="005A7846">
      <w:pPr>
        <w:pStyle w:val="Heading1"/>
        <w:rPr>
          <w:rStyle w:val="Strong"/>
          <w:b w:val="0"/>
          <w:bCs w:val="0"/>
        </w:rPr>
      </w:pPr>
      <w:r w:rsidRPr="00074496">
        <w:rPr>
          <w:rStyle w:val="Strong"/>
          <w:b w:val="0"/>
          <w:bCs w:val="0"/>
        </w:rPr>
        <w:lastRenderedPageBreak/>
        <w:t>Five-Year Cohort Graduation Rate Trends</w:t>
      </w:r>
      <w:r w:rsidRPr="00074496">
        <w:rPr>
          <w:rStyle w:val="Strong"/>
          <w:b w:val="0"/>
          <w:bCs w:val="0"/>
          <w:vertAlign w:val="superscript"/>
        </w:rPr>
        <w:t>2</w:t>
      </w:r>
    </w:p>
    <w:tbl>
      <w:tblPr>
        <w:tblW w:w="12410" w:type="dxa"/>
        <w:tblLook w:val="04A0" w:firstRow="1" w:lastRow="0" w:firstColumn="1" w:lastColumn="0" w:noHBand="0" w:noVBand="1"/>
        <w:tblCaption w:val="Ten year trends for 4YR Cohort Graduation Rates"/>
      </w:tblPr>
      <w:tblGrid>
        <w:gridCol w:w="1469"/>
        <w:gridCol w:w="1401"/>
        <w:gridCol w:w="1080"/>
        <w:gridCol w:w="990"/>
        <w:gridCol w:w="1080"/>
        <w:gridCol w:w="1170"/>
        <w:gridCol w:w="1080"/>
        <w:gridCol w:w="1080"/>
        <w:gridCol w:w="990"/>
        <w:gridCol w:w="1080"/>
        <w:gridCol w:w="990"/>
      </w:tblGrid>
      <w:tr w:rsidR="00703034" w:rsidRPr="00937F83" w14:paraId="4B0FC919" w14:textId="77777777" w:rsidTr="00703034">
        <w:trPr>
          <w:trHeight w:val="885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0A076B5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Demographic Characteristic</w:t>
            </w:r>
          </w:p>
        </w:tc>
        <w:tc>
          <w:tcPr>
            <w:tcW w:w="140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59ADE10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2010-11 Cohort</w:t>
            </w:r>
          </w:p>
        </w:tc>
        <w:tc>
          <w:tcPr>
            <w:tcW w:w="108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7E9E2C5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2011-12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151725C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2012-13 Cohort</w:t>
            </w:r>
          </w:p>
        </w:tc>
        <w:tc>
          <w:tcPr>
            <w:tcW w:w="108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3410EAA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2013-14 Cohort</w:t>
            </w:r>
          </w:p>
        </w:tc>
        <w:tc>
          <w:tcPr>
            <w:tcW w:w="117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08060A3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2014-15 Cohort</w:t>
            </w:r>
          </w:p>
        </w:tc>
        <w:tc>
          <w:tcPr>
            <w:tcW w:w="108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6AC1BC4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2015-16 Cohort</w:t>
            </w:r>
          </w:p>
        </w:tc>
        <w:tc>
          <w:tcPr>
            <w:tcW w:w="108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2560349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2016-17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76CEBEC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2017-18 Cohort</w:t>
            </w:r>
          </w:p>
        </w:tc>
        <w:tc>
          <w:tcPr>
            <w:tcW w:w="108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7478BE8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2018-19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5732987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2019-20 Cohort</w:t>
            </w:r>
          </w:p>
        </w:tc>
      </w:tr>
      <w:tr w:rsidR="00703034" w:rsidRPr="00937F83" w14:paraId="11289ABF" w14:textId="77777777" w:rsidTr="00703034">
        <w:trPr>
          <w:trHeight w:val="525"/>
        </w:trPr>
        <w:tc>
          <w:tcPr>
            <w:tcW w:w="1469" w:type="dxa"/>
            <w:tcBorders>
              <w:top w:val="single" w:sz="8" w:space="0" w:color="4F81BD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7A2A2F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All Students</w:t>
            </w:r>
          </w:p>
        </w:tc>
        <w:tc>
          <w:tcPr>
            <w:tcW w:w="1401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551CFB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76.5</w:t>
            </w:r>
          </w:p>
        </w:tc>
        <w:tc>
          <w:tcPr>
            <w:tcW w:w="108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E9B7DD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77.8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E37AEC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78.9</w:t>
            </w:r>
          </w:p>
        </w:tc>
        <w:tc>
          <w:tcPr>
            <w:tcW w:w="108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9398E1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80.0</w:t>
            </w:r>
          </w:p>
        </w:tc>
        <w:tc>
          <w:tcPr>
            <w:tcW w:w="117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00CFB3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81.6</w:t>
            </w:r>
          </w:p>
        </w:tc>
        <w:tc>
          <w:tcPr>
            <w:tcW w:w="108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D0E7EA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83.0</w:t>
            </w:r>
          </w:p>
        </w:tc>
        <w:tc>
          <w:tcPr>
            <w:tcW w:w="108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01D379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84.5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EB67F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83.8</w:t>
            </w:r>
          </w:p>
        </w:tc>
        <w:tc>
          <w:tcPr>
            <w:tcW w:w="108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0FFF53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83.8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66E511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83.7</w:t>
            </w:r>
          </w:p>
        </w:tc>
      </w:tr>
      <w:tr w:rsidR="00937F83" w:rsidRPr="00937F83" w14:paraId="5A905EA9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DC5533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6178B2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90.0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41326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90.9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03762E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91.6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7DAD8D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91.7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1BDA7E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93.1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3DFA6D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94.9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610FA2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94.3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4594E7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94.1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122CED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93.9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F66EC9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94.4</w:t>
            </w:r>
          </w:p>
        </w:tc>
      </w:tr>
      <w:tr w:rsidR="00703034" w:rsidRPr="00937F83" w14:paraId="368E1ACF" w14:textId="77777777" w:rsidTr="00703034">
        <w:trPr>
          <w:trHeight w:val="103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8C5D9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Native Hawaiian/ Pacific Islander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6EEA49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C2E47E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69.2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688F7D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F985F7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73.4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3938E8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ECFCE9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536941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9DBE03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336729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78.7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AD7741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80.8</w:t>
            </w:r>
          </w:p>
        </w:tc>
      </w:tr>
      <w:tr w:rsidR="00937F83" w:rsidRPr="00937F83" w14:paraId="5511478A" w14:textId="77777777" w:rsidTr="00703034">
        <w:trPr>
          <w:trHeight w:val="103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4A7395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American Indian/ Alaska Native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E50672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59.2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D92DA4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59.8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5CCA0B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63EA54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C56BCD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696E16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552758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773839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58C705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72.5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7BE27F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72.4</w:t>
            </w:r>
          </w:p>
        </w:tc>
      </w:tr>
      <w:tr w:rsidR="00703034" w:rsidRPr="00937F83" w14:paraId="6E1365F3" w14:textId="77777777" w:rsidTr="00703034">
        <w:trPr>
          <w:trHeight w:val="780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F2542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Black/ African American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593EA0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67.2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68725A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69.9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9BB65C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53C90C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73.7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8A39E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4DCC53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487791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C3E6A7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79.0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1860BC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E7F8B6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77.1</w:t>
            </w:r>
          </w:p>
        </w:tc>
      </w:tr>
      <w:tr w:rsidR="00937F83" w:rsidRPr="00937F83" w14:paraId="314F0959" w14:textId="77777777" w:rsidTr="00703034">
        <w:trPr>
          <w:trHeight w:val="52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93B075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Hispanic/ Latino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894D24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0546AA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18D4A1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460F72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76.8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6F66AF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6731AE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8DB726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5C0772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3A8645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E1F496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81.5</w:t>
            </w:r>
          </w:p>
        </w:tc>
      </w:tr>
      <w:tr w:rsidR="00703034" w:rsidRPr="00937F83" w14:paraId="62E03A05" w14:textId="77777777" w:rsidTr="00703034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0265F8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B2B300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2DE7E0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79.3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C955AD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8CB89F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81.0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37936C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C374CE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08E273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884298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139D5C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2CAA31B" w14:textId="2E4C7C66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84.</w:t>
            </w:r>
            <w:r w:rsidR="003239F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03034" w:rsidRPr="00937F83" w14:paraId="39AB7B95" w14:textId="77777777" w:rsidTr="00703034">
        <w:trPr>
          <w:trHeight w:val="525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F1EAB5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Multi-Racial</w:t>
            </w:r>
          </w:p>
        </w:tc>
        <w:tc>
          <w:tcPr>
            <w:tcW w:w="140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6A09E3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74.1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AE2B43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76.1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628951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78.3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DEBAD6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80.8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56733E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80.7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33F4B2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83.2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E34263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82.9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1ABB5D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82.5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36B13F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82.2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DE9493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82.5</w:t>
            </w:r>
          </w:p>
        </w:tc>
      </w:tr>
      <w:tr w:rsidR="00703034" w:rsidRPr="00937F83" w14:paraId="4C7F4C7D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A6C9EC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2B0D57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nil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4FA74B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80.3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75BC68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81.2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6DC0F2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81.9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33ED49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82.9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C6D806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84.7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E33B4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86.0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658FB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87.1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24774F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86.4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A5EE99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86.4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A6C9EC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634391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86.0</w:t>
            </w:r>
          </w:p>
        </w:tc>
      </w:tr>
      <w:tr w:rsidR="00937F83" w:rsidRPr="00937F83" w14:paraId="189CAA16" w14:textId="77777777" w:rsidTr="00703034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8DB3E2"/>
              <w:bottom w:val="single" w:sz="8" w:space="0" w:color="A6C9EC"/>
              <w:right w:val="single" w:sz="8" w:space="0" w:color="8DB3E2"/>
            </w:tcBorders>
            <w:shd w:val="clear" w:color="auto" w:fill="auto"/>
            <w:vAlign w:val="center"/>
            <w:hideMark/>
          </w:tcPr>
          <w:p w14:paraId="4AA62F0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01" w:type="dxa"/>
            <w:tcBorders>
              <w:top w:val="single" w:sz="8" w:space="0" w:color="A6C9EC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465F9C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72D0F6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6B4CBC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0FA06E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77.3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2E6B61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7E352D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6EEB3F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E7ACFB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8806AA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81.5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188CFE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81.8</w:t>
            </w:r>
          </w:p>
        </w:tc>
      </w:tr>
      <w:tr w:rsidR="00703034" w:rsidRPr="00937F83" w14:paraId="4410D56C" w14:textId="77777777" w:rsidTr="00703034">
        <w:trPr>
          <w:trHeight w:val="525"/>
        </w:trPr>
        <w:tc>
          <w:tcPr>
            <w:tcW w:w="1469" w:type="dxa"/>
            <w:tcBorders>
              <w:top w:val="single" w:sz="8" w:space="0" w:color="A6C9EC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D35C75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Non-Binary</w:t>
            </w:r>
          </w:p>
        </w:tc>
        <w:tc>
          <w:tcPr>
            <w:tcW w:w="1401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32C202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EDB4F9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E8832C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A10289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8F2539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37EACB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DB5AE6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DF11DF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69.6</w:t>
            </w:r>
          </w:p>
        </w:tc>
        <w:tc>
          <w:tcPr>
            <w:tcW w:w="108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61706B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76.0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C6A461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76.5</w:t>
            </w:r>
          </w:p>
        </w:tc>
      </w:tr>
      <w:tr w:rsidR="00703034" w:rsidRPr="00937F83" w14:paraId="2764A8DB" w14:textId="77777777" w:rsidTr="00703034">
        <w:trPr>
          <w:trHeight w:val="103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4D8790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Students Experiencing Poverty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FA912B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43F96E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68DCE8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938CF0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36A61F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33CD2D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F72407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71.8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D205A2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70.8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D2EFE6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71.6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EE2A1C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71.9</w:t>
            </w:r>
          </w:p>
        </w:tc>
      </w:tr>
      <w:tr w:rsidR="00703034" w:rsidRPr="00937F83" w14:paraId="70432896" w14:textId="77777777" w:rsidTr="00703034">
        <w:trPr>
          <w:trHeight w:val="129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BAEAC6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Not Students Experiencing Poverty</w:t>
            </w:r>
          </w:p>
        </w:tc>
        <w:tc>
          <w:tcPr>
            <w:tcW w:w="140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719CDC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3F73E2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F1749B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B7491A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04A42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7199ED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CEF8CE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89.5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CFE2C6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89.9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DF9354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90.3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C7D5C1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91.1</w:t>
            </w:r>
          </w:p>
        </w:tc>
      </w:tr>
      <w:tr w:rsidR="00937F83" w:rsidRPr="00937F83" w14:paraId="004A590E" w14:textId="77777777" w:rsidTr="00703034">
        <w:trPr>
          <w:trHeight w:val="129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B78E5E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English Learners Anytime in High School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8196A1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61.2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2071E7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61.2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629751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63.8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F7E628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65.0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E96A71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66.0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494F34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68.6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146918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70.1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B4B0AD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71.7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8EAD51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72.0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3FE5D33" w14:textId="747D7659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73.</w:t>
            </w:r>
            <w:r w:rsidR="003239F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03034" w:rsidRPr="00937F83" w14:paraId="3CCCD09A" w14:textId="77777777" w:rsidTr="00703034">
        <w:trPr>
          <w:trHeight w:val="300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F47146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Former English Learners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4E579C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7C789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C2A26E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822FF5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83.1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1A9EEB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F37BAF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80CA9C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87.9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8DA813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19C558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88.7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58AE701" w14:textId="7A199FEA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89.</w:t>
            </w:r>
            <w:r w:rsidR="003239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03034" w:rsidRPr="00937F83" w14:paraId="152ECEA3" w14:textId="77777777" w:rsidTr="00703034">
        <w:trPr>
          <w:trHeight w:val="78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86B897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Never English Learners</w:t>
            </w:r>
          </w:p>
        </w:tc>
        <w:tc>
          <w:tcPr>
            <w:tcW w:w="140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085C58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6F73BA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5B7983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F57FC3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80.3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D74336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81.8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DE4092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83.0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040BD6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84.7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EAF830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84.0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E4225C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83.9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AB0A17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83.8</w:t>
            </w:r>
          </w:p>
        </w:tc>
      </w:tr>
      <w:tr w:rsidR="00703034" w:rsidRPr="00937F83" w14:paraId="445871EA" w14:textId="77777777" w:rsidTr="00703034">
        <w:trPr>
          <w:trHeight w:val="52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FBA017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Special Education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DD7A35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58.4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4A27B1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59.9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859724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62.8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A81115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64.8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482F56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65.7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0D05E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68.9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1A90D9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71.3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D7B589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71.5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00145B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71.5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DC0FD6" w14:textId="06195E3C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72.</w:t>
            </w:r>
            <w:r w:rsidR="003239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03034" w:rsidRPr="00937F83" w14:paraId="0EFB028C" w14:textId="77777777" w:rsidTr="00703034">
        <w:trPr>
          <w:trHeight w:val="78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016EA8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 Special Education</w:t>
            </w:r>
          </w:p>
        </w:tc>
        <w:tc>
          <w:tcPr>
            <w:tcW w:w="140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A2F688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79.4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7C9BAB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80.8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10CD6B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81.6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497362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82.6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8063F8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84.3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2C0F0F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85.4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EE83CE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86.8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E74F3E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85.9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7BD1C0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85.9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CE8831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85.7</w:t>
            </w:r>
          </w:p>
        </w:tc>
      </w:tr>
      <w:tr w:rsidR="00703034" w:rsidRPr="00937F83" w14:paraId="64280954" w14:textId="77777777" w:rsidTr="00703034">
        <w:trPr>
          <w:trHeight w:val="52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E9D76D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Talented and Gifted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9E623D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94.1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CF9352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94.5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F7A3C9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94.2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744C7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95.2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BA7687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95.8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05FB69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96.3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2ED518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96.6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55E174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96.0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5B04AE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96.2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7362B4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97.2</w:t>
            </w:r>
          </w:p>
        </w:tc>
      </w:tr>
      <w:tr w:rsidR="00703034" w:rsidRPr="00937F83" w14:paraId="20DB8BCF" w14:textId="77777777" w:rsidTr="00703034">
        <w:trPr>
          <w:trHeight w:val="78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EFACBF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 Talented and Gifted</w:t>
            </w:r>
          </w:p>
        </w:tc>
        <w:tc>
          <w:tcPr>
            <w:tcW w:w="140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6704EA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74.6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D870B4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76.1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C97B9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77.4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C980C6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78.6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219C0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80.3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46A683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81.8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12DEDD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83.3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A0B094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82.5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46EF7E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82.6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28308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82.4</w:t>
            </w:r>
          </w:p>
        </w:tc>
      </w:tr>
      <w:tr w:rsidR="00703034" w:rsidRPr="00937F83" w14:paraId="0A5B15EE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18F3DF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Migrant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F493D0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70.2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7B7A2B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72.4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AE9360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75.7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FCA2FD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75.2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A9B072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79.4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86E432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83.8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912FCC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82.6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878D87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82.3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F15AD4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84.1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DA4E7BE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84.1</w:t>
            </w:r>
          </w:p>
        </w:tc>
      </w:tr>
      <w:tr w:rsidR="00703034" w:rsidRPr="00937F83" w14:paraId="4918F37D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364FDE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Homeless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46CD0A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D8E1CD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FF5537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56.1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18F397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55.6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E9C908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59.8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7606B8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61.5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909B22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63.5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405083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61.4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018214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63.4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8C1AD0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64.7</w:t>
            </w:r>
          </w:p>
        </w:tc>
      </w:tr>
      <w:tr w:rsidR="00703034" w:rsidRPr="00937F83" w14:paraId="703249C9" w14:textId="77777777" w:rsidTr="00703034">
        <w:trPr>
          <w:trHeight w:val="52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D41D07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 Foster Care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0E8093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0B6CA4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F7B590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A12CA0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DDCD3F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BBBB23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51.4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AB1F1B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47.2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7935A6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53.7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B00794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53.4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C39CB2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52.4</w:t>
            </w:r>
          </w:p>
        </w:tc>
      </w:tr>
      <w:tr w:rsidR="00703034" w:rsidRPr="00937F83" w14:paraId="76D63241" w14:textId="77777777" w:rsidTr="00703034">
        <w:trPr>
          <w:trHeight w:val="78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445A8F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Military Connected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F6F086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1A1617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725894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60FF0E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C98FF9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493315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DD94BB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439CB1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8324DF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90.1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CE6A1B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90.5</w:t>
            </w:r>
          </w:p>
        </w:tc>
      </w:tr>
      <w:tr w:rsidR="00703034" w:rsidRPr="00937F83" w14:paraId="2FE381D4" w14:textId="77777777" w:rsidTr="00703034">
        <w:trPr>
          <w:trHeight w:val="129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52ECD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Career and Tech. Ed Participants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54A61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474536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88.2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DAFDC0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88.5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E99A57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89.1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76D3EF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90.4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5154BD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91.2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D0A72B4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92.1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4DF652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91.0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938ED2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90.9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7EFA6EC" w14:textId="50E8861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90.</w:t>
            </w:r>
            <w:r w:rsidR="003239F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03034" w:rsidRPr="00937F83" w14:paraId="1F6D9419" w14:textId="77777777" w:rsidTr="00703034">
        <w:trPr>
          <w:trHeight w:val="129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5F8708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Career and Tech. Ed Concentrators</w:t>
            </w:r>
          </w:p>
        </w:tc>
        <w:tc>
          <w:tcPr>
            <w:tcW w:w="140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70245C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D3B055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92.4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C48704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92.8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20780C6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93.7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4E3FBE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94.4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942B95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95.0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FCBEBFA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95.7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D28E5AF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94.5</w:t>
            </w:r>
          </w:p>
        </w:tc>
        <w:tc>
          <w:tcPr>
            <w:tcW w:w="108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5003AD3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94.7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4DD78BB" w14:textId="1F9660C4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9</w:t>
            </w:r>
            <w:r w:rsidR="003239F0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</w:tr>
      <w:tr w:rsidR="00703034" w:rsidRPr="00937F83" w14:paraId="7BE45AD1" w14:textId="77777777" w:rsidTr="00703034">
        <w:trPr>
          <w:trHeight w:val="78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9D747B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Students Recently Arrived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2E7200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7C3AF1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921C2D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3C09F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D5654F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4066FA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5F65779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68695D2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42E837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</w:rPr>
              <w:t>73.1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7762E8B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69.7</w:t>
            </w:r>
          </w:p>
        </w:tc>
      </w:tr>
      <w:tr w:rsidR="00703034" w:rsidRPr="00937F83" w14:paraId="10E92498" w14:textId="77777777" w:rsidTr="00703034">
        <w:trPr>
          <w:trHeight w:val="180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27CF95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7F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Students with Experience in Incarceration or Detention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F764A5C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80F7767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4647BF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DF39800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51B34D5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FC69A88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123345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E9CAF6D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C02A1B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41.5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C01ECE1" w14:textId="77777777" w:rsidR="00937F83" w:rsidRPr="00937F83" w:rsidRDefault="00937F83" w:rsidP="0093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7F83">
              <w:rPr>
                <w:rFonts w:ascii="Calibri" w:eastAsia="Times New Roman" w:hAnsi="Calibri" w:cs="Calibri"/>
                <w:color w:val="000000"/>
              </w:rPr>
              <w:t>42.5</w:t>
            </w:r>
          </w:p>
        </w:tc>
      </w:tr>
    </w:tbl>
    <w:p w14:paraId="1440FD5D" w14:textId="77777777" w:rsidR="00197025" w:rsidRDefault="00197025" w:rsidP="009C2002">
      <w:pPr>
        <w:spacing w:after="480"/>
      </w:pPr>
    </w:p>
    <w:p w14:paraId="71E088E2" w14:textId="77777777" w:rsidR="00162A49" w:rsidRDefault="00162A49">
      <w:pPr>
        <w:rPr>
          <w:rStyle w:val="Strong"/>
          <w:rFonts w:eastAsiaTheme="majorEastAsia" w:cstheme="majorBidi"/>
          <w:b w:val="0"/>
          <w:sz w:val="32"/>
          <w:szCs w:val="32"/>
        </w:rPr>
      </w:pPr>
      <w:r>
        <w:rPr>
          <w:rStyle w:val="Strong"/>
          <w:b w:val="0"/>
        </w:rPr>
        <w:br w:type="page"/>
      </w:r>
    </w:p>
    <w:p w14:paraId="1C44A464" w14:textId="563CB45F" w:rsidR="003F4E1D" w:rsidRPr="00887B5C" w:rsidRDefault="003F4E1D" w:rsidP="003F4E1D">
      <w:pPr>
        <w:pStyle w:val="Heading1"/>
        <w:rPr>
          <w:rStyle w:val="Strong"/>
          <w:b w:val="0"/>
        </w:rPr>
      </w:pPr>
      <w:r w:rsidRPr="00887B5C">
        <w:rPr>
          <w:rStyle w:val="Strong"/>
          <w:b w:val="0"/>
        </w:rPr>
        <w:lastRenderedPageBreak/>
        <w:t>Four-Year Cohort Completion Rate Trends</w:t>
      </w:r>
      <w:r w:rsidRPr="00887B5C">
        <w:rPr>
          <w:rStyle w:val="Strong"/>
          <w:b w:val="0"/>
          <w:vertAlign w:val="superscript"/>
        </w:rPr>
        <w:t>3</w:t>
      </w:r>
    </w:p>
    <w:tbl>
      <w:tblPr>
        <w:tblW w:w="12410" w:type="dxa"/>
        <w:tblLook w:val="04A0" w:firstRow="1" w:lastRow="0" w:firstColumn="1" w:lastColumn="0" w:noHBand="0" w:noVBand="1"/>
        <w:tblCaption w:val="Ten year trends for 4YR Cohort Graduation Rates"/>
      </w:tblPr>
      <w:tblGrid>
        <w:gridCol w:w="1469"/>
        <w:gridCol w:w="1041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503862" w:rsidRPr="00503862" w14:paraId="1080D450" w14:textId="77777777" w:rsidTr="00703034">
        <w:trPr>
          <w:trHeight w:val="885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6034185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Demographic Characteristic</w:t>
            </w:r>
          </w:p>
        </w:tc>
        <w:tc>
          <w:tcPr>
            <w:tcW w:w="104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499672A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2010-11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2BBA7C7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2011-12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2C44BED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2012-13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645AE68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2013-14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0E4A6C0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2014-15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581F687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2015-16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47F6825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2016-17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56F3A59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2017-18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5C24651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2018-19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7B4768B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2019-20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vAlign w:val="center"/>
            <w:hideMark/>
          </w:tcPr>
          <w:p w14:paraId="7D891F4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2020-21 Cohort</w:t>
            </w:r>
          </w:p>
        </w:tc>
      </w:tr>
      <w:tr w:rsidR="00503862" w:rsidRPr="00503862" w14:paraId="081435FD" w14:textId="77777777" w:rsidTr="00703034">
        <w:trPr>
          <w:trHeight w:val="525"/>
        </w:trPr>
        <w:tc>
          <w:tcPr>
            <w:tcW w:w="1469" w:type="dxa"/>
            <w:tcBorders>
              <w:top w:val="single" w:sz="8" w:space="0" w:color="4F81BD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95DB07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All Students</w:t>
            </w:r>
          </w:p>
        </w:tc>
        <w:tc>
          <w:tcPr>
            <w:tcW w:w="1041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A48AAC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76.4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0CCD92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76.8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DB2A75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78.1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9CACB7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80.2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3EB53D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82.5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5FB416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83.7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30818E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85.5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8AF462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82.8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7224A6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83.8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98CA61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83.8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3CD5A76" w14:textId="686B913B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84.</w:t>
            </w:r>
            <w:r w:rsidR="00722E0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503862" w:rsidRPr="00503862" w14:paraId="5DACC199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A67EB9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FC536E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86.8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BD70C5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88.2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4020F3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88.7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E0EC37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89.2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76D8A3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91.3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05B4B1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92.9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95CDAF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93.0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A4A251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92.6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97E46A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92.6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C6AAB8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92.5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3430893" w14:textId="201E0E5C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</w:t>
            </w:r>
            <w:r w:rsidR="00722E05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503862" w:rsidRPr="00503862" w14:paraId="2A8E867B" w14:textId="77777777" w:rsidTr="00703034">
        <w:trPr>
          <w:trHeight w:val="103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78BEE6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Native Hawaiian/ Pacific Islander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E4523B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D77A52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06BCA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78122F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0267F8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78.5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FF7EB5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50C150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77.9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B8FEF8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E5188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76.5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EEA26D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7E0EA70" w14:textId="3DC060BC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74.</w:t>
            </w:r>
            <w:r w:rsidR="00722E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03862" w:rsidRPr="00503862" w14:paraId="35D5C643" w14:textId="77777777" w:rsidTr="00703034">
        <w:trPr>
          <w:trHeight w:val="103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8C9F49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American Indian/ Alaska Native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6B887B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03B48E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59.0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D6996F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6D09C8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C10CB7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B5B775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EFD307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23967D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69.8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F50E9C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E259F9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46806B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74.2</w:t>
            </w:r>
          </w:p>
        </w:tc>
      </w:tr>
      <w:tr w:rsidR="00503862" w:rsidRPr="00503862" w14:paraId="74C78C08" w14:textId="77777777" w:rsidTr="00703034">
        <w:trPr>
          <w:trHeight w:val="780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523CBE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Black/ African American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9518B3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64.9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857CA2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AF3F57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68.1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C1CBD4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5955D7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71.5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E2EE1C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797DFA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78.2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86B5C5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9C22D3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94CF53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8670F6D" w14:textId="631FCC46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</w:t>
            </w:r>
            <w:r w:rsidR="00722E05">
              <w:rPr>
                <w:rFonts w:ascii="Calibri" w:eastAsia="Times New Roman" w:hAnsi="Calibri" w:cs="Calibri"/>
                <w:color w:val="000000"/>
              </w:rPr>
              <w:t>6.0</w:t>
            </w:r>
          </w:p>
        </w:tc>
      </w:tr>
      <w:tr w:rsidR="00503862" w:rsidRPr="00503862" w14:paraId="4D2C0F58" w14:textId="77777777" w:rsidTr="00703034">
        <w:trPr>
          <w:trHeight w:val="52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653FB0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1" w:name="RANGE!A7"/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Hispanic/ Latino</w:t>
            </w:r>
            <w:bookmarkEnd w:id="1"/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ED2199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68.0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D2C1B0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15DAD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179819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75.3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D6E222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77.7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521098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79.1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F779EA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B0ECE0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78.5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203B0F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2A8272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7F2EAF2" w14:textId="6FFCD6F6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80.</w:t>
            </w:r>
            <w:r w:rsidR="00722E0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503862" w:rsidRPr="00503862" w14:paraId="7B7F6DC8" w14:textId="77777777" w:rsidTr="00703034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E557D1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0AD625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6A305F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79.4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728A47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D39DA2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F73904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F72691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335FF1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87.1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98781C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E8B5FA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85.3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3E15CC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7B08F89" w14:textId="2395ECF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86.</w:t>
            </w:r>
            <w:r w:rsidR="00722E0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03862" w:rsidRPr="00503862" w14:paraId="59BCE6A4" w14:textId="77777777" w:rsidTr="00703034">
        <w:trPr>
          <w:trHeight w:val="525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2A38AE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Multi-Racial</w:t>
            </w:r>
          </w:p>
        </w:tc>
        <w:tc>
          <w:tcPr>
            <w:tcW w:w="104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71422C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74.2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A86C68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76.7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F7AA5D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78.0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F384A6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81.6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D8AEE1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83.2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5DDBE2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83.5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6D5B6E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84.3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FD6FE6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81.5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5EBB07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82.1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DDE357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82.7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0B563A7" w14:textId="132C13D0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83.</w:t>
            </w:r>
            <w:r w:rsidR="00722E0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503862" w:rsidRPr="00503862" w14:paraId="79C8CA7F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A6C9EC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EE90DC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nil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DC249D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80.1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1984A1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80.2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A5F7E5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81.2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C7FBB8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83.0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B4A331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85.2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896B54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86.4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8B60A7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87.9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ABB3EC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85.2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C636AA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86.2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A6C9EC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D002C4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85.7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AAFEA9F" w14:textId="0986A2DB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86.</w:t>
            </w:r>
            <w:r w:rsidR="00722E0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03862" w:rsidRPr="00503862" w14:paraId="24A292EF" w14:textId="77777777" w:rsidTr="00703034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8DB3E2"/>
              <w:bottom w:val="single" w:sz="8" w:space="0" w:color="A6C9EC"/>
              <w:right w:val="single" w:sz="8" w:space="0" w:color="8DB3E2"/>
            </w:tcBorders>
            <w:shd w:val="clear" w:color="auto" w:fill="auto"/>
            <w:vAlign w:val="center"/>
            <w:hideMark/>
          </w:tcPr>
          <w:p w14:paraId="270D6A3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41" w:type="dxa"/>
            <w:tcBorders>
              <w:top w:val="single" w:sz="8" w:space="0" w:color="A6C9EC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8AF9D9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43E524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73.5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5E710C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C7BC23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77.6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2D59D1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7F8DD6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15305B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90F585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CBD863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DD26F5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82.3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8" w:space="0" w:color="A6C9EC"/>
              <w:right w:val="single" w:sz="8" w:space="0" w:color="8DB3E2"/>
            </w:tcBorders>
            <w:shd w:val="clear" w:color="auto" w:fill="auto"/>
            <w:vAlign w:val="center"/>
            <w:hideMark/>
          </w:tcPr>
          <w:p w14:paraId="1D06B035" w14:textId="13EF7D9B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</w:t>
            </w:r>
            <w:r w:rsidR="00722E05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</w:tr>
      <w:tr w:rsidR="00703034" w:rsidRPr="00503862" w14:paraId="06EECA7C" w14:textId="77777777" w:rsidTr="00703034">
        <w:trPr>
          <w:trHeight w:val="525"/>
        </w:trPr>
        <w:tc>
          <w:tcPr>
            <w:tcW w:w="1469" w:type="dxa"/>
            <w:tcBorders>
              <w:top w:val="single" w:sz="8" w:space="0" w:color="A6C9EC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BEB9EB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Non-Binary</w:t>
            </w:r>
          </w:p>
        </w:tc>
        <w:tc>
          <w:tcPr>
            <w:tcW w:w="1041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934755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C85B66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0B2C78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59CB45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7C07AC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E33DFA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7186AC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EC43A7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903C49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75.9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099BB2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76.3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4ACDED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78.1</w:t>
            </w:r>
          </w:p>
        </w:tc>
      </w:tr>
      <w:tr w:rsidR="00503862" w:rsidRPr="00503862" w14:paraId="681D0030" w14:textId="77777777" w:rsidTr="00703034">
        <w:trPr>
          <w:trHeight w:val="103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1DAB6B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Students Experiencing Poverty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EA1334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938CA4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2B4514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A9E913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36D4F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294A84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C0772A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4C6128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68.0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DC1EF8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70.2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40E0A9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71.2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9BA38AD" w14:textId="0B4D112D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73.</w:t>
            </w:r>
            <w:r w:rsidR="002728E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03034" w:rsidRPr="00503862" w14:paraId="0D1F790A" w14:textId="77777777" w:rsidTr="00703034">
        <w:trPr>
          <w:trHeight w:val="129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B9D2C3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Not Students Experiencing Poverty</w:t>
            </w:r>
          </w:p>
        </w:tc>
        <w:tc>
          <w:tcPr>
            <w:tcW w:w="104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7B73B9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B74D28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BCC53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3E63F0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30C88A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E2F60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804A34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4F9225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89.0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4A6BF3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90.2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C018A0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90.5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217FBB1" w14:textId="497C060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91.</w:t>
            </w:r>
            <w:r w:rsidR="002728E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03862" w:rsidRPr="00503862" w14:paraId="5A056D10" w14:textId="77777777" w:rsidTr="00703034">
        <w:trPr>
          <w:trHeight w:val="129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B732FE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English Learners Anytime in High School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D017E6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53.2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D5ABB7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52.3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CD7793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54.5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152CFE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56.4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0FFD53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57.1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1A2C30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62.0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C215BB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65.9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6C7F90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64.9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0A8A74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66.3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125472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68.9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E2845AB" w14:textId="3EB5A745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68.</w:t>
            </w:r>
            <w:r w:rsidR="002728E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503862" w:rsidRPr="00503862" w14:paraId="360E804F" w14:textId="77777777" w:rsidTr="00703034">
        <w:trPr>
          <w:trHeight w:val="300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D35E4A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Former English Learners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7913BA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9AA218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ED40F4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85BFB1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BBBFCB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5DAD92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86.0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7C8F9B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87.5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41FDD5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579E9A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87.7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105903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89.0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D7AAB69" w14:textId="5608E08E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89.</w:t>
            </w:r>
            <w:r w:rsidR="002728E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03862" w:rsidRPr="00503862" w14:paraId="7CC11441" w14:textId="77777777" w:rsidTr="00703034">
        <w:trPr>
          <w:trHeight w:val="78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55D342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Never English Learners</w:t>
            </w:r>
          </w:p>
        </w:tc>
        <w:tc>
          <w:tcPr>
            <w:tcW w:w="104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3A5E99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EFF65F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6F8080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458D71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F3FC84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83.5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CF2ED2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84.5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E802B0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86.3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5FFD18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83.6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2154EE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84.5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67FE1E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84.4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3097457" w14:textId="43AF6E0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85.</w:t>
            </w:r>
            <w:r w:rsidR="002728E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03034" w:rsidRPr="00503862" w14:paraId="35981FD0" w14:textId="77777777" w:rsidTr="00703034">
        <w:trPr>
          <w:trHeight w:val="52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632FBF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Special Education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CF94AC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56.1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2B5E35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56.2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6E086C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59.6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E9E92B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63.2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470942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65.8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DF0BC9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68.5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77FC29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72.2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B58537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69.2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68638A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70.7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637F1E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71.6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48DECC" w14:textId="3770CD9B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72.</w:t>
            </w:r>
            <w:r w:rsidR="002728E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03862" w:rsidRPr="00503862" w14:paraId="7952C1CA" w14:textId="77777777" w:rsidTr="00703034">
        <w:trPr>
          <w:trHeight w:val="78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809310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 Special Education</w:t>
            </w:r>
          </w:p>
        </w:tc>
        <w:tc>
          <w:tcPr>
            <w:tcW w:w="104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3AA917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79.6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19A62D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80.1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ACF5E5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81.2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06360A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83.0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F80158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85.4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FC79A1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86.2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77026D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87.8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48F244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85.1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26FA2A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86.0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FBF482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85.9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8406441" w14:textId="1329C6D3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86.</w:t>
            </w:r>
            <w:r w:rsidR="002728E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03034" w:rsidRPr="00503862" w14:paraId="27913B2B" w14:textId="77777777" w:rsidTr="00703034">
        <w:trPr>
          <w:trHeight w:val="52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6E15AB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Talented and Gifted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E6213E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94.7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3A203F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95.1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97E26E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94.8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7A6D9B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96.2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6FAEFA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96.9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3C815D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96.9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DFB63F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97.7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0382DF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96.5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649229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96.8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EC0F95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97.3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C2A2318" w14:textId="2EB05CDD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97.</w:t>
            </w:r>
            <w:r w:rsidR="002728E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03862" w:rsidRPr="00503862" w14:paraId="0988DC21" w14:textId="77777777" w:rsidTr="00703034">
        <w:trPr>
          <w:trHeight w:val="78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997A66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 Talented and Gifted</w:t>
            </w:r>
          </w:p>
        </w:tc>
        <w:tc>
          <w:tcPr>
            <w:tcW w:w="104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9D6B53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74.5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CF236D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74.9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32E199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76.4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A978C2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78.7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2E8315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81.2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0B8F45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82.4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283DBB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84.3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79006D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81.4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B6260E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82.5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82BB09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82.5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F227FAD" w14:textId="4C9A4113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83.</w:t>
            </w:r>
            <w:r w:rsidR="002728E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03034" w:rsidRPr="00503862" w14:paraId="3C94D938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2718E0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Migrant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96219D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65.3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386975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66.7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D68A19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70.3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0C3EE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72.8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AD4FE7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77.0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83365C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81.3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6D3C2C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81.1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4E43D6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79.0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315AFC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82.8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2063B9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82.7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427F95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83.5</w:t>
            </w:r>
          </w:p>
        </w:tc>
      </w:tr>
      <w:tr w:rsidR="00503862" w:rsidRPr="00503862" w14:paraId="72A2138A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55DFAC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Homeless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169ADE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E41776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08F317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6A7EB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57.0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08C51C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61.4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22A1F9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61.9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50A3F6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65.9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52F315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59.6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E8528D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62.4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57D274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64.5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D57F6C1" w14:textId="4AECF77D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65.</w:t>
            </w:r>
            <w:r w:rsidR="002728E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03034" w:rsidRPr="00503862" w14:paraId="5DAD6965" w14:textId="77777777" w:rsidTr="00703034">
        <w:trPr>
          <w:trHeight w:val="52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ED495A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 Foster Care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C7D557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F44D2D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E5900F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78781A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486207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8992B0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715BB9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55.3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7CA3AD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55.2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441142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54.2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FAF6DF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53.7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81A8D5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57.2</w:t>
            </w:r>
          </w:p>
        </w:tc>
      </w:tr>
      <w:tr w:rsidR="00503862" w:rsidRPr="00503862" w14:paraId="362DD446" w14:textId="77777777" w:rsidTr="00703034">
        <w:trPr>
          <w:trHeight w:val="78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0B12E44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Military Connected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848DA1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DE39A1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F9A65B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13D6B9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C560DB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C5A3CB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CD81AA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982B74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6BD22D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0EF417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89.0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5B04401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88.3</w:t>
            </w:r>
          </w:p>
        </w:tc>
      </w:tr>
      <w:tr w:rsidR="00703034" w:rsidRPr="00503862" w14:paraId="7F98B929" w14:textId="77777777" w:rsidTr="00703034">
        <w:trPr>
          <w:trHeight w:val="129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735493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Career and Tech. Ed Participants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24676E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44C776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48D6B1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87.4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051D51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88.4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E69236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90.4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2811CC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91.1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E392A9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92.4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2240D8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89.8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C285EC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90.6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3C96EA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90.5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1A705DE" w14:textId="341F440B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92.</w:t>
            </w:r>
            <w:r w:rsidR="002728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03862" w:rsidRPr="00503862" w14:paraId="1FD24E95" w14:textId="77777777" w:rsidTr="00703034">
        <w:trPr>
          <w:trHeight w:val="129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1045DD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Career and Tech. Ed Concentrators</w:t>
            </w:r>
          </w:p>
        </w:tc>
        <w:tc>
          <w:tcPr>
            <w:tcW w:w="104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F9107E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9E8F9F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9CB4D4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91.8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7608BF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92.8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DE731A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94.1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9692EE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94.6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339668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95.7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C201B1E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93.7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6BD3D5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94.0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4E62A29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95.9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CEC49A6" w14:textId="69C16B44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9</w:t>
            </w:r>
            <w:r w:rsidR="002728EA">
              <w:rPr>
                <w:rFonts w:ascii="Calibri" w:eastAsia="Times New Roman" w:hAnsi="Calibri" w:cs="Calibri"/>
                <w:color w:val="000000"/>
              </w:rPr>
              <w:t>8.1</w:t>
            </w:r>
          </w:p>
        </w:tc>
      </w:tr>
      <w:tr w:rsidR="00703034" w:rsidRPr="00503862" w14:paraId="691FD7E1" w14:textId="77777777" w:rsidTr="00703034">
        <w:trPr>
          <w:trHeight w:val="78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21D657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Students Recently Arrived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CCAA767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584E918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6EF0CE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BCF6CF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94E2A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DC8EC9A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0299D3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7806B6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4A5C30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638F27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</w:rPr>
              <w:t>63.7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1BA74C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67.3</w:t>
            </w:r>
          </w:p>
        </w:tc>
      </w:tr>
      <w:tr w:rsidR="00503862" w:rsidRPr="00503862" w14:paraId="3E54FF56" w14:textId="77777777" w:rsidTr="00703034">
        <w:trPr>
          <w:trHeight w:val="180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5A9B2C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38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Students with Experience in Incarceration or Detention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A3D27B5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7291E4C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F7C37C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B73C18D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2D5215B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56D5F73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FF38BE2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D4A2410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0562DCF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52860A6" w14:textId="77777777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45.8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910A348" w14:textId="0CBD92C9" w:rsidR="00503862" w:rsidRPr="00503862" w:rsidRDefault="00503862" w:rsidP="0050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03862">
              <w:rPr>
                <w:rFonts w:ascii="Calibri" w:eastAsia="Times New Roman" w:hAnsi="Calibri" w:cs="Calibri"/>
                <w:color w:val="000000"/>
              </w:rPr>
              <w:t>48.</w:t>
            </w:r>
            <w:r w:rsidR="002728E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14:paraId="6EE41DB0" w14:textId="77777777" w:rsidR="003F4E1D" w:rsidRDefault="003F4E1D" w:rsidP="003F4E1D">
      <w:pPr>
        <w:spacing w:after="480"/>
      </w:pPr>
    </w:p>
    <w:p w14:paraId="4053E758" w14:textId="77777777" w:rsidR="005A7846" w:rsidRDefault="005A7846" w:rsidP="005A7846"/>
    <w:p w14:paraId="15EB4E54" w14:textId="77777777" w:rsidR="00162A49" w:rsidRDefault="00162A49">
      <w:pPr>
        <w:rPr>
          <w:rStyle w:val="Strong"/>
          <w:rFonts w:eastAsiaTheme="majorEastAsia" w:cstheme="majorBidi"/>
          <w:b w:val="0"/>
          <w:sz w:val="32"/>
          <w:szCs w:val="32"/>
        </w:rPr>
      </w:pPr>
      <w:r>
        <w:rPr>
          <w:rStyle w:val="Strong"/>
          <w:b w:val="0"/>
        </w:rPr>
        <w:br w:type="page"/>
      </w:r>
    </w:p>
    <w:p w14:paraId="6DDEDEED" w14:textId="4DF04747" w:rsidR="005A7846" w:rsidRPr="00887B5C" w:rsidRDefault="005A7846" w:rsidP="005A7846">
      <w:pPr>
        <w:pStyle w:val="Heading1"/>
        <w:rPr>
          <w:rStyle w:val="Strong"/>
          <w:b w:val="0"/>
        </w:rPr>
      </w:pPr>
      <w:r w:rsidRPr="00887B5C">
        <w:rPr>
          <w:rStyle w:val="Strong"/>
          <w:b w:val="0"/>
        </w:rPr>
        <w:lastRenderedPageBreak/>
        <w:t>Five-Year Cohort Completion Rate Trends</w:t>
      </w:r>
      <w:r w:rsidRPr="00887B5C">
        <w:rPr>
          <w:rStyle w:val="Strong"/>
          <w:b w:val="0"/>
          <w:vertAlign w:val="superscript"/>
        </w:rPr>
        <w:t>4</w:t>
      </w:r>
    </w:p>
    <w:tbl>
      <w:tblPr>
        <w:tblW w:w="12680" w:type="dxa"/>
        <w:tblLook w:val="04A0" w:firstRow="1" w:lastRow="0" w:firstColumn="1" w:lastColumn="0" w:noHBand="0" w:noVBand="1"/>
        <w:tblCaption w:val="Ten year trends for 4YR Cohort Graduation Rates"/>
      </w:tblPr>
      <w:tblGrid>
        <w:gridCol w:w="1469"/>
        <w:gridCol w:w="1221"/>
        <w:gridCol w:w="990"/>
        <w:gridCol w:w="1170"/>
        <w:gridCol w:w="990"/>
        <w:gridCol w:w="990"/>
        <w:gridCol w:w="1170"/>
        <w:gridCol w:w="990"/>
        <w:gridCol w:w="1260"/>
        <w:gridCol w:w="1170"/>
        <w:gridCol w:w="1260"/>
      </w:tblGrid>
      <w:tr w:rsidR="00834C10" w:rsidRPr="00834C10" w14:paraId="6489B68E" w14:textId="77777777" w:rsidTr="00703034">
        <w:trPr>
          <w:trHeight w:val="885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4248C13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Demographic Characteristic</w:t>
            </w:r>
          </w:p>
        </w:tc>
        <w:tc>
          <w:tcPr>
            <w:tcW w:w="12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7C28D31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2010-11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4537D69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2011-12 Cohort</w:t>
            </w:r>
          </w:p>
        </w:tc>
        <w:tc>
          <w:tcPr>
            <w:tcW w:w="117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0A30AE7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2012-13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08A28B0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2013-14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5EBCB6C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2014-15 Cohort</w:t>
            </w:r>
          </w:p>
        </w:tc>
        <w:tc>
          <w:tcPr>
            <w:tcW w:w="117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08BBE5D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2015-16 Cohort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2B6CB61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2016-17 Cohort</w:t>
            </w:r>
          </w:p>
        </w:tc>
        <w:tc>
          <w:tcPr>
            <w:tcW w:w="12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049202B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2017-18 Cohort</w:t>
            </w:r>
          </w:p>
        </w:tc>
        <w:tc>
          <w:tcPr>
            <w:tcW w:w="117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707F246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2018-19 Cohort</w:t>
            </w:r>
          </w:p>
        </w:tc>
        <w:tc>
          <w:tcPr>
            <w:tcW w:w="12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58A59D2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2019-20 Cohort</w:t>
            </w:r>
          </w:p>
        </w:tc>
      </w:tr>
      <w:tr w:rsidR="00834C10" w:rsidRPr="00834C10" w14:paraId="46B8A5BA" w14:textId="77777777" w:rsidTr="00703034">
        <w:trPr>
          <w:trHeight w:val="525"/>
        </w:trPr>
        <w:tc>
          <w:tcPr>
            <w:tcW w:w="1469" w:type="dxa"/>
            <w:tcBorders>
              <w:top w:val="single" w:sz="8" w:space="0" w:color="4F81BD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2D4EF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All Students</w:t>
            </w:r>
          </w:p>
        </w:tc>
        <w:tc>
          <w:tcPr>
            <w:tcW w:w="1221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3A0F7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81.6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17171D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81.9</w:t>
            </w:r>
          </w:p>
        </w:tc>
        <w:tc>
          <w:tcPr>
            <w:tcW w:w="117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8287AB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83.2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3F8171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84.6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F99D28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86.3</w:t>
            </w:r>
          </w:p>
        </w:tc>
        <w:tc>
          <w:tcPr>
            <w:tcW w:w="117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B2F29D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87.2</w:t>
            </w:r>
          </w:p>
        </w:tc>
        <w:tc>
          <w:tcPr>
            <w:tcW w:w="99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B65D76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87.8</w:t>
            </w:r>
          </w:p>
        </w:tc>
        <w:tc>
          <w:tcPr>
            <w:tcW w:w="126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D06701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86.5</w:t>
            </w:r>
          </w:p>
        </w:tc>
        <w:tc>
          <w:tcPr>
            <w:tcW w:w="117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085B4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86.8</w:t>
            </w:r>
          </w:p>
        </w:tc>
        <w:tc>
          <w:tcPr>
            <w:tcW w:w="1260" w:type="dxa"/>
            <w:tcBorders>
              <w:top w:val="single" w:sz="8" w:space="0" w:color="4F81BD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AA3BDE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86.7</w:t>
            </w:r>
          </w:p>
        </w:tc>
      </w:tr>
      <w:tr w:rsidR="00834C10" w:rsidRPr="00834C10" w14:paraId="5DE59382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4BA988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5794EB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91.2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9CE027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91.9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F40B75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92.7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0C65BF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92.7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4C3318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94.0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F4EF7C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95.7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38580C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95.4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3AA8EE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95.0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1387B9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94.5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EE9797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94.7</w:t>
            </w:r>
          </w:p>
        </w:tc>
      </w:tr>
      <w:tr w:rsidR="00834C10" w:rsidRPr="00834C10" w14:paraId="684CD4BF" w14:textId="77777777" w:rsidTr="00703034">
        <w:trPr>
          <w:trHeight w:val="103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B58D4F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Native Hawaiian/ Pacific Islander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9EDFEE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76.6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A5916E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73.6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6D1334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76.9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A7FE1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1CB51A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82.6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009693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83.7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4151C4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80.7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8EA67F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76.2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3A47C7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847DF4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83.1</w:t>
            </w:r>
          </w:p>
        </w:tc>
      </w:tr>
      <w:tr w:rsidR="00834C10" w:rsidRPr="00834C10" w14:paraId="127FC75E" w14:textId="77777777" w:rsidTr="00703034">
        <w:trPr>
          <w:trHeight w:val="103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68A813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American Indian/ Alaska Native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A8B44E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67.4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BDE9D9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66.7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651987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35377A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423359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76.5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5CC94F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78.9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47C764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5D2E08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76.2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5FD822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977C2F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76.2</w:t>
            </w:r>
          </w:p>
        </w:tc>
      </w:tr>
      <w:tr w:rsidR="00834C10" w:rsidRPr="00834C10" w14:paraId="1D4107B1" w14:textId="77777777" w:rsidTr="00703034">
        <w:trPr>
          <w:trHeight w:val="780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B100CC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Black/ African American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1C63D6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72.5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D2D6FF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72.2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32DBD7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77.4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CC92FA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D35FBD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77.7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B0ABC8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5EFBE2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95DDEC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80.4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138CD5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B295F7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79.9</w:t>
            </w:r>
          </w:p>
        </w:tc>
      </w:tr>
      <w:tr w:rsidR="00834C10" w:rsidRPr="00834C10" w14:paraId="58238E1C" w14:textId="77777777" w:rsidTr="00703034">
        <w:trPr>
          <w:trHeight w:val="52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2D0DD8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Hispanic/ Latino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1CE6D4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74.9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743780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76.5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260EE6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78.9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BA6BCE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6AAFCA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82.6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8AB9F2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83.7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B05B17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84.5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476570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82.8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AF5B33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EE8E84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83.9</w:t>
            </w:r>
          </w:p>
        </w:tc>
      </w:tr>
      <w:tr w:rsidR="00834C10" w:rsidRPr="00834C10" w14:paraId="0D0B5215" w14:textId="77777777" w:rsidTr="00703034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70FA95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EE0D21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83.8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1E8818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FBD718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1B93A7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86.0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A04826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87.6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A0C8D5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88.4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E96A16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89.1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3BB278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DE7BBC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87.8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E1BD6C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87.9</w:t>
            </w:r>
          </w:p>
        </w:tc>
      </w:tr>
      <w:tr w:rsidR="00834C10" w:rsidRPr="00834C10" w14:paraId="159E7E03" w14:textId="77777777" w:rsidTr="00703034">
        <w:trPr>
          <w:trHeight w:val="525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658B5B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Multi-Racial</w:t>
            </w:r>
          </w:p>
        </w:tc>
        <w:tc>
          <w:tcPr>
            <w:tcW w:w="122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43EF46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79.4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E3320F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81.3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A84356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82.7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D01F84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86.2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F9D99C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86.8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C220C3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87.5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13A688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86.8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8C9BE4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85.5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E9516C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85.3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8970B6F" w14:textId="6799DE7F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</w:t>
            </w:r>
            <w:r w:rsidR="003239F0">
              <w:rPr>
                <w:rFonts w:ascii="Calibri" w:eastAsia="Times New Roman" w:hAnsi="Calibri" w:cs="Calibri"/>
                <w:color w:val="000000"/>
              </w:rPr>
              <w:t>6.0</w:t>
            </w:r>
          </w:p>
        </w:tc>
      </w:tr>
      <w:tr w:rsidR="00834C10" w:rsidRPr="00834C10" w14:paraId="12860B43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A6C9EC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C55070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4FAFAB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84.7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B705B3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84.6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06799E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85.6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1872B3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86.8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992057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88.6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1E9A02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89.4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AB272F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89.9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AF0D29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88.6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3CC7EA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88.9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6C9EC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724315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88.4</w:t>
            </w:r>
          </w:p>
        </w:tc>
      </w:tr>
      <w:tr w:rsidR="00834C10" w:rsidRPr="00834C10" w14:paraId="702D254A" w14:textId="77777777" w:rsidTr="00703034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8DB3E2"/>
              <w:bottom w:val="single" w:sz="8" w:space="0" w:color="A6C9EC"/>
              <w:right w:val="single" w:sz="8" w:space="0" w:color="8DB3E2"/>
            </w:tcBorders>
            <w:shd w:val="clear" w:color="auto" w:fill="auto"/>
            <w:vAlign w:val="center"/>
            <w:hideMark/>
          </w:tcPr>
          <w:p w14:paraId="3B6ABA5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21" w:type="dxa"/>
            <w:tcBorders>
              <w:top w:val="single" w:sz="8" w:space="0" w:color="A6C9EC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87B93D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78.7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7E4739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79.4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232DCF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81.0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454C92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82.5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3B59E9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84.1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991838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E70DF1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B2B3C9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4C122E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84.9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C9EC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065103F" w14:textId="44BFA989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</w:t>
            </w:r>
            <w:r w:rsidR="003239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34C10" w:rsidRPr="00834C10" w14:paraId="6F7F43D1" w14:textId="77777777" w:rsidTr="00703034">
        <w:trPr>
          <w:trHeight w:val="525"/>
        </w:trPr>
        <w:tc>
          <w:tcPr>
            <w:tcW w:w="1469" w:type="dxa"/>
            <w:tcBorders>
              <w:top w:val="single" w:sz="8" w:space="0" w:color="A6C9EC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EFC710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Non-Binary</w:t>
            </w:r>
          </w:p>
        </w:tc>
        <w:tc>
          <w:tcPr>
            <w:tcW w:w="1221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5882D9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4491DB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404FF7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EC9753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1A2718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FEB45B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FDED50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26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2A01D7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73.7</w:t>
            </w:r>
          </w:p>
        </w:tc>
        <w:tc>
          <w:tcPr>
            <w:tcW w:w="117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396BAC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81.8</w:t>
            </w:r>
          </w:p>
        </w:tc>
        <w:tc>
          <w:tcPr>
            <w:tcW w:w="1260" w:type="dxa"/>
            <w:tcBorders>
              <w:top w:val="single" w:sz="8" w:space="0" w:color="A6C9EC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888B47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82.8</w:t>
            </w:r>
          </w:p>
        </w:tc>
      </w:tr>
      <w:tr w:rsidR="00834C10" w:rsidRPr="00834C10" w14:paraId="2E59D72E" w14:textId="77777777" w:rsidTr="00703034">
        <w:trPr>
          <w:trHeight w:val="103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5990E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Students Experiencing Poverty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719B27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FDF1A1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CF92E2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E6B78A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C01C37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AB489A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B122C0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76.9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32EF5C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75.1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B96F3B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76.1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90F631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76.5</w:t>
            </w:r>
          </w:p>
        </w:tc>
      </w:tr>
      <w:tr w:rsidR="00834C10" w:rsidRPr="00834C10" w14:paraId="7D3A72BF" w14:textId="77777777" w:rsidTr="00703034">
        <w:trPr>
          <w:trHeight w:val="129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7A0C76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Not Students Experiencing Poverty</w:t>
            </w:r>
          </w:p>
        </w:tc>
        <w:tc>
          <w:tcPr>
            <w:tcW w:w="122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E0F273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65F5C0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35AD25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E44EE6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57A131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73A81D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A93E8F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92.0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75C95E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91.9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5F0BBA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92.5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F5AE61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92.9</w:t>
            </w:r>
          </w:p>
        </w:tc>
      </w:tr>
      <w:tr w:rsidR="00834C10" w:rsidRPr="00834C10" w14:paraId="55BB946A" w14:textId="77777777" w:rsidTr="00703034">
        <w:trPr>
          <w:trHeight w:val="129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650FA8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English Learners Anytime in High School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BA7F1A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63.1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4EF2B2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62.9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6573E9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65.7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C086B3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67.1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A05E05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67.8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E7C4EC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70.4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1E64A8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71.8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AC720E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72.6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444EB7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73.3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309457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74.6</w:t>
            </w:r>
          </w:p>
        </w:tc>
      </w:tr>
      <w:tr w:rsidR="00834C10" w:rsidRPr="00834C10" w14:paraId="3BF84123" w14:textId="77777777" w:rsidTr="00703034">
        <w:trPr>
          <w:trHeight w:val="300"/>
        </w:trPr>
        <w:tc>
          <w:tcPr>
            <w:tcW w:w="146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83995B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Former English Learners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430E32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286EA9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CE28F4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A9F6A4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85.6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0BC738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87.6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8A86D6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07B3D6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89.5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2EF587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88.5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3224C2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90.3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5CFB24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91.1</w:t>
            </w:r>
          </w:p>
        </w:tc>
      </w:tr>
      <w:tr w:rsidR="00834C10" w:rsidRPr="00834C10" w14:paraId="081131D9" w14:textId="77777777" w:rsidTr="00703034">
        <w:trPr>
          <w:trHeight w:val="78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DE7BDA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Never English Learners</w:t>
            </w:r>
          </w:p>
        </w:tc>
        <w:tc>
          <w:tcPr>
            <w:tcW w:w="122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E634C4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2729B8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1C68D5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929655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85.3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421F54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5CA841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87.7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5398EF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88.4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C2F61B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87.1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0C39EB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87.2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BAC9D0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87.1</w:t>
            </w:r>
          </w:p>
        </w:tc>
      </w:tr>
      <w:tr w:rsidR="00834C10" w:rsidRPr="00834C10" w14:paraId="64ED22E7" w14:textId="77777777" w:rsidTr="00703034">
        <w:trPr>
          <w:trHeight w:val="52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6B2019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Special Education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5F2BFD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64.3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CB65C5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64.9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B02640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68.3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5C35CB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70.5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2C9D1D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72.0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383353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75.0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B9E37B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76.0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FCCE13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75.4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1E8E47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75.4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E9212E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75.8</w:t>
            </w:r>
          </w:p>
        </w:tc>
      </w:tr>
      <w:tr w:rsidR="00834C10" w:rsidRPr="00834C10" w14:paraId="72E6DBFA" w14:textId="77777777" w:rsidTr="00703034">
        <w:trPr>
          <w:trHeight w:val="78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860EE1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 Special Education</w:t>
            </w:r>
          </w:p>
        </w:tc>
        <w:tc>
          <w:tcPr>
            <w:tcW w:w="122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99A604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84.4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26BD2D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84.8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D85510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85.8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E829DB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86.9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3E927F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88.7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2AFB28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89.2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95FF56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89.8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156318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88.4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2B7025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88.7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1E114C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88.5</w:t>
            </w:r>
          </w:p>
        </w:tc>
      </w:tr>
      <w:tr w:rsidR="00834C10" w:rsidRPr="00834C10" w14:paraId="6D4F3383" w14:textId="77777777" w:rsidTr="00703034">
        <w:trPr>
          <w:trHeight w:val="52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D91F3D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Talented and Gifted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343654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96.9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B91322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96.8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C3DE87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96.7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E0B4BF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97.5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26CE69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98.2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6D715B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98.1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4698FD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98.4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0BFC39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97.6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7BFFA5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97.8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AF4683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98.3</w:t>
            </w:r>
          </w:p>
        </w:tc>
      </w:tr>
      <w:tr w:rsidR="00834C10" w:rsidRPr="00834C10" w14:paraId="7F07AADD" w14:textId="77777777" w:rsidTr="00703034">
        <w:trPr>
          <w:trHeight w:val="78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2781C8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 Talented and Gifted</w:t>
            </w:r>
          </w:p>
        </w:tc>
        <w:tc>
          <w:tcPr>
            <w:tcW w:w="122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4EA5AB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80.0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DA67D1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80.4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718A83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81.9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7F9A11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83.4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EA6C7A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85.2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F461DA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86.1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FEC23D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86.7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1272A3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85.4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68C8F8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85.7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969E87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85.5</w:t>
            </w:r>
          </w:p>
        </w:tc>
      </w:tr>
      <w:tr w:rsidR="00834C10" w:rsidRPr="00834C10" w14:paraId="4C9AC9DD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432E2B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Migrant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F31294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72.5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C09609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73.8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ECC160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77.6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6756D1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78.2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1E7232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81.9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B3CB5E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86.3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31A7EB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84.3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A7BDD4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83.5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3CE448A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85.8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CC4FFE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85.6</w:t>
            </w:r>
          </w:p>
        </w:tc>
      </w:tr>
      <w:tr w:rsidR="00834C10" w:rsidRPr="00834C10" w14:paraId="760F5E07" w14:textId="77777777" w:rsidTr="00703034">
        <w:trPr>
          <w:trHeight w:val="315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93F07E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Homeless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21F73A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BA57B4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6764A6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63.1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311FAF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64.2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3D56E2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68.4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DEFD69C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68.8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509160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69.7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89F184E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66.5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A745BA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68.6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CECDE0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69.3</w:t>
            </w:r>
          </w:p>
        </w:tc>
      </w:tr>
      <w:tr w:rsidR="00703034" w:rsidRPr="00834C10" w14:paraId="67EBC4CA" w14:textId="77777777" w:rsidTr="00703034">
        <w:trPr>
          <w:trHeight w:val="525"/>
        </w:trPr>
        <w:tc>
          <w:tcPr>
            <w:tcW w:w="146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4697336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 Foster Care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319C79E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5AFD20D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3BE2432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723727F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49048DF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4EC7EE5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64.3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67103C4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60.5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74E4549D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63.0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768F046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60.1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67A9609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60.6</w:t>
            </w:r>
          </w:p>
        </w:tc>
      </w:tr>
      <w:tr w:rsidR="00703034" w:rsidRPr="00834C10" w14:paraId="5D9E5171" w14:textId="77777777" w:rsidTr="00703034">
        <w:trPr>
          <w:trHeight w:val="129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AE9793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Career and Tech. Ed Participants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9DBE1C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372B03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90.4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1DE3A8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91.0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577B75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91.8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CC05E5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93.1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AF0072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93.7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54E101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93.9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ECC4EC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92.7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EF6C48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92.8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BDECE5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92.6</w:t>
            </w:r>
          </w:p>
        </w:tc>
      </w:tr>
      <w:tr w:rsidR="00834C10" w:rsidRPr="00834C10" w14:paraId="13FAD0D3" w14:textId="77777777" w:rsidTr="00703034">
        <w:trPr>
          <w:trHeight w:val="1290"/>
        </w:trPr>
        <w:tc>
          <w:tcPr>
            <w:tcW w:w="1469" w:type="dxa"/>
            <w:tcBorders>
              <w:top w:val="single" w:sz="8" w:space="0" w:color="95B3D7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1DA74FA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Career and Tech. Ed Concentrators</w:t>
            </w:r>
          </w:p>
        </w:tc>
        <w:tc>
          <w:tcPr>
            <w:tcW w:w="1221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36A8110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68A17B4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93.6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16032EC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94.3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132770C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95.2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6B1E30E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95.9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0046C0A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96.3</w:t>
            </w:r>
          </w:p>
        </w:tc>
        <w:tc>
          <w:tcPr>
            <w:tcW w:w="99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355952B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96.7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3EC7B324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95.5</w:t>
            </w:r>
          </w:p>
        </w:tc>
        <w:tc>
          <w:tcPr>
            <w:tcW w:w="117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0E3040D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95.8</w:t>
            </w:r>
          </w:p>
        </w:tc>
        <w:tc>
          <w:tcPr>
            <w:tcW w:w="1260" w:type="dxa"/>
            <w:tcBorders>
              <w:top w:val="single" w:sz="8" w:space="0" w:color="95B3D7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6C33A2D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96.9</w:t>
            </w:r>
          </w:p>
        </w:tc>
      </w:tr>
      <w:tr w:rsidR="00703034" w:rsidRPr="00834C10" w14:paraId="6A4DBD3C" w14:textId="77777777" w:rsidTr="00703034">
        <w:trPr>
          <w:trHeight w:val="78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829E37B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Students Recently Arrived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A089B56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573BE7D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303911E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1870574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28D13DE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7E3F703F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62C211BA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4A2EFBB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77A7717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74.5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auto"/>
            <w:vAlign w:val="center"/>
            <w:hideMark/>
          </w:tcPr>
          <w:p w14:paraId="0037734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70.2</w:t>
            </w:r>
          </w:p>
        </w:tc>
      </w:tr>
      <w:tr w:rsidR="00834C10" w:rsidRPr="00834C10" w14:paraId="3B95B6AE" w14:textId="77777777" w:rsidTr="00703034">
        <w:trPr>
          <w:trHeight w:val="1800"/>
        </w:trPr>
        <w:tc>
          <w:tcPr>
            <w:tcW w:w="1469" w:type="dxa"/>
            <w:tcBorders>
              <w:top w:val="single" w:sz="12" w:space="0" w:color="auto"/>
              <w:left w:val="single" w:sz="8" w:space="0" w:color="95B3D7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4361963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4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Students with Experience in Incarceration or Detention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11CCA80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7356EB8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6896BC3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79BE59F9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168E8BD0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759662D5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255A6F08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19623DE1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--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68ECAE83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</w:rPr>
              <w:t>54.1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95B3D7"/>
            </w:tcBorders>
            <w:shd w:val="clear" w:color="auto" w:fill="DBE5F1" w:themeFill="accent1" w:themeFillTint="33"/>
            <w:vAlign w:val="center"/>
            <w:hideMark/>
          </w:tcPr>
          <w:p w14:paraId="5AEFC642" w14:textId="77777777" w:rsidR="00834C10" w:rsidRPr="00834C10" w:rsidRDefault="00834C10" w:rsidP="00834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34C10">
              <w:rPr>
                <w:rFonts w:ascii="Calibri" w:eastAsia="Times New Roman" w:hAnsi="Calibri" w:cs="Calibri"/>
                <w:color w:val="000000"/>
              </w:rPr>
              <w:t>53.9</w:t>
            </w:r>
          </w:p>
        </w:tc>
      </w:tr>
    </w:tbl>
    <w:p w14:paraId="76232B7F" w14:textId="77777777" w:rsidR="003F4E1D" w:rsidRDefault="003F4E1D" w:rsidP="009C2002">
      <w:pPr>
        <w:spacing w:after="480"/>
      </w:pPr>
    </w:p>
    <w:p w14:paraId="057C1898" w14:textId="77777777" w:rsidR="00AE6AF8" w:rsidRPr="007F0112" w:rsidRDefault="00AE6AF8" w:rsidP="00AE6AF8">
      <w:pPr>
        <w:pStyle w:val="Heading2"/>
        <w:spacing w:after="240"/>
      </w:pPr>
      <w:r w:rsidRPr="007F0112">
        <w:t xml:space="preserve">Notes for </w:t>
      </w:r>
      <w:r>
        <w:t xml:space="preserve">the </w:t>
      </w:r>
      <w:r w:rsidRPr="007F0112">
        <w:t>assembled tables</w:t>
      </w:r>
    </w:p>
    <w:p w14:paraId="04C82D3B" w14:textId="77777777" w:rsidR="00AE6AF8" w:rsidRPr="007F0112" w:rsidRDefault="00AE6AF8" w:rsidP="00AE6AF8">
      <w:pPr>
        <w:pStyle w:val="Heading3"/>
      </w:pPr>
      <w:r w:rsidRPr="007F0112">
        <w:rPr>
          <w:vertAlign w:val="superscript"/>
        </w:rPr>
        <w:t>1</w:t>
      </w:r>
      <w:r w:rsidRPr="007F0112">
        <w:t>Four-Year Cohort Graduation:</w:t>
      </w:r>
    </w:p>
    <w:p w14:paraId="0E7BD1C8" w14:textId="77777777" w:rsidR="00AE6AF8" w:rsidRPr="007F0112" w:rsidRDefault="00AE6AF8" w:rsidP="00AE6AF8">
      <w:pPr>
        <w:rPr>
          <w:sz w:val="24"/>
          <w:szCs w:val="24"/>
        </w:rPr>
      </w:pPr>
      <w:r w:rsidRPr="007F0112">
        <w:rPr>
          <w:sz w:val="24"/>
          <w:szCs w:val="24"/>
        </w:rPr>
        <w:t xml:space="preserve">Graduation rate methodology </w:t>
      </w:r>
      <w:r>
        <w:rPr>
          <w:sz w:val="24"/>
          <w:szCs w:val="24"/>
        </w:rPr>
        <w:t xml:space="preserve">has </w:t>
      </w:r>
      <w:r w:rsidRPr="007F0112">
        <w:rPr>
          <w:sz w:val="24"/>
          <w:szCs w:val="24"/>
        </w:rPr>
        <w:t xml:space="preserve">changed over time. </w:t>
      </w:r>
      <w:r>
        <w:rPr>
          <w:sz w:val="24"/>
          <w:szCs w:val="24"/>
        </w:rPr>
        <w:t>This is the first cohort trends summary report that omits years before 2010-11. In 2010-11 the current cohort methodology was implemented and rates from older school years are not comparable. I</w:t>
      </w:r>
      <w:r w:rsidRPr="007F0112">
        <w:rPr>
          <w:sz w:val="24"/>
          <w:szCs w:val="24"/>
        </w:rPr>
        <w:t xml:space="preserve">n 2013-14, in addition to students receiving a regular diploma, the graduation rate </w:t>
      </w:r>
      <w:r>
        <w:rPr>
          <w:sz w:val="24"/>
          <w:szCs w:val="24"/>
        </w:rPr>
        <w:t>began including</w:t>
      </w:r>
      <w:r w:rsidRPr="007F0112">
        <w:rPr>
          <w:sz w:val="24"/>
          <w:szCs w:val="24"/>
        </w:rPr>
        <w:t xml:space="preserve"> students who received a modified diploma and those who earned their diplomas but had not yet received them because they were returning for a 5th year of high school to earn college credits. In 2015-16, rules regarding these 5th year programs changed, causing most of these students to be awarded their diplomas, and</w:t>
      </w:r>
      <w:r>
        <w:rPr>
          <w:sz w:val="24"/>
          <w:szCs w:val="24"/>
        </w:rPr>
        <w:t xml:space="preserve"> a small number to continue within</w:t>
      </w:r>
      <w:r w:rsidRPr="007F0112">
        <w:rPr>
          <w:sz w:val="24"/>
          <w:szCs w:val="24"/>
        </w:rPr>
        <w:t xml:space="preserve"> Post Graduate </w:t>
      </w:r>
      <w:r>
        <w:rPr>
          <w:sz w:val="24"/>
          <w:szCs w:val="24"/>
        </w:rPr>
        <w:t>Scholar programs. This change did</w:t>
      </w:r>
      <w:r w:rsidRPr="007F0112">
        <w:rPr>
          <w:sz w:val="24"/>
          <w:szCs w:val="24"/>
        </w:rPr>
        <w:t xml:space="preserve"> not impact overall graduate counts.</w:t>
      </w:r>
    </w:p>
    <w:p w14:paraId="3F2B929D" w14:textId="77777777" w:rsidR="00AE6AF8" w:rsidRDefault="00AE6AF8" w:rsidP="00AE6AF8">
      <w:pPr>
        <w:rPr>
          <w:sz w:val="24"/>
          <w:szCs w:val="24"/>
        </w:rPr>
      </w:pPr>
      <w:r w:rsidRPr="00887B5C">
        <w:rPr>
          <w:sz w:val="24"/>
          <w:szCs w:val="24"/>
        </w:rPr>
        <w:t xml:space="preserve">With the 2018-19 Reporting year (the 2014-15 Cohort for 4 Year Graduation), categories changed from </w:t>
      </w:r>
      <w:r w:rsidRPr="00887B5C">
        <w:rPr>
          <w:i/>
          <w:iCs/>
          <w:sz w:val="24"/>
          <w:szCs w:val="24"/>
        </w:rPr>
        <w:t xml:space="preserve">Ever English Learners </w:t>
      </w:r>
      <w:r w:rsidRPr="00887B5C">
        <w:rPr>
          <w:sz w:val="24"/>
          <w:szCs w:val="24"/>
        </w:rPr>
        <w:t xml:space="preserve">to </w:t>
      </w:r>
      <w:r w:rsidRPr="00887B5C">
        <w:rPr>
          <w:i/>
          <w:iCs/>
          <w:sz w:val="24"/>
          <w:szCs w:val="24"/>
        </w:rPr>
        <w:t xml:space="preserve">Former English Learners </w:t>
      </w:r>
      <w:r w:rsidRPr="00887B5C">
        <w:rPr>
          <w:sz w:val="24"/>
          <w:szCs w:val="24"/>
        </w:rPr>
        <w:t xml:space="preserve">and from </w:t>
      </w:r>
      <w:r w:rsidRPr="00887B5C">
        <w:rPr>
          <w:i/>
          <w:iCs/>
          <w:sz w:val="24"/>
          <w:szCs w:val="24"/>
        </w:rPr>
        <w:t xml:space="preserve">Not English Learners in High School </w:t>
      </w:r>
      <w:r w:rsidRPr="00887B5C">
        <w:rPr>
          <w:sz w:val="24"/>
          <w:szCs w:val="24"/>
        </w:rPr>
        <w:t xml:space="preserve">to </w:t>
      </w:r>
      <w:r w:rsidRPr="00887B5C">
        <w:rPr>
          <w:i/>
          <w:iCs/>
          <w:sz w:val="24"/>
          <w:szCs w:val="24"/>
        </w:rPr>
        <w:t>Never English Learners</w:t>
      </w:r>
      <w:r>
        <w:rPr>
          <w:sz w:val="24"/>
          <w:szCs w:val="24"/>
        </w:rPr>
        <w:t>.</w:t>
      </w:r>
    </w:p>
    <w:p w14:paraId="05A46A47" w14:textId="77777777" w:rsidR="00AE6AF8" w:rsidRDefault="00AE6AF8" w:rsidP="00AE6AF8">
      <w:pPr>
        <w:pStyle w:val="Heading3"/>
      </w:pPr>
      <w:r w:rsidRPr="007F0112">
        <w:rPr>
          <w:vertAlign w:val="superscript"/>
        </w:rPr>
        <w:lastRenderedPageBreak/>
        <w:t>2</w:t>
      </w:r>
      <w:r w:rsidRPr="007F0112">
        <w:t>Five-Year Cohort Graduation:</w:t>
      </w:r>
    </w:p>
    <w:p w14:paraId="0F8DE616" w14:textId="77777777" w:rsidR="00AE6AF8" w:rsidRPr="002C7DD4" w:rsidRDefault="00AE6AF8" w:rsidP="00AE6AF8">
      <w:pPr>
        <w:rPr>
          <w:sz w:val="24"/>
          <w:szCs w:val="24"/>
        </w:rPr>
      </w:pPr>
      <w:r w:rsidRPr="007F0112">
        <w:rPr>
          <w:sz w:val="24"/>
          <w:szCs w:val="24"/>
        </w:rPr>
        <w:t xml:space="preserve">Graduation rate methodology </w:t>
      </w:r>
      <w:r>
        <w:rPr>
          <w:sz w:val="24"/>
          <w:szCs w:val="24"/>
        </w:rPr>
        <w:t xml:space="preserve">has </w:t>
      </w:r>
      <w:r w:rsidRPr="007F0112">
        <w:rPr>
          <w:sz w:val="24"/>
          <w:szCs w:val="24"/>
        </w:rPr>
        <w:t>changed over time</w:t>
      </w:r>
      <w:r>
        <w:rPr>
          <w:sz w:val="24"/>
          <w:szCs w:val="24"/>
        </w:rPr>
        <w:t xml:space="preserve"> for the cohorts for 5 Year Graduation in parallel with the cohorts for 4 Year Graduation</w:t>
      </w:r>
      <w:r w:rsidRPr="002C7DD4">
        <w:rPr>
          <w:sz w:val="24"/>
          <w:szCs w:val="24"/>
        </w:rPr>
        <w:t xml:space="preserve">. </w:t>
      </w:r>
      <w:r>
        <w:rPr>
          <w:sz w:val="24"/>
          <w:szCs w:val="24"/>
        </w:rPr>
        <w:t>Rates for 2010-11 and later cannot be compared to earlier rates; these earlier rates were also excluded from this year’s report. The calculation of 5 Year Graduation rates is identical to the 4 Year Graduation rates and includes the same diploma and completer student awards. The adoption of new student groups for the cohorts for 5 Year Graduation and Completion has also been identical to the cohorts for 4 Year Graduation and Completion.</w:t>
      </w:r>
    </w:p>
    <w:p w14:paraId="51C0879F" w14:textId="77777777" w:rsidR="00AE6AF8" w:rsidRPr="002C7DD4" w:rsidRDefault="00AE6AF8" w:rsidP="00AE6AF8">
      <w:pPr>
        <w:rPr>
          <w:rStyle w:val="Heading3Char"/>
        </w:rPr>
      </w:pPr>
      <w:r w:rsidRPr="002C7DD4">
        <w:rPr>
          <w:vertAlign w:val="superscript"/>
        </w:rPr>
        <w:t>3</w:t>
      </w:r>
      <w:r>
        <w:rPr>
          <w:rStyle w:val="Heading3Char"/>
        </w:rPr>
        <w:t>Four-Year Cohort Completion:</w:t>
      </w:r>
    </w:p>
    <w:p w14:paraId="621FD05A" w14:textId="77777777" w:rsidR="00AE6AF8" w:rsidRPr="002C7DD4" w:rsidRDefault="00AE6AF8" w:rsidP="00AE6AF8">
      <w:pPr>
        <w:rPr>
          <w:sz w:val="24"/>
          <w:szCs w:val="24"/>
        </w:rPr>
      </w:pPr>
      <w:r>
        <w:rPr>
          <w:sz w:val="24"/>
          <w:szCs w:val="24"/>
        </w:rPr>
        <w:t>The calculation of 4 Year Cohort Completion rates was not published before the 2008-09 school year</w:t>
      </w:r>
      <w:r w:rsidRPr="002C7DD4">
        <w:rPr>
          <w:sz w:val="24"/>
          <w:szCs w:val="24"/>
        </w:rPr>
        <w:t xml:space="preserve">. Starting in 2013-14, </w:t>
      </w:r>
      <w:r>
        <w:rPr>
          <w:sz w:val="24"/>
          <w:szCs w:val="24"/>
        </w:rPr>
        <w:t>the completion</w:t>
      </w:r>
      <w:r w:rsidRPr="002C7DD4">
        <w:rPr>
          <w:sz w:val="24"/>
          <w:szCs w:val="24"/>
        </w:rPr>
        <w:t xml:space="preserve"> rate </w:t>
      </w:r>
      <w:r>
        <w:rPr>
          <w:sz w:val="24"/>
          <w:szCs w:val="24"/>
        </w:rPr>
        <w:t>included</w:t>
      </w:r>
      <w:r w:rsidRPr="002C7DD4">
        <w:rPr>
          <w:sz w:val="24"/>
          <w:szCs w:val="24"/>
        </w:rPr>
        <w:t xml:space="preserve"> students who received a modified diploma and those who earned their diplomas but had not yet received them because they were returning for a 5th year of high school to earn college credits.</w:t>
      </w:r>
      <w:r>
        <w:rPr>
          <w:sz w:val="24"/>
          <w:szCs w:val="24"/>
        </w:rPr>
        <w:t xml:space="preserve"> Completers currently include students who earn a diploma type (Oregon regular and modified diplomas, extended diplomas, or Adult High School diplomas) as well as students who earn a General Equivalency Degree (GED).</w:t>
      </w:r>
    </w:p>
    <w:p w14:paraId="7988F49E" w14:textId="77777777" w:rsidR="00AE6AF8" w:rsidRDefault="00AE6AF8" w:rsidP="00AE6AF8">
      <w:pPr>
        <w:rPr>
          <w:sz w:val="24"/>
          <w:szCs w:val="24"/>
        </w:rPr>
      </w:pPr>
      <w:r>
        <w:rPr>
          <w:sz w:val="24"/>
          <w:szCs w:val="24"/>
        </w:rPr>
        <w:t xml:space="preserve">Adoption of new student groups has occurred in parallel with both graduation cohorts. In the </w:t>
      </w:r>
      <w:r w:rsidRPr="002C7DD4">
        <w:rPr>
          <w:sz w:val="24"/>
          <w:szCs w:val="24"/>
        </w:rPr>
        <w:t xml:space="preserve">2018-19 Reporting year (the 2014-15 Cohort for 4 Year Completion), categories changed from </w:t>
      </w:r>
      <w:r w:rsidRPr="002C7DD4">
        <w:rPr>
          <w:i/>
          <w:iCs/>
          <w:sz w:val="24"/>
          <w:szCs w:val="24"/>
        </w:rPr>
        <w:t xml:space="preserve">Ever English Learners </w:t>
      </w:r>
      <w:r w:rsidRPr="002C7DD4">
        <w:rPr>
          <w:sz w:val="24"/>
          <w:szCs w:val="24"/>
        </w:rPr>
        <w:t xml:space="preserve">to </w:t>
      </w:r>
      <w:r w:rsidRPr="002C7DD4">
        <w:rPr>
          <w:i/>
          <w:iCs/>
          <w:sz w:val="24"/>
          <w:szCs w:val="24"/>
        </w:rPr>
        <w:t xml:space="preserve">Former English Learners </w:t>
      </w:r>
      <w:r w:rsidRPr="002C7DD4">
        <w:rPr>
          <w:sz w:val="24"/>
          <w:szCs w:val="24"/>
        </w:rPr>
        <w:t xml:space="preserve">and from </w:t>
      </w:r>
      <w:r w:rsidRPr="002C7DD4">
        <w:rPr>
          <w:i/>
          <w:iCs/>
          <w:sz w:val="24"/>
          <w:szCs w:val="24"/>
        </w:rPr>
        <w:t xml:space="preserve">Not English Learners in High School </w:t>
      </w:r>
      <w:r w:rsidRPr="002C7DD4">
        <w:rPr>
          <w:sz w:val="24"/>
          <w:szCs w:val="24"/>
        </w:rPr>
        <w:t xml:space="preserve">to </w:t>
      </w:r>
      <w:r w:rsidRPr="002C7DD4">
        <w:rPr>
          <w:i/>
          <w:iCs/>
          <w:sz w:val="24"/>
          <w:szCs w:val="24"/>
        </w:rPr>
        <w:t>Never English Learners</w:t>
      </w:r>
      <w:r w:rsidRPr="002C7DD4">
        <w:rPr>
          <w:sz w:val="24"/>
          <w:szCs w:val="24"/>
        </w:rPr>
        <w:t>.</w:t>
      </w:r>
    </w:p>
    <w:p w14:paraId="161D4F22" w14:textId="77777777" w:rsidR="00AE6AF8" w:rsidRPr="002C7DD4" w:rsidRDefault="00AE6AF8" w:rsidP="00AE6AF8">
      <w:pPr>
        <w:pStyle w:val="Heading3"/>
        <w:rPr>
          <w:rStyle w:val="Heading3Char"/>
          <w:rFonts w:eastAsiaTheme="minorHAnsi" w:cstheme="minorBidi"/>
          <w:color w:val="auto"/>
        </w:rPr>
      </w:pPr>
      <w:r w:rsidRPr="002C7DD4">
        <w:rPr>
          <w:vertAlign w:val="superscript"/>
        </w:rPr>
        <w:t>4</w:t>
      </w:r>
      <w:r w:rsidRPr="002C7DD4">
        <w:rPr>
          <w:rStyle w:val="Heading3Char"/>
        </w:rPr>
        <w:t>Five-Year Cohort Completion</w:t>
      </w:r>
      <w:r>
        <w:rPr>
          <w:rStyle w:val="Heading3Char"/>
        </w:rPr>
        <w:t>:</w:t>
      </w:r>
    </w:p>
    <w:p w14:paraId="7D717708" w14:textId="77777777" w:rsidR="00AE6AF8" w:rsidRPr="002C7DD4" w:rsidRDefault="00AE6AF8" w:rsidP="00AE6AF8">
      <w:pPr>
        <w:rPr>
          <w:sz w:val="24"/>
          <w:szCs w:val="24"/>
        </w:rPr>
      </w:pPr>
      <w:r>
        <w:rPr>
          <w:sz w:val="24"/>
          <w:szCs w:val="24"/>
        </w:rPr>
        <w:t xml:space="preserve">Completer rates for the 5 Year cohort began to be published in the same year as 4 Year Cohort Completion rates (the 2008-09 school year). </w:t>
      </w:r>
      <w:r w:rsidRPr="002C7DD4">
        <w:rPr>
          <w:sz w:val="24"/>
          <w:szCs w:val="24"/>
        </w:rPr>
        <w:t>Starting in 2013-14, in addition to students receiving a regular diplo</w:t>
      </w:r>
      <w:r>
        <w:rPr>
          <w:sz w:val="24"/>
          <w:szCs w:val="24"/>
        </w:rPr>
        <w:t>ma, the graduation rate included</w:t>
      </w:r>
      <w:r w:rsidRPr="002C7DD4">
        <w:rPr>
          <w:sz w:val="24"/>
          <w:szCs w:val="24"/>
        </w:rPr>
        <w:t xml:space="preserve"> students who received a modified diploma and those who earned their diplomas but had not yet received them because they were returning for a 5th year of high school to earn college credits.</w:t>
      </w:r>
      <w:r>
        <w:rPr>
          <w:sz w:val="24"/>
          <w:szCs w:val="24"/>
        </w:rPr>
        <w:t xml:space="preserve"> Completers currently include students who earn a diploma type (Oregon regular and modified diplomas, extended diplomas, or Adult High School diplomas) as well as students who earn a General Equivalency Degree (GED).</w:t>
      </w:r>
      <w:r w:rsidRPr="002C7DD4">
        <w:rPr>
          <w:sz w:val="24"/>
          <w:szCs w:val="24"/>
        </w:rPr>
        <w:t xml:space="preserve"> </w:t>
      </w:r>
    </w:p>
    <w:p w14:paraId="04F06A24" w14:textId="77777777" w:rsidR="00AE6AF8" w:rsidRPr="002C7DD4" w:rsidRDefault="00AE6AF8" w:rsidP="00AE6AF8">
      <w:pPr>
        <w:rPr>
          <w:rStyle w:val="Heading3Char"/>
        </w:rPr>
      </w:pPr>
      <w:r>
        <w:rPr>
          <w:sz w:val="24"/>
          <w:szCs w:val="24"/>
        </w:rPr>
        <w:t>Adoption of new student groups has occurred in parallel with both graduation cohorts and 4 Year Cohort Completion.</w:t>
      </w:r>
      <w:r w:rsidRPr="002C7DD4">
        <w:rPr>
          <w:sz w:val="24"/>
          <w:szCs w:val="24"/>
        </w:rPr>
        <w:t xml:space="preserve"> With the 2018-19 Reporting year (the 2013-14 Cohort for 5 Year Completion), categories changed from </w:t>
      </w:r>
      <w:r w:rsidRPr="002C7DD4">
        <w:rPr>
          <w:i/>
          <w:iCs/>
          <w:sz w:val="24"/>
          <w:szCs w:val="24"/>
        </w:rPr>
        <w:t xml:space="preserve">Ever English Learners </w:t>
      </w:r>
      <w:r w:rsidRPr="002C7DD4">
        <w:rPr>
          <w:sz w:val="24"/>
          <w:szCs w:val="24"/>
        </w:rPr>
        <w:t xml:space="preserve">to </w:t>
      </w:r>
      <w:r w:rsidRPr="002C7DD4">
        <w:rPr>
          <w:i/>
          <w:iCs/>
          <w:sz w:val="24"/>
          <w:szCs w:val="24"/>
        </w:rPr>
        <w:t xml:space="preserve">Former English Learners </w:t>
      </w:r>
      <w:r w:rsidRPr="002C7DD4">
        <w:rPr>
          <w:sz w:val="24"/>
          <w:szCs w:val="24"/>
        </w:rPr>
        <w:t xml:space="preserve">and from </w:t>
      </w:r>
      <w:r w:rsidRPr="002C7DD4">
        <w:rPr>
          <w:i/>
          <w:iCs/>
          <w:sz w:val="24"/>
          <w:szCs w:val="24"/>
        </w:rPr>
        <w:t xml:space="preserve">Not English Learners in High School </w:t>
      </w:r>
      <w:r w:rsidRPr="002C7DD4">
        <w:rPr>
          <w:sz w:val="24"/>
          <w:szCs w:val="24"/>
        </w:rPr>
        <w:t xml:space="preserve">to </w:t>
      </w:r>
      <w:r w:rsidRPr="002C7DD4">
        <w:rPr>
          <w:i/>
          <w:iCs/>
          <w:sz w:val="24"/>
          <w:szCs w:val="24"/>
        </w:rPr>
        <w:t>Never English Learners</w:t>
      </w:r>
      <w:r w:rsidRPr="002C7DD4">
        <w:rPr>
          <w:sz w:val="24"/>
          <w:szCs w:val="24"/>
        </w:rPr>
        <w:t xml:space="preserve">.  </w:t>
      </w:r>
    </w:p>
    <w:p w14:paraId="1624A0DA" w14:textId="77777777" w:rsidR="00AE6AF8" w:rsidRDefault="00AE6AF8" w:rsidP="009C2002">
      <w:pPr>
        <w:spacing w:after="480"/>
      </w:pPr>
    </w:p>
    <w:sectPr w:rsidR="00AE6AF8" w:rsidSect="00A96AFE">
      <w:footerReference w:type="default" r:id="rId7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16CF5" w14:textId="77777777" w:rsidR="00AE6AF8" w:rsidRDefault="00AE6AF8" w:rsidP="00C82825">
      <w:pPr>
        <w:spacing w:after="0" w:line="240" w:lineRule="auto"/>
      </w:pPr>
      <w:r>
        <w:separator/>
      </w:r>
    </w:p>
  </w:endnote>
  <w:endnote w:type="continuationSeparator" w:id="0">
    <w:p w14:paraId="2C9D7EF3" w14:textId="77777777" w:rsidR="00AE6AF8" w:rsidRDefault="00AE6AF8" w:rsidP="00C8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1243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AF081" w14:textId="77777777" w:rsidR="00AE6AF8" w:rsidRDefault="00AE6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B1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F1942AE" w14:textId="77777777" w:rsidR="00AE6AF8" w:rsidRDefault="00AE6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97B30" w14:textId="77777777" w:rsidR="00AE6AF8" w:rsidRDefault="00AE6AF8" w:rsidP="00C82825">
      <w:pPr>
        <w:spacing w:after="0" w:line="240" w:lineRule="auto"/>
      </w:pPr>
      <w:r>
        <w:separator/>
      </w:r>
    </w:p>
  </w:footnote>
  <w:footnote w:type="continuationSeparator" w:id="0">
    <w:p w14:paraId="03EC49A1" w14:textId="77777777" w:rsidR="00AE6AF8" w:rsidRDefault="00AE6AF8" w:rsidP="00C8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6139A"/>
    <w:multiLevelType w:val="hybridMultilevel"/>
    <w:tmpl w:val="4398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1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E5"/>
    <w:rsid w:val="0000759F"/>
    <w:rsid w:val="00013E88"/>
    <w:rsid w:val="000168BE"/>
    <w:rsid w:val="00020726"/>
    <w:rsid w:val="00054C89"/>
    <w:rsid w:val="00074496"/>
    <w:rsid w:val="0009345E"/>
    <w:rsid w:val="00093746"/>
    <w:rsid w:val="000A298A"/>
    <w:rsid w:val="000C14A2"/>
    <w:rsid w:val="000D36B7"/>
    <w:rsid w:val="00102BB2"/>
    <w:rsid w:val="00113394"/>
    <w:rsid w:val="0014020B"/>
    <w:rsid w:val="00141020"/>
    <w:rsid w:val="001461AD"/>
    <w:rsid w:val="00162A49"/>
    <w:rsid w:val="0016596E"/>
    <w:rsid w:val="00175C26"/>
    <w:rsid w:val="001926BB"/>
    <w:rsid w:val="00197025"/>
    <w:rsid w:val="0019753F"/>
    <w:rsid w:val="001A268F"/>
    <w:rsid w:val="001B21F9"/>
    <w:rsid w:val="001C46D9"/>
    <w:rsid w:val="001C7835"/>
    <w:rsid w:val="001F3366"/>
    <w:rsid w:val="00201D9F"/>
    <w:rsid w:val="002066C7"/>
    <w:rsid w:val="00212644"/>
    <w:rsid w:val="0022037B"/>
    <w:rsid w:val="00222A06"/>
    <w:rsid w:val="00223DAF"/>
    <w:rsid w:val="00250BAA"/>
    <w:rsid w:val="002728EA"/>
    <w:rsid w:val="00284FC9"/>
    <w:rsid w:val="0029390D"/>
    <w:rsid w:val="00295954"/>
    <w:rsid w:val="002B7634"/>
    <w:rsid w:val="002C6E0B"/>
    <w:rsid w:val="002C7DD4"/>
    <w:rsid w:val="003239F0"/>
    <w:rsid w:val="003349D6"/>
    <w:rsid w:val="00336909"/>
    <w:rsid w:val="00346621"/>
    <w:rsid w:val="0035411D"/>
    <w:rsid w:val="003770C4"/>
    <w:rsid w:val="00396896"/>
    <w:rsid w:val="003A5C6B"/>
    <w:rsid w:val="003A5E26"/>
    <w:rsid w:val="003D002F"/>
    <w:rsid w:val="003D0D27"/>
    <w:rsid w:val="003F199D"/>
    <w:rsid w:val="003F4E1D"/>
    <w:rsid w:val="003F6983"/>
    <w:rsid w:val="003F7E11"/>
    <w:rsid w:val="004016C2"/>
    <w:rsid w:val="004024D8"/>
    <w:rsid w:val="004159AA"/>
    <w:rsid w:val="004263A9"/>
    <w:rsid w:val="00434BF1"/>
    <w:rsid w:val="004374CF"/>
    <w:rsid w:val="00444C9D"/>
    <w:rsid w:val="00451096"/>
    <w:rsid w:val="00453DE3"/>
    <w:rsid w:val="00465BAE"/>
    <w:rsid w:val="00486BA4"/>
    <w:rsid w:val="00492999"/>
    <w:rsid w:val="004B38C1"/>
    <w:rsid w:val="004B4645"/>
    <w:rsid w:val="004B5B50"/>
    <w:rsid w:val="004B69F2"/>
    <w:rsid w:val="004C0D83"/>
    <w:rsid w:val="004D6A90"/>
    <w:rsid w:val="004E09FE"/>
    <w:rsid w:val="00503862"/>
    <w:rsid w:val="00504B55"/>
    <w:rsid w:val="005110C4"/>
    <w:rsid w:val="005225E5"/>
    <w:rsid w:val="00527390"/>
    <w:rsid w:val="00527C7B"/>
    <w:rsid w:val="00541FE6"/>
    <w:rsid w:val="00542E8A"/>
    <w:rsid w:val="0056763E"/>
    <w:rsid w:val="00595B4F"/>
    <w:rsid w:val="005A7846"/>
    <w:rsid w:val="005C400F"/>
    <w:rsid w:val="005F6FBA"/>
    <w:rsid w:val="00607664"/>
    <w:rsid w:val="00635922"/>
    <w:rsid w:val="00660574"/>
    <w:rsid w:val="006642B6"/>
    <w:rsid w:val="006655B8"/>
    <w:rsid w:val="00693AB6"/>
    <w:rsid w:val="006B522B"/>
    <w:rsid w:val="006F6853"/>
    <w:rsid w:val="00703034"/>
    <w:rsid w:val="007123DA"/>
    <w:rsid w:val="00712E0C"/>
    <w:rsid w:val="00722E05"/>
    <w:rsid w:val="007317DF"/>
    <w:rsid w:val="00731849"/>
    <w:rsid w:val="00765A7E"/>
    <w:rsid w:val="007662A2"/>
    <w:rsid w:val="00766D49"/>
    <w:rsid w:val="007E102F"/>
    <w:rsid w:val="007F0112"/>
    <w:rsid w:val="00810A51"/>
    <w:rsid w:val="00814B6D"/>
    <w:rsid w:val="00822642"/>
    <w:rsid w:val="00834C10"/>
    <w:rsid w:val="00845BBF"/>
    <w:rsid w:val="008479F3"/>
    <w:rsid w:val="00856101"/>
    <w:rsid w:val="00885AB3"/>
    <w:rsid w:val="00887B5C"/>
    <w:rsid w:val="008A1F55"/>
    <w:rsid w:val="008C3510"/>
    <w:rsid w:val="008E3553"/>
    <w:rsid w:val="00937F83"/>
    <w:rsid w:val="009667F7"/>
    <w:rsid w:val="00975803"/>
    <w:rsid w:val="00985BCF"/>
    <w:rsid w:val="00996F3C"/>
    <w:rsid w:val="009C2002"/>
    <w:rsid w:val="009F2D1B"/>
    <w:rsid w:val="00A10E8A"/>
    <w:rsid w:val="00A1287D"/>
    <w:rsid w:val="00A13B39"/>
    <w:rsid w:val="00A24C51"/>
    <w:rsid w:val="00A31B15"/>
    <w:rsid w:val="00A96AFE"/>
    <w:rsid w:val="00AA7CED"/>
    <w:rsid w:val="00AB351A"/>
    <w:rsid w:val="00AC0A14"/>
    <w:rsid w:val="00AC279A"/>
    <w:rsid w:val="00AD1307"/>
    <w:rsid w:val="00AD4D74"/>
    <w:rsid w:val="00AE6AF8"/>
    <w:rsid w:val="00B00F77"/>
    <w:rsid w:val="00B01343"/>
    <w:rsid w:val="00B02986"/>
    <w:rsid w:val="00B56B6A"/>
    <w:rsid w:val="00B63FB6"/>
    <w:rsid w:val="00B95F36"/>
    <w:rsid w:val="00BA13C6"/>
    <w:rsid w:val="00BB6B92"/>
    <w:rsid w:val="00C02AA9"/>
    <w:rsid w:val="00C15C90"/>
    <w:rsid w:val="00C53BA5"/>
    <w:rsid w:val="00C57D3B"/>
    <w:rsid w:val="00C82825"/>
    <w:rsid w:val="00C84862"/>
    <w:rsid w:val="00C861D8"/>
    <w:rsid w:val="00C921BF"/>
    <w:rsid w:val="00CA325B"/>
    <w:rsid w:val="00CB56F4"/>
    <w:rsid w:val="00CC23EA"/>
    <w:rsid w:val="00D12C40"/>
    <w:rsid w:val="00D13CDD"/>
    <w:rsid w:val="00D335AD"/>
    <w:rsid w:val="00D64C72"/>
    <w:rsid w:val="00D97AB0"/>
    <w:rsid w:val="00DD212E"/>
    <w:rsid w:val="00E050BC"/>
    <w:rsid w:val="00E1395D"/>
    <w:rsid w:val="00E1744A"/>
    <w:rsid w:val="00E27EA1"/>
    <w:rsid w:val="00E30381"/>
    <w:rsid w:val="00E502CE"/>
    <w:rsid w:val="00E703EB"/>
    <w:rsid w:val="00E70EDF"/>
    <w:rsid w:val="00E73AC0"/>
    <w:rsid w:val="00E74C3B"/>
    <w:rsid w:val="00E83F22"/>
    <w:rsid w:val="00EA59FC"/>
    <w:rsid w:val="00EA5B86"/>
    <w:rsid w:val="00EC2C73"/>
    <w:rsid w:val="00ED0980"/>
    <w:rsid w:val="00ED3851"/>
    <w:rsid w:val="00ED3F77"/>
    <w:rsid w:val="00F20AFF"/>
    <w:rsid w:val="00F37F40"/>
    <w:rsid w:val="00F42438"/>
    <w:rsid w:val="00F50309"/>
    <w:rsid w:val="00F54F4A"/>
    <w:rsid w:val="00F658AE"/>
    <w:rsid w:val="00F74E82"/>
    <w:rsid w:val="00F7558D"/>
    <w:rsid w:val="00F80731"/>
    <w:rsid w:val="00F84016"/>
    <w:rsid w:val="00F86588"/>
    <w:rsid w:val="00F90270"/>
    <w:rsid w:val="00F94CD1"/>
    <w:rsid w:val="00F95D62"/>
    <w:rsid w:val="00FA7669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AAA67A6"/>
  <w15:chartTrackingRefBased/>
  <w15:docId w15:val="{6D1B66FE-1D39-48D5-8F79-5F33C6AE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1D"/>
  </w:style>
  <w:style w:type="paragraph" w:styleId="Heading1">
    <w:name w:val="heading 1"/>
    <w:basedOn w:val="Heading2"/>
    <w:next w:val="Normal"/>
    <w:link w:val="Heading1Char"/>
    <w:uiPriority w:val="9"/>
    <w:qFormat/>
    <w:rsid w:val="00074496"/>
    <w:pPr>
      <w:spacing w:after="240"/>
      <w:jc w:val="center"/>
      <w:outlineLvl w:val="0"/>
    </w:pPr>
    <w:rPr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112"/>
    <w:pPr>
      <w:keepNext/>
      <w:keepLines/>
      <w:spacing w:after="480"/>
      <w:outlineLvl w:val="1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112"/>
    <w:pPr>
      <w:keepNext/>
      <w:keepLines/>
      <w:spacing w:after="2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FA7B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FA7B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FA7BE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FA7BE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8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825"/>
  </w:style>
  <w:style w:type="paragraph" w:styleId="Footer">
    <w:name w:val="footer"/>
    <w:basedOn w:val="Normal"/>
    <w:link w:val="FooterChar"/>
    <w:uiPriority w:val="99"/>
    <w:unhideWhenUsed/>
    <w:rsid w:val="00C8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825"/>
  </w:style>
  <w:style w:type="character" w:styleId="Strong">
    <w:name w:val="Strong"/>
    <w:basedOn w:val="DefaultParagraphFont"/>
    <w:uiPriority w:val="22"/>
    <w:qFormat/>
    <w:rsid w:val="001C46D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F01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74496"/>
    <w:rPr>
      <w:rFonts w:eastAsiaTheme="majorEastAsia" w:cstheme="majorBidi"/>
      <w:sz w:val="32"/>
      <w:szCs w:val="32"/>
    </w:rPr>
  </w:style>
  <w:style w:type="paragraph" w:customStyle="1" w:styleId="Default">
    <w:name w:val="Default"/>
    <w:rsid w:val="002126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0112"/>
    <w:rPr>
      <w:rFonts w:eastAsiaTheme="majorEastAsia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9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427F511058746B38A7E4C7C3F1CE3" ma:contentTypeVersion="7" ma:contentTypeDescription="Create a new document." ma:contentTypeScope="" ma:versionID="e73dbf7120465af5d02d3f0c837d8fbd">
  <xsd:schema xmlns:xsd="http://www.w3.org/2001/XMLSchema" xmlns:xs="http://www.w3.org/2001/XMLSchema" xmlns:p="http://schemas.microsoft.com/office/2006/metadata/properties" xmlns:ns1="http://schemas.microsoft.com/sharepoint/v3" xmlns:ns2="9ebf15ee-c280-40fd-9fa4-ba38b532ee77" xmlns:ns3="54031767-dd6d-417c-ab73-583408f47564" targetNamespace="http://schemas.microsoft.com/office/2006/metadata/properties" ma:root="true" ma:fieldsID="c6fc14a5aaef6e1f28b9b8e5b835425b" ns1:_="" ns2:_="" ns3:_="">
    <xsd:import namespace="http://schemas.microsoft.com/sharepoint/v3"/>
    <xsd:import namespace="9ebf15ee-c280-40fd-9fa4-ba38b532ee7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15ee-c280-40fd-9fa4-ba38b532ee7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9ebf15ee-c280-40fd-9fa4-ba38b532ee77">2025-01-29T19:50:47+00:00</Remediation_x0020_Date>
    <Estimated_x0020_Creation_x0020_Date xmlns="9ebf15ee-c280-40fd-9fa4-ba38b532ee77" xsi:nil="true"/>
    <Priority xmlns="9ebf15ee-c280-40fd-9fa4-ba38b532ee77">New</Priority>
  </documentManagement>
</p:properties>
</file>

<file path=customXml/itemProps1.xml><?xml version="1.0" encoding="utf-8"?>
<ds:datastoreItem xmlns:ds="http://schemas.openxmlformats.org/officeDocument/2006/customXml" ds:itemID="{760D72D7-3F05-4BF9-B715-C1F5B6296AD1}"/>
</file>

<file path=customXml/itemProps2.xml><?xml version="1.0" encoding="utf-8"?>
<ds:datastoreItem xmlns:ds="http://schemas.openxmlformats.org/officeDocument/2006/customXml" ds:itemID="{A2AFEAE9-A72B-4D87-B734-CFFAB7EA796A}"/>
</file>

<file path=customXml/itemProps3.xml><?xml version="1.0" encoding="utf-8"?>
<ds:datastoreItem xmlns:ds="http://schemas.openxmlformats.org/officeDocument/2006/customXml" ds:itemID="{C58CDBA3-5493-459F-A954-68950F4DB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19025</TotalTime>
  <Pages>12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STALCUP Robin - ODE</dc:creator>
  <cp:keywords/>
  <dc:description/>
  <cp:lastModifiedBy>SKOMSVOLD Paul * ODE</cp:lastModifiedBy>
  <cp:revision>15</cp:revision>
  <cp:lastPrinted>2024-01-23T19:03:00Z</cp:lastPrinted>
  <dcterms:created xsi:type="dcterms:W3CDTF">2023-01-05T00:27:00Z</dcterms:created>
  <dcterms:modified xsi:type="dcterms:W3CDTF">2025-01-09T18:14:00Z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2023-12-12T00:28:21Z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ad116558-b089-4cde-baf4-e848a5c5ea03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0x010100097427F511058746B38A7E4C7C3F1CE3</vt:lpwstr>
  </property>
</Properties>
</file>