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before="0" w:line="240" w:lineRule="auto"/>
        <w:rPr>
          <w:rFonts w:ascii="Calibri" w:cs="Calibri" w:eastAsia="Calibri" w:hAnsi="Calibri"/>
          <w:b w:val="1"/>
          <w:bCs w:val="1"/>
          <w:smallCaps w:val="1"/>
          <w:color w:val="4f81bd"/>
          <w:sz w:val="40"/>
          <w:szCs w:val="4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-190499</wp:posOffset>
            </wp:positionH>
            <wp:positionV relativeFrom="paragraph">
              <wp:posOffset>0</wp:posOffset>
            </wp:positionV>
            <wp:extent cx="1143000" cy="952500"/>
            <wp:effectExtent b="0" l="0" r="0" t="0"/>
            <wp:wrapNone/>
            <wp:docPr descr="Logo of Oregon Department of Education consisting of a graduation academic cap (blue and black in color) and text underneath it blue and black color stating Oregon Department of Education " id="1" name="image1.jpg"/>
            <a:graphic>
              <a:graphicData uri="http://schemas.openxmlformats.org/drawingml/2006/picture">
                <pic:pic>
                  <pic:nvPicPr>
                    <pic:cNvPr descr="Logo of Oregon Department of Education consisting of a graduation academic cap (blue and black in color) and text underneath it blue and black color stating Oregon Department of Education " id="0" name="image1.jpg"/>
                    <pic:cNvPicPr preferRelativeResize="0"/>
                  </pic:nvPicPr>
                  <pic:blipFill>
                    <a:blip r:embed="rId6"/>
                    <a:srcRect b="9910" l="0" r="0" t="0"/>
                    <a:stretch>
                      <a:fillRect/>
                    </a:stretch>
                  </pic:blipFill>
                  <pic:spPr>
                    <a:xfrm>
                      <a:off x="0" y="0"/>
                      <a:ext cx="1143000" cy="952500"/>
                    </a:xfrm>
                    <a:prstGeom prst="rect"/>
                    <a:ln/>
                  </pic:spPr>
                </pic:pic>
              </a:graphicData>
            </a:graphic>
          </wp:anchor>
        </w:drawing>
      </w:r>
    </w:p>
    <w:p w:rsidR="00000000" w:rsidDel="00000000" w:rsidP="00000000" w:rsidRDefault="00000000" w:rsidRPr="00000000" w14:paraId="00000002">
      <w:pPr>
        <w:pStyle w:val="Title"/>
        <w:keepNext w:val="0"/>
        <w:keepLines w:val="0"/>
        <w:spacing w:after="0" w:before="0" w:line="240" w:lineRule="auto"/>
        <w:ind w:left="0" w:firstLine="0"/>
        <w:jc w:val="center"/>
        <w:rPr>
          <w:rFonts w:ascii="Calibri" w:cs="Calibri" w:eastAsia="Calibri" w:hAnsi="Calibri"/>
          <w:b w:val="1"/>
          <w:bCs w:val="1"/>
          <w:smallCaps w:val="1"/>
          <w:color w:val="4f81bd"/>
          <w:sz w:val="40"/>
          <w:szCs w:val="40"/>
        </w:rPr>
      </w:pPr>
      <w:r w:rsidDel="00000000" w:rsidR="00000000" w:rsidRPr="00000000">
        <w:rPr>
          <w:rtl w:val="0"/>
        </w:rPr>
      </w:r>
    </w:p>
    <w:p w:rsidR="00000000" w:rsidDel="00000000" w:rsidP="00000000" w:rsidRDefault="00000000" w:rsidRPr="00000000" w14:paraId="00000003">
      <w:pPr>
        <w:pStyle w:val="Title"/>
        <w:keepNext w:val="0"/>
        <w:keepLines w:val="0"/>
        <w:spacing w:after="0" w:before="0" w:line="240" w:lineRule="auto"/>
        <w:ind w:left="0" w:firstLine="0"/>
        <w:jc w:val="center"/>
        <w:rPr>
          <w:rFonts w:ascii="Calibri" w:cs="Calibri" w:eastAsia="Calibri" w:hAnsi="Calibri"/>
          <w:b w:val="1"/>
          <w:bCs w:val="1"/>
          <w:smallCaps w:val="1"/>
          <w:color w:val="4f81bd"/>
          <w:sz w:val="28"/>
          <w:szCs w:val="28"/>
        </w:rPr>
      </w:pPr>
      <w:r w:rsidDel="00000000" w:rsidR="00000000" w:rsidRPr="00000000">
        <w:rPr>
          <w:rFonts w:ascii="Calibri" w:cs="Calibri" w:eastAsia="Calibri" w:hAnsi="Calibri"/>
          <w:b w:val="1"/>
          <w:bCs w:val="1"/>
          <w:smallCaps w:val="1"/>
          <w:color w:val="4f81bd"/>
          <w:sz w:val="40"/>
          <w:szCs w:val="40"/>
          <w:rtl w:val="0"/>
        </w:rPr>
        <w:t xml:space="preserve">Quality Education Commission </w:t>
      </w:r>
      <w:r w:rsidDel="00000000" w:rsidR="00000000" w:rsidRPr="00000000">
        <w:rPr>
          <w:rtl w:val="0"/>
        </w:rPr>
      </w:r>
    </w:p>
    <w:p w:rsidR="00000000" w:rsidDel="00000000" w:rsidP="00000000" w:rsidRDefault="00000000" w:rsidRPr="00000000" w14:paraId="00000004">
      <w:pPr>
        <w:pStyle w:val="Heading2"/>
        <w:keepNext w:val="0"/>
        <w:keepLines w:val="0"/>
        <w:pBdr>
          <w:top w:color="dbe5f1" w:space="0" w:sz="24" w:val="single"/>
          <w:left w:color="dbe5f1" w:space="0" w:sz="24" w:val="single"/>
          <w:bottom w:color="dbe5f1" w:space="0" w:sz="24" w:val="single"/>
          <w:right w:color="dbe5f1" w:space="0" w:sz="24" w:val="single"/>
        </w:pBdr>
        <w:shd w:fill="dbe5f1" w:val="clear"/>
        <w:spacing w:after="0" w:before="0" w:line="240" w:lineRule="auto"/>
        <w:rPr>
          <w:rFonts w:ascii="Calibri" w:cs="Calibri" w:eastAsia="Calibri" w:hAnsi="Calibri"/>
          <w:smallCaps w:val="1"/>
          <w:sz w:val="22"/>
          <w:szCs w:val="22"/>
        </w:rPr>
      </w:pPr>
      <w:bookmarkStart w:colFirst="0" w:colLast="0" w:name="_bjwsfcdubmo0" w:id="0"/>
      <w:bookmarkEnd w:id="0"/>
      <w:r w:rsidDel="00000000" w:rsidR="00000000" w:rsidRPr="00000000">
        <w:rPr>
          <w:rFonts w:ascii="Calibri" w:cs="Calibri" w:eastAsia="Calibri" w:hAnsi="Calibri"/>
          <w:smallCaps w:val="1"/>
          <w:sz w:val="22"/>
          <w:szCs w:val="22"/>
          <w:rtl w:val="0"/>
        </w:rPr>
        <w:t xml:space="preserve">Wednesday, September 9, 2026</w:t>
      </w:r>
      <w:r w:rsidDel="00000000" w:rsidR="00000000" w:rsidRPr="00000000">
        <w:rPr>
          <w:rFonts w:ascii="Calibri" w:cs="Calibri" w:eastAsia="Calibri" w:hAnsi="Calibri"/>
          <w:smallCaps w:val="1"/>
          <w:sz w:val="22"/>
          <w:szCs w:val="22"/>
          <w:rtl w:val="0"/>
        </w:rPr>
        <w:tab/>
        <w:tab/>
        <w:tab/>
        <w:t xml:space="preserve">   </w:t>
        <w:tab/>
        <w:t xml:space="preserve">   </w:t>
        <w:tab/>
        <w:t xml:space="preserve">                                          8:00am - 12:00pm</w:t>
      </w:r>
    </w:p>
    <w:p w:rsidR="00000000" w:rsidDel="00000000" w:rsidP="00000000" w:rsidRDefault="00000000" w:rsidRPr="00000000" w14:paraId="00000005">
      <w:pPr>
        <w:pStyle w:val="Heading3"/>
        <w:keepNext w:val="0"/>
        <w:keepLines w:val="0"/>
        <w:pBdr>
          <w:top w:color="4f81bd" w:space="2" w:sz="6" w:val="single"/>
        </w:pBdr>
        <w:spacing w:after="0" w:before="0" w:line="240" w:lineRule="auto"/>
        <w:jc w:val="center"/>
        <w:rPr>
          <w:rFonts w:ascii="Calibri" w:cs="Calibri" w:eastAsia="Calibri" w:hAnsi="Calibri"/>
          <w:b w:val="1"/>
          <w:bCs w:val="1"/>
          <w:smallCaps w:val="1"/>
          <w:color w:val="548dd4"/>
          <w:sz w:val="26"/>
          <w:szCs w:val="26"/>
        </w:rPr>
      </w:pPr>
      <w:r w:rsidDel="00000000" w:rsidR="00000000" w:rsidRPr="00000000">
        <w:rPr>
          <w:rFonts w:ascii="Calibri" w:cs="Calibri" w:eastAsia="Calibri" w:hAnsi="Calibri"/>
          <w:b w:val="1"/>
          <w:bCs w:val="1"/>
          <w:smallCaps w:val="1"/>
          <w:color w:val="548dd4"/>
          <w:sz w:val="26"/>
          <w:szCs w:val="26"/>
          <w:rtl w:val="0"/>
        </w:rPr>
        <w:t xml:space="preserve">Hybrid: MS Teams or In Person at Oregon Public Services Building</w:t>
      </w:r>
    </w:p>
    <w:p w:rsidR="00000000" w:rsidDel="00000000" w:rsidP="00000000" w:rsidRDefault="00000000" w:rsidRPr="00000000" w14:paraId="00000006">
      <w:pPr>
        <w:spacing w:after="0" w:before="0" w:line="240" w:lineRule="auto"/>
        <w:rPr/>
      </w:pPr>
      <w:r w:rsidDel="00000000" w:rsidR="00000000" w:rsidRPr="00000000">
        <w:rPr>
          <w:rtl w:val="0"/>
        </w:rPr>
      </w:r>
    </w:p>
    <w:p w:rsidR="00000000" w:rsidDel="00000000" w:rsidP="00000000" w:rsidRDefault="00000000" w:rsidRPr="00000000" w14:paraId="00000007">
      <w:pPr>
        <w:pStyle w:val="Heading4"/>
        <w:spacing w:after="0" w:before="0" w:line="240" w:lineRule="auto"/>
        <w:rPr>
          <w:rFonts w:ascii="Times New Roman" w:cs="Times New Roman" w:eastAsia="Times New Roman" w:hAnsi="Times New Roman"/>
          <w:i w:val="1"/>
          <w:iCs w:val="1"/>
          <w:color w:val="1f497d"/>
        </w:rPr>
      </w:pPr>
      <w:bookmarkStart w:colFirst="0" w:colLast="0" w:name="_gjdgxs" w:id="1"/>
      <w:bookmarkEnd w:id="1"/>
      <w:r w:rsidDel="00000000" w:rsidR="00000000" w:rsidRPr="00000000">
        <w:rPr>
          <w:rFonts w:ascii="Times New Roman" w:cs="Times New Roman" w:eastAsia="Times New Roman" w:hAnsi="Times New Roman"/>
          <w:b w:val="1"/>
          <w:bCs w:val="1"/>
          <w:i w:val="1"/>
          <w:iCs w:val="1"/>
          <w:color w:val="000000"/>
          <w:u w:val="single"/>
          <w:rtl w:val="0"/>
        </w:rPr>
        <w:t xml:space="preserve">Commission Members:</w:t>
      </w:r>
      <w:r w:rsidDel="00000000" w:rsidR="00000000" w:rsidRPr="00000000">
        <w:rPr>
          <w:rFonts w:ascii="Times New Roman" w:cs="Times New Roman" w:eastAsia="Times New Roman" w:hAnsi="Times New Roman"/>
          <w:i w:val="1"/>
          <w:iCs w:val="1"/>
          <w:color w:val="1f497d"/>
          <w:rtl w:val="0"/>
        </w:rPr>
        <w:t xml:space="preserve"> Tricia Mooney (Chair), Dana Hepper, Karinn Calhoun, Gary Roberts, Melissa Bradshaw, Tyler Scialo-Lakeberg, Dana Lovejoy</w:t>
      </w:r>
    </w:p>
    <w:p w:rsidR="00000000" w:rsidDel="00000000" w:rsidP="00000000" w:rsidRDefault="00000000" w:rsidRPr="00000000" w14:paraId="00000008">
      <w:pPr>
        <w:pStyle w:val="Heading4"/>
        <w:spacing w:after="0" w:before="0" w:line="240" w:lineRule="auto"/>
        <w:rPr>
          <w:rFonts w:ascii="Times New Roman" w:cs="Times New Roman" w:eastAsia="Times New Roman" w:hAnsi="Times New Roman"/>
          <w:i w:val="1"/>
          <w:iCs w:val="1"/>
          <w:color w:val="1f497d"/>
        </w:rPr>
      </w:pPr>
      <w:bookmarkStart w:colFirst="0" w:colLast="0" w:name="_1kd57jsoe6tj" w:id="2"/>
      <w:bookmarkEnd w:id="2"/>
      <w:r w:rsidDel="00000000" w:rsidR="00000000" w:rsidRPr="00000000">
        <w:rPr>
          <w:rFonts w:ascii="Times New Roman" w:cs="Times New Roman" w:eastAsia="Times New Roman" w:hAnsi="Times New Roman"/>
          <w:b w:val="1"/>
          <w:bCs w:val="1"/>
          <w:i w:val="1"/>
          <w:iCs w:val="1"/>
          <w:color w:val="000000"/>
          <w:u w:val="single"/>
          <w:rtl w:val="0"/>
        </w:rPr>
        <w:t xml:space="preserve">ODE Staff: </w:t>
      </w:r>
      <w:r w:rsidDel="00000000" w:rsidR="00000000" w:rsidRPr="00000000">
        <w:rPr>
          <w:rFonts w:ascii="Times New Roman" w:cs="Times New Roman" w:eastAsia="Times New Roman" w:hAnsi="Times New Roman"/>
          <w:i w:val="1"/>
          <w:iCs w:val="1"/>
          <w:color w:val="1f497d"/>
          <w:rtl w:val="0"/>
        </w:rPr>
        <w:t xml:space="preserve">Evan Fuller, Dr. Candice Castillo, Dr. Andrea Lockard, Leah Thorp, Anna Horning</w:t>
      </w:r>
    </w:p>
    <w:p w:rsidR="00000000" w:rsidDel="00000000" w:rsidP="00000000" w:rsidRDefault="00000000" w:rsidRPr="00000000" w14:paraId="00000009">
      <w:pPr>
        <w:pStyle w:val="Heading4"/>
        <w:spacing w:after="0" w:before="0" w:line="240" w:lineRule="auto"/>
        <w:rPr>
          <w:rFonts w:ascii="Times New Roman" w:cs="Times New Roman" w:eastAsia="Times New Roman" w:hAnsi="Times New Roman"/>
        </w:rPr>
      </w:pPr>
      <w:bookmarkStart w:colFirst="0" w:colLast="0" w:name="_us21lj3ooj9p" w:id="3"/>
      <w:bookmarkEnd w:id="3"/>
      <w:r w:rsidDel="00000000" w:rsidR="00000000" w:rsidRPr="00000000">
        <w:rPr>
          <w:rFonts w:ascii="Times New Roman" w:cs="Times New Roman" w:eastAsia="Times New Roman" w:hAnsi="Times New Roman"/>
          <w:b w:val="1"/>
          <w:bCs w:val="1"/>
          <w:i w:val="1"/>
          <w:iCs w:val="1"/>
          <w:color w:val="000000"/>
          <w:u w:val="single"/>
          <w:rtl w:val="0"/>
        </w:rPr>
        <w:t xml:space="preserve">Meeting Scribe</w:t>
      </w:r>
      <w:r w:rsidDel="00000000" w:rsidR="00000000" w:rsidRPr="00000000">
        <w:rPr>
          <w:rFonts w:ascii="Times New Roman" w:cs="Times New Roman" w:eastAsia="Times New Roman" w:hAnsi="Times New Roman"/>
          <w:b w:val="1"/>
          <w:bCs w:val="1"/>
          <w:i w:val="1"/>
          <w:iCs w:val="1"/>
          <w:color w:val="1f497d"/>
          <w:u w:val="single"/>
          <w:rtl w:val="0"/>
        </w:rPr>
        <w:t xml:space="preserve">:</w:t>
      </w:r>
      <w:r w:rsidDel="00000000" w:rsidR="00000000" w:rsidRPr="00000000">
        <w:rPr>
          <w:rFonts w:ascii="Times New Roman" w:cs="Times New Roman" w:eastAsia="Times New Roman" w:hAnsi="Times New Roman"/>
          <w:b w:val="1"/>
          <w:bCs w:val="1"/>
          <w:i w:val="1"/>
          <w:iCs w:val="1"/>
          <w:color w:val="1f497d"/>
          <w:rtl w:val="0"/>
        </w:rPr>
        <w:t xml:space="preserve"> </w:t>
      </w:r>
      <w:r w:rsidDel="00000000" w:rsidR="00000000" w:rsidRPr="00000000">
        <w:rPr>
          <w:rFonts w:ascii="Times New Roman" w:cs="Times New Roman" w:eastAsia="Times New Roman" w:hAnsi="Times New Roman"/>
          <w:i w:val="1"/>
          <w:iCs w:val="1"/>
          <w:color w:val="1f497d"/>
          <w:rtl w:val="0"/>
        </w:rPr>
        <w:t xml:space="preserve">Anna Horning</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Introductions </w:t>
      </w:r>
    </w:p>
    <w:p w:rsidR="00000000" w:rsidDel="00000000" w:rsidP="00000000" w:rsidRDefault="00000000" w:rsidRPr="00000000" w14:paraId="0000000C">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Mooney welcomed commissioners and staff to the first meeting of the new reporting cycle and emphasized the importance of building a strong foundation for the Commission’s work toward the 2028 Quality Education Model (QEM) report. New and returning commissioners, along with ODE staff, introduced themselves and shared their professional backgrounds, experiences, and perspectives. The Commission also noted current vacancies and discussed the continued appointment process for new members.</w:t>
      </w:r>
    </w:p>
    <w:p w:rsidR="00000000" w:rsidDel="00000000" w:rsidP="00000000" w:rsidRDefault="00000000" w:rsidRPr="00000000" w14:paraId="0000000D">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Establishing Group Agreements</w:t>
      </w:r>
    </w:p>
    <w:p w:rsidR="00000000" w:rsidDel="00000000" w:rsidP="00000000" w:rsidRDefault="00000000" w:rsidRPr="00000000" w14:paraId="0000000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Commissioners discussed how they would work together over the next two years and identified several principles to guide their work. The conversation focused on maintaining a student-centered approach, assuming positive intent, creating space for questions and learning, and supporting one another through a collaborative onboarding process. Members acknowledged the value of diverse perspectives and emphasized the importance of curiosity and shared understanding as the Commission begins a new reporting cycle.</w:t>
      </w:r>
    </w:p>
    <w:p w:rsidR="00000000" w:rsidDel="00000000" w:rsidP="00000000" w:rsidRDefault="00000000" w:rsidRPr="00000000" w14:paraId="00000010">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Commission Roles, Responsibilities, and Governance</w:t>
      </w:r>
    </w:p>
    <w:p w:rsidR="00000000" w:rsidDel="00000000" w:rsidP="00000000" w:rsidRDefault="00000000" w:rsidRPr="00000000" w14:paraId="00000012">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ODE staff provided an overview of the Commission’s statutory responsibilities, governance structure, and operational requirements. Commissioners reviewed expectations related to attendance, engagement, ethics requirements, conflicts of interest, public meeting law, and public records obligations. Staff also reviewed the Commission charter, including its purpose, membership requirements, guiding principles, and commitment to transparency, equity, and evidence-based decision making.</w:t>
      </w:r>
    </w:p>
    <w:p w:rsidR="00000000" w:rsidDel="00000000" w:rsidP="00000000" w:rsidRDefault="00000000" w:rsidRPr="00000000" w14:paraId="00000013">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Onboarding and Learning Process</w:t>
      </w:r>
    </w:p>
    <w:p w:rsidR="00000000" w:rsidDel="00000000" w:rsidP="00000000" w:rsidRDefault="00000000" w:rsidRPr="00000000" w14:paraId="00000015">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Mooney outlined an intentional onboarding approach designed to help commissioners build a deep understanding of the Quality Education Model and report development process. Rather than immediately focusing on developing a new report, the Commission will spend the coming year examining the current report, exploring the rationale behind model assumptions and recommendations, and strengthening members' understanding of how the Commission’s work informs policy discussions. This approach is intended to better prepare commissioners for development of the 2028 report.</w:t>
      </w:r>
    </w:p>
    <w:p w:rsidR="00000000" w:rsidDel="00000000" w:rsidP="00000000" w:rsidRDefault="00000000" w:rsidRPr="00000000" w14:paraId="00000016">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Oregon Department of Education Support</w:t>
      </w:r>
    </w:p>
    <w:p w:rsidR="00000000" w:rsidDel="00000000" w:rsidP="00000000" w:rsidRDefault="00000000" w:rsidRPr="00000000" w14:paraId="00000018">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ODE staff described the agency’s role in supporting the Commission’s work. Support includes board administration, meeting coordination, public meeting compliance, commissioner onboarding, fiscal and economic analysis, maintenance of the Quality Education Model, and report development. Staff encouraged commissioners to submit questions through Anna Horning so future meetings can be structured around topics requiring additional discussion or clarification.</w:t>
      </w:r>
    </w:p>
    <w:p w:rsidR="00000000" w:rsidDel="00000000" w:rsidP="00000000" w:rsidRDefault="00000000" w:rsidRPr="00000000" w14:paraId="00000019">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Quality Education Model Overview</w:t>
      </w:r>
    </w:p>
    <w:p w:rsidR="00000000" w:rsidDel="00000000" w:rsidP="00000000" w:rsidRDefault="00000000" w:rsidRPr="00000000" w14:paraId="0000001B">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provided a high-level overview of the history, purpose, and structure of the Quality Education Model. Discussion focused on the constitutional and statutory foundations of the Commission, its role in identifying the resources needed to support Oregon’s educational goals, and the distinction between maintaining current educational practices and implementing best practices. Staff explained that the model serves as an adequacy benchmarking tool rather than a direct budget request and highlighted how research, professional judgment, public values, and educational best practices inform its development. Commissioners also received an overview of the historical evolution of the model and the growing legislative interest in its assumptions, recommendations, and outcomes. </w:t>
      </w:r>
    </w:p>
    <w:p w:rsidR="00000000" w:rsidDel="00000000" w:rsidP="00000000" w:rsidRDefault="00000000" w:rsidRPr="00000000" w14:paraId="0000001C">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Legislative Context and Funding Discussions</w:t>
      </w:r>
    </w:p>
    <w:p w:rsidR="00000000" w:rsidDel="00000000" w:rsidP="00000000" w:rsidRDefault="00000000" w:rsidRPr="00000000" w14:paraId="0000001E">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Commissioners discussed how the Legislature uses the Quality Education Report and the relationship between Commission recommendations and legislative funding decisions. Members explored how recommendations are communicated through the legislative process, the role of the Joint Public Education Appropriations Committee, and the increasing scrutiny and attention being given to K-12 funding decisions. Discussion also highlighted challenges associated with changing funding structures, targeted grant programs, fiscal transparency efforts, and efforts to align educational investments with measurable outcomes.</w:t>
      </w:r>
    </w:p>
    <w:p w:rsidR="00000000" w:rsidDel="00000000" w:rsidP="00000000" w:rsidRDefault="00000000" w:rsidRPr="00000000" w14:paraId="0000001F">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Next Steps</w:t>
      </w:r>
    </w:p>
    <w:p w:rsidR="00000000" w:rsidDel="00000000" w:rsidP="00000000" w:rsidRDefault="00000000" w:rsidRPr="00000000" w14:paraId="0000002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Commissioners were encouraged to review materials from the current Quality Education Report and submit questions for future discussion. Upcoming meetings will continue the onboarding process and provide deeper exploration of the architecture of the Quality Education Model, prototype schools, model assumptions, best practices, and report development processes. Future agendas will be designed to support commissioners' understanding of the model and its role in informing Oregon’s educational policy discussions. The Commission agreed to move the October meeting from October 14, 2026 to October 21, 2026, and the November meeting from November 11, 2026 to November 18, 2026.</w:t>
      </w:r>
    </w:p>
    <w:p w:rsidR="00000000" w:rsidDel="00000000" w:rsidP="00000000" w:rsidRDefault="00000000" w:rsidRPr="00000000" w14:paraId="00000022">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before="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Wrap Up</w:t>
      </w:r>
      <w:r w:rsidDel="00000000" w:rsidR="00000000" w:rsidRPr="00000000">
        <w:rPr>
          <w:rtl w:val="0"/>
        </w:rPr>
      </w:r>
    </w:p>
    <w:p w:rsidR="00000000" w:rsidDel="00000000" w:rsidP="00000000" w:rsidRDefault="00000000" w:rsidRPr="00000000" w14:paraId="0000002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Mooney concluded and adjourned the meeting. </w:t>
      </w:r>
    </w:p>
    <w:p w:rsidR="00000000" w:rsidDel="00000000" w:rsidP="00000000" w:rsidRDefault="00000000" w:rsidRPr="00000000" w14:paraId="00000025">
      <w:pPr>
        <w:pStyle w:val="Heading2"/>
        <w:keepNext w:val="0"/>
        <w:keepLines w:val="0"/>
        <w:pBdr>
          <w:top w:color="dbe5f1" w:space="0" w:sz="24" w:val="single"/>
          <w:left w:color="dbe5f1" w:space="0" w:sz="24" w:val="single"/>
          <w:bottom w:color="dbe5f1" w:space="0" w:sz="24" w:val="single"/>
          <w:right w:color="dbe5f1" w:space="0" w:sz="24" w:val="single"/>
        </w:pBdr>
        <w:shd w:fill="dbe5f1" w:val="clear"/>
        <w:spacing w:after="0" w:before="0" w:line="240" w:lineRule="auto"/>
        <w:jc w:val="center"/>
        <w:rPr>
          <w:rFonts w:ascii="Calibri" w:cs="Calibri" w:eastAsia="Calibri" w:hAnsi="Calibri"/>
          <w:sz w:val="34"/>
          <w:szCs w:val="34"/>
        </w:rPr>
      </w:pPr>
      <w:bookmarkStart w:colFirst="0" w:colLast="0" w:name="_sxfjkv6zfbe4" w:id="4"/>
      <w:bookmarkEnd w:id="4"/>
      <w:r w:rsidDel="00000000" w:rsidR="00000000" w:rsidRPr="00000000">
        <w:rPr>
          <w:rFonts w:ascii="Calibri" w:cs="Calibri" w:eastAsia="Calibri" w:hAnsi="Calibri"/>
          <w:smallCaps w:val="1"/>
          <w:sz w:val="26"/>
          <w:szCs w:val="26"/>
          <w:rtl w:val="0"/>
        </w:rPr>
        <w:t xml:space="preserve">Next Meeting: Wednesday, October 21, 2026</w:t>
      </w:r>
      <w:r w:rsidDel="00000000" w:rsidR="00000000" w:rsidRPr="00000000">
        <w:rPr>
          <w:rtl w:val="0"/>
        </w:rPr>
      </w:r>
    </w:p>
    <w:p w:rsidR="00000000" w:rsidDel="00000000" w:rsidP="00000000" w:rsidRDefault="00000000" w:rsidRPr="00000000" w14:paraId="00000026">
      <w:pPr>
        <w:keepNext w:val="0"/>
        <w:pBdr>
          <w:top w:color="4f81bd" w:space="2" w:sz="6" w:val="single"/>
        </w:pBdr>
        <w:spacing w:after="0" w:before="0" w:line="240" w:lineRule="auto"/>
        <w:jc w:val="center"/>
        <w:rPr>
          <w:rFonts w:ascii="Calibri" w:cs="Calibri" w:eastAsia="Calibri" w:hAnsi="Calibri"/>
          <w:sz w:val="24"/>
          <w:szCs w:val="24"/>
        </w:rPr>
      </w:pPr>
      <w:r w:rsidDel="00000000" w:rsidR="00000000" w:rsidRPr="00000000">
        <w:rPr>
          <w:rFonts w:ascii="Calibri" w:cs="Calibri" w:eastAsia="Calibri" w:hAnsi="Calibri"/>
          <w:color w:val="1f497d"/>
          <w:rtl w:val="0"/>
        </w:rPr>
        <w:t xml:space="preserve">8</w:t>
      </w:r>
      <w:r w:rsidDel="00000000" w:rsidR="00000000" w:rsidRPr="00000000">
        <w:rPr>
          <w:rFonts w:ascii="Calibri" w:cs="Calibri" w:eastAsia="Calibri" w:hAnsi="Calibri"/>
          <w:color w:val="1f497d"/>
          <w:rtl w:val="0"/>
        </w:rPr>
        <w:t xml:space="preserve">:00 AM – 10:00 AM(Hybrid: MS Teams or In Person at Oregon Public Services Building)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jpg"/><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F9C4BCACE3B469E79562631E94AAE" ma:contentTypeVersion="11" ma:contentTypeDescription="Create a new document." ma:contentTypeScope="" ma:versionID="37b378d863ca58de957c13c30d5ced62">
  <xsd:schema xmlns:xsd="http://www.w3.org/2001/XMLSchema" xmlns:xs="http://www.w3.org/2001/XMLSchema" xmlns:p="http://schemas.microsoft.com/office/2006/metadata/properties" xmlns:ns1="http://schemas.microsoft.com/sharepoint/v3" xmlns:ns2="ef831af2-fec2-4cb3-8c78-855c7bbc6bb0" xmlns:ns3="54031767-dd6d-417c-ab73-583408f47564" targetNamespace="http://schemas.microsoft.com/office/2006/metadata/properties" ma:root="true" ma:fieldsID="2ed8ef555e0acc454e24ea5254109672" ns1:_="" ns2:_="" ns3:_="">
    <xsd:import namespace="http://schemas.microsoft.com/sharepoint/v3"/>
    <xsd:import namespace="ef831af2-fec2-4cb3-8c78-855c7bbc6bb0"/>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831af2-fec2-4cb3-8c78-855c7bbc6bb0"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_x0020_Date xmlns="ef831af2-fec2-4cb3-8c78-855c7bbc6bb0">2026-09-15T21:06:10+00:00</Remediation_x0020_Date>
    <PublishingExpirationDate xmlns="http://schemas.microsoft.com/sharepoint/v3" xsi:nil="true"/>
    <Estimated_x0020_Creation_x0020_Date xmlns="ef831af2-fec2-4cb3-8c78-855c7bbc6bb0" xsi:nil="true"/>
    <Priority xmlns="ef831af2-fec2-4cb3-8c78-855c7bbc6bb0">New</Priority>
    <PublishingStartDate xmlns="http://schemas.microsoft.com/sharepoint/v3" xsi:nil="true"/>
  </documentManagement>
</p:properties>
</file>

<file path=customXml/itemProps1.xml><?xml version="1.0" encoding="utf-8"?>
<ds:datastoreItem xmlns:ds="http://schemas.openxmlformats.org/officeDocument/2006/customXml" ds:itemID="{35056883-6BEA-47D6-92E2-AC179CCC9ACB}"/>
</file>

<file path=customXml/itemProps2.xml><?xml version="1.0" encoding="utf-8"?>
<ds:datastoreItem xmlns:ds="http://schemas.openxmlformats.org/officeDocument/2006/customXml" ds:itemID="{54D87FDB-F520-487E-8411-EC597214D8B0}"/>
</file>

<file path=customXml/itemProps3.xml><?xml version="1.0" encoding="utf-8"?>
<ds:datastoreItem xmlns:ds="http://schemas.openxmlformats.org/officeDocument/2006/customXml" ds:itemID="{462D740D-86C2-440F-8C85-2CB8473C3B4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0x01010084CF9C4BCACE3B469E79562631E94AAE</vt:lpwstr>
  </property>
</Properties>
</file>