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20A8" w14:textId="77777777" w:rsidR="000C06BB" w:rsidRDefault="00D756B5">
      <w:pPr>
        <w:jc w:val="center"/>
        <w:rPr>
          <w:b/>
          <w:sz w:val="40"/>
          <w:szCs w:val="40"/>
        </w:rPr>
      </w:pPr>
      <w:r>
        <w:rPr>
          <w:b/>
          <w:sz w:val="40"/>
          <w:szCs w:val="40"/>
        </w:rPr>
        <w:t>DIVISION 22 STANDARDS/EVIDENCE</w:t>
      </w:r>
    </w:p>
    <w:p w14:paraId="7A76B8B3" w14:textId="77777777" w:rsidR="000C06BB" w:rsidRDefault="00D756B5">
      <w:pPr>
        <w:jc w:val="center"/>
        <w:rPr>
          <w:b/>
          <w:sz w:val="28"/>
          <w:szCs w:val="28"/>
        </w:rPr>
      </w:pPr>
      <w:r>
        <w:rPr>
          <w:b/>
          <w:sz w:val="28"/>
          <w:szCs w:val="28"/>
        </w:rPr>
        <w:t>Internal Tracking Tool for [District Name]</w:t>
      </w:r>
    </w:p>
    <w:p w14:paraId="3798ABFB" w14:textId="77777777" w:rsidR="000C06BB" w:rsidRDefault="00D756B5">
      <w:pPr>
        <w:jc w:val="center"/>
        <w:rPr>
          <w:b/>
          <w:sz w:val="28"/>
          <w:szCs w:val="28"/>
        </w:rPr>
      </w:pPr>
      <w:r>
        <w:rPr>
          <w:b/>
          <w:sz w:val="28"/>
          <w:szCs w:val="28"/>
        </w:rPr>
        <w:t>2022-2023 School Year Compliance</w:t>
      </w:r>
    </w:p>
    <w:p w14:paraId="770A86E2" w14:textId="77777777" w:rsidR="000C06BB" w:rsidRDefault="000C06BB">
      <w:pPr>
        <w:rPr>
          <w:sz w:val="20"/>
          <w:szCs w:val="20"/>
        </w:rPr>
      </w:pPr>
    </w:p>
    <w:p w14:paraId="69E58FF9" w14:textId="77777777" w:rsidR="000C06BB" w:rsidRDefault="00D756B5">
      <w:pPr>
        <w:ind w:left="-810" w:right="-900"/>
        <w:rPr>
          <w:sz w:val="20"/>
          <w:szCs w:val="20"/>
        </w:rPr>
      </w:pPr>
      <w:r>
        <w:rPr>
          <w:sz w:val="20"/>
          <w:szCs w:val="20"/>
        </w:rPr>
        <w:t xml:space="preserve">Please Note: The rule summaries included below are high-level and do not outline all requirements spelled out in </w:t>
      </w:r>
      <w:proofErr w:type="gramStart"/>
      <w:r>
        <w:rPr>
          <w:sz w:val="20"/>
          <w:szCs w:val="20"/>
        </w:rPr>
        <w:t>rule</w:t>
      </w:r>
      <w:proofErr w:type="gramEnd"/>
      <w:r>
        <w:rPr>
          <w:sz w:val="20"/>
          <w:szCs w:val="20"/>
        </w:rPr>
        <w:t xml:space="preserve">. To ensure an accurate assessment of the district’s compliance, access the linked rule for details and specifics. All schools operating in an online or remote capacity should refer to the </w:t>
      </w:r>
      <w:hyperlink r:id="rId7">
        <w:r>
          <w:rPr>
            <w:color w:val="1155CC"/>
            <w:sz w:val="20"/>
            <w:szCs w:val="20"/>
            <w:u w:val="single"/>
          </w:rPr>
          <w:t>Online and Remote Learning Guidance</w:t>
        </w:r>
      </w:hyperlink>
      <w:r>
        <w:rPr>
          <w:sz w:val="20"/>
          <w:szCs w:val="20"/>
        </w:rPr>
        <w:t xml:space="preserve"> to ensure alignment with current policy.</w:t>
      </w:r>
    </w:p>
    <w:p w14:paraId="26D137AC" w14:textId="77777777" w:rsidR="000C06BB" w:rsidRDefault="000C06BB"/>
    <w:tbl>
      <w:tblPr>
        <w:tblStyle w:val="a"/>
        <w:tblW w:w="14775"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715"/>
        <w:gridCol w:w="5250"/>
        <w:gridCol w:w="3225"/>
        <w:gridCol w:w="2190"/>
        <w:gridCol w:w="1395"/>
      </w:tblGrid>
      <w:tr w:rsidR="000C06BB" w14:paraId="07FBE690" w14:textId="77777777" w:rsidTr="004F4AD2">
        <w:trPr>
          <w:tblHeader/>
        </w:trPr>
        <w:tc>
          <w:tcPr>
            <w:tcW w:w="2715" w:type="dxa"/>
            <w:shd w:val="clear" w:color="auto" w:fill="D9D9D9"/>
            <w:tcMar>
              <w:top w:w="100" w:type="dxa"/>
              <w:left w:w="100" w:type="dxa"/>
              <w:bottom w:w="100" w:type="dxa"/>
              <w:right w:w="100" w:type="dxa"/>
            </w:tcMar>
          </w:tcPr>
          <w:p w14:paraId="435190C2" w14:textId="77777777" w:rsidR="000C06BB" w:rsidRDefault="00D756B5">
            <w:pPr>
              <w:widowControl w:val="0"/>
              <w:pBdr>
                <w:top w:val="nil"/>
                <w:left w:val="nil"/>
                <w:bottom w:val="nil"/>
                <w:right w:val="nil"/>
                <w:between w:val="nil"/>
              </w:pBdr>
              <w:spacing w:line="240" w:lineRule="auto"/>
              <w:jc w:val="center"/>
              <w:rPr>
                <w:b/>
                <w:sz w:val="20"/>
                <w:szCs w:val="20"/>
              </w:rPr>
            </w:pPr>
            <w:r>
              <w:rPr>
                <w:b/>
                <w:sz w:val="20"/>
                <w:szCs w:val="20"/>
              </w:rPr>
              <w:t>Rule Number &amp; Title</w:t>
            </w:r>
          </w:p>
          <w:p w14:paraId="2B2B4310" w14:textId="77777777" w:rsidR="000C06BB" w:rsidRDefault="000C06BB">
            <w:pPr>
              <w:widowControl w:val="0"/>
              <w:pBdr>
                <w:top w:val="nil"/>
                <w:left w:val="nil"/>
                <w:bottom w:val="nil"/>
                <w:right w:val="nil"/>
                <w:between w:val="nil"/>
              </w:pBdr>
              <w:spacing w:line="240" w:lineRule="auto"/>
              <w:jc w:val="center"/>
              <w:rPr>
                <w:b/>
                <w:sz w:val="20"/>
                <w:szCs w:val="20"/>
              </w:rPr>
            </w:pPr>
          </w:p>
          <w:p w14:paraId="35B87576" w14:textId="77777777" w:rsidR="000C06BB" w:rsidRDefault="00D756B5">
            <w:pPr>
              <w:widowControl w:val="0"/>
              <w:pBdr>
                <w:top w:val="nil"/>
                <w:left w:val="nil"/>
                <w:bottom w:val="nil"/>
                <w:right w:val="nil"/>
                <w:between w:val="nil"/>
              </w:pBdr>
              <w:spacing w:line="240" w:lineRule="auto"/>
              <w:jc w:val="center"/>
              <w:rPr>
                <w:sz w:val="18"/>
                <w:szCs w:val="18"/>
                <w:shd w:val="clear" w:color="auto" w:fill="FFD966"/>
              </w:rPr>
            </w:pPr>
            <w:r>
              <w:rPr>
                <w:sz w:val="18"/>
                <w:szCs w:val="18"/>
                <w:shd w:val="clear" w:color="auto" w:fill="FFD966"/>
              </w:rPr>
              <w:t>*New Rules/Requirements for reporting on the 2022-23 SY are highlighted in yellow</w:t>
            </w:r>
          </w:p>
          <w:p w14:paraId="007EEFA3" w14:textId="77777777" w:rsidR="000C06BB" w:rsidRDefault="000C06BB">
            <w:pPr>
              <w:widowControl w:val="0"/>
              <w:pBdr>
                <w:top w:val="nil"/>
                <w:left w:val="nil"/>
                <w:bottom w:val="nil"/>
                <w:right w:val="nil"/>
                <w:between w:val="nil"/>
              </w:pBdr>
              <w:spacing w:line="240" w:lineRule="auto"/>
              <w:jc w:val="center"/>
              <w:rPr>
                <w:sz w:val="18"/>
                <w:szCs w:val="18"/>
                <w:shd w:val="clear" w:color="auto" w:fill="FFE599"/>
              </w:rPr>
            </w:pPr>
          </w:p>
          <w:p w14:paraId="20BBE36F" w14:textId="77777777" w:rsidR="000C06BB" w:rsidRDefault="00D756B5">
            <w:pPr>
              <w:widowControl w:val="0"/>
              <w:pBdr>
                <w:top w:val="nil"/>
                <w:left w:val="nil"/>
                <w:bottom w:val="nil"/>
                <w:right w:val="nil"/>
                <w:between w:val="nil"/>
              </w:pBdr>
              <w:spacing w:line="240" w:lineRule="auto"/>
              <w:jc w:val="center"/>
              <w:rPr>
                <w:sz w:val="18"/>
                <w:szCs w:val="18"/>
                <w:shd w:val="clear" w:color="auto" w:fill="CFE2F3"/>
              </w:rPr>
            </w:pPr>
            <w:r>
              <w:rPr>
                <w:sz w:val="18"/>
                <w:szCs w:val="18"/>
                <w:shd w:val="clear" w:color="auto" w:fill="CFE2F3"/>
              </w:rPr>
              <w:t>**New Rules/Requirements for implementation in the 2023-24 SY are highlighted in blue</w:t>
            </w:r>
          </w:p>
        </w:tc>
        <w:tc>
          <w:tcPr>
            <w:tcW w:w="5250" w:type="dxa"/>
            <w:shd w:val="clear" w:color="auto" w:fill="D9D9D9"/>
            <w:tcMar>
              <w:top w:w="100" w:type="dxa"/>
              <w:left w:w="100" w:type="dxa"/>
              <w:bottom w:w="100" w:type="dxa"/>
              <w:right w:w="100" w:type="dxa"/>
            </w:tcMar>
          </w:tcPr>
          <w:p w14:paraId="6310DB09" w14:textId="77777777" w:rsidR="000C06BB" w:rsidRDefault="00D756B5">
            <w:pPr>
              <w:widowControl w:val="0"/>
              <w:pBdr>
                <w:top w:val="nil"/>
                <w:left w:val="nil"/>
                <w:bottom w:val="nil"/>
                <w:right w:val="nil"/>
                <w:between w:val="nil"/>
              </w:pBdr>
              <w:spacing w:line="240" w:lineRule="auto"/>
              <w:jc w:val="center"/>
              <w:rPr>
                <w:b/>
                <w:sz w:val="20"/>
                <w:szCs w:val="20"/>
              </w:rPr>
            </w:pPr>
            <w:r>
              <w:rPr>
                <w:b/>
                <w:sz w:val="20"/>
                <w:szCs w:val="20"/>
              </w:rPr>
              <w:t>Summary</w:t>
            </w:r>
          </w:p>
          <w:p w14:paraId="18AFD914" w14:textId="77777777" w:rsidR="000C06BB" w:rsidRDefault="000C06BB">
            <w:pPr>
              <w:widowControl w:val="0"/>
              <w:pBdr>
                <w:top w:val="nil"/>
                <w:left w:val="nil"/>
                <w:bottom w:val="nil"/>
                <w:right w:val="nil"/>
                <w:between w:val="nil"/>
              </w:pBdr>
              <w:spacing w:line="240" w:lineRule="auto"/>
              <w:jc w:val="center"/>
              <w:rPr>
                <w:b/>
                <w:sz w:val="20"/>
                <w:szCs w:val="20"/>
              </w:rPr>
            </w:pPr>
          </w:p>
          <w:p w14:paraId="2D27862B" w14:textId="77777777" w:rsidR="000C06BB" w:rsidRDefault="00D756B5">
            <w:pPr>
              <w:widowControl w:val="0"/>
              <w:pBdr>
                <w:top w:val="nil"/>
                <w:left w:val="nil"/>
                <w:bottom w:val="nil"/>
                <w:right w:val="nil"/>
                <w:between w:val="nil"/>
              </w:pBdr>
              <w:spacing w:line="240" w:lineRule="auto"/>
              <w:jc w:val="center"/>
              <w:rPr>
                <w:i/>
                <w:sz w:val="20"/>
                <w:szCs w:val="20"/>
                <w:shd w:val="clear" w:color="auto" w:fill="FFD966"/>
              </w:rPr>
            </w:pPr>
            <w:r>
              <w:rPr>
                <w:i/>
                <w:sz w:val="20"/>
                <w:szCs w:val="20"/>
                <w:shd w:val="clear" w:color="auto" w:fill="FFD966"/>
              </w:rPr>
              <w:t xml:space="preserve">* Changes and waivers for 2022-23 are in italics and highlighted in yellow </w:t>
            </w:r>
          </w:p>
          <w:p w14:paraId="6052F869" w14:textId="77777777" w:rsidR="000C06BB" w:rsidRDefault="000C06BB">
            <w:pPr>
              <w:widowControl w:val="0"/>
              <w:pBdr>
                <w:top w:val="nil"/>
                <w:left w:val="nil"/>
                <w:bottom w:val="nil"/>
                <w:right w:val="nil"/>
                <w:between w:val="nil"/>
              </w:pBdr>
              <w:spacing w:line="240" w:lineRule="auto"/>
              <w:jc w:val="center"/>
              <w:rPr>
                <w:i/>
                <w:sz w:val="20"/>
                <w:szCs w:val="20"/>
                <w:shd w:val="clear" w:color="auto" w:fill="D9EAD3"/>
              </w:rPr>
            </w:pPr>
          </w:p>
          <w:p w14:paraId="6A10B759" w14:textId="77777777" w:rsidR="000C06BB" w:rsidRDefault="00D756B5">
            <w:pPr>
              <w:widowControl w:val="0"/>
              <w:pBdr>
                <w:top w:val="nil"/>
                <w:left w:val="nil"/>
                <w:bottom w:val="nil"/>
                <w:right w:val="nil"/>
                <w:between w:val="nil"/>
              </w:pBdr>
              <w:spacing w:line="240" w:lineRule="auto"/>
              <w:jc w:val="center"/>
              <w:rPr>
                <w:i/>
                <w:sz w:val="20"/>
                <w:szCs w:val="20"/>
                <w:shd w:val="clear" w:color="auto" w:fill="CFE2F3"/>
              </w:rPr>
            </w:pPr>
            <w:r>
              <w:rPr>
                <w:i/>
                <w:sz w:val="20"/>
                <w:szCs w:val="20"/>
                <w:shd w:val="clear" w:color="auto" w:fill="CFE2F3"/>
              </w:rPr>
              <w:t>**Changes for 2023-24 are in italics and highlighted in blue</w:t>
            </w:r>
          </w:p>
        </w:tc>
        <w:tc>
          <w:tcPr>
            <w:tcW w:w="3225" w:type="dxa"/>
            <w:shd w:val="clear" w:color="auto" w:fill="D9D9D9"/>
            <w:tcMar>
              <w:top w:w="100" w:type="dxa"/>
              <w:left w:w="100" w:type="dxa"/>
              <w:bottom w:w="100" w:type="dxa"/>
              <w:right w:w="100" w:type="dxa"/>
            </w:tcMar>
          </w:tcPr>
          <w:p w14:paraId="1E56BE0E" w14:textId="77777777" w:rsidR="000C06BB" w:rsidRDefault="00D756B5">
            <w:pPr>
              <w:widowControl w:val="0"/>
              <w:pBdr>
                <w:top w:val="nil"/>
                <w:left w:val="nil"/>
                <w:bottom w:val="nil"/>
                <w:right w:val="nil"/>
                <w:between w:val="nil"/>
              </w:pBdr>
              <w:spacing w:line="240" w:lineRule="auto"/>
              <w:jc w:val="center"/>
              <w:rPr>
                <w:b/>
                <w:sz w:val="20"/>
                <w:szCs w:val="20"/>
              </w:rPr>
            </w:pPr>
            <w:r>
              <w:rPr>
                <w:b/>
                <w:sz w:val="20"/>
                <w:szCs w:val="20"/>
              </w:rPr>
              <w:t>Evidence that supports meeting requirements of the rule (policy, program, systems/process, etc.)</w:t>
            </w:r>
          </w:p>
        </w:tc>
        <w:tc>
          <w:tcPr>
            <w:tcW w:w="2190" w:type="dxa"/>
            <w:shd w:val="clear" w:color="auto" w:fill="D9D9D9"/>
            <w:tcMar>
              <w:top w:w="100" w:type="dxa"/>
              <w:left w:w="100" w:type="dxa"/>
              <w:bottom w:w="100" w:type="dxa"/>
              <w:right w:w="100" w:type="dxa"/>
            </w:tcMar>
          </w:tcPr>
          <w:p w14:paraId="00C5E812" w14:textId="77777777" w:rsidR="000C06BB" w:rsidRDefault="00D756B5">
            <w:pPr>
              <w:widowControl w:val="0"/>
              <w:pBdr>
                <w:top w:val="nil"/>
                <w:left w:val="nil"/>
                <w:bottom w:val="nil"/>
                <w:right w:val="nil"/>
                <w:between w:val="nil"/>
              </w:pBdr>
              <w:spacing w:line="240" w:lineRule="auto"/>
              <w:jc w:val="center"/>
              <w:rPr>
                <w:b/>
                <w:sz w:val="20"/>
                <w:szCs w:val="20"/>
              </w:rPr>
            </w:pPr>
            <w:r>
              <w:rPr>
                <w:b/>
                <w:sz w:val="20"/>
                <w:szCs w:val="20"/>
              </w:rPr>
              <w:t>Notes</w:t>
            </w:r>
          </w:p>
        </w:tc>
        <w:tc>
          <w:tcPr>
            <w:tcW w:w="1395" w:type="dxa"/>
            <w:shd w:val="clear" w:color="auto" w:fill="D9D9D9"/>
            <w:tcMar>
              <w:top w:w="100" w:type="dxa"/>
              <w:left w:w="100" w:type="dxa"/>
              <w:bottom w:w="100" w:type="dxa"/>
              <w:right w:w="100" w:type="dxa"/>
            </w:tcMar>
          </w:tcPr>
          <w:p w14:paraId="4364AADE" w14:textId="77777777" w:rsidR="000C06BB" w:rsidRDefault="00D756B5">
            <w:pPr>
              <w:widowControl w:val="0"/>
              <w:pBdr>
                <w:top w:val="nil"/>
                <w:left w:val="nil"/>
                <w:bottom w:val="nil"/>
                <w:right w:val="nil"/>
                <w:between w:val="nil"/>
              </w:pBdr>
              <w:spacing w:line="240" w:lineRule="auto"/>
              <w:jc w:val="center"/>
              <w:rPr>
                <w:b/>
                <w:sz w:val="20"/>
                <w:szCs w:val="20"/>
              </w:rPr>
            </w:pPr>
            <w:r>
              <w:rPr>
                <w:b/>
                <w:sz w:val="20"/>
                <w:szCs w:val="20"/>
              </w:rPr>
              <w:t>Compliance Status</w:t>
            </w:r>
          </w:p>
        </w:tc>
      </w:tr>
      <w:tr w:rsidR="000C06BB" w14:paraId="63966560" w14:textId="77777777" w:rsidTr="004F4AD2">
        <w:trPr>
          <w:trHeight w:val="420"/>
        </w:trPr>
        <w:tc>
          <w:tcPr>
            <w:tcW w:w="14775" w:type="dxa"/>
            <w:gridSpan w:val="5"/>
            <w:shd w:val="clear" w:color="auto" w:fill="0B5394"/>
            <w:tcMar>
              <w:top w:w="100" w:type="dxa"/>
              <w:left w:w="100" w:type="dxa"/>
              <w:bottom w:w="100" w:type="dxa"/>
              <w:right w:w="100" w:type="dxa"/>
            </w:tcMar>
          </w:tcPr>
          <w:p w14:paraId="65C8CE12" w14:textId="77777777" w:rsidR="000C06BB" w:rsidRDefault="00D756B5">
            <w:pPr>
              <w:widowControl w:val="0"/>
              <w:spacing w:line="240" w:lineRule="auto"/>
              <w:jc w:val="center"/>
              <w:rPr>
                <w:color w:val="FFFFFF"/>
              </w:rPr>
            </w:pPr>
            <w:r>
              <w:rPr>
                <w:color w:val="FFFFFF"/>
              </w:rPr>
              <w:t>Teaching &amp; Learning</w:t>
            </w:r>
          </w:p>
        </w:tc>
      </w:tr>
      <w:tr w:rsidR="000C06BB" w14:paraId="13E8F3AA" w14:textId="77777777" w:rsidTr="004F4AD2">
        <w:trPr>
          <w:trHeight w:val="420"/>
        </w:trPr>
        <w:tc>
          <w:tcPr>
            <w:tcW w:w="14775" w:type="dxa"/>
            <w:gridSpan w:val="5"/>
            <w:shd w:val="clear" w:color="auto" w:fill="CFE2F3"/>
            <w:tcMar>
              <w:top w:w="100" w:type="dxa"/>
              <w:left w:w="100" w:type="dxa"/>
              <w:bottom w:w="100" w:type="dxa"/>
              <w:right w:w="100" w:type="dxa"/>
            </w:tcMar>
          </w:tcPr>
          <w:p w14:paraId="1BBBEFBD" w14:textId="77777777" w:rsidR="000C06BB" w:rsidRDefault="00D756B5">
            <w:pPr>
              <w:rPr>
                <w:b/>
              </w:rPr>
            </w:pPr>
            <w:r>
              <w:rPr>
                <w:b/>
              </w:rPr>
              <w:t>Curriculum &amp; Instruction</w:t>
            </w:r>
          </w:p>
        </w:tc>
      </w:tr>
      <w:tr w:rsidR="000C06BB" w14:paraId="3729B38C" w14:textId="77777777" w:rsidTr="004F4AD2">
        <w:tc>
          <w:tcPr>
            <w:tcW w:w="2715" w:type="dxa"/>
            <w:shd w:val="clear" w:color="auto" w:fill="auto"/>
            <w:tcMar>
              <w:top w:w="100" w:type="dxa"/>
              <w:left w:w="100" w:type="dxa"/>
              <w:bottom w:w="100" w:type="dxa"/>
              <w:right w:w="100" w:type="dxa"/>
            </w:tcMar>
          </w:tcPr>
          <w:p w14:paraId="6AD8779A" w14:textId="77777777" w:rsidR="000C06BB" w:rsidRDefault="00000000">
            <w:pPr>
              <w:rPr>
                <w:sz w:val="20"/>
                <w:szCs w:val="20"/>
              </w:rPr>
            </w:pPr>
            <w:hyperlink r:id="rId8">
              <w:r w:rsidR="00D756B5">
                <w:rPr>
                  <w:color w:val="1155CC"/>
                  <w:sz w:val="20"/>
                  <w:szCs w:val="20"/>
                  <w:u w:val="single"/>
                </w:rPr>
                <w:t xml:space="preserve">581-022-2030 District Curriculum </w:t>
              </w:r>
            </w:hyperlink>
          </w:p>
        </w:tc>
        <w:tc>
          <w:tcPr>
            <w:tcW w:w="5250" w:type="dxa"/>
            <w:shd w:val="clear" w:color="auto" w:fill="auto"/>
            <w:tcMar>
              <w:top w:w="100" w:type="dxa"/>
              <w:left w:w="100" w:type="dxa"/>
              <w:bottom w:w="100" w:type="dxa"/>
              <w:right w:w="100" w:type="dxa"/>
            </w:tcMar>
          </w:tcPr>
          <w:p w14:paraId="0D714DA7" w14:textId="77777777" w:rsidR="000C06BB" w:rsidRDefault="00D756B5">
            <w:pPr>
              <w:widowControl w:val="0"/>
              <w:spacing w:line="240" w:lineRule="auto"/>
              <w:rPr>
                <w:sz w:val="20"/>
                <w:szCs w:val="20"/>
              </w:rPr>
            </w:pPr>
            <w:r>
              <w:rPr>
                <w:sz w:val="20"/>
                <w:szCs w:val="20"/>
              </w:rPr>
              <w:t>Outlines all required components of a district’s planned K–12 instructional program.</w:t>
            </w:r>
          </w:p>
        </w:tc>
        <w:tc>
          <w:tcPr>
            <w:tcW w:w="3225" w:type="dxa"/>
            <w:shd w:val="clear" w:color="auto" w:fill="auto"/>
            <w:tcMar>
              <w:top w:w="100" w:type="dxa"/>
              <w:left w:w="100" w:type="dxa"/>
              <w:bottom w:w="100" w:type="dxa"/>
              <w:right w:w="100" w:type="dxa"/>
            </w:tcMar>
          </w:tcPr>
          <w:p w14:paraId="4EBCB92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391759C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FDB9D2D" w14:textId="77777777" w:rsidR="000C06BB" w:rsidRDefault="000C06BB">
            <w:pPr>
              <w:widowControl w:val="0"/>
              <w:pBdr>
                <w:top w:val="nil"/>
                <w:left w:val="nil"/>
                <w:bottom w:val="nil"/>
                <w:right w:val="nil"/>
                <w:between w:val="nil"/>
              </w:pBdr>
              <w:spacing w:line="240" w:lineRule="auto"/>
            </w:pPr>
          </w:p>
        </w:tc>
      </w:tr>
      <w:tr w:rsidR="000C06BB" w14:paraId="2AA6ABDA" w14:textId="77777777" w:rsidTr="004F4AD2">
        <w:tc>
          <w:tcPr>
            <w:tcW w:w="2715" w:type="dxa"/>
            <w:shd w:val="clear" w:color="auto" w:fill="auto"/>
            <w:tcMar>
              <w:top w:w="100" w:type="dxa"/>
              <w:left w:w="100" w:type="dxa"/>
              <w:bottom w:w="100" w:type="dxa"/>
              <w:right w:w="100" w:type="dxa"/>
            </w:tcMar>
          </w:tcPr>
          <w:p w14:paraId="55D9C06C" w14:textId="77777777" w:rsidR="000C06BB" w:rsidRDefault="00000000">
            <w:pPr>
              <w:rPr>
                <w:sz w:val="20"/>
                <w:szCs w:val="20"/>
              </w:rPr>
            </w:pPr>
            <w:hyperlink r:id="rId9">
              <w:r w:rsidR="00D756B5">
                <w:rPr>
                  <w:color w:val="1155CC"/>
                  <w:sz w:val="20"/>
                  <w:szCs w:val="20"/>
                  <w:u w:val="single"/>
                </w:rPr>
                <w:t>581-022-2045- Prevention Education in Drugs and Alcohol</w:t>
              </w:r>
            </w:hyperlink>
          </w:p>
        </w:tc>
        <w:tc>
          <w:tcPr>
            <w:tcW w:w="5250" w:type="dxa"/>
            <w:shd w:val="clear" w:color="auto" w:fill="auto"/>
            <w:tcMar>
              <w:top w:w="100" w:type="dxa"/>
              <w:left w:w="100" w:type="dxa"/>
              <w:bottom w:w="100" w:type="dxa"/>
              <w:right w:w="100" w:type="dxa"/>
            </w:tcMar>
          </w:tcPr>
          <w:p w14:paraId="1DB7E2C7" w14:textId="77777777" w:rsidR="000C06BB" w:rsidRDefault="00D756B5">
            <w:pPr>
              <w:widowControl w:val="0"/>
              <w:spacing w:line="240" w:lineRule="auto"/>
              <w:rPr>
                <w:sz w:val="20"/>
                <w:szCs w:val="20"/>
              </w:rPr>
            </w:pPr>
            <w:r>
              <w:rPr>
                <w:sz w:val="20"/>
                <w:szCs w:val="20"/>
              </w:rPr>
              <w:t xml:space="preserve">Requires a comprehensive plan for alcohol and drug abuse prevention program that emphasizes prevention strategies, availability of school/community resources, management of peer pressure, responsible decision-making, positive health </w:t>
            </w:r>
            <w:proofErr w:type="spellStart"/>
            <w:proofErr w:type="gramStart"/>
            <w:r>
              <w:rPr>
                <w:sz w:val="20"/>
                <w:szCs w:val="20"/>
              </w:rPr>
              <w:t>choices.Includes</w:t>
            </w:r>
            <w:proofErr w:type="spellEnd"/>
            <w:proofErr w:type="gramEnd"/>
            <w:r>
              <w:rPr>
                <w:sz w:val="20"/>
                <w:szCs w:val="20"/>
              </w:rPr>
              <w:t xml:space="preserve"> staff training on referral procedures and staff responsibilities.</w:t>
            </w:r>
          </w:p>
        </w:tc>
        <w:tc>
          <w:tcPr>
            <w:tcW w:w="3225" w:type="dxa"/>
            <w:shd w:val="clear" w:color="auto" w:fill="auto"/>
            <w:tcMar>
              <w:top w:w="100" w:type="dxa"/>
              <w:left w:w="100" w:type="dxa"/>
              <w:bottom w:w="100" w:type="dxa"/>
              <w:right w:w="100" w:type="dxa"/>
            </w:tcMar>
          </w:tcPr>
          <w:p w14:paraId="3283A337"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7F19544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9C37686" w14:textId="77777777" w:rsidR="000C06BB" w:rsidRDefault="000C06BB">
            <w:pPr>
              <w:widowControl w:val="0"/>
              <w:pBdr>
                <w:top w:val="nil"/>
                <w:left w:val="nil"/>
                <w:bottom w:val="nil"/>
                <w:right w:val="nil"/>
                <w:between w:val="nil"/>
              </w:pBdr>
              <w:spacing w:line="240" w:lineRule="auto"/>
            </w:pPr>
          </w:p>
        </w:tc>
      </w:tr>
      <w:tr w:rsidR="000C06BB" w14:paraId="7A0ACDE3" w14:textId="77777777" w:rsidTr="004F4AD2">
        <w:trPr>
          <w:trHeight w:val="945"/>
        </w:trPr>
        <w:tc>
          <w:tcPr>
            <w:tcW w:w="2715" w:type="dxa"/>
            <w:shd w:val="clear" w:color="auto" w:fill="auto"/>
            <w:tcMar>
              <w:top w:w="100" w:type="dxa"/>
              <w:left w:w="100" w:type="dxa"/>
              <w:bottom w:w="100" w:type="dxa"/>
              <w:right w:w="100" w:type="dxa"/>
            </w:tcMar>
          </w:tcPr>
          <w:p w14:paraId="571B9460" w14:textId="77777777" w:rsidR="000C06BB" w:rsidRDefault="00000000">
            <w:pPr>
              <w:rPr>
                <w:sz w:val="20"/>
                <w:szCs w:val="20"/>
              </w:rPr>
            </w:pPr>
            <w:hyperlink r:id="rId10">
              <w:r w:rsidR="00D756B5">
                <w:rPr>
                  <w:color w:val="1155CC"/>
                  <w:sz w:val="20"/>
                  <w:szCs w:val="20"/>
                  <w:u w:val="single"/>
                </w:rPr>
                <w:t>581-022-2050 Human Sexuality Education</w:t>
              </w:r>
            </w:hyperlink>
          </w:p>
        </w:tc>
        <w:tc>
          <w:tcPr>
            <w:tcW w:w="5250" w:type="dxa"/>
            <w:shd w:val="clear" w:color="auto" w:fill="auto"/>
            <w:tcMar>
              <w:top w:w="100" w:type="dxa"/>
              <w:left w:w="100" w:type="dxa"/>
              <w:bottom w:w="100" w:type="dxa"/>
              <w:right w:w="100" w:type="dxa"/>
            </w:tcMar>
          </w:tcPr>
          <w:p w14:paraId="5817F9F8" w14:textId="77777777" w:rsidR="000C06BB" w:rsidRDefault="00D756B5">
            <w:pPr>
              <w:widowControl w:val="0"/>
              <w:spacing w:line="240" w:lineRule="auto"/>
              <w:rPr>
                <w:sz w:val="20"/>
                <w:szCs w:val="20"/>
              </w:rPr>
            </w:pPr>
            <w:r>
              <w:rPr>
                <w:sz w:val="20"/>
                <w:szCs w:val="20"/>
              </w:rPr>
              <w:t xml:space="preserve">Districts must plan for and implement a K-12 comprehensive sexuality education program that meets the Health Education Standards, including providing instruction on child abuse prevention, healthy relationships, and healthy sexuality. </w:t>
            </w:r>
          </w:p>
        </w:tc>
        <w:tc>
          <w:tcPr>
            <w:tcW w:w="3225" w:type="dxa"/>
            <w:shd w:val="clear" w:color="auto" w:fill="auto"/>
            <w:tcMar>
              <w:top w:w="100" w:type="dxa"/>
              <w:left w:w="100" w:type="dxa"/>
              <w:bottom w:w="100" w:type="dxa"/>
              <w:right w:w="100" w:type="dxa"/>
            </w:tcMar>
          </w:tcPr>
          <w:p w14:paraId="2ADD89CB"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0FFBFD67"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13504ED" w14:textId="77777777" w:rsidR="000C06BB" w:rsidRDefault="000C06BB">
            <w:pPr>
              <w:widowControl w:val="0"/>
              <w:pBdr>
                <w:top w:val="nil"/>
                <w:left w:val="nil"/>
                <w:bottom w:val="nil"/>
                <w:right w:val="nil"/>
                <w:between w:val="nil"/>
              </w:pBdr>
              <w:spacing w:line="240" w:lineRule="auto"/>
            </w:pPr>
          </w:p>
        </w:tc>
      </w:tr>
      <w:tr w:rsidR="000C06BB" w14:paraId="3CC40058" w14:textId="77777777" w:rsidTr="004F4AD2">
        <w:tc>
          <w:tcPr>
            <w:tcW w:w="2715" w:type="dxa"/>
            <w:shd w:val="clear" w:color="auto" w:fill="auto"/>
            <w:tcMar>
              <w:top w:w="100" w:type="dxa"/>
              <w:left w:w="100" w:type="dxa"/>
              <w:bottom w:w="100" w:type="dxa"/>
              <w:right w:w="100" w:type="dxa"/>
            </w:tcMar>
          </w:tcPr>
          <w:p w14:paraId="0B897CD9" w14:textId="77777777" w:rsidR="000C06BB" w:rsidRDefault="00000000">
            <w:pPr>
              <w:rPr>
                <w:sz w:val="20"/>
                <w:szCs w:val="20"/>
              </w:rPr>
            </w:pPr>
            <w:hyperlink r:id="rId11">
              <w:r w:rsidR="00D756B5">
                <w:rPr>
                  <w:color w:val="1155CC"/>
                  <w:sz w:val="20"/>
                  <w:szCs w:val="20"/>
                  <w:u w:val="single"/>
                </w:rPr>
                <w:t xml:space="preserve">581-022-2055 Career Education </w:t>
              </w:r>
            </w:hyperlink>
          </w:p>
        </w:tc>
        <w:tc>
          <w:tcPr>
            <w:tcW w:w="5250" w:type="dxa"/>
            <w:shd w:val="clear" w:color="auto" w:fill="auto"/>
            <w:tcMar>
              <w:top w:w="100" w:type="dxa"/>
              <w:left w:w="100" w:type="dxa"/>
              <w:bottom w:w="100" w:type="dxa"/>
              <w:right w:w="100" w:type="dxa"/>
            </w:tcMar>
          </w:tcPr>
          <w:p w14:paraId="34873C37" w14:textId="77777777" w:rsidR="000C06BB" w:rsidRDefault="00D756B5">
            <w:pPr>
              <w:widowControl w:val="0"/>
              <w:spacing w:line="240" w:lineRule="auto"/>
              <w:rPr>
                <w:sz w:val="20"/>
                <w:szCs w:val="20"/>
              </w:rPr>
            </w:pPr>
            <w:r>
              <w:rPr>
                <w:sz w:val="20"/>
                <w:szCs w:val="20"/>
              </w:rPr>
              <w:t>K-12 Career Education as part of Comprehensive School Counseling.</w:t>
            </w:r>
          </w:p>
        </w:tc>
        <w:tc>
          <w:tcPr>
            <w:tcW w:w="3225" w:type="dxa"/>
            <w:shd w:val="clear" w:color="auto" w:fill="auto"/>
            <w:tcMar>
              <w:top w:w="100" w:type="dxa"/>
              <w:left w:w="100" w:type="dxa"/>
              <w:bottom w:w="100" w:type="dxa"/>
              <w:right w:w="100" w:type="dxa"/>
            </w:tcMar>
          </w:tcPr>
          <w:p w14:paraId="431DEA57"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DB3D5B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271A733F" w14:textId="77777777" w:rsidR="000C06BB" w:rsidRDefault="000C06BB">
            <w:pPr>
              <w:widowControl w:val="0"/>
              <w:spacing w:line="240" w:lineRule="auto"/>
            </w:pPr>
          </w:p>
        </w:tc>
      </w:tr>
      <w:tr w:rsidR="000C06BB" w14:paraId="4C33BF93" w14:textId="77777777" w:rsidTr="004F4AD2">
        <w:tc>
          <w:tcPr>
            <w:tcW w:w="2715" w:type="dxa"/>
            <w:shd w:val="clear" w:color="auto" w:fill="auto"/>
            <w:tcMar>
              <w:top w:w="100" w:type="dxa"/>
              <w:left w:w="100" w:type="dxa"/>
              <w:bottom w:w="100" w:type="dxa"/>
              <w:right w:w="100" w:type="dxa"/>
            </w:tcMar>
          </w:tcPr>
          <w:p w14:paraId="464DFC3F" w14:textId="77777777" w:rsidR="000C06BB" w:rsidRDefault="00000000">
            <w:pPr>
              <w:rPr>
                <w:sz w:val="20"/>
                <w:szCs w:val="20"/>
              </w:rPr>
            </w:pPr>
            <w:hyperlink r:id="rId12">
              <w:r w:rsidR="00D756B5">
                <w:rPr>
                  <w:color w:val="1155CC"/>
                  <w:sz w:val="20"/>
                  <w:szCs w:val="20"/>
                  <w:u w:val="single"/>
                </w:rPr>
                <w:t>581-022-2060 Comprehensive School Counseling</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38D2D348" w14:textId="77777777" w:rsidR="000C06BB" w:rsidRDefault="00D756B5">
            <w:pPr>
              <w:widowControl w:val="0"/>
              <w:spacing w:line="240" w:lineRule="auto"/>
              <w:rPr>
                <w:sz w:val="20"/>
                <w:szCs w:val="20"/>
              </w:rPr>
            </w:pPr>
            <w:r>
              <w:rPr>
                <w:sz w:val="20"/>
                <w:szCs w:val="20"/>
              </w:rPr>
              <w:t xml:space="preserve">Comprehensive district and school counseling program at each school based on Oregon’s Framework for Comprehensive School Counseling Programs to support the academic, career, social-emotional and community involvement development of every student. Education and career plan and profile for all students in grades 7-12, that builds upon itself each year. Annual review of the district and each schools’ comprehensive counseling program. </w:t>
            </w:r>
          </w:p>
        </w:tc>
        <w:tc>
          <w:tcPr>
            <w:tcW w:w="3225" w:type="dxa"/>
            <w:shd w:val="clear" w:color="auto" w:fill="auto"/>
            <w:tcMar>
              <w:top w:w="100" w:type="dxa"/>
              <w:left w:w="100" w:type="dxa"/>
              <w:bottom w:w="100" w:type="dxa"/>
              <w:right w:w="100" w:type="dxa"/>
            </w:tcMar>
          </w:tcPr>
          <w:p w14:paraId="0B003532"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2056FF2"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5A453E8" w14:textId="77777777" w:rsidR="000C06BB" w:rsidRDefault="000C06BB">
            <w:pPr>
              <w:widowControl w:val="0"/>
              <w:spacing w:line="240" w:lineRule="auto"/>
            </w:pPr>
          </w:p>
        </w:tc>
      </w:tr>
      <w:tr w:rsidR="000C06BB" w14:paraId="7490A1EF" w14:textId="77777777" w:rsidTr="004F4AD2">
        <w:tc>
          <w:tcPr>
            <w:tcW w:w="2715" w:type="dxa"/>
            <w:shd w:val="clear" w:color="auto" w:fill="auto"/>
            <w:tcMar>
              <w:top w:w="100" w:type="dxa"/>
              <w:left w:w="100" w:type="dxa"/>
              <w:bottom w:w="100" w:type="dxa"/>
              <w:right w:w="100" w:type="dxa"/>
            </w:tcMar>
          </w:tcPr>
          <w:p w14:paraId="78495180" w14:textId="77777777" w:rsidR="000C06BB" w:rsidRDefault="00D756B5">
            <w:pPr>
              <w:rPr>
                <w:color w:val="1155CC"/>
                <w:sz w:val="20"/>
                <w:szCs w:val="20"/>
                <w:u w:val="single"/>
                <w:shd w:val="clear" w:color="auto" w:fill="FFD966"/>
              </w:rPr>
            </w:pPr>
            <w:r>
              <w:t>*</w:t>
            </w:r>
            <w:hyperlink r:id="rId13">
              <w:r>
                <w:rPr>
                  <w:color w:val="1155CC"/>
                  <w:sz w:val="20"/>
                  <w:szCs w:val="20"/>
                  <w:u w:val="single"/>
                  <w:shd w:val="clear" w:color="auto" w:fill="FFD966"/>
                </w:rPr>
                <w:t>581-022-2263 Physical Education Requirements</w:t>
              </w:r>
            </w:hyperlink>
          </w:p>
          <w:p w14:paraId="2FC8994E" w14:textId="77777777" w:rsidR="000C06BB" w:rsidRDefault="000C06BB">
            <w:pPr>
              <w:rPr>
                <w:color w:val="1155CC"/>
                <w:sz w:val="20"/>
                <w:szCs w:val="20"/>
                <w:u w:val="single"/>
                <w:shd w:val="clear" w:color="auto" w:fill="C9DAF8"/>
              </w:rPr>
            </w:pPr>
          </w:p>
        </w:tc>
        <w:tc>
          <w:tcPr>
            <w:tcW w:w="5250" w:type="dxa"/>
            <w:shd w:val="clear" w:color="auto" w:fill="auto"/>
            <w:tcMar>
              <w:top w:w="100" w:type="dxa"/>
              <w:left w:w="100" w:type="dxa"/>
              <w:bottom w:w="100" w:type="dxa"/>
              <w:right w:w="100" w:type="dxa"/>
            </w:tcMar>
          </w:tcPr>
          <w:p w14:paraId="3DAE1E47" w14:textId="77777777" w:rsidR="000C06BB" w:rsidRDefault="00D756B5">
            <w:pPr>
              <w:widowControl w:val="0"/>
              <w:spacing w:line="240" w:lineRule="auto"/>
              <w:rPr>
                <w:sz w:val="20"/>
                <w:szCs w:val="20"/>
              </w:rPr>
            </w:pPr>
            <w:r>
              <w:rPr>
                <w:sz w:val="20"/>
                <w:szCs w:val="20"/>
              </w:rPr>
              <w:t>Grade level time requirements for PE instruction. K-8 students shall receive PE instruction throughout the entire school year.</w:t>
            </w:r>
          </w:p>
          <w:p w14:paraId="5BCC5492" w14:textId="77777777" w:rsidR="000C06BB" w:rsidRDefault="00D756B5">
            <w:pPr>
              <w:widowControl w:val="0"/>
              <w:numPr>
                <w:ilvl w:val="0"/>
                <w:numId w:val="2"/>
              </w:numPr>
              <w:spacing w:line="240" w:lineRule="auto"/>
              <w:ind w:left="450"/>
              <w:rPr>
                <w:sz w:val="20"/>
                <w:szCs w:val="20"/>
              </w:rPr>
            </w:pPr>
            <w:r>
              <w:rPr>
                <w:sz w:val="20"/>
                <w:szCs w:val="20"/>
              </w:rPr>
              <w:t>K-5 requirement: 150 minutes/week (</w:t>
            </w:r>
            <w:proofErr w:type="gramStart"/>
            <w:r>
              <w:rPr>
                <w:sz w:val="20"/>
                <w:szCs w:val="20"/>
              </w:rPr>
              <w:t>4 day</w:t>
            </w:r>
            <w:proofErr w:type="gramEnd"/>
            <w:r>
              <w:rPr>
                <w:sz w:val="20"/>
                <w:szCs w:val="20"/>
              </w:rPr>
              <w:t xml:space="preserve"> week = 120 minutes). </w:t>
            </w:r>
          </w:p>
          <w:p w14:paraId="48D54985" w14:textId="77777777" w:rsidR="000C06BB" w:rsidRDefault="00D756B5">
            <w:pPr>
              <w:widowControl w:val="0"/>
              <w:numPr>
                <w:ilvl w:val="0"/>
                <w:numId w:val="4"/>
              </w:numPr>
              <w:spacing w:line="240" w:lineRule="auto"/>
              <w:ind w:left="450"/>
              <w:rPr>
                <w:sz w:val="20"/>
                <w:szCs w:val="20"/>
                <w:shd w:val="clear" w:color="auto" w:fill="FFD966"/>
              </w:rPr>
            </w:pPr>
            <w:r>
              <w:rPr>
                <w:i/>
                <w:sz w:val="20"/>
                <w:szCs w:val="20"/>
                <w:shd w:val="clear" w:color="auto" w:fill="FFD966"/>
              </w:rPr>
              <w:t>*6-8 requirement for 2022-23 SY: 225 minutes/week (</w:t>
            </w:r>
            <w:proofErr w:type="gramStart"/>
            <w:r>
              <w:rPr>
                <w:i/>
                <w:sz w:val="20"/>
                <w:szCs w:val="20"/>
                <w:shd w:val="clear" w:color="auto" w:fill="FFD966"/>
              </w:rPr>
              <w:t>4 day</w:t>
            </w:r>
            <w:proofErr w:type="gramEnd"/>
            <w:r>
              <w:rPr>
                <w:i/>
                <w:sz w:val="20"/>
                <w:szCs w:val="20"/>
                <w:shd w:val="clear" w:color="auto" w:fill="FFD966"/>
              </w:rPr>
              <w:t xml:space="preserve"> week = 180 minutes).</w:t>
            </w:r>
            <w:r>
              <w:rPr>
                <w:sz w:val="20"/>
                <w:szCs w:val="20"/>
                <w:shd w:val="clear" w:color="auto" w:fill="FFD966"/>
              </w:rPr>
              <w:t xml:space="preserve"> </w:t>
            </w:r>
          </w:p>
        </w:tc>
        <w:tc>
          <w:tcPr>
            <w:tcW w:w="3225" w:type="dxa"/>
            <w:shd w:val="clear" w:color="auto" w:fill="auto"/>
            <w:tcMar>
              <w:top w:w="100" w:type="dxa"/>
              <w:left w:w="100" w:type="dxa"/>
              <w:bottom w:w="100" w:type="dxa"/>
              <w:right w:w="100" w:type="dxa"/>
            </w:tcMar>
          </w:tcPr>
          <w:p w14:paraId="39723D0C"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E9CC501"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F3EBACA" w14:textId="77777777" w:rsidR="000C06BB" w:rsidRDefault="000C06BB">
            <w:pPr>
              <w:widowControl w:val="0"/>
              <w:spacing w:line="240" w:lineRule="auto"/>
            </w:pPr>
          </w:p>
        </w:tc>
      </w:tr>
      <w:tr w:rsidR="000C06BB" w14:paraId="2AEBF5BB" w14:textId="77777777" w:rsidTr="004F4AD2">
        <w:tc>
          <w:tcPr>
            <w:tcW w:w="2715" w:type="dxa"/>
            <w:shd w:val="clear" w:color="auto" w:fill="auto"/>
            <w:tcMar>
              <w:top w:w="100" w:type="dxa"/>
              <w:left w:w="100" w:type="dxa"/>
              <w:bottom w:w="100" w:type="dxa"/>
              <w:right w:w="100" w:type="dxa"/>
            </w:tcMar>
          </w:tcPr>
          <w:p w14:paraId="6BA143C2" w14:textId="77777777" w:rsidR="000C06BB" w:rsidRDefault="00000000">
            <w:pPr>
              <w:rPr>
                <w:sz w:val="20"/>
                <w:szCs w:val="20"/>
              </w:rPr>
            </w:pPr>
            <w:hyperlink r:id="rId14">
              <w:r w:rsidR="00D756B5">
                <w:rPr>
                  <w:color w:val="1155CC"/>
                  <w:sz w:val="20"/>
                  <w:szCs w:val="20"/>
                  <w:u w:val="single"/>
                </w:rPr>
                <w:t xml:space="preserve">581-022-2320 Required Instructional Time </w:t>
              </w:r>
            </w:hyperlink>
          </w:p>
        </w:tc>
        <w:tc>
          <w:tcPr>
            <w:tcW w:w="5250" w:type="dxa"/>
            <w:shd w:val="clear" w:color="auto" w:fill="auto"/>
            <w:tcMar>
              <w:top w:w="100" w:type="dxa"/>
              <w:left w:w="100" w:type="dxa"/>
              <w:bottom w:w="100" w:type="dxa"/>
              <w:right w:w="100" w:type="dxa"/>
            </w:tcMar>
          </w:tcPr>
          <w:p w14:paraId="24B16616" w14:textId="77777777" w:rsidR="000C06BB" w:rsidRDefault="00D756B5">
            <w:pPr>
              <w:widowControl w:val="0"/>
              <w:spacing w:line="240" w:lineRule="auto"/>
              <w:rPr>
                <w:sz w:val="20"/>
                <w:szCs w:val="20"/>
              </w:rPr>
            </w:pPr>
            <w:r>
              <w:rPr>
                <w:sz w:val="20"/>
                <w:szCs w:val="20"/>
              </w:rPr>
              <w:t>Requirements for instructional time in grades K-12: Grade 12 — 966 hours; Grades 9–11 — 990 hours; and Grades K–8 — 900 hours.</w:t>
            </w:r>
          </w:p>
          <w:p w14:paraId="44A6102A" w14:textId="77777777" w:rsidR="000C06BB" w:rsidRDefault="000C06BB">
            <w:pPr>
              <w:widowControl w:val="0"/>
              <w:spacing w:line="240" w:lineRule="auto"/>
              <w:rPr>
                <w:sz w:val="20"/>
                <w:szCs w:val="20"/>
              </w:rPr>
            </w:pPr>
          </w:p>
          <w:p w14:paraId="31C7019C" w14:textId="77777777" w:rsidR="000C06BB" w:rsidRDefault="00D756B5">
            <w:pPr>
              <w:widowControl w:val="0"/>
              <w:spacing w:line="240" w:lineRule="auto"/>
              <w:rPr>
                <w:sz w:val="20"/>
                <w:szCs w:val="20"/>
              </w:rPr>
            </w:pPr>
            <w:r>
              <w:rPr>
                <w:sz w:val="20"/>
                <w:szCs w:val="20"/>
              </w:rPr>
              <w:t>For specific information related to instructional time requirements for online and remote learning models, refer to the</w:t>
            </w:r>
            <w:hyperlink r:id="rId15">
              <w:r>
                <w:rPr>
                  <w:color w:val="1155CC"/>
                  <w:sz w:val="20"/>
                  <w:szCs w:val="20"/>
                  <w:u w:val="single"/>
                </w:rPr>
                <w:t xml:space="preserve"> Online and Remote Learning Guidance</w:t>
              </w:r>
            </w:hyperlink>
            <w:r>
              <w:rPr>
                <w:sz w:val="20"/>
                <w:szCs w:val="20"/>
              </w:rPr>
              <w:t>.</w:t>
            </w:r>
          </w:p>
        </w:tc>
        <w:tc>
          <w:tcPr>
            <w:tcW w:w="3225" w:type="dxa"/>
            <w:shd w:val="clear" w:color="auto" w:fill="auto"/>
            <w:tcMar>
              <w:top w:w="100" w:type="dxa"/>
              <w:left w:w="100" w:type="dxa"/>
              <w:bottom w:w="100" w:type="dxa"/>
              <w:right w:w="100" w:type="dxa"/>
            </w:tcMar>
          </w:tcPr>
          <w:p w14:paraId="3A959C28" w14:textId="77777777" w:rsidR="000C06BB" w:rsidRDefault="000C06BB">
            <w:pPr>
              <w:widowControl w:val="0"/>
              <w:spacing w:line="240" w:lineRule="auto"/>
              <w:rPr>
                <w:highlight w:val="yellow"/>
              </w:rPr>
            </w:pPr>
          </w:p>
        </w:tc>
        <w:tc>
          <w:tcPr>
            <w:tcW w:w="2190" w:type="dxa"/>
            <w:shd w:val="clear" w:color="auto" w:fill="auto"/>
            <w:tcMar>
              <w:top w:w="100" w:type="dxa"/>
              <w:left w:w="100" w:type="dxa"/>
              <w:bottom w:w="100" w:type="dxa"/>
              <w:right w:w="100" w:type="dxa"/>
            </w:tcMar>
          </w:tcPr>
          <w:p w14:paraId="1894863F"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14EEDEF4" w14:textId="77777777" w:rsidR="000C06BB" w:rsidRDefault="000C06BB">
            <w:pPr>
              <w:widowControl w:val="0"/>
              <w:spacing w:line="240" w:lineRule="auto"/>
            </w:pPr>
          </w:p>
        </w:tc>
      </w:tr>
      <w:tr w:rsidR="000C06BB" w14:paraId="7C0756F2" w14:textId="77777777" w:rsidTr="004F4AD2">
        <w:tc>
          <w:tcPr>
            <w:tcW w:w="2715" w:type="dxa"/>
            <w:shd w:val="clear" w:color="auto" w:fill="auto"/>
            <w:tcMar>
              <w:top w:w="100" w:type="dxa"/>
              <w:left w:w="100" w:type="dxa"/>
              <w:bottom w:w="100" w:type="dxa"/>
              <w:right w:w="100" w:type="dxa"/>
            </w:tcMar>
          </w:tcPr>
          <w:p w14:paraId="393EDE87" w14:textId="77777777" w:rsidR="000C06BB" w:rsidRDefault="00000000">
            <w:pPr>
              <w:rPr>
                <w:sz w:val="20"/>
                <w:szCs w:val="20"/>
              </w:rPr>
            </w:pPr>
            <w:hyperlink r:id="rId16">
              <w:r w:rsidR="00D756B5">
                <w:rPr>
                  <w:color w:val="1155CC"/>
                  <w:sz w:val="20"/>
                  <w:szCs w:val="20"/>
                  <w:u w:val="single"/>
                </w:rPr>
                <w:t>581-022-2340 Media Programs</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3BEBA17B" w14:textId="77777777" w:rsidR="000C06BB" w:rsidRDefault="00D756B5">
            <w:pPr>
              <w:widowControl w:val="0"/>
              <w:spacing w:line="240" w:lineRule="auto"/>
              <w:rPr>
                <w:sz w:val="20"/>
                <w:szCs w:val="20"/>
              </w:rPr>
            </w:pPr>
            <w:r>
              <w:rPr>
                <w:sz w:val="20"/>
                <w:szCs w:val="20"/>
              </w:rPr>
              <w:t xml:space="preserve">Provides guidelines for a cohesive K-12 media program, including expectations around facilities and materials, staffing, program development, instructional goals, and program maintenance. </w:t>
            </w:r>
          </w:p>
          <w:p w14:paraId="599ECD9D" w14:textId="77777777" w:rsidR="000C06BB" w:rsidRDefault="00D756B5">
            <w:pPr>
              <w:widowControl w:val="0"/>
              <w:spacing w:line="240" w:lineRule="auto"/>
              <w:rPr>
                <w:sz w:val="20"/>
                <w:szCs w:val="20"/>
              </w:rPr>
            </w:pPr>
            <w:r>
              <w:rPr>
                <w:b/>
                <w:sz w:val="20"/>
                <w:szCs w:val="20"/>
              </w:rPr>
              <w:t>Staffing Guidelines</w:t>
            </w:r>
            <w:r>
              <w:rPr>
                <w:sz w:val="20"/>
                <w:szCs w:val="20"/>
              </w:rPr>
              <w:t xml:space="preserve">: </w:t>
            </w:r>
            <w:proofErr w:type="gramStart"/>
            <w:r>
              <w:rPr>
                <w:sz w:val="20"/>
                <w:szCs w:val="20"/>
              </w:rPr>
              <w:t>at</w:t>
            </w:r>
            <w:proofErr w:type="gramEnd"/>
            <w:r>
              <w:rPr>
                <w:sz w:val="20"/>
                <w:szCs w:val="20"/>
              </w:rPr>
              <w:t xml:space="preserve"> minimum, a district must employ a classified employee to oversee and maintain the media </w:t>
            </w:r>
            <w:r>
              <w:rPr>
                <w:sz w:val="20"/>
                <w:szCs w:val="20"/>
              </w:rPr>
              <w:lastRenderedPageBreak/>
              <w:t>program at each school site. Ideally, the district would have a certificated media specialist overseeing the program. If a certificated media specialist is not employed by the district, the district may consult with Jennifer Maurer, the School Library Consultant at the State Library of Oregon, and should either consult with the local ESD, or a local public librarian to assist with program development, implementation, and maintenance.</w:t>
            </w:r>
          </w:p>
        </w:tc>
        <w:tc>
          <w:tcPr>
            <w:tcW w:w="3225" w:type="dxa"/>
            <w:shd w:val="clear" w:color="auto" w:fill="auto"/>
            <w:tcMar>
              <w:top w:w="100" w:type="dxa"/>
              <w:left w:w="100" w:type="dxa"/>
              <w:bottom w:w="100" w:type="dxa"/>
              <w:right w:w="100" w:type="dxa"/>
            </w:tcMar>
          </w:tcPr>
          <w:p w14:paraId="3C42E96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E003D46"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A3B9D1E" w14:textId="77777777" w:rsidR="000C06BB" w:rsidRDefault="000C06BB">
            <w:pPr>
              <w:widowControl w:val="0"/>
              <w:spacing w:line="240" w:lineRule="auto"/>
            </w:pPr>
          </w:p>
        </w:tc>
      </w:tr>
      <w:tr w:rsidR="000C06BB" w14:paraId="20225B17" w14:textId="77777777" w:rsidTr="004F4AD2">
        <w:tc>
          <w:tcPr>
            <w:tcW w:w="2715" w:type="dxa"/>
            <w:shd w:val="clear" w:color="auto" w:fill="auto"/>
            <w:tcMar>
              <w:top w:w="100" w:type="dxa"/>
              <w:left w:w="100" w:type="dxa"/>
              <w:bottom w:w="100" w:type="dxa"/>
              <w:right w:w="100" w:type="dxa"/>
            </w:tcMar>
          </w:tcPr>
          <w:p w14:paraId="409F73F5" w14:textId="77777777" w:rsidR="000C06BB" w:rsidRDefault="00D756B5">
            <w:pPr>
              <w:rPr>
                <w:sz w:val="20"/>
                <w:szCs w:val="20"/>
                <w:shd w:val="clear" w:color="auto" w:fill="CFE2F3"/>
              </w:rPr>
            </w:pPr>
            <w:r>
              <w:rPr>
                <w:sz w:val="20"/>
                <w:szCs w:val="20"/>
              </w:rPr>
              <w:t>*</w:t>
            </w:r>
            <w:hyperlink r:id="rId17">
              <w:r>
                <w:rPr>
                  <w:color w:val="1155CC"/>
                  <w:sz w:val="20"/>
                  <w:szCs w:val="20"/>
                  <w:u w:val="single"/>
                  <w:shd w:val="clear" w:color="auto" w:fill="FFD966"/>
                </w:rPr>
                <w:t>581-022-2500 Programs and Services for TAG Students</w:t>
              </w:r>
            </w:hyperlink>
            <w:hyperlink r:id="rId18">
              <w:r>
                <w:rPr>
                  <w:color w:val="1155CC"/>
                  <w:sz w:val="20"/>
                  <w:szCs w:val="20"/>
                  <w:u w:val="single"/>
                  <w:shd w:val="clear" w:color="auto" w:fill="CFE2F3"/>
                </w:rPr>
                <w:t xml:space="preserve"> </w:t>
              </w:r>
            </w:hyperlink>
          </w:p>
        </w:tc>
        <w:tc>
          <w:tcPr>
            <w:tcW w:w="5250" w:type="dxa"/>
            <w:shd w:val="clear" w:color="auto" w:fill="auto"/>
            <w:tcMar>
              <w:top w:w="100" w:type="dxa"/>
              <w:left w:w="100" w:type="dxa"/>
              <w:bottom w:w="100" w:type="dxa"/>
              <w:right w:w="100" w:type="dxa"/>
            </w:tcMar>
          </w:tcPr>
          <w:p w14:paraId="4030432A" w14:textId="77777777" w:rsidR="000C06BB" w:rsidRDefault="00D756B5">
            <w:pPr>
              <w:widowControl w:val="0"/>
              <w:spacing w:line="240" w:lineRule="auto"/>
              <w:rPr>
                <w:sz w:val="20"/>
                <w:szCs w:val="20"/>
              </w:rPr>
            </w:pPr>
            <w:r>
              <w:rPr>
                <w:sz w:val="20"/>
                <w:szCs w:val="20"/>
              </w:rPr>
              <w:t xml:space="preserve">Written plan required. Must include identification process, services, district philosophy and goals, description of nature of services to meet goals, and evaluation plan. Student plans must address </w:t>
            </w:r>
            <w:proofErr w:type="gramStart"/>
            <w:r>
              <w:rPr>
                <w:sz w:val="20"/>
                <w:szCs w:val="20"/>
              </w:rPr>
              <w:t>level</w:t>
            </w:r>
            <w:proofErr w:type="gramEnd"/>
            <w:r>
              <w:rPr>
                <w:sz w:val="20"/>
                <w:szCs w:val="20"/>
              </w:rPr>
              <w:t xml:space="preserve"> and rate of learning. Other rule requirements defined.</w:t>
            </w:r>
          </w:p>
          <w:p w14:paraId="168D6ED6" w14:textId="77777777" w:rsidR="000C06BB" w:rsidRDefault="000C06BB">
            <w:pPr>
              <w:widowControl w:val="0"/>
              <w:spacing w:line="240" w:lineRule="auto"/>
              <w:rPr>
                <w:sz w:val="20"/>
                <w:szCs w:val="20"/>
              </w:rPr>
            </w:pPr>
          </w:p>
          <w:p w14:paraId="4AE1D3A5" w14:textId="77777777" w:rsidR="000C06BB" w:rsidRDefault="00D756B5">
            <w:pPr>
              <w:widowControl w:val="0"/>
              <w:spacing w:line="240" w:lineRule="auto"/>
              <w:rPr>
                <w:i/>
                <w:sz w:val="20"/>
                <w:szCs w:val="20"/>
              </w:rPr>
            </w:pPr>
            <w:r>
              <w:rPr>
                <w:i/>
                <w:sz w:val="20"/>
                <w:szCs w:val="20"/>
              </w:rPr>
              <w:t>Revised standard adopted in 2022 (SB 486).</w:t>
            </w:r>
          </w:p>
          <w:p w14:paraId="54813ADB" w14:textId="77777777" w:rsidR="000C06BB" w:rsidRDefault="00D756B5">
            <w:pPr>
              <w:widowControl w:val="0"/>
              <w:spacing w:line="240" w:lineRule="auto"/>
              <w:rPr>
                <w:i/>
                <w:sz w:val="20"/>
                <w:szCs w:val="20"/>
                <w:shd w:val="clear" w:color="auto" w:fill="FFD966"/>
              </w:rPr>
            </w:pPr>
            <w:r>
              <w:rPr>
                <w:i/>
                <w:sz w:val="20"/>
                <w:szCs w:val="20"/>
                <w:shd w:val="clear" w:color="auto" w:fill="FFD966"/>
              </w:rPr>
              <w:t xml:space="preserve">*New for 2022-23 SY: Districts shall post current TAG plan on the district website and have it available on request. Districts shall update ODE annually with district TAG contact information. Parents and students have the right to discuss the TAG plan. Updated TAG plans were due to ODE by May 1, 2023. </w:t>
            </w:r>
          </w:p>
        </w:tc>
        <w:tc>
          <w:tcPr>
            <w:tcW w:w="3225" w:type="dxa"/>
            <w:shd w:val="clear" w:color="auto" w:fill="auto"/>
            <w:tcMar>
              <w:top w:w="100" w:type="dxa"/>
              <w:left w:w="100" w:type="dxa"/>
              <w:bottom w:w="100" w:type="dxa"/>
              <w:right w:w="100" w:type="dxa"/>
            </w:tcMar>
          </w:tcPr>
          <w:p w14:paraId="7CBBBC32"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492FC5CC"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48C3F1DC" w14:textId="77777777" w:rsidR="000C06BB" w:rsidRDefault="000C06BB">
            <w:pPr>
              <w:widowControl w:val="0"/>
              <w:spacing w:line="240" w:lineRule="auto"/>
            </w:pPr>
          </w:p>
        </w:tc>
      </w:tr>
      <w:tr w:rsidR="000C06BB" w14:paraId="57C9A656" w14:textId="77777777" w:rsidTr="004F4AD2">
        <w:trPr>
          <w:trHeight w:val="420"/>
        </w:trPr>
        <w:tc>
          <w:tcPr>
            <w:tcW w:w="14775" w:type="dxa"/>
            <w:gridSpan w:val="5"/>
            <w:shd w:val="clear" w:color="auto" w:fill="CFE2F3"/>
            <w:tcMar>
              <w:top w:w="100" w:type="dxa"/>
              <w:left w:w="100" w:type="dxa"/>
              <w:bottom w:w="100" w:type="dxa"/>
              <w:right w:w="100" w:type="dxa"/>
            </w:tcMar>
          </w:tcPr>
          <w:p w14:paraId="610D56D9" w14:textId="77777777" w:rsidR="000C06BB" w:rsidRPr="00D77DE9" w:rsidRDefault="00D756B5">
            <w:pPr>
              <w:rPr>
                <w:b/>
              </w:rPr>
            </w:pPr>
            <w:r w:rsidRPr="00D77DE9">
              <w:rPr>
                <w:b/>
              </w:rPr>
              <w:t>Instructional Materials</w:t>
            </w:r>
          </w:p>
        </w:tc>
      </w:tr>
      <w:tr w:rsidR="000C06BB" w14:paraId="7D7EF343" w14:textId="77777777" w:rsidTr="004F4AD2">
        <w:tc>
          <w:tcPr>
            <w:tcW w:w="2715" w:type="dxa"/>
            <w:shd w:val="clear" w:color="auto" w:fill="auto"/>
            <w:tcMar>
              <w:top w:w="100" w:type="dxa"/>
              <w:left w:w="100" w:type="dxa"/>
              <w:bottom w:w="100" w:type="dxa"/>
              <w:right w:w="100" w:type="dxa"/>
            </w:tcMar>
          </w:tcPr>
          <w:p w14:paraId="6DFF1378" w14:textId="77777777" w:rsidR="000C06BB" w:rsidRDefault="00000000">
            <w:pPr>
              <w:rPr>
                <w:sz w:val="20"/>
                <w:szCs w:val="20"/>
              </w:rPr>
            </w:pPr>
            <w:hyperlink r:id="rId19">
              <w:r w:rsidR="00D756B5">
                <w:rPr>
                  <w:color w:val="1155CC"/>
                  <w:sz w:val="20"/>
                  <w:szCs w:val="20"/>
                  <w:u w:val="single"/>
                </w:rPr>
                <w:t>581-022-2350 Independent Adoptions of Instructional Materials</w:t>
              </w:r>
            </w:hyperlink>
          </w:p>
        </w:tc>
        <w:tc>
          <w:tcPr>
            <w:tcW w:w="5250" w:type="dxa"/>
            <w:shd w:val="clear" w:color="auto" w:fill="auto"/>
            <w:tcMar>
              <w:top w:w="100" w:type="dxa"/>
              <w:left w:w="100" w:type="dxa"/>
              <w:bottom w:w="100" w:type="dxa"/>
              <w:right w:w="100" w:type="dxa"/>
            </w:tcMar>
          </w:tcPr>
          <w:p w14:paraId="6D9AE7D0" w14:textId="77777777" w:rsidR="000C06BB" w:rsidRDefault="00D756B5">
            <w:pPr>
              <w:widowControl w:val="0"/>
              <w:spacing w:line="240" w:lineRule="auto"/>
              <w:rPr>
                <w:sz w:val="20"/>
                <w:szCs w:val="20"/>
              </w:rPr>
            </w:pPr>
            <w:r>
              <w:rPr>
                <w:sz w:val="20"/>
                <w:szCs w:val="20"/>
              </w:rPr>
              <w:t xml:space="preserve">Requirements for conducting an independent adoption of instructional materials. Districts that use digital content as core curriculum for a course of study or any part thereof must complete an independent adoption of the digital instructional materials. </w:t>
            </w:r>
          </w:p>
        </w:tc>
        <w:tc>
          <w:tcPr>
            <w:tcW w:w="3225" w:type="dxa"/>
            <w:shd w:val="clear" w:color="auto" w:fill="auto"/>
            <w:tcMar>
              <w:top w:w="100" w:type="dxa"/>
              <w:left w:w="100" w:type="dxa"/>
              <w:bottom w:w="100" w:type="dxa"/>
              <w:right w:w="100" w:type="dxa"/>
            </w:tcMar>
          </w:tcPr>
          <w:p w14:paraId="6ABC1544"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4C88B18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30FBAD3" w14:textId="77777777" w:rsidR="000C06BB" w:rsidRDefault="000C06BB">
            <w:pPr>
              <w:widowControl w:val="0"/>
              <w:spacing w:line="240" w:lineRule="auto"/>
            </w:pPr>
          </w:p>
        </w:tc>
      </w:tr>
      <w:tr w:rsidR="000C06BB" w14:paraId="7616BEAA" w14:textId="77777777" w:rsidTr="004F4AD2">
        <w:tc>
          <w:tcPr>
            <w:tcW w:w="2715" w:type="dxa"/>
            <w:shd w:val="clear" w:color="auto" w:fill="auto"/>
            <w:tcMar>
              <w:top w:w="100" w:type="dxa"/>
              <w:left w:w="100" w:type="dxa"/>
              <w:bottom w:w="100" w:type="dxa"/>
              <w:right w:w="100" w:type="dxa"/>
            </w:tcMar>
          </w:tcPr>
          <w:p w14:paraId="0A473D8A" w14:textId="77777777" w:rsidR="000C06BB" w:rsidRDefault="00000000">
            <w:pPr>
              <w:rPr>
                <w:sz w:val="20"/>
                <w:szCs w:val="20"/>
              </w:rPr>
            </w:pPr>
            <w:hyperlink r:id="rId20">
              <w:r w:rsidR="00D756B5">
                <w:rPr>
                  <w:color w:val="1155CC"/>
                  <w:sz w:val="20"/>
                  <w:szCs w:val="20"/>
                  <w:u w:val="single"/>
                </w:rPr>
                <w:t xml:space="preserve">581-022-2355 Instructional Materials Adoption </w:t>
              </w:r>
            </w:hyperlink>
          </w:p>
        </w:tc>
        <w:tc>
          <w:tcPr>
            <w:tcW w:w="5250" w:type="dxa"/>
            <w:shd w:val="clear" w:color="auto" w:fill="auto"/>
            <w:tcMar>
              <w:top w:w="100" w:type="dxa"/>
              <w:left w:w="100" w:type="dxa"/>
              <w:bottom w:w="100" w:type="dxa"/>
              <w:right w:w="100" w:type="dxa"/>
            </w:tcMar>
          </w:tcPr>
          <w:p w14:paraId="6A1095B2" w14:textId="77777777" w:rsidR="000C06BB" w:rsidRDefault="00D756B5">
            <w:pPr>
              <w:widowControl w:val="0"/>
              <w:spacing w:line="240" w:lineRule="auto"/>
              <w:rPr>
                <w:sz w:val="20"/>
                <w:szCs w:val="20"/>
              </w:rPr>
            </w:pPr>
            <w:r>
              <w:rPr>
                <w:sz w:val="20"/>
                <w:szCs w:val="20"/>
              </w:rPr>
              <w:t xml:space="preserve">Districts must follow the adoption cycle established by the State Board of Education and provide free and </w:t>
            </w:r>
            <w:r>
              <w:rPr>
                <w:sz w:val="20"/>
                <w:szCs w:val="20"/>
              </w:rPr>
              <w:lastRenderedPageBreak/>
              <w:t>appropriate instructional materials that meet the NIMAS guidelines.</w:t>
            </w:r>
          </w:p>
        </w:tc>
        <w:tc>
          <w:tcPr>
            <w:tcW w:w="3225" w:type="dxa"/>
            <w:shd w:val="clear" w:color="auto" w:fill="auto"/>
            <w:tcMar>
              <w:top w:w="100" w:type="dxa"/>
              <w:left w:w="100" w:type="dxa"/>
              <w:bottom w:w="100" w:type="dxa"/>
              <w:right w:w="100" w:type="dxa"/>
            </w:tcMar>
          </w:tcPr>
          <w:p w14:paraId="194BC135"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0A3FC52E"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B7C2EA8" w14:textId="77777777" w:rsidR="000C06BB" w:rsidRDefault="000C06BB">
            <w:pPr>
              <w:widowControl w:val="0"/>
              <w:spacing w:line="240" w:lineRule="auto"/>
            </w:pPr>
          </w:p>
        </w:tc>
      </w:tr>
      <w:tr w:rsidR="000C06BB" w14:paraId="751C303F" w14:textId="77777777" w:rsidTr="004F4AD2">
        <w:tc>
          <w:tcPr>
            <w:tcW w:w="2715" w:type="dxa"/>
            <w:shd w:val="clear" w:color="auto" w:fill="auto"/>
            <w:tcMar>
              <w:top w:w="100" w:type="dxa"/>
              <w:left w:w="100" w:type="dxa"/>
              <w:bottom w:w="100" w:type="dxa"/>
              <w:right w:w="100" w:type="dxa"/>
            </w:tcMar>
          </w:tcPr>
          <w:p w14:paraId="619D8594" w14:textId="77777777" w:rsidR="000C06BB" w:rsidRDefault="00000000">
            <w:pPr>
              <w:rPr>
                <w:sz w:val="20"/>
                <w:szCs w:val="20"/>
              </w:rPr>
            </w:pPr>
            <w:hyperlink r:id="rId21">
              <w:r w:rsidR="00D756B5">
                <w:rPr>
                  <w:color w:val="1155CC"/>
                  <w:sz w:val="20"/>
                  <w:szCs w:val="20"/>
                  <w:u w:val="single"/>
                </w:rPr>
                <w:t>581-022-2360 Postponement of Purchase of State-Adopted Instructional Materials</w:t>
              </w:r>
            </w:hyperlink>
          </w:p>
        </w:tc>
        <w:tc>
          <w:tcPr>
            <w:tcW w:w="5250" w:type="dxa"/>
            <w:shd w:val="clear" w:color="auto" w:fill="auto"/>
            <w:tcMar>
              <w:top w:w="100" w:type="dxa"/>
              <w:left w:w="100" w:type="dxa"/>
              <w:bottom w:w="100" w:type="dxa"/>
              <w:right w:w="100" w:type="dxa"/>
            </w:tcMar>
          </w:tcPr>
          <w:p w14:paraId="731A687D" w14:textId="77777777" w:rsidR="000C06BB" w:rsidRDefault="00D756B5">
            <w:pPr>
              <w:widowControl w:val="0"/>
              <w:spacing w:line="240" w:lineRule="auto"/>
              <w:rPr>
                <w:sz w:val="20"/>
                <w:szCs w:val="20"/>
              </w:rPr>
            </w:pPr>
            <w:r>
              <w:rPr>
                <w:sz w:val="20"/>
                <w:szCs w:val="20"/>
              </w:rPr>
              <w:t>Postponement of instructional materials adoption, based on the state adoption cycle, requires an application to the State.</w:t>
            </w:r>
          </w:p>
        </w:tc>
        <w:tc>
          <w:tcPr>
            <w:tcW w:w="3225" w:type="dxa"/>
            <w:shd w:val="clear" w:color="auto" w:fill="auto"/>
            <w:tcMar>
              <w:top w:w="100" w:type="dxa"/>
              <w:left w:w="100" w:type="dxa"/>
              <w:bottom w:w="100" w:type="dxa"/>
              <w:right w:w="100" w:type="dxa"/>
            </w:tcMar>
          </w:tcPr>
          <w:p w14:paraId="57276890"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DE33E8C"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1E3395B" w14:textId="77777777" w:rsidR="000C06BB" w:rsidRDefault="000C06BB">
            <w:pPr>
              <w:widowControl w:val="0"/>
              <w:spacing w:line="240" w:lineRule="auto"/>
            </w:pPr>
          </w:p>
        </w:tc>
      </w:tr>
      <w:tr w:rsidR="000C06BB" w14:paraId="585B6EDD" w14:textId="77777777" w:rsidTr="004F4AD2">
        <w:trPr>
          <w:trHeight w:val="420"/>
        </w:trPr>
        <w:tc>
          <w:tcPr>
            <w:tcW w:w="14775" w:type="dxa"/>
            <w:gridSpan w:val="5"/>
            <w:shd w:val="clear" w:color="auto" w:fill="9FC5E8"/>
            <w:tcMar>
              <w:top w:w="100" w:type="dxa"/>
              <w:left w:w="100" w:type="dxa"/>
              <w:bottom w:w="100" w:type="dxa"/>
              <w:right w:w="100" w:type="dxa"/>
            </w:tcMar>
          </w:tcPr>
          <w:p w14:paraId="5573D912" w14:textId="77777777" w:rsidR="000C06BB" w:rsidRDefault="00D756B5">
            <w:pPr>
              <w:rPr>
                <w:b/>
              </w:rPr>
            </w:pPr>
            <w:r>
              <w:rPr>
                <w:b/>
              </w:rPr>
              <w:t>Assessment &amp; Reporting</w:t>
            </w:r>
          </w:p>
        </w:tc>
      </w:tr>
      <w:tr w:rsidR="000C06BB" w14:paraId="79DA7684" w14:textId="77777777" w:rsidTr="004F4AD2">
        <w:tc>
          <w:tcPr>
            <w:tcW w:w="2715" w:type="dxa"/>
            <w:shd w:val="clear" w:color="auto" w:fill="auto"/>
            <w:tcMar>
              <w:top w:w="100" w:type="dxa"/>
              <w:left w:w="100" w:type="dxa"/>
              <w:bottom w:w="100" w:type="dxa"/>
              <w:right w:w="100" w:type="dxa"/>
            </w:tcMar>
          </w:tcPr>
          <w:p w14:paraId="46B900A2" w14:textId="77777777" w:rsidR="000C06BB" w:rsidRDefault="00000000">
            <w:pPr>
              <w:rPr>
                <w:sz w:val="20"/>
                <w:szCs w:val="20"/>
              </w:rPr>
            </w:pPr>
            <w:hyperlink r:id="rId22">
              <w:r w:rsidR="00D756B5">
                <w:rPr>
                  <w:color w:val="1155CC"/>
                  <w:sz w:val="20"/>
                  <w:szCs w:val="20"/>
                  <w:u w:val="single"/>
                </w:rPr>
                <w:t>581-022-2100 Administration of State Assessments</w:t>
              </w:r>
            </w:hyperlink>
          </w:p>
        </w:tc>
        <w:tc>
          <w:tcPr>
            <w:tcW w:w="5250" w:type="dxa"/>
            <w:shd w:val="clear" w:color="auto" w:fill="auto"/>
            <w:tcMar>
              <w:top w:w="100" w:type="dxa"/>
              <w:left w:w="100" w:type="dxa"/>
              <w:bottom w:w="100" w:type="dxa"/>
              <w:right w:w="100" w:type="dxa"/>
            </w:tcMar>
          </w:tcPr>
          <w:p w14:paraId="425A135B" w14:textId="77777777" w:rsidR="000C06BB" w:rsidRDefault="00D756B5">
            <w:pPr>
              <w:widowControl w:val="0"/>
              <w:spacing w:line="240" w:lineRule="auto"/>
              <w:rPr>
                <w:sz w:val="20"/>
                <w:szCs w:val="20"/>
              </w:rPr>
            </w:pPr>
            <w:r>
              <w:rPr>
                <w:sz w:val="20"/>
                <w:szCs w:val="20"/>
              </w:rPr>
              <w:t>Definitions and policies related to Test Administration.</w:t>
            </w:r>
          </w:p>
        </w:tc>
        <w:tc>
          <w:tcPr>
            <w:tcW w:w="3225" w:type="dxa"/>
            <w:shd w:val="clear" w:color="auto" w:fill="auto"/>
            <w:tcMar>
              <w:top w:w="100" w:type="dxa"/>
              <w:left w:w="100" w:type="dxa"/>
              <w:bottom w:w="100" w:type="dxa"/>
              <w:right w:w="100" w:type="dxa"/>
            </w:tcMar>
          </w:tcPr>
          <w:p w14:paraId="14A54EFF"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4D4444F"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7E4D62F6" w14:textId="77777777" w:rsidR="000C06BB" w:rsidRDefault="000C06BB">
            <w:pPr>
              <w:widowControl w:val="0"/>
              <w:spacing w:line="240" w:lineRule="auto"/>
            </w:pPr>
          </w:p>
        </w:tc>
      </w:tr>
      <w:tr w:rsidR="000C06BB" w14:paraId="1E0DED9F" w14:textId="77777777" w:rsidTr="004F4AD2">
        <w:tc>
          <w:tcPr>
            <w:tcW w:w="2715" w:type="dxa"/>
            <w:shd w:val="clear" w:color="auto" w:fill="auto"/>
            <w:tcMar>
              <w:top w:w="100" w:type="dxa"/>
              <w:left w:w="100" w:type="dxa"/>
              <w:bottom w:w="100" w:type="dxa"/>
              <w:right w:w="100" w:type="dxa"/>
            </w:tcMar>
          </w:tcPr>
          <w:p w14:paraId="4D01AF99" w14:textId="77777777" w:rsidR="000C06BB" w:rsidRDefault="00000000">
            <w:pPr>
              <w:rPr>
                <w:sz w:val="20"/>
                <w:szCs w:val="20"/>
              </w:rPr>
            </w:pPr>
            <w:hyperlink r:id="rId23">
              <w:r w:rsidR="00D756B5">
                <w:rPr>
                  <w:color w:val="1155CC"/>
                  <w:sz w:val="20"/>
                  <w:szCs w:val="20"/>
                  <w:u w:val="single"/>
                </w:rPr>
                <w:t>581-022-2110 Exception of Students with Disabilities from State Assessments</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54BA4DFB" w14:textId="77777777" w:rsidR="000C06BB" w:rsidRDefault="00D756B5">
            <w:pPr>
              <w:widowControl w:val="0"/>
              <w:spacing w:line="240" w:lineRule="auto"/>
              <w:rPr>
                <w:sz w:val="20"/>
                <w:szCs w:val="20"/>
              </w:rPr>
            </w:pPr>
            <w:r>
              <w:rPr>
                <w:sz w:val="20"/>
                <w:szCs w:val="20"/>
              </w:rPr>
              <w:t xml:space="preserve">Applies to students with disabilities with an IEP or a Section 504 plan. States that a public entity cannot exempt a student from state </w:t>
            </w:r>
            <w:proofErr w:type="gramStart"/>
            <w:r>
              <w:rPr>
                <w:sz w:val="20"/>
                <w:szCs w:val="20"/>
              </w:rPr>
              <w:t>testing, unless</w:t>
            </w:r>
            <w:proofErr w:type="gramEnd"/>
            <w:r>
              <w:rPr>
                <w:sz w:val="20"/>
                <w:szCs w:val="20"/>
              </w:rPr>
              <w:t xml:space="preserve"> the parent has made a request for exemption.</w:t>
            </w:r>
          </w:p>
        </w:tc>
        <w:tc>
          <w:tcPr>
            <w:tcW w:w="3225" w:type="dxa"/>
            <w:shd w:val="clear" w:color="auto" w:fill="auto"/>
            <w:tcMar>
              <w:top w:w="100" w:type="dxa"/>
              <w:left w:w="100" w:type="dxa"/>
              <w:bottom w:w="100" w:type="dxa"/>
              <w:right w:w="100" w:type="dxa"/>
            </w:tcMar>
          </w:tcPr>
          <w:p w14:paraId="0A4E8861"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01D29DD3"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7FD5E0E" w14:textId="77777777" w:rsidR="000C06BB" w:rsidRDefault="000C06BB">
            <w:pPr>
              <w:widowControl w:val="0"/>
              <w:spacing w:line="240" w:lineRule="auto"/>
            </w:pPr>
          </w:p>
        </w:tc>
      </w:tr>
      <w:tr w:rsidR="000C06BB" w14:paraId="1B370011" w14:textId="77777777" w:rsidTr="004F4AD2">
        <w:tc>
          <w:tcPr>
            <w:tcW w:w="2715" w:type="dxa"/>
            <w:shd w:val="clear" w:color="auto" w:fill="auto"/>
            <w:tcMar>
              <w:top w:w="100" w:type="dxa"/>
              <w:left w:w="100" w:type="dxa"/>
              <w:bottom w:w="100" w:type="dxa"/>
              <w:right w:w="100" w:type="dxa"/>
            </w:tcMar>
          </w:tcPr>
          <w:p w14:paraId="1761AF84" w14:textId="77777777" w:rsidR="000C06BB" w:rsidRDefault="00000000">
            <w:pPr>
              <w:rPr>
                <w:sz w:val="20"/>
                <w:szCs w:val="20"/>
              </w:rPr>
            </w:pPr>
            <w:hyperlink r:id="rId24">
              <w:r w:rsidR="00D756B5">
                <w:rPr>
                  <w:color w:val="1155CC"/>
                  <w:sz w:val="20"/>
                  <w:szCs w:val="20"/>
                  <w:u w:val="single"/>
                </w:rPr>
                <w:t xml:space="preserve">581-022-2115 Assessment of Essential Skills </w:t>
              </w:r>
            </w:hyperlink>
          </w:p>
        </w:tc>
        <w:tc>
          <w:tcPr>
            <w:tcW w:w="5250" w:type="dxa"/>
            <w:shd w:val="clear" w:color="auto" w:fill="auto"/>
            <w:tcMar>
              <w:top w:w="100" w:type="dxa"/>
              <w:left w:w="100" w:type="dxa"/>
              <w:bottom w:w="100" w:type="dxa"/>
              <w:right w:w="100" w:type="dxa"/>
            </w:tcMar>
          </w:tcPr>
          <w:p w14:paraId="19971F7A" w14:textId="77777777" w:rsidR="000C06BB" w:rsidRDefault="00D756B5">
            <w:pPr>
              <w:widowControl w:val="0"/>
              <w:spacing w:line="240" w:lineRule="auto"/>
              <w:rPr>
                <w:i/>
                <w:sz w:val="20"/>
                <w:szCs w:val="20"/>
                <w:shd w:val="clear" w:color="auto" w:fill="FFD966"/>
              </w:rPr>
            </w:pPr>
            <w:r>
              <w:rPr>
                <w:i/>
                <w:sz w:val="20"/>
                <w:szCs w:val="20"/>
                <w:shd w:val="clear" w:color="auto" w:fill="FFD966"/>
              </w:rPr>
              <w:t>*Waiver – Assessment of Essential Skills graduation requirement for class of 2023 and 2024. See section (22) of the rule.</w:t>
            </w:r>
          </w:p>
          <w:p w14:paraId="559F5636" w14:textId="77777777" w:rsidR="000C06BB" w:rsidRDefault="000C06BB">
            <w:pPr>
              <w:widowControl w:val="0"/>
              <w:spacing w:line="240" w:lineRule="auto"/>
              <w:rPr>
                <w:i/>
                <w:sz w:val="20"/>
                <w:szCs w:val="20"/>
              </w:rPr>
            </w:pPr>
          </w:p>
          <w:p w14:paraId="5CBB315E" w14:textId="77777777" w:rsidR="000C06BB" w:rsidRDefault="00D756B5">
            <w:pPr>
              <w:widowControl w:val="0"/>
              <w:spacing w:line="240" w:lineRule="auto"/>
              <w:rPr>
                <w:b/>
                <w:i/>
                <w:sz w:val="20"/>
                <w:szCs w:val="20"/>
              </w:rPr>
            </w:pPr>
            <w:r>
              <w:rPr>
                <w:b/>
                <w:i/>
                <w:sz w:val="20"/>
                <w:szCs w:val="20"/>
              </w:rPr>
              <w:t>Section 2: Local Performance Assessment requirement is not waived.</w:t>
            </w:r>
          </w:p>
          <w:p w14:paraId="1461B9EB" w14:textId="77777777" w:rsidR="000C06BB" w:rsidRDefault="000C06BB">
            <w:pPr>
              <w:widowControl w:val="0"/>
              <w:spacing w:line="240" w:lineRule="auto"/>
              <w:rPr>
                <w:i/>
                <w:sz w:val="20"/>
                <w:szCs w:val="20"/>
              </w:rPr>
            </w:pPr>
          </w:p>
          <w:p w14:paraId="04262CE3" w14:textId="77777777" w:rsidR="000C06BB" w:rsidRDefault="00D756B5">
            <w:pPr>
              <w:widowControl w:val="0"/>
              <w:spacing w:line="240" w:lineRule="auto"/>
              <w:rPr>
                <w:sz w:val="20"/>
                <w:szCs w:val="20"/>
              </w:rPr>
            </w:pPr>
            <w:r>
              <w:rPr>
                <w:sz w:val="20"/>
                <w:szCs w:val="20"/>
              </w:rPr>
              <w:t xml:space="preserve">Policies governing the Assessment of Essential Skills, including diploma requirements and local performance assessments. One </w:t>
            </w:r>
            <w:proofErr w:type="spellStart"/>
            <w:r>
              <w:rPr>
                <w:sz w:val="20"/>
                <w:szCs w:val="20"/>
              </w:rPr>
              <w:t>worksample</w:t>
            </w:r>
            <w:proofErr w:type="spellEnd"/>
            <w:r>
              <w:rPr>
                <w:sz w:val="20"/>
                <w:szCs w:val="20"/>
              </w:rPr>
              <w:t xml:space="preserve"> per grade must be provided to students in grades 3-8 and one offered in high school, using Official State Scoring Guides, in the following areas: writing, speaking, math problem-solving, and scientific inquiry; </w:t>
            </w:r>
            <w:proofErr w:type="gramStart"/>
            <w:r>
              <w:rPr>
                <w:sz w:val="20"/>
                <w:szCs w:val="20"/>
              </w:rPr>
              <w:t>or,</w:t>
            </w:r>
            <w:proofErr w:type="gramEnd"/>
            <w:r>
              <w:rPr>
                <w:sz w:val="20"/>
                <w:szCs w:val="20"/>
              </w:rPr>
              <w:t xml:space="preserve"> comparable measure adopted </w:t>
            </w:r>
            <w:r>
              <w:rPr>
                <w:sz w:val="20"/>
                <w:szCs w:val="20"/>
              </w:rPr>
              <w:lastRenderedPageBreak/>
              <w:t xml:space="preserve">by the district. Also defines Assessment of Essential Skills Review Panel (AESRP) policies/practices.  </w:t>
            </w:r>
          </w:p>
        </w:tc>
        <w:tc>
          <w:tcPr>
            <w:tcW w:w="3225" w:type="dxa"/>
            <w:shd w:val="clear" w:color="auto" w:fill="auto"/>
            <w:tcMar>
              <w:top w:w="100" w:type="dxa"/>
              <w:left w:w="100" w:type="dxa"/>
              <w:bottom w:w="100" w:type="dxa"/>
              <w:right w:w="100" w:type="dxa"/>
            </w:tcMar>
          </w:tcPr>
          <w:p w14:paraId="4794C300"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3109BC3B"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D86E61E" w14:textId="77777777" w:rsidR="000C06BB" w:rsidRDefault="000C06BB">
            <w:pPr>
              <w:widowControl w:val="0"/>
              <w:spacing w:line="240" w:lineRule="auto"/>
            </w:pPr>
          </w:p>
        </w:tc>
      </w:tr>
      <w:tr w:rsidR="000C06BB" w14:paraId="6D3FD4E8" w14:textId="77777777" w:rsidTr="004F4AD2">
        <w:tc>
          <w:tcPr>
            <w:tcW w:w="2715" w:type="dxa"/>
            <w:shd w:val="clear" w:color="auto" w:fill="auto"/>
            <w:tcMar>
              <w:top w:w="100" w:type="dxa"/>
              <w:left w:w="100" w:type="dxa"/>
              <w:bottom w:w="100" w:type="dxa"/>
              <w:right w:w="100" w:type="dxa"/>
            </w:tcMar>
          </w:tcPr>
          <w:p w14:paraId="280A469F" w14:textId="77777777" w:rsidR="000C06BB" w:rsidRDefault="00000000">
            <w:pPr>
              <w:rPr>
                <w:sz w:val="20"/>
                <w:szCs w:val="20"/>
              </w:rPr>
            </w:pPr>
            <w:hyperlink r:id="rId25">
              <w:r w:rsidR="00D756B5">
                <w:rPr>
                  <w:color w:val="1155CC"/>
                  <w:sz w:val="20"/>
                  <w:szCs w:val="20"/>
                  <w:u w:val="single"/>
                </w:rPr>
                <w:t xml:space="preserve">581-022-2120 Essential Skill Assessments for English Language Learners </w:t>
              </w:r>
            </w:hyperlink>
          </w:p>
        </w:tc>
        <w:tc>
          <w:tcPr>
            <w:tcW w:w="5250" w:type="dxa"/>
            <w:shd w:val="clear" w:color="auto" w:fill="auto"/>
            <w:tcMar>
              <w:top w:w="100" w:type="dxa"/>
              <w:left w:w="100" w:type="dxa"/>
              <w:bottom w:w="100" w:type="dxa"/>
              <w:right w:w="100" w:type="dxa"/>
            </w:tcMar>
          </w:tcPr>
          <w:p w14:paraId="2D440F50" w14:textId="77777777" w:rsidR="000C06BB" w:rsidRDefault="00D756B5">
            <w:pPr>
              <w:widowControl w:val="0"/>
              <w:spacing w:line="240" w:lineRule="auto"/>
              <w:rPr>
                <w:sz w:val="20"/>
                <w:szCs w:val="20"/>
              </w:rPr>
            </w:pPr>
            <w:r>
              <w:rPr>
                <w:sz w:val="20"/>
                <w:szCs w:val="20"/>
              </w:rPr>
              <w:t xml:space="preserve">Districts must adopt a policy delineating whether a student may demonstrate proficiency in the student’s language of origin. </w:t>
            </w:r>
          </w:p>
        </w:tc>
        <w:tc>
          <w:tcPr>
            <w:tcW w:w="3225" w:type="dxa"/>
            <w:shd w:val="clear" w:color="auto" w:fill="auto"/>
            <w:tcMar>
              <w:top w:w="100" w:type="dxa"/>
              <w:left w:w="100" w:type="dxa"/>
              <w:bottom w:w="100" w:type="dxa"/>
              <w:right w:w="100" w:type="dxa"/>
            </w:tcMar>
          </w:tcPr>
          <w:p w14:paraId="270C49D4"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D7914B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91CB45B" w14:textId="77777777" w:rsidR="000C06BB" w:rsidRDefault="000C06BB">
            <w:pPr>
              <w:widowControl w:val="0"/>
              <w:spacing w:line="240" w:lineRule="auto"/>
            </w:pPr>
          </w:p>
        </w:tc>
      </w:tr>
      <w:tr w:rsidR="000C06BB" w14:paraId="52557602" w14:textId="77777777" w:rsidTr="004F4AD2">
        <w:tc>
          <w:tcPr>
            <w:tcW w:w="2715" w:type="dxa"/>
            <w:shd w:val="clear" w:color="auto" w:fill="auto"/>
            <w:tcMar>
              <w:top w:w="100" w:type="dxa"/>
              <w:left w:w="100" w:type="dxa"/>
              <w:bottom w:w="100" w:type="dxa"/>
              <w:right w:w="100" w:type="dxa"/>
            </w:tcMar>
          </w:tcPr>
          <w:p w14:paraId="44D7BDEB" w14:textId="77777777" w:rsidR="000C06BB" w:rsidRDefault="00000000">
            <w:pPr>
              <w:rPr>
                <w:sz w:val="20"/>
                <w:szCs w:val="20"/>
              </w:rPr>
            </w:pPr>
            <w:hyperlink r:id="rId26">
              <w:r w:rsidR="00D756B5">
                <w:rPr>
                  <w:color w:val="1155CC"/>
                  <w:sz w:val="20"/>
                  <w:szCs w:val="20"/>
                  <w:u w:val="single"/>
                </w:rPr>
                <w:t>581-022-2130 Community Informed Information Gathering Process at Kindergarten</w:t>
              </w:r>
            </w:hyperlink>
          </w:p>
        </w:tc>
        <w:tc>
          <w:tcPr>
            <w:tcW w:w="5250" w:type="dxa"/>
            <w:shd w:val="clear" w:color="auto" w:fill="auto"/>
            <w:tcMar>
              <w:top w:w="100" w:type="dxa"/>
              <w:left w:w="100" w:type="dxa"/>
              <w:bottom w:w="100" w:type="dxa"/>
              <w:right w:w="100" w:type="dxa"/>
            </w:tcMar>
          </w:tcPr>
          <w:p w14:paraId="239DC11B" w14:textId="77777777" w:rsidR="000C06BB" w:rsidRDefault="00D756B5">
            <w:pPr>
              <w:widowControl w:val="0"/>
              <w:spacing w:line="240" w:lineRule="auto"/>
              <w:rPr>
                <w:sz w:val="20"/>
                <w:szCs w:val="20"/>
              </w:rPr>
            </w:pPr>
            <w:r>
              <w:rPr>
                <w:sz w:val="20"/>
                <w:szCs w:val="20"/>
              </w:rPr>
              <w:t xml:space="preserve">Volunteer school districts will pilot a Family Conversation where an educator and family meet at the start of kindergarten. The </w:t>
            </w:r>
            <w:proofErr w:type="gramStart"/>
            <w:r>
              <w:rPr>
                <w:sz w:val="20"/>
                <w:szCs w:val="20"/>
              </w:rPr>
              <w:t>ultimate goal</w:t>
            </w:r>
            <w:proofErr w:type="gramEnd"/>
            <w:r>
              <w:rPr>
                <w:sz w:val="20"/>
                <w:szCs w:val="20"/>
              </w:rPr>
              <w:t xml:space="preserve"> is to begin the process of developing meaningful relationships between educators and families while also collecting information about children’s experiences prior to kindergarten to address programs and policy at all levels. </w:t>
            </w:r>
          </w:p>
          <w:p w14:paraId="7605EF63" w14:textId="77777777" w:rsidR="000C06BB" w:rsidRDefault="000C06BB">
            <w:pPr>
              <w:widowControl w:val="0"/>
              <w:spacing w:line="240" w:lineRule="auto"/>
              <w:rPr>
                <w:sz w:val="20"/>
                <w:szCs w:val="20"/>
              </w:rPr>
            </w:pPr>
          </w:p>
          <w:p w14:paraId="5CBDAD36" w14:textId="77777777" w:rsidR="000C06BB" w:rsidRDefault="00D756B5">
            <w:pPr>
              <w:widowControl w:val="0"/>
              <w:spacing w:line="240" w:lineRule="auto"/>
              <w:rPr>
                <w:b/>
                <w:i/>
                <w:sz w:val="20"/>
                <w:szCs w:val="20"/>
                <w:shd w:val="clear" w:color="auto" w:fill="FFD966"/>
              </w:rPr>
            </w:pPr>
            <w:r>
              <w:rPr>
                <w:b/>
                <w:i/>
                <w:sz w:val="20"/>
                <w:szCs w:val="20"/>
                <w:shd w:val="clear" w:color="auto" w:fill="FFD966"/>
              </w:rPr>
              <w:t>*Districts will not be required to report on this rule until the pilot has concluded and the new Community Informed Information Gathering Process is being implemented statewide.</w:t>
            </w:r>
          </w:p>
        </w:tc>
        <w:tc>
          <w:tcPr>
            <w:tcW w:w="3225" w:type="dxa"/>
            <w:shd w:val="clear" w:color="auto" w:fill="auto"/>
            <w:tcMar>
              <w:top w:w="100" w:type="dxa"/>
              <w:left w:w="100" w:type="dxa"/>
              <w:bottom w:w="100" w:type="dxa"/>
              <w:right w:w="100" w:type="dxa"/>
            </w:tcMar>
          </w:tcPr>
          <w:p w14:paraId="73AAE162"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7D95549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64DB7647" w14:textId="77777777" w:rsidR="000C06BB" w:rsidRDefault="00D756B5">
            <w:pPr>
              <w:widowControl w:val="0"/>
              <w:spacing w:line="240" w:lineRule="auto"/>
              <w:rPr>
                <w:sz w:val="20"/>
                <w:szCs w:val="20"/>
              </w:rPr>
            </w:pPr>
            <w:r>
              <w:rPr>
                <w:sz w:val="20"/>
                <w:szCs w:val="20"/>
              </w:rPr>
              <w:t xml:space="preserve">n/a - no requirements for districts </w:t>
            </w:r>
            <w:proofErr w:type="gramStart"/>
            <w:r>
              <w:rPr>
                <w:sz w:val="20"/>
                <w:szCs w:val="20"/>
              </w:rPr>
              <w:t>at this time</w:t>
            </w:r>
            <w:proofErr w:type="gramEnd"/>
          </w:p>
        </w:tc>
      </w:tr>
      <w:tr w:rsidR="000C06BB" w14:paraId="004ED170" w14:textId="77777777" w:rsidTr="004F4AD2">
        <w:tc>
          <w:tcPr>
            <w:tcW w:w="2715" w:type="dxa"/>
            <w:shd w:val="clear" w:color="auto" w:fill="auto"/>
            <w:tcMar>
              <w:top w:w="100" w:type="dxa"/>
              <w:left w:w="100" w:type="dxa"/>
              <w:bottom w:w="100" w:type="dxa"/>
              <w:right w:w="100" w:type="dxa"/>
            </w:tcMar>
          </w:tcPr>
          <w:p w14:paraId="339CFA00" w14:textId="77777777" w:rsidR="000C06BB" w:rsidRDefault="00000000">
            <w:pPr>
              <w:rPr>
                <w:sz w:val="20"/>
                <w:szCs w:val="20"/>
              </w:rPr>
            </w:pPr>
            <w:hyperlink r:id="rId27">
              <w:r w:rsidR="00D756B5">
                <w:rPr>
                  <w:color w:val="1155CC"/>
                  <w:sz w:val="20"/>
                  <w:szCs w:val="20"/>
                  <w:u w:val="single"/>
                </w:rPr>
                <w:t>581-022-2270 Individual Student Assessment, Recordkeeping and Reporting</w:t>
              </w:r>
            </w:hyperlink>
          </w:p>
        </w:tc>
        <w:tc>
          <w:tcPr>
            <w:tcW w:w="5250" w:type="dxa"/>
            <w:shd w:val="clear" w:color="auto" w:fill="auto"/>
            <w:tcMar>
              <w:top w:w="100" w:type="dxa"/>
              <w:left w:w="100" w:type="dxa"/>
              <w:bottom w:w="100" w:type="dxa"/>
              <w:right w:w="100" w:type="dxa"/>
            </w:tcMar>
          </w:tcPr>
          <w:p w14:paraId="282FB296" w14:textId="77777777" w:rsidR="000C06BB" w:rsidRDefault="00D756B5">
            <w:pPr>
              <w:widowControl w:val="0"/>
              <w:spacing w:line="240" w:lineRule="auto"/>
              <w:rPr>
                <w:sz w:val="20"/>
                <w:szCs w:val="20"/>
              </w:rPr>
            </w:pPr>
            <w:r>
              <w:rPr>
                <w:sz w:val="20"/>
                <w:szCs w:val="20"/>
              </w:rPr>
              <w:t>Includes requirements for proficiency-based instruction and assessment, grading systems, and annual reports on student progress.</w:t>
            </w:r>
          </w:p>
        </w:tc>
        <w:tc>
          <w:tcPr>
            <w:tcW w:w="3225" w:type="dxa"/>
            <w:shd w:val="clear" w:color="auto" w:fill="auto"/>
            <w:tcMar>
              <w:top w:w="100" w:type="dxa"/>
              <w:left w:w="100" w:type="dxa"/>
              <w:bottom w:w="100" w:type="dxa"/>
              <w:right w:w="100" w:type="dxa"/>
            </w:tcMar>
          </w:tcPr>
          <w:p w14:paraId="48E2DD2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424A6DD8" w14:textId="77777777" w:rsidR="000C06BB" w:rsidRDefault="000C06BB">
            <w:pPr>
              <w:widowControl w:val="0"/>
              <w:pBdr>
                <w:top w:val="nil"/>
                <w:left w:val="nil"/>
                <w:bottom w:val="nil"/>
                <w:right w:val="nil"/>
                <w:between w:val="nil"/>
              </w:pBdr>
              <w:spacing w:line="240" w:lineRule="auto"/>
              <w:rPr>
                <w:sz w:val="20"/>
                <w:szCs w:val="20"/>
              </w:rPr>
            </w:pPr>
          </w:p>
        </w:tc>
        <w:tc>
          <w:tcPr>
            <w:tcW w:w="1395" w:type="dxa"/>
            <w:shd w:val="clear" w:color="auto" w:fill="auto"/>
            <w:tcMar>
              <w:top w:w="100" w:type="dxa"/>
              <w:left w:w="100" w:type="dxa"/>
              <w:bottom w:w="100" w:type="dxa"/>
              <w:right w:w="100" w:type="dxa"/>
            </w:tcMar>
          </w:tcPr>
          <w:p w14:paraId="3C64C10D" w14:textId="77777777" w:rsidR="000C06BB" w:rsidRDefault="000C06BB">
            <w:pPr>
              <w:widowControl w:val="0"/>
              <w:spacing w:line="240" w:lineRule="auto"/>
              <w:rPr>
                <w:sz w:val="20"/>
                <w:szCs w:val="20"/>
              </w:rPr>
            </w:pPr>
          </w:p>
        </w:tc>
      </w:tr>
      <w:tr w:rsidR="000C06BB" w14:paraId="158B9CB6" w14:textId="77777777" w:rsidTr="004F4AD2">
        <w:tc>
          <w:tcPr>
            <w:tcW w:w="2715" w:type="dxa"/>
            <w:shd w:val="clear" w:color="auto" w:fill="auto"/>
            <w:tcMar>
              <w:top w:w="100" w:type="dxa"/>
              <w:left w:w="100" w:type="dxa"/>
              <w:bottom w:w="100" w:type="dxa"/>
              <w:right w:w="100" w:type="dxa"/>
            </w:tcMar>
          </w:tcPr>
          <w:p w14:paraId="6AC574A0" w14:textId="77777777" w:rsidR="000C06BB" w:rsidRDefault="00000000">
            <w:pPr>
              <w:rPr>
                <w:sz w:val="20"/>
                <w:szCs w:val="20"/>
              </w:rPr>
            </w:pPr>
            <w:hyperlink r:id="rId28">
              <w:r w:rsidR="00D756B5">
                <w:rPr>
                  <w:color w:val="1155CC"/>
                  <w:sz w:val="20"/>
                  <w:szCs w:val="20"/>
                  <w:u w:val="single"/>
                </w:rPr>
                <w:t>581-022-2445 Universal Screenings for Risk Factors of Dyslexia</w:t>
              </w:r>
            </w:hyperlink>
          </w:p>
        </w:tc>
        <w:tc>
          <w:tcPr>
            <w:tcW w:w="5250" w:type="dxa"/>
            <w:shd w:val="clear" w:color="auto" w:fill="auto"/>
            <w:tcMar>
              <w:top w:w="100" w:type="dxa"/>
              <w:left w:w="100" w:type="dxa"/>
              <w:bottom w:w="100" w:type="dxa"/>
              <w:right w:w="100" w:type="dxa"/>
            </w:tcMar>
          </w:tcPr>
          <w:p w14:paraId="34180E25" w14:textId="77777777" w:rsidR="000C06BB" w:rsidRDefault="00D756B5">
            <w:pPr>
              <w:widowControl w:val="0"/>
              <w:spacing w:line="240" w:lineRule="auto"/>
              <w:rPr>
                <w:sz w:val="20"/>
                <w:szCs w:val="20"/>
              </w:rPr>
            </w:pPr>
            <w:r>
              <w:rPr>
                <w:color w:val="333333"/>
                <w:sz w:val="20"/>
                <w:szCs w:val="20"/>
              </w:rPr>
              <w:t xml:space="preserve">School districts must universally screen for risk factors of dyslexia in kindergarten, and for students entering Oregon schools for the first time in first grade, using a screening test that is on the </w:t>
            </w:r>
            <w:hyperlink r:id="rId29">
              <w:r>
                <w:rPr>
                  <w:color w:val="1155CC"/>
                  <w:sz w:val="20"/>
                  <w:szCs w:val="20"/>
                  <w:u w:val="single"/>
                </w:rPr>
                <w:t>Department’s approved list</w:t>
              </w:r>
            </w:hyperlink>
            <w:r>
              <w:rPr>
                <w:sz w:val="20"/>
                <w:szCs w:val="20"/>
              </w:rPr>
              <w:t>. Districts may select a tool not on the approved list through a petition process outlined in the rule.</w:t>
            </w:r>
          </w:p>
        </w:tc>
        <w:tc>
          <w:tcPr>
            <w:tcW w:w="3225" w:type="dxa"/>
            <w:shd w:val="clear" w:color="auto" w:fill="auto"/>
            <w:tcMar>
              <w:top w:w="100" w:type="dxa"/>
              <w:left w:w="100" w:type="dxa"/>
              <w:bottom w:w="100" w:type="dxa"/>
              <w:right w:w="100" w:type="dxa"/>
            </w:tcMar>
          </w:tcPr>
          <w:p w14:paraId="19E37896"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4695CF7C"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7C459C56" w14:textId="77777777" w:rsidR="000C06BB" w:rsidRDefault="000C06BB">
            <w:pPr>
              <w:widowControl w:val="0"/>
              <w:spacing w:line="240" w:lineRule="auto"/>
            </w:pPr>
          </w:p>
        </w:tc>
      </w:tr>
      <w:tr w:rsidR="000C06BB" w14:paraId="480C8E07" w14:textId="77777777" w:rsidTr="004F4AD2">
        <w:trPr>
          <w:trHeight w:val="420"/>
        </w:trPr>
        <w:tc>
          <w:tcPr>
            <w:tcW w:w="14775" w:type="dxa"/>
            <w:gridSpan w:val="5"/>
            <w:shd w:val="clear" w:color="auto" w:fill="6FA8DC"/>
            <w:tcMar>
              <w:top w:w="100" w:type="dxa"/>
              <w:left w:w="100" w:type="dxa"/>
              <w:bottom w:w="100" w:type="dxa"/>
              <w:right w:w="100" w:type="dxa"/>
            </w:tcMar>
          </w:tcPr>
          <w:p w14:paraId="2807A332" w14:textId="77777777" w:rsidR="000C06BB" w:rsidRDefault="00D756B5">
            <w:pPr>
              <w:rPr>
                <w:b/>
              </w:rPr>
            </w:pPr>
            <w:r>
              <w:rPr>
                <w:b/>
              </w:rPr>
              <w:t>Program &amp; Service Requirements</w:t>
            </w:r>
          </w:p>
        </w:tc>
      </w:tr>
      <w:tr w:rsidR="000C06BB" w14:paraId="40B50D56" w14:textId="77777777" w:rsidTr="004F4AD2">
        <w:tc>
          <w:tcPr>
            <w:tcW w:w="2715" w:type="dxa"/>
            <w:shd w:val="clear" w:color="auto" w:fill="auto"/>
            <w:tcMar>
              <w:top w:w="100" w:type="dxa"/>
              <w:left w:w="100" w:type="dxa"/>
              <w:bottom w:w="100" w:type="dxa"/>
              <w:right w:w="100" w:type="dxa"/>
            </w:tcMar>
          </w:tcPr>
          <w:p w14:paraId="24B18CB8" w14:textId="77777777" w:rsidR="000C06BB" w:rsidRDefault="00000000">
            <w:pPr>
              <w:rPr>
                <w:sz w:val="20"/>
                <w:szCs w:val="20"/>
              </w:rPr>
            </w:pPr>
            <w:hyperlink r:id="rId30">
              <w:r w:rsidR="00D756B5">
                <w:rPr>
                  <w:color w:val="1155CC"/>
                  <w:sz w:val="20"/>
                  <w:szCs w:val="20"/>
                  <w:u w:val="single"/>
                </w:rPr>
                <w:t>581-022-2315 Special Education for Children with Disabilities</w:t>
              </w:r>
            </w:hyperlink>
          </w:p>
        </w:tc>
        <w:tc>
          <w:tcPr>
            <w:tcW w:w="5250" w:type="dxa"/>
            <w:shd w:val="clear" w:color="auto" w:fill="auto"/>
            <w:tcMar>
              <w:top w:w="100" w:type="dxa"/>
              <w:left w:w="100" w:type="dxa"/>
              <w:bottom w:w="100" w:type="dxa"/>
              <w:right w:w="100" w:type="dxa"/>
            </w:tcMar>
          </w:tcPr>
          <w:p w14:paraId="4A703114" w14:textId="77777777" w:rsidR="000C06BB" w:rsidRDefault="00D756B5">
            <w:pPr>
              <w:widowControl w:val="0"/>
              <w:spacing w:line="240" w:lineRule="auto"/>
              <w:rPr>
                <w:sz w:val="20"/>
                <w:szCs w:val="20"/>
              </w:rPr>
            </w:pPr>
            <w:r>
              <w:rPr>
                <w:sz w:val="20"/>
                <w:szCs w:val="20"/>
              </w:rPr>
              <w:t>Mandates a district provide an educational program to serve eligible students with disabilities in accordance with all applicable OARs.</w:t>
            </w:r>
          </w:p>
        </w:tc>
        <w:tc>
          <w:tcPr>
            <w:tcW w:w="3225" w:type="dxa"/>
            <w:shd w:val="clear" w:color="auto" w:fill="auto"/>
            <w:tcMar>
              <w:top w:w="100" w:type="dxa"/>
              <w:left w:w="100" w:type="dxa"/>
              <w:bottom w:w="100" w:type="dxa"/>
              <w:right w:w="100" w:type="dxa"/>
            </w:tcMar>
          </w:tcPr>
          <w:p w14:paraId="4D17BBFC"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229385B8"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07DAF26" w14:textId="77777777" w:rsidR="000C06BB" w:rsidRDefault="000C06BB">
            <w:pPr>
              <w:widowControl w:val="0"/>
              <w:spacing w:line="240" w:lineRule="auto"/>
            </w:pPr>
          </w:p>
        </w:tc>
      </w:tr>
      <w:tr w:rsidR="000C06BB" w14:paraId="446FE4C9" w14:textId="77777777" w:rsidTr="004F4AD2">
        <w:trPr>
          <w:trHeight w:val="1140"/>
        </w:trPr>
        <w:tc>
          <w:tcPr>
            <w:tcW w:w="2715" w:type="dxa"/>
            <w:shd w:val="clear" w:color="auto" w:fill="auto"/>
            <w:tcMar>
              <w:top w:w="100" w:type="dxa"/>
              <w:left w:w="100" w:type="dxa"/>
              <w:bottom w:w="100" w:type="dxa"/>
              <w:right w:w="100" w:type="dxa"/>
            </w:tcMar>
          </w:tcPr>
          <w:p w14:paraId="7CCD6F7C" w14:textId="77777777" w:rsidR="000C06BB" w:rsidRDefault="00D756B5">
            <w:pPr>
              <w:rPr>
                <w:sz w:val="20"/>
                <w:szCs w:val="20"/>
                <w:shd w:val="clear" w:color="auto" w:fill="FFD966"/>
              </w:rPr>
            </w:pPr>
            <w:r>
              <w:rPr>
                <w:sz w:val="20"/>
                <w:szCs w:val="20"/>
              </w:rPr>
              <w:t>*</w:t>
            </w:r>
            <w:hyperlink r:id="rId31">
              <w:r>
                <w:rPr>
                  <w:color w:val="1155CC"/>
                  <w:sz w:val="20"/>
                  <w:szCs w:val="20"/>
                  <w:u w:val="single"/>
                  <w:shd w:val="clear" w:color="auto" w:fill="FFD966"/>
                </w:rPr>
                <w:t xml:space="preserve">581-022-2325 Identification of Academically Talented and Intellectually Gifted Students </w:t>
              </w:r>
            </w:hyperlink>
          </w:p>
        </w:tc>
        <w:tc>
          <w:tcPr>
            <w:tcW w:w="5250" w:type="dxa"/>
            <w:shd w:val="clear" w:color="auto" w:fill="auto"/>
            <w:tcMar>
              <w:top w:w="100" w:type="dxa"/>
              <w:left w:w="100" w:type="dxa"/>
              <w:bottom w:w="100" w:type="dxa"/>
              <w:right w:w="100" w:type="dxa"/>
            </w:tcMar>
          </w:tcPr>
          <w:p w14:paraId="703AE0AE" w14:textId="77777777" w:rsidR="000C06BB" w:rsidRDefault="00D756B5">
            <w:pPr>
              <w:widowControl w:val="0"/>
              <w:spacing w:line="240" w:lineRule="auto"/>
              <w:rPr>
                <w:sz w:val="20"/>
                <w:szCs w:val="20"/>
              </w:rPr>
            </w:pPr>
            <w:r>
              <w:rPr>
                <w:sz w:val="20"/>
                <w:szCs w:val="20"/>
              </w:rPr>
              <w:t>Guidelines for TAG identification.</w:t>
            </w:r>
          </w:p>
          <w:p w14:paraId="1DCA5E23" w14:textId="77777777" w:rsidR="000C06BB" w:rsidRDefault="000C06BB">
            <w:pPr>
              <w:widowControl w:val="0"/>
              <w:spacing w:line="240" w:lineRule="auto"/>
              <w:rPr>
                <w:sz w:val="20"/>
                <w:szCs w:val="20"/>
              </w:rPr>
            </w:pPr>
          </w:p>
          <w:p w14:paraId="778A1FFB" w14:textId="77777777" w:rsidR="000C06BB" w:rsidRDefault="00D756B5">
            <w:pPr>
              <w:widowControl w:val="0"/>
              <w:spacing w:line="240" w:lineRule="auto"/>
              <w:rPr>
                <w:sz w:val="20"/>
                <w:szCs w:val="20"/>
              </w:rPr>
            </w:pPr>
            <w:r>
              <w:rPr>
                <w:sz w:val="20"/>
                <w:szCs w:val="20"/>
              </w:rPr>
              <w:t xml:space="preserve">Revised standard adopted in 2022. </w:t>
            </w:r>
          </w:p>
          <w:p w14:paraId="08F9D407" w14:textId="77777777" w:rsidR="000C06BB" w:rsidRDefault="00D756B5">
            <w:pPr>
              <w:widowControl w:val="0"/>
              <w:spacing w:line="240" w:lineRule="auto"/>
              <w:rPr>
                <w:i/>
                <w:sz w:val="20"/>
                <w:szCs w:val="20"/>
                <w:shd w:val="clear" w:color="auto" w:fill="FFD966"/>
              </w:rPr>
            </w:pPr>
            <w:r>
              <w:rPr>
                <w:i/>
                <w:sz w:val="20"/>
                <w:szCs w:val="20"/>
                <w:shd w:val="clear" w:color="auto" w:fill="FFD966"/>
              </w:rPr>
              <w:t xml:space="preserve">*New for 2022-23 SY: Person who is responsible for identification must be trained. </w:t>
            </w:r>
          </w:p>
        </w:tc>
        <w:tc>
          <w:tcPr>
            <w:tcW w:w="3225" w:type="dxa"/>
            <w:shd w:val="clear" w:color="auto" w:fill="auto"/>
            <w:tcMar>
              <w:top w:w="100" w:type="dxa"/>
              <w:left w:w="100" w:type="dxa"/>
              <w:bottom w:w="100" w:type="dxa"/>
              <w:right w:w="100" w:type="dxa"/>
            </w:tcMar>
          </w:tcPr>
          <w:p w14:paraId="7347BD1F"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222F5163"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C521803" w14:textId="77777777" w:rsidR="000C06BB" w:rsidRDefault="000C06BB">
            <w:pPr>
              <w:widowControl w:val="0"/>
              <w:spacing w:line="240" w:lineRule="auto"/>
            </w:pPr>
          </w:p>
        </w:tc>
      </w:tr>
      <w:tr w:rsidR="000C06BB" w14:paraId="54A4E13A" w14:textId="77777777" w:rsidTr="004F4AD2">
        <w:tc>
          <w:tcPr>
            <w:tcW w:w="2715" w:type="dxa"/>
            <w:shd w:val="clear" w:color="auto" w:fill="auto"/>
            <w:tcMar>
              <w:top w:w="100" w:type="dxa"/>
              <w:left w:w="100" w:type="dxa"/>
              <w:bottom w:w="100" w:type="dxa"/>
              <w:right w:w="100" w:type="dxa"/>
            </w:tcMar>
          </w:tcPr>
          <w:p w14:paraId="13A8C79E" w14:textId="77777777" w:rsidR="000C06BB" w:rsidRDefault="00000000">
            <w:pPr>
              <w:rPr>
                <w:sz w:val="20"/>
                <w:szCs w:val="20"/>
              </w:rPr>
            </w:pPr>
            <w:hyperlink r:id="rId32">
              <w:r w:rsidR="00D756B5">
                <w:rPr>
                  <w:color w:val="1155CC"/>
                  <w:sz w:val="20"/>
                  <w:szCs w:val="20"/>
                  <w:u w:val="single"/>
                </w:rPr>
                <w:t>581-022-2330 Rights of Parents of TAG Students</w:t>
              </w:r>
            </w:hyperlink>
          </w:p>
        </w:tc>
        <w:tc>
          <w:tcPr>
            <w:tcW w:w="5250" w:type="dxa"/>
            <w:shd w:val="clear" w:color="auto" w:fill="auto"/>
            <w:tcMar>
              <w:top w:w="100" w:type="dxa"/>
              <w:left w:w="100" w:type="dxa"/>
              <w:bottom w:w="100" w:type="dxa"/>
              <w:right w:w="100" w:type="dxa"/>
            </w:tcMar>
          </w:tcPr>
          <w:p w14:paraId="4CFEAEA5" w14:textId="77777777" w:rsidR="000C06BB" w:rsidRDefault="00D756B5">
            <w:pPr>
              <w:widowControl w:val="0"/>
              <w:spacing w:line="240" w:lineRule="auto"/>
              <w:rPr>
                <w:sz w:val="20"/>
                <w:szCs w:val="20"/>
              </w:rPr>
            </w:pPr>
            <w:proofErr w:type="gramStart"/>
            <w:r>
              <w:rPr>
                <w:sz w:val="20"/>
                <w:szCs w:val="20"/>
              </w:rPr>
              <w:t>Parent</w:t>
            </w:r>
            <w:proofErr w:type="gramEnd"/>
            <w:r>
              <w:rPr>
                <w:sz w:val="20"/>
                <w:szCs w:val="20"/>
              </w:rPr>
              <w:t xml:space="preserve"> right to notification at time of identification regarding services and programs offered, opportunity to provide input on their child’s plan. Parents may opt their student out at any time. </w:t>
            </w:r>
          </w:p>
        </w:tc>
        <w:tc>
          <w:tcPr>
            <w:tcW w:w="3225" w:type="dxa"/>
            <w:shd w:val="clear" w:color="auto" w:fill="auto"/>
            <w:tcMar>
              <w:top w:w="100" w:type="dxa"/>
              <w:left w:w="100" w:type="dxa"/>
              <w:bottom w:w="100" w:type="dxa"/>
              <w:right w:w="100" w:type="dxa"/>
            </w:tcMar>
          </w:tcPr>
          <w:p w14:paraId="617EDD43"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5AFB2DB4"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71152E7A" w14:textId="77777777" w:rsidR="000C06BB" w:rsidRDefault="000C06BB">
            <w:pPr>
              <w:widowControl w:val="0"/>
              <w:spacing w:line="240" w:lineRule="auto"/>
            </w:pPr>
          </w:p>
        </w:tc>
      </w:tr>
      <w:tr w:rsidR="000C06BB" w14:paraId="05A946F1" w14:textId="77777777" w:rsidTr="004F4AD2">
        <w:tc>
          <w:tcPr>
            <w:tcW w:w="2715" w:type="dxa"/>
            <w:shd w:val="clear" w:color="auto" w:fill="auto"/>
            <w:tcMar>
              <w:top w:w="100" w:type="dxa"/>
              <w:left w:w="100" w:type="dxa"/>
              <w:bottom w:w="100" w:type="dxa"/>
              <w:right w:w="100" w:type="dxa"/>
            </w:tcMar>
          </w:tcPr>
          <w:p w14:paraId="54613EEB" w14:textId="77777777" w:rsidR="000C06BB" w:rsidRDefault="00000000">
            <w:pPr>
              <w:rPr>
                <w:sz w:val="20"/>
                <w:szCs w:val="20"/>
              </w:rPr>
            </w:pPr>
            <w:hyperlink r:id="rId33">
              <w:r w:rsidR="00D756B5">
                <w:rPr>
                  <w:color w:val="1155CC"/>
                  <w:sz w:val="20"/>
                  <w:szCs w:val="20"/>
                  <w:u w:val="single"/>
                </w:rPr>
                <w:t>581-022-2505 Alternative Education Programs</w:t>
              </w:r>
            </w:hyperlink>
          </w:p>
        </w:tc>
        <w:tc>
          <w:tcPr>
            <w:tcW w:w="5250" w:type="dxa"/>
            <w:shd w:val="clear" w:color="auto" w:fill="auto"/>
            <w:tcMar>
              <w:top w:w="100" w:type="dxa"/>
              <w:left w:w="100" w:type="dxa"/>
              <w:bottom w:w="100" w:type="dxa"/>
              <w:right w:w="100" w:type="dxa"/>
            </w:tcMar>
          </w:tcPr>
          <w:p w14:paraId="31B796D6" w14:textId="77777777" w:rsidR="000C06BB" w:rsidRDefault="00D756B5">
            <w:pPr>
              <w:widowControl w:val="0"/>
              <w:spacing w:line="240" w:lineRule="auto"/>
              <w:rPr>
                <w:sz w:val="20"/>
                <w:szCs w:val="20"/>
              </w:rPr>
            </w:pPr>
            <w:r>
              <w:rPr>
                <w:sz w:val="20"/>
                <w:szCs w:val="20"/>
              </w:rPr>
              <w:t>Policies and procedures relative to alternative education programs.</w:t>
            </w:r>
          </w:p>
        </w:tc>
        <w:tc>
          <w:tcPr>
            <w:tcW w:w="3225" w:type="dxa"/>
            <w:shd w:val="clear" w:color="auto" w:fill="auto"/>
            <w:tcMar>
              <w:top w:w="100" w:type="dxa"/>
              <w:left w:w="100" w:type="dxa"/>
              <w:bottom w:w="100" w:type="dxa"/>
              <w:right w:w="100" w:type="dxa"/>
            </w:tcMar>
          </w:tcPr>
          <w:p w14:paraId="6B2264EF"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218712D2"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5E9CEA4" w14:textId="77777777" w:rsidR="000C06BB" w:rsidRDefault="000C06BB">
            <w:pPr>
              <w:widowControl w:val="0"/>
              <w:spacing w:line="240" w:lineRule="auto"/>
            </w:pPr>
          </w:p>
        </w:tc>
      </w:tr>
      <w:tr w:rsidR="000C06BB" w14:paraId="6142EBBF" w14:textId="77777777" w:rsidTr="004F4AD2">
        <w:trPr>
          <w:trHeight w:val="495"/>
        </w:trPr>
        <w:tc>
          <w:tcPr>
            <w:tcW w:w="14775" w:type="dxa"/>
            <w:gridSpan w:val="5"/>
            <w:shd w:val="clear" w:color="auto" w:fill="3D85C6"/>
            <w:tcMar>
              <w:top w:w="100" w:type="dxa"/>
              <w:left w:w="100" w:type="dxa"/>
              <w:bottom w:w="100" w:type="dxa"/>
              <w:right w:w="100" w:type="dxa"/>
            </w:tcMar>
          </w:tcPr>
          <w:p w14:paraId="4A134B77" w14:textId="77777777" w:rsidR="000C06BB" w:rsidRDefault="00D756B5">
            <w:pPr>
              <w:rPr>
                <w:b/>
              </w:rPr>
            </w:pPr>
            <w:r>
              <w:rPr>
                <w:b/>
              </w:rPr>
              <w:t>High School Diploma</w:t>
            </w:r>
          </w:p>
        </w:tc>
      </w:tr>
      <w:tr w:rsidR="000C06BB" w14:paraId="2CA1A337" w14:textId="77777777" w:rsidTr="004F4AD2">
        <w:trPr>
          <w:trHeight w:val="675"/>
        </w:trPr>
        <w:tc>
          <w:tcPr>
            <w:tcW w:w="2715" w:type="dxa"/>
            <w:shd w:val="clear" w:color="auto" w:fill="auto"/>
            <w:tcMar>
              <w:top w:w="100" w:type="dxa"/>
              <w:left w:w="100" w:type="dxa"/>
              <w:bottom w:w="100" w:type="dxa"/>
              <w:right w:w="100" w:type="dxa"/>
            </w:tcMar>
          </w:tcPr>
          <w:p w14:paraId="5F5ADE38" w14:textId="77777777" w:rsidR="000C06BB" w:rsidRDefault="00000000">
            <w:pPr>
              <w:rPr>
                <w:sz w:val="20"/>
                <w:szCs w:val="20"/>
              </w:rPr>
            </w:pPr>
            <w:hyperlink r:id="rId34">
              <w:r w:rsidR="00D756B5">
                <w:rPr>
                  <w:color w:val="1155CC"/>
                  <w:sz w:val="20"/>
                  <w:szCs w:val="20"/>
                  <w:u w:val="single"/>
                </w:rPr>
                <w:t xml:space="preserve">581-022-2000 Diploma Requirements </w:t>
              </w:r>
            </w:hyperlink>
          </w:p>
        </w:tc>
        <w:tc>
          <w:tcPr>
            <w:tcW w:w="5250" w:type="dxa"/>
            <w:shd w:val="clear" w:color="auto" w:fill="auto"/>
            <w:tcMar>
              <w:top w:w="100" w:type="dxa"/>
              <w:left w:w="100" w:type="dxa"/>
              <w:bottom w:w="100" w:type="dxa"/>
              <w:right w:w="100" w:type="dxa"/>
            </w:tcMar>
          </w:tcPr>
          <w:p w14:paraId="3C0BF066" w14:textId="77777777" w:rsidR="000C06BB" w:rsidRDefault="00D756B5">
            <w:pPr>
              <w:widowControl w:val="0"/>
              <w:spacing w:line="240" w:lineRule="auto"/>
              <w:rPr>
                <w:i/>
                <w:sz w:val="18"/>
                <w:szCs w:val="18"/>
              </w:rPr>
            </w:pPr>
            <w:r>
              <w:rPr>
                <w:sz w:val="20"/>
                <w:szCs w:val="20"/>
              </w:rPr>
              <w:t>All requirements for a standard diploma.</w:t>
            </w:r>
          </w:p>
        </w:tc>
        <w:tc>
          <w:tcPr>
            <w:tcW w:w="3225" w:type="dxa"/>
            <w:shd w:val="clear" w:color="auto" w:fill="auto"/>
            <w:tcMar>
              <w:top w:w="100" w:type="dxa"/>
              <w:left w:w="100" w:type="dxa"/>
              <w:bottom w:w="100" w:type="dxa"/>
              <w:right w:w="100" w:type="dxa"/>
            </w:tcMar>
          </w:tcPr>
          <w:p w14:paraId="31123BAB"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2387D4F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2D017992" w14:textId="77777777" w:rsidR="000C06BB" w:rsidRDefault="000C06BB">
            <w:pPr>
              <w:widowControl w:val="0"/>
              <w:spacing w:line="240" w:lineRule="auto"/>
            </w:pPr>
          </w:p>
        </w:tc>
      </w:tr>
      <w:tr w:rsidR="000C06BB" w14:paraId="54A0E1DC" w14:textId="77777777" w:rsidTr="004F4AD2">
        <w:tc>
          <w:tcPr>
            <w:tcW w:w="2715" w:type="dxa"/>
            <w:shd w:val="clear" w:color="auto" w:fill="auto"/>
            <w:tcMar>
              <w:top w:w="100" w:type="dxa"/>
              <w:left w:w="100" w:type="dxa"/>
              <w:bottom w:w="100" w:type="dxa"/>
              <w:right w:w="100" w:type="dxa"/>
            </w:tcMar>
          </w:tcPr>
          <w:p w14:paraId="4FFF5244" w14:textId="77777777" w:rsidR="000C06BB" w:rsidRDefault="00000000">
            <w:pPr>
              <w:rPr>
                <w:sz w:val="20"/>
                <w:szCs w:val="20"/>
              </w:rPr>
            </w:pPr>
            <w:hyperlink r:id="rId35">
              <w:r w:rsidR="00D756B5">
                <w:rPr>
                  <w:color w:val="1155CC"/>
                  <w:sz w:val="20"/>
                  <w:szCs w:val="20"/>
                  <w:u w:val="single"/>
                </w:rPr>
                <w:t>581-022-2005 Veterans Diploma</w:t>
              </w:r>
            </w:hyperlink>
          </w:p>
          <w:p w14:paraId="1103DA04" w14:textId="77777777" w:rsidR="000C06BB" w:rsidRDefault="000C06BB">
            <w:pPr>
              <w:widowControl w:val="0"/>
              <w:spacing w:line="240" w:lineRule="auto"/>
              <w:rPr>
                <w:sz w:val="20"/>
                <w:szCs w:val="20"/>
              </w:rPr>
            </w:pPr>
          </w:p>
        </w:tc>
        <w:tc>
          <w:tcPr>
            <w:tcW w:w="5250" w:type="dxa"/>
            <w:shd w:val="clear" w:color="auto" w:fill="auto"/>
            <w:tcMar>
              <w:top w:w="100" w:type="dxa"/>
              <w:left w:w="100" w:type="dxa"/>
              <w:bottom w:w="100" w:type="dxa"/>
              <w:right w:w="100" w:type="dxa"/>
            </w:tcMar>
          </w:tcPr>
          <w:p w14:paraId="5BCF80BA" w14:textId="77777777" w:rsidR="000C06BB" w:rsidRDefault="00D756B5">
            <w:pPr>
              <w:widowControl w:val="0"/>
              <w:spacing w:line="240" w:lineRule="auto"/>
              <w:rPr>
                <w:sz w:val="20"/>
                <w:szCs w:val="20"/>
              </w:rPr>
            </w:pPr>
            <w:r>
              <w:rPr>
                <w:sz w:val="20"/>
                <w:szCs w:val="20"/>
              </w:rPr>
              <w:t>Basic information regarding the requirement to offer Veterans Diploma.</w:t>
            </w:r>
          </w:p>
        </w:tc>
        <w:tc>
          <w:tcPr>
            <w:tcW w:w="3225" w:type="dxa"/>
            <w:shd w:val="clear" w:color="auto" w:fill="auto"/>
            <w:tcMar>
              <w:top w:w="100" w:type="dxa"/>
              <w:left w:w="100" w:type="dxa"/>
              <w:bottom w:w="100" w:type="dxa"/>
              <w:right w:w="100" w:type="dxa"/>
            </w:tcMar>
          </w:tcPr>
          <w:p w14:paraId="428A3F07"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4CA0D91E"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1B62B1D" w14:textId="77777777" w:rsidR="000C06BB" w:rsidRDefault="000C06BB">
            <w:pPr>
              <w:widowControl w:val="0"/>
              <w:spacing w:line="240" w:lineRule="auto"/>
            </w:pPr>
          </w:p>
        </w:tc>
      </w:tr>
      <w:tr w:rsidR="000C06BB" w14:paraId="265A9CC1" w14:textId="77777777" w:rsidTr="004F4AD2">
        <w:tc>
          <w:tcPr>
            <w:tcW w:w="2715" w:type="dxa"/>
            <w:shd w:val="clear" w:color="auto" w:fill="auto"/>
            <w:tcMar>
              <w:top w:w="100" w:type="dxa"/>
              <w:left w:w="100" w:type="dxa"/>
              <w:bottom w:w="100" w:type="dxa"/>
              <w:right w:w="100" w:type="dxa"/>
            </w:tcMar>
          </w:tcPr>
          <w:p w14:paraId="3B058519" w14:textId="77777777" w:rsidR="000C06BB" w:rsidRDefault="00000000">
            <w:pPr>
              <w:rPr>
                <w:sz w:val="20"/>
                <w:szCs w:val="20"/>
              </w:rPr>
            </w:pPr>
            <w:hyperlink r:id="rId36">
              <w:r w:rsidR="00D756B5">
                <w:rPr>
                  <w:color w:val="1155CC"/>
                  <w:sz w:val="20"/>
                  <w:szCs w:val="20"/>
                  <w:u w:val="single"/>
                </w:rPr>
                <w:t xml:space="preserve">581-022-2010 Modified Diploma </w:t>
              </w:r>
            </w:hyperlink>
          </w:p>
        </w:tc>
        <w:tc>
          <w:tcPr>
            <w:tcW w:w="5250" w:type="dxa"/>
            <w:shd w:val="clear" w:color="auto" w:fill="auto"/>
            <w:tcMar>
              <w:top w:w="100" w:type="dxa"/>
              <w:left w:w="100" w:type="dxa"/>
              <w:bottom w:w="100" w:type="dxa"/>
              <w:right w:w="100" w:type="dxa"/>
            </w:tcMar>
          </w:tcPr>
          <w:p w14:paraId="5DCFD131" w14:textId="77777777" w:rsidR="000C06BB" w:rsidRDefault="00D756B5">
            <w:pPr>
              <w:widowControl w:val="0"/>
              <w:spacing w:line="240" w:lineRule="auto"/>
              <w:rPr>
                <w:i/>
                <w:sz w:val="20"/>
                <w:szCs w:val="20"/>
              </w:rPr>
            </w:pPr>
            <w:r>
              <w:rPr>
                <w:sz w:val="20"/>
                <w:szCs w:val="20"/>
              </w:rPr>
              <w:t>All requirements for the Modified Diploma.</w:t>
            </w:r>
          </w:p>
        </w:tc>
        <w:tc>
          <w:tcPr>
            <w:tcW w:w="3225" w:type="dxa"/>
            <w:shd w:val="clear" w:color="auto" w:fill="auto"/>
            <w:tcMar>
              <w:top w:w="100" w:type="dxa"/>
              <w:left w:w="100" w:type="dxa"/>
              <w:bottom w:w="100" w:type="dxa"/>
              <w:right w:w="100" w:type="dxa"/>
            </w:tcMar>
          </w:tcPr>
          <w:p w14:paraId="08993F16"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7A15F340"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721CA4C" w14:textId="77777777" w:rsidR="000C06BB" w:rsidRDefault="000C06BB">
            <w:pPr>
              <w:widowControl w:val="0"/>
              <w:spacing w:line="240" w:lineRule="auto"/>
            </w:pPr>
          </w:p>
        </w:tc>
      </w:tr>
      <w:tr w:rsidR="000C06BB" w14:paraId="3B5A551E" w14:textId="77777777" w:rsidTr="004F4AD2">
        <w:tc>
          <w:tcPr>
            <w:tcW w:w="2715" w:type="dxa"/>
            <w:shd w:val="clear" w:color="auto" w:fill="auto"/>
            <w:tcMar>
              <w:top w:w="100" w:type="dxa"/>
              <w:left w:w="100" w:type="dxa"/>
              <w:bottom w:w="100" w:type="dxa"/>
              <w:right w:w="100" w:type="dxa"/>
            </w:tcMar>
          </w:tcPr>
          <w:p w14:paraId="7D3C551A" w14:textId="77777777" w:rsidR="000C06BB" w:rsidRDefault="00000000">
            <w:pPr>
              <w:rPr>
                <w:sz w:val="20"/>
                <w:szCs w:val="20"/>
              </w:rPr>
            </w:pPr>
            <w:hyperlink r:id="rId37">
              <w:r w:rsidR="00D756B5">
                <w:rPr>
                  <w:color w:val="1155CC"/>
                  <w:sz w:val="20"/>
                  <w:szCs w:val="20"/>
                  <w:u w:val="single"/>
                </w:rPr>
                <w:t>581-022-2015 Extended Diploma</w:t>
              </w:r>
            </w:hyperlink>
          </w:p>
        </w:tc>
        <w:tc>
          <w:tcPr>
            <w:tcW w:w="5250" w:type="dxa"/>
            <w:shd w:val="clear" w:color="auto" w:fill="auto"/>
            <w:tcMar>
              <w:top w:w="100" w:type="dxa"/>
              <w:left w:w="100" w:type="dxa"/>
              <w:bottom w:w="100" w:type="dxa"/>
              <w:right w:w="100" w:type="dxa"/>
            </w:tcMar>
          </w:tcPr>
          <w:p w14:paraId="0E99C11B" w14:textId="77777777" w:rsidR="000C06BB" w:rsidRDefault="00D756B5">
            <w:pPr>
              <w:widowControl w:val="0"/>
              <w:spacing w:line="240" w:lineRule="auto"/>
              <w:rPr>
                <w:sz w:val="20"/>
                <w:szCs w:val="20"/>
              </w:rPr>
            </w:pPr>
            <w:r>
              <w:rPr>
                <w:sz w:val="20"/>
                <w:szCs w:val="20"/>
              </w:rPr>
              <w:t xml:space="preserve">All requirements for the Extended Diploma. </w:t>
            </w:r>
          </w:p>
        </w:tc>
        <w:tc>
          <w:tcPr>
            <w:tcW w:w="3225" w:type="dxa"/>
            <w:shd w:val="clear" w:color="auto" w:fill="auto"/>
            <w:tcMar>
              <w:top w:w="100" w:type="dxa"/>
              <w:left w:w="100" w:type="dxa"/>
              <w:bottom w:w="100" w:type="dxa"/>
              <w:right w:w="100" w:type="dxa"/>
            </w:tcMar>
          </w:tcPr>
          <w:p w14:paraId="3B91E99F"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7BC572B"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F6907BB" w14:textId="77777777" w:rsidR="000C06BB" w:rsidRDefault="000C06BB">
            <w:pPr>
              <w:widowControl w:val="0"/>
              <w:spacing w:line="240" w:lineRule="auto"/>
            </w:pPr>
          </w:p>
        </w:tc>
      </w:tr>
      <w:tr w:rsidR="000C06BB" w14:paraId="3CD968F2" w14:textId="77777777" w:rsidTr="004F4AD2">
        <w:trPr>
          <w:trHeight w:val="720"/>
        </w:trPr>
        <w:tc>
          <w:tcPr>
            <w:tcW w:w="2715" w:type="dxa"/>
            <w:shd w:val="clear" w:color="auto" w:fill="auto"/>
            <w:tcMar>
              <w:top w:w="100" w:type="dxa"/>
              <w:left w:w="100" w:type="dxa"/>
              <w:bottom w:w="100" w:type="dxa"/>
              <w:right w:w="100" w:type="dxa"/>
            </w:tcMar>
          </w:tcPr>
          <w:p w14:paraId="138044FB" w14:textId="77777777" w:rsidR="000C06BB" w:rsidRDefault="00000000">
            <w:pPr>
              <w:rPr>
                <w:sz w:val="20"/>
                <w:szCs w:val="20"/>
              </w:rPr>
            </w:pPr>
            <w:hyperlink r:id="rId38">
              <w:r w:rsidR="00D756B5">
                <w:rPr>
                  <w:color w:val="1155CC"/>
                  <w:sz w:val="20"/>
                  <w:szCs w:val="20"/>
                  <w:u w:val="single"/>
                </w:rPr>
                <w:t xml:space="preserve">581-022-2020 Alternative Certificate </w:t>
              </w:r>
            </w:hyperlink>
          </w:p>
        </w:tc>
        <w:tc>
          <w:tcPr>
            <w:tcW w:w="5250" w:type="dxa"/>
            <w:shd w:val="clear" w:color="auto" w:fill="auto"/>
            <w:tcMar>
              <w:top w:w="100" w:type="dxa"/>
              <w:left w:w="100" w:type="dxa"/>
              <w:bottom w:w="100" w:type="dxa"/>
              <w:right w:w="100" w:type="dxa"/>
            </w:tcMar>
          </w:tcPr>
          <w:p w14:paraId="3AE305EF" w14:textId="77777777" w:rsidR="000C06BB" w:rsidRDefault="00D756B5">
            <w:pPr>
              <w:widowControl w:val="0"/>
              <w:spacing w:line="240" w:lineRule="auto"/>
              <w:rPr>
                <w:sz w:val="20"/>
                <w:szCs w:val="20"/>
              </w:rPr>
            </w:pPr>
            <w:r>
              <w:rPr>
                <w:sz w:val="20"/>
                <w:szCs w:val="20"/>
              </w:rPr>
              <w:t>All requirements for the Alternative Certificate.</w:t>
            </w:r>
          </w:p>
        </w:tc>
        <w:tc>
          <w:tcPr>
            <w:tcW w:w="3225" w:type="dxa"/>
            <w:shd w:val="clear" w:color="auto" w:fill="auto"/>
            <w:tcMar>
              <w:top w:w="100" w:type="dxa"/>
              <w:left w:w="100" w:type="dxa"/>
              <w:bottom w:w="100" w:type="dxa"/>
              <w:right w:w="100" w:type="dxa"/>
            </w:tcMar>
          </w:tcPr>
          <w:p w14:paraId="326776DE"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464802B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39CAE59" w14:textId="77777777" w:rsidR="000C06BB" w:rsidRDefault="000C06BB">
            <w:pPr>
              <w:widowControl w:val="0"/>
              <w:spacing w:line="240" w:lineRule="auto"/>
            </w:pPr>
          </w:p>
        </w:tc>
      </w:tr>
      <w:tr w:rsidR="000C06BB" w14:paraId="358628AA" w14:textId="77777777" w:rsidTr="004F4AD2">
        <w:trPr>
          <w:trHeight w:val="900"/>
        </w:trPr>
        <w:tc>
          <w:tcPr>
            <w:tcW w:w="2715" w:type="dxa"/>
            <w:shd w:val="clear" w:color="auto" w:fill="auto"/>
            <w:tcMar>
              <w:top w:w="100" w:type="dxa"/>
              <w:left w:w="100" w:type="dxa"/>
              <w:bottom w:w="100" w:type="dxa"/>
              <w:right w:w="100" w:type="dxa"/>
            </w:tcMar>
          </w:tcPr>
          <w:p w14:paraId="7B9BD2DE" w14:textId="77777777" w:rsidR="000C06BB" w:rsidRDefault="00000000">
            <w:pPr>
              <w:rPr>
                <w:sz w:val="20"/>
                <w:szCs w:val="20"/>
              </w:rPr>
            </w:pPr>
            <w:hyperlink r:id="rId39">
              <w:r w:rsidR="00D756B5">
                <w:rPr>
                  <w:color w:val="1155CC"/>
                  <w:sz w:val="20"/>
                  <w:szCs w:val="20"/>
                  <w:u w:val="single"/>
                </w:rPr>
                <w:t>581-022-2025 Credit Options</w:t>
              </w:r>
            </w:hyperlink>
          </w:p>
        </w:tc>
        <w:tc>
          <w:tcPr>
            <w:tcW w:w="5250" w:type="dxa"/>
            <w:shd w:val="clear" w:color="auto" w:fill="auto"/>
            <w:tcMar>
              <w:top w:w="100" w:type="dxa"/>
              <w:left w:w="100" w:type="dxa"/>
              <w:bottom w:w="100" w:type="dxa"/>
              <w:right w:w="100" w:type="dxa"/>
            </w:tcMar>
          </w:tcPr>
          <w:p w14:paraId="23F58F61" w14:textId="77777777" w:rsidR="000C06BB" w:rsidRDefault="00D756B5">
            <w:pPr>
              <w:widowControl w:val="0"/>
              <w:spacing w:line="240" w:lineRule="auto"/>
              <w:rPr>
                <w:sz w:val="20"/>
                <w:szCs w:val="20"/>
              </w:rPr>
            </w:pPr>
            <w:r>
              <w:rPr>
                <w:sz w:val="20"/>
                <w:szCs w:val="20"/>
              </w:rPr>
              <w:t xml:space="preserve">Elective or content credit may be earned based on mastery of recognized standards, </w:t>
            </w:r>
            <w:proofErr w:type="gramStart"/>
            <w:r>
              <w:rPr>
                <w:sz w:val="20"/>
                <w:szCs w:val="20"/>
              </w:rPr>
              <w:t>competencies</w:t>
            </w:r>
            <w:proofErr w:type="gramEnd"/>
            <w:r>
              <w:rPr>
                <w:sz w:val="20"/>
                <w:szCs w:val="20"/>
              </w:rPr>
              <w:t xml:space="preserve"> and skills.</w:t>
            </w:r>
          </w:p>
        </w:tc>
        <w:tc>
          <w:tcPr>
            <w:tcW w:w="3225" w:type="dxa"/>
            <w:shd w:val="clear" w:color="auto" w:fill="auto"/>
            <w:tcMar>
              <w:top w:w="100" w:type="dxa"/>
              <w:left w:w="100" w:type="dxa"/>
              <w:bottom w:w="100" w:type="dxa"/>
              <w:right w:w="100" w:type="dxa"/>
            </w:tcMar>
          </w:tcPr>
          <w:p w14:paraId="1E8A321D"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36B14D04"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4AE45B0F" w14:textId="77777777" w:rsidR="000C06BB" w:rsidRDefault="000C06BB">
            <w:pPr>
              <w:widowControl w:val="0"/>
              <w:spacing w:line="240" w:lineRule="auto"/>
            </w:pPr>
          </w:p>
        </w:tc>
      </w:tr>
      <w:tr w:rsidR="000C06BB" w14:paraId="107EE26F" w14:textId="77777777" w:rsidTr="004F4AD2">
        <w:trPr>
          <w:trHeight w:val="420"/>
        </w:trPr>
        <w:tc>
          <w:tcPr>
            <w:tcW w:w="14775" w:type="dxa"/>
            <w:gridSpan w:val="5"/>
            <w:shd w:val="clear" w:color="auto" w:fill="38761D"/>
            <w:tcMar>
              <w:top w:w="100" w:type="dxa"/>
              <w:left w:w="100" w:type="dxa"/>
              <w:bottom w:w="100" w:type="dxa"/>
              <w:right w:w="100" w:type="dxa"/>
            </w:tcMar>
          </w:tcPr>
          <w:p w14:paraId="76D2CFE8" w14:textId="77777777" w:rsidR="000C06BB" w:rsidRDefault="00D756B5">
            <w:pPr>
              <w:widowControl w:val="0"/>
              <w:spacing w:line="240" w:lineRule="auto"/>
              <w:jc w:val="center"/>
              <w:rPr>
                <w:color w:val="FFFFFF"/>
              </w:rPr>
            </w:pPr>
            <w:r>
              <w:rPr>
                <w:color w:val="FFFFFF"/>
              </w:rPr>
              <w:t>Health &amp; Safety</w:t>
            </w:r>
          </w:p>
        </w:tc>
      </w:tr>
      <w:tr w:rsidR="000C06BB" w14:paraId="0C7AEDB4" w14:textId="77777777" w:rsidTr="004F4AD2">
        <w:trPr>
          <w:trHeight w:val="420"/>
        </w:trPr>
        <w:tc>
          <w:tcPr>
            <w:tcW w:w="14775" w:type="dxa"/>
            <w:gridSpan w:val="5"/>
            <w:shd w:val="clear" w:color="auto" w:fill="D9EAD3"/>
            <w:tcMar>
              <w:top w:w="100" w:type="dxa"/>
              <w:left w:w="100" w:type="dxa"/>
              <w:bottom w:w="100" w:type="dxa"/>
              <w:right w:w="100" w:type="dxa"/>
            </w:tcMar>
          </w:tcPr>
          <w:p w14:paraId="6EC16635" w14:textId="77777777" w:rsidR="000C06BB" w:rsidRDefault="00D756B5">
            <w:pPr>
              <w:widowControl w:val="0"/>
              <w:spacing w:line="240" w:lineRule="auto"/>
              <w:rPr>
                <w:b/>
              </w:rPr>
            </w:pPr>
            <w:r>
              <w:rPr>
                <w:b/>
              </w:rPr>
              <w:t>Policies &amp; Practices</w:t>
            </w:r>
          </w:p>
        </w:tc>
      </w:tr>
      <w:tr w:rsidR="000C06BB" w14:paraId="65C4ABE0" w14:textId="77777777" w:rsidTr="004F4AD2">
        <w:tc>
          <w:tcPr>
            <w:tcW w:w="2715" w:type="dxa"/>
            <w:shd w:val="clear" w:color="auto" w:fill="auto"/>
            <w:tcMar>
              <w:top w:w="100" w:type="dxa"/>
              <w:left w:w="100" w:type="dxa"/>
              <w:bottom w:w="100" w:type="dxa"/>
              <w:right w:w="100" w:type="dxa"/>
            </w:tcMar>
          </w:tcPr>
          <w:p w14:paraId="62FDBBF9" w14:textId="77777777" w:rsidR="000C06BB" w:rsidRDefault="00000000">
            <w:pPr>
              <w:rPr>
                <w:sz w:val="20"/>
                <w:szCs w:val="20"/>
              </w:rPr>
            </w:pPr>
            <w:hyperlink r:id="rId40">
              <w:r w:rsidR="00D756B5">
                <w:rPr>
                  <w:color w:val="1155CC"/>
                  <w:sz w:val="20"/>
                  <w:szCs w:val="20"/>
                  <w:u w:val="single"/>
                </w:rPr>
                <w:t>581-022-2205 Policies on Reporting of Child Abuse</w:t>
              </w:r>
            </w:hyperlink>
          </w:p>
        </w:tc>
        <w:tc>
          <w:tcPr>
            <w:tcW w:w="5250" w:type="dxa"/>
            <w:shd w:val="clear" w:color="auto" w:fill="auto"/>
            <w:tcMar>
              <w:top w:w="100" w:type="dxa"/>
              <w:left w:w="100" w:type="dxa"/>
              <w:bottom w:w="100" w:type="dxa"/>
              <w:right w:w="100" w:type="dxa"/>
            </w:tcMar>
          </w:tcPr>
          <w:p w14:paraId="3B213864" w14:textId="77777777" w:rsidR="000C06BB" w:rsidRDefault="00D756B5">
            <w:pPr>
              <w:widowControl w:val="0"/>
              <w:spacing w:line="240" w:lineRule="auto"/>
              <w:rPr>
                <w:sz w:val="20"/>
                <w:szCs w:val="20"/>
              </w:rPr>
            </w:pPr>
            <w:r>
              <w:rPr>
                <w:sz w:val="20"/>
                <w:szCs w:val="20"/>
              </w:rPr>
              <w:t>School Boards must adopt policies on Child Abuse Reporting. Outlines all requirements that the policy must include.</w:t>
            </w:r>
          </w:p>
        </w:tc>
        <w:tc>
          <w:tcPr>
            <w:tcW w:w="3225" w:type="dxa"/>
            <w:shd w:val="clear" w:color="auto" w:fill="auto"/>
            <w:tcMar>
              <w:top w:w="100" w:type="dxa"/>
              <w:left w:w="100" w:type="dxa"/>
              <w:bottom w:w="100" w:type="dxa"/>
              <w:right w:w="100" w:type="dxa"/>
            </w:tcMar>
          </w:tcPr>
          <w:p w14:paraId="047D349D"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2582E2C"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BF01E3C" w14:textId="77777777" w:rsidR="000C06BB" w:rsidRDefault="000C06BB">
            <w:pPr>
              <w:widowControl w:val="0"/>
              <w:spacing w:line="240" w:lineRule="auto"/>
            </w:pPr>
          </w:p>
        </w:tc>
      </w:tr>
      <w:tr w:rsidR="000C06BB" w14:paraId="3522C5C9" w14:textId="77777777" w:rsidTr="004F4AD2">
        <w:tc>
          <w:tcPr>
            <w:tcW w:w="2715" w:type="dxa"/>
            <w:shd w:val="clear" w:color="auto" w:fill="auto"/>
            <w:tcMar>
              <w:top w:w="100" w:type="dxa"/>
              <w:left w:w="100" w:type="dxa"/>
              <w:bottom w:w="100" w:type="dxa"/>
              <w:right w:w="100" w:type="dxa"/>
            </w:tcMar>
          </w:tcPr>
          <w:p w14:paraId="4502A689" w14:textId="77777777" w:rsidR="000C06BB" w:rsidRDefault="00D756B5">
            <w:pPr>
              <w:rPr>
                <w:sz w:val="20"/>
                <w:szCs w:val="20"/>
                <w:shd w:val="clear" w:color="auto" w:fill="C9DAF8"/>
              </w:rPr>
            </w:pPr>
            <w:r>
              <w:rPr>
                <w:sz w:val="20"/>
                <w:szCs w:val="20"/>
              </w:rPr>
              <w:t>**</w:t>
            </w:r>
            <w:hyperlink r:id="rId41">
              <w:r>
                <w:rPr>
                  <w:color w:val="1155CC"/>
                  <w:sz w:val="20"/>
                  <w:szCs w:val="20"/>
                  <w:u w:val="single"/>
                  <w:shd w:val="clear" w:color="auto" w:fill="C9DAF8"/>
                </w:rPr>
                <w:t xml:space="preserve">581-022-2220 Health Services </w:t>
              </w:r>
            </w:hyperlink>
          </w:p>
        </w:tc>
        <w:tc>
          <w:tcPr>
            <w:tcW w:w="5250" w:type="dxa"/>
            <w:shd w:val="clear" w:color="auto" w:fill="auto"/>
            <w:tcMar>
              <w:top w:w="100" w:type="dxa"/>
              <w:left w:w="100" w:type="dxa"/>
              <w:bottom w:w="100" w:type="dxa"/>
              <w:right w:w="100" w:type="dxa"/>
            </w:tcMar>
          </w:tcPr>
          <w:p w14:paraId="11BBC0C5" w14:textId="77777777" w:rsidR="000C06BB" w:rsidRDefault="00D756B5">
            <w:pPr>
              <w:widowControl w:val="0"/>
              <w:spacing w:line="240" w:lineRule="auto"/>
              <w:rPr>
                <w:sz w:val="20"/>
                <w:szCs w:val="20"/>
              </w:rPr>
            </w:pPr>
            <w:r>
              <w:rPr>
                <w:sz w:val="20"/>
                <w:szCs w:val="20"/>
              </w:rPr>
              <w:t xml:space="preserve">Policies/practices that govern district health, </w:t>
            </w:r>
            <w:proofErr w:type="gramStart"/>
            <w:r>
              <w:rPr>
                <w:sz w:val="20"/>
                <w:szCs w:val="20"/>
              </w:rPr>
              <w:t>including:</w:t>
            </w:r>
            <w:proofErr w:type="gramEnd"/>
            <w:r>
              <w:rPr>
                <w:sz w:val="20"/>
                <w:szCs w:val="20"/>
              </w:rPr>
              <w:t xml:space="preserve"> school nurses services, prevention of communicable disease, availability of health rooms/space, vision and hearing screenings, health records, staff CPR training requirements, medically fragile student services, medication administration, and medical emergency response for each building. </w:t>
            </w:r>
          </w:p>
          <w:p w14:paraId="6ADF07BA" w14:textId="77777777" w:rsidR="000C06BB" w:rsidRDefault="00D756B5">
            <w:pPr>
              <w:widowControl w:val="0"/>
              <w:spacing w:line="240" w:lineRule="auto"/>
              <w:rPr>
                <w:b/>
                <w:i/>
                <w:sz w:val="20"/>
                <w:szCs w:val="20"/>
                <w:shd w:val="clear" w:color="auto" w:fill="C9DAF8"/>
              </w:rPr>
            </w:pPr>
            <w:r>
              <w:rPr>
                <w:i/>
                <w:sz w:val="20"/>
                <w:szCs w:val="20"/>
              </w:rPr>
              <w:t>**</w:t>
            </w:r>
            <w:r>
              <w:rPr>
                <w:i/>
                <w:sz w:val="20"/>
                <w:szCs w:val="20"/>
                <w:shd w:val="clear" w:color="auto" w:fill="C9DAF8"/>
              </w:rPr>
              <w:t>New requirements were adopted by the State Board on June 15, 2023. More detailed information about the changes will be forthcoming.</w:t>
            </w:r>
            <w:r>
              <w:rPr>
                <w:b/>
                <w:i/>
                <w:sz w:val="20"/>
                <w:szCs w:val="20"/>
                <w:shd w:val="clear" w:color="auto" w:fill="C9DAF8"/>
              </w:rPr>
              <w:t xml:space="preserve"> Districts will report on compliance with the new requirements in November 2024.</w:t>
            </w:r>
          </w:p>
        </w:tc>
        <w:tc>
          <w:tcPr>
            <w:tcW w:w="3225" w:type="dxa"/>
            <w:shd w:val="clear" w:color="auto" w:fill="auto"/>
            <w:tcMar>
              <w:top w:w="100" w:type="dxa"/>
              <w:left w:w="100" w:type="dxa"/>
              <w:bottom w:w="100" w:type="dxa"/>
              <w:right w:w="100" w:type="dxa"/>
            </w:tcMar>
          </w:tcPr>
          <w:p w14:paraId="0938535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0E1483B"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6D9CD84C" w14:textId="77777777" w:rsidR="000C06BB" w:rsidRDefault="000C06BB">
            <w:pPr>
              <w:widowControl w:val="0"/>
              <w:spacing w:line="240" w:lineRule="auto"/>
            </w:pPr>
          </w:p>
        </w:tc>
      </w:tr>
      <w:tr w:rsidR="000C06BB" w14:paraId="10FF3790" w14:textId="77777777" w:rsidTr="004F4AD2">
        <w:tc>
          <w:tcPr>
            <w:tcW w:w="2715" w:type="dxa"/>
            <w:shd w:val="clear" w:color="auto" w:fill="auto"/>
            <w:tcMar>
              <w:top w:w="100" w:type="dxa"/>
              <w:left w:w="100" w:type="dxa"/>
              <w:bottom w:w="100" w:type="dxa"/>
              <w:right w:w="100" w:type="dxa"/>
            </w:tcMar>
          </w:tcPr>
          <w:p w14:paraId="120A7256" w14:textId="77777777" w:rsidR="000C06BB" w:rsidRDefault="00000000">
            <w:pPr>
              <w:rPr>
                <w:sz w:val="20"/>
                <w:szCs w:val="20"/>
                <w:shd w:val="clear" w:color="auto" w:fill="FFD966"/>
              </w:rPr>
            </w:pPr>
            <w:hyperlink r:id="rId42">
              <w:r w:rsidR="00D756B5">
                <w:rPr>
                  <w:color w:val="1155CC"/>
                  <w:sz w:val="20"/>
                  <w:szCs w:val="20"/>
                  <w:u w:val="single"/>
                  <w:shd w:val="clear" w:color="auto" w:fill="FFD966"/>
                </w:rPr>
                <w:t>581-022-2307 Educational Equity Advisory Committees</w:t>
              </w:r>
            </w:hyperlink>
          </w:p>
          <w:p w14:paraId="35D0F734" w14:textId="77777777" w:rsidR="000C06BB" w:rsidRDefault="000C06BB">
            <w:pPr>
              <w:rPr>
                <w:sz w:val="20"/>
                <w:szCs w:val="20"/>
                <w:shd w:val="clear" w:color="auto" w:fill="FFD966"/>
              </w:rPr>
            </w:pPr>
          </w:p>
          <w:p w14:paraId="2CA854F1" w14:textId="77777777" w:rsidR="000C06BB" w:rsidRDefault="00D756B5">
            <w:pPr>
              <w:rPr>
                <w:b/>
                <w:sz w:val="20"/>
                <w:szCs w:val="20"/>
                <w:shd w:val="clear" w:color="auto" w:fill="FFD966"/>
              </w:rPr>
            </w:pPr>
            <w:r>
              <w:rPr>
                <w:b/>
                <w:sz w:val="20"/>
                <w:szCs w:val="20"/>
                <w:shd w:val="clear" w:color="auto" w:fill="FFD966"/>
              </w:rPr>
              <w:lastRenderedPageBreak/>
              <w:t xml:space="preserve">D22 reporting for the 2022-23 SY is only required for school districts with an average daily membership (ADM) of 10,000 or more. </w:t>
            </w:r>
          </w:p>
        </w:tc>
        <w:tc>
          <w:tcPr>
            <w:tcW w:w="5250" w:type="dxa"/>
            <w:shd w:val="clear" w:color="auto" w:fill="auto"/>
            <w:tcMar>
              <w:top w:w="100" w:type="dxa"/>
              <w:left w:w="100" w:type="dxa"/>
              <w:bottom w:w="100" w:type="dxa"/>
              <w:right w:w="100" w:type="dxa"/>
            </w:tcMar>
          </w:tcPr>
          <w:p w14:paraId="50CF6D3A" w14:textId="77777777" w:rsidR="000C06BB" w:rsidRDefault="00D756B5">
            <w:pPr>
              <w:widowControl w:val="0"/>
              <w:spacing w:line="240" w:lineRule="auto"/>
              <w:rPr>
                <w:sz w:val="20"/>
                <w:szCs w:val="20"/>
              </w:rPr>
            </w:pPr>
            <w:r>
              <w:rPr>
                <w:sz w:val="20"/>
                <w:szCs w:val="20"/>
              </w:rPr>
              <w:lastRenderedPageBreak/>
              <w:t xml:space="preserve">Requires that districts establish a committee composed of parents, employees, students and community members to be selected by the school board and </w:t>
            </w:r>
            <w:proofErr w:type="gramStart"/>
            <w:r>
              <w:rPr>
                <w:sz w:val="20"/>
                <w:szCs w:val="20"/>
              </w:rPr>
              <w:lastRenderedPageBreak/>
              <w:t>superintendent;</w:t>
            </w:r>
            <w:proofErr w:type="gramEnd"/>
            <w:r>
              <w:rPr>
                <w:sz w:val="20"/>
                <w:szCs w:val="20"/>
              </w:rPr>
              <w:t xml:space="preserve"> outlines guidelines for member selection and the duties of the committee. </w:t>
            </w:r>
          </w:p>
          <w:p w14:paraId="409E3571" w14:textId="77777777" w:rsidR="000C06BB" w:rsidRDefault="000C06BB">
            <w:pPr>
              <w:widowControl w:val="0"/>
              <w:spacing w:line="240" w:lineRule="auto"/>
              <w:rPr>
                <w:sz w:val="20"/>
                <w:szCs w:val="20"/>
              </w:rPr>
            </w:pPr>
          </w:p>
          <w:p w14:paraId="1075150F" w14:textId="77777777" w:rsidR="000C06BB" w:rsidRDefault="00D756B5">
            <w:pPr>
              <w:widowControl w:val="0"/>
              <w:spacing w:line="240" w:lineRule="auto"/>
              <w:rPr>
                <w:sz w:val="20"/>
                <w:szCs w:val="20"/>
              </w:rPr>
            </w:pPr>
            <w:r>
              <w:rPr>
                <w:color w:val="333333"/>
                <w:sz w:val="20"/>
                <w:szCs w:val="20"/>
              </w:rPr>
              <w:t xml:space="preserve">For school districts with an average daily membership (ADM) of less than 10,000, the school district is required to first convene an educational equity advisory committee by September 15, 2025. </w:t>
            </w:r>
          </w:p>
        </w:tc>
        <w:tc>
          <w:tcPr>
            <w:tcW w:w="3225" w:type="dxa"/>
            <w:shd w:val="clear" w:color="auto" w:fill="auto"/>
            <w:tcMar>
              <w:top w:w="100" w:type="dxa"/>
              <w:left w:w="100" w:type="dxa"/>
              <w:bottom w:w="100" w:type="dxa"/>
              <w:right w:w="100" w:type="dxa"/>
            </w:tcMar>
          </w:tcPr>
          <w:p w14:paraId="76B58E3A"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E1E469A"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A873B6A" w14:textId="77777777" w:rsidR="000C06BB" w:rsidRDefault="000C06BB">
            <w:pPr>
              <w:widowControl w:val="0"/>
              <w:spacing w:line="240" w:lineRule="auto"/>
              <w:rPr>
                <w:sz w:val="20"/>
                <w:szCs w:val="20"/>
              </w:rPr>
            </w:pPr>
          </w:p>
        </w:tc>
      </w:tr>
      <w:tr w:rsidR="000C06BB" w14:paraId="7769ED1C" w14:textId="77777777" w:rsidTr="004F4AD2">
        <w:tc>
          <w:tcPr>
            <w:tcW w:w="2715" w:type="dxa"/>
            <w:shd w:val="clear" w:color="auto" w:fill="auto"/>
            <w:tcMar>
              <w:top w:w="100" w:type="dxa"/>
              <w:left w:w="100" w:type="dxa"/>
              <w:bottom w:w="100" w:type="dxa"/>
              <w:right w:w="100" w:type="dxa"/>
            </w:tcMar>
          </w:tcPr>
          <w:p w14:paraId="2A0351ED" w14:textId="77777777" w:rsidR="000C06BB" w:rsidRDefault="00000000">
            <w:pPr>
              <w:rPr>
                <w:sz w:val="20"/>
                <w:szCs w:val="20"/>
              </w:rPr>
            </w:pPr>
            <w:hyperlink r:id="rId43">
              <w:r w:rsidR="00D756B5">
                <w:rPr>
                  <w:color w:val="1155CC"/>
                  <w:sz w:val="20"/>
                  <w:szCs w:val="20"/>
                  <w:u w:val="single"/>
                </w:rPr>
                <w:t>581-022-2310 Equal Education Opportunities</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5C6AB6EE" w14:textId="77777777" w:rsidR="000C06BB" w:rsidRDefault="00D756B5">
            <w:pPr>
              <w:widowControl w:val="0"/>
              <w:spacing w:line="240" w:lineRule="auto"/>
              <w:rPr>
                <w:sz w:val="20"/>
                <w:szCs w:val="20"/>
              </w:rPr>
            </w:pPr>
            <w:r>
              <w:rPr>
                <w:sz w:val="20"/>
                <w:szCs w:val="20"/>
              </w:rPr>
              <w:t>Policies regarding Equal Opportunity and prohibition of harassment, intimidation, bullying, and cyberbullying,</w:t>
            </w:r>
          </w:p>
        </w:tc>
        <w:tc>
          <w:tcPr>
            <w:tcW w:w="3225" w:type="dxa"/>
            <w:shd w:val="clear" w:color="auto" w:fill="auto"/>
            <w:tcMar>
              <w:top w:w="100" w:type="dxa"/>
              <w:left w:w="100" w:type="dxa"/>
              <w:bottom w:w="100" w:type="dxa"/>
              <w:right w:w="100" w:type="dxa"/>
            </w:tcMar>
          </w:tcPr>
          <w:p w14:paraId="04F8AD65"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320A281"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26070C27" w14:textId="77777777" w:rsidR="000C06BB" w:rsidRDefault="000C06BB">
            <w:pPr>
              <w:widowControl w:val="0"/>
              <w:spacing w:line="240" w:lineRule="auto"/>
              <w:rPr>
                <w:sz w:val="20"/>
                <w:szCs w:val="20"/>
              </w:rPr>
            </w:pPr>
          </w:p>
        </w:tc>
      </w:tr>
      <w:tr w:rsidR="000C06BB" w14:paraId="46ED2388" w14:textId="77777777" w:rsidTr="004F4AD2">
        <w:tc>
          <w:tcPr>
            <w:tcW w:w="2715" w:type="dxa"/>
            <w:shd w:val="clear" w:color="auto" w:fill="auto"/>
            <w:tcMar>
              <w:top w:w="100" w:type="dxa"/>
              <w:left w:w="100" w:type="dxa"/>
              <w:bottom w:w="100" w:type="dxa"/>
              <w:right w:w="100" w:type="dxa"/>
            </w:tcMar>
          </w:tcPr>
          <w:p w14:paraId="35BA4D2C" w14:textId="77777777" w:rsidR="000C06BB" w:rsidRDefault="00000000">
            <w:pPr>
              <w:rPr>
                <w:sz w:val="20"/>
                <w:szCs w:val="20"/>
              </w:rPr>
            </w:pPr>
            <w:hyperlink r:id="rId44">
              <w:r w:rsidR="00D756B5">
                <w:rPr>
                  <w:color w:val="1155CC"/>
                  <w:sz w:val="20"/>
                  <w:szCs w:val="20"/>
                  <w:u w:val="single"/>
                </w:rPr>
                <w:t>581-022-2312 Every Student Belongs</w:t>
              </w:r>
            </w:hyperlink>
          </w:p>
          <w:p w14:paraId="472F7085" w14:textId="77777777" w:rsidR="000C06BB" w:rsidRDefault="000C06BB">
            <w:pPr>
              <w:rPr>
                <w:sz w:val="20"/>
                <w:szCs w:val="20"/>
                <w:shd w:val="clear" w:color="auto" w:fill="C9DAF8"/>
              </w:rPr>
            </w:pPr>
          </w:p>
        </w:tc>
        <w:tc>
          <w:tcPr>
            <w:tcW w:w="5250" w:type="dxa"/>
            <w:shd w:val="clear" w:color="auto" w:fill="auto"/>
            <w:tcMar>
              <w:top w:w="100" w:type="dxa"/>
              <w:left w:w="100" w:type="dxa"/>
              <w:bottom w:w="100" w:type="dxa"/>
              <w:right w:w="100" w:type="dxa"/>
            </w:tcMar>
          </w:tcPr>
          <w:p w14:paraId="01FC6880" w14:textId="77777777" w:rsidR="000C06BB" w:rsidRDefault="00D756B5">
            <w:pPr>
              <w:widowControl w:val="0"/>
              <w:spacing w:line="240" w:lineRule="auto"/>
              <w:rPr>
                <w:sz w:val="20"/>
                <w:szCs w:val="20"/>
              </w:rPr>
            </w:pPr>
            <w:r>
              <w:rPr>
                <w:sz w:val="20"/>
                <w:szCs w:val="20"/>
              </w:rPr>
              <w:t>Requires adoption of a policy that (among other things) prohibits the use or display of hate symbols, establishes procedures for addressing bias incidents. Districts that sponsor public charter schools are also assuring their charter schools have adopted the appropriate policy.</w:t>
            </w:r>
          </w:p>
        </w:tc>
        <w:tc>
          <w:tcPr>
            <w:tcW w:w="3225" w:type="dxa"/>
            <w:shd w:val="clear" w:color="auto" w:fill="auto"/>
            <w:tcMar>
              <w:top w:w="100" w:type="dxa"/>
              <w:left w:w="100" w:type="dxa"/>
              <w:bottom w:w="100" w:type="dxa"/>
              <w:right w:w="100" w:type="dxa"/>
            </w:tcMar>
          </w:tcPr>
          <w:p w14:paraId="4B41A33B"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301FF923"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5A57101" w14:textId="77777777" w:rsidR="000C06BB" w:rsidRDefault="000C06BB">
            <w:pPr>
              <w:widowControl w:val="0"/>
              <w:spacing w:line="240" w:lineRule="auto"/>
            </w:pPr>
          </w:p>
        </w:tc>
      </w:tr>
      <w:tr w:rsidR="000C06BB" w14:paraId="45DF405A" w14:textId="77777777" w:rsidTr="004F4AD2">
        <w:tc>
          <w:tcPr>
            <w:tcW w:w="2715" w:type="dxa"/>
            <w:shd w:val="clear" w:color="auto" w:fill="auto"/>
            <w:tcMar>
              <w:top w:w="100" w:type="dxa"/>
              <w:left w:w="100" w:type="dxa"/>
              <w:bottom w:w="100" w:type="dxa"/>
              <w:right w:w="100" w:type="dxa"/>
            </w:tcMar>
          </w:tcPr>
          <w:p w14:paraId="1278EF07" w14:textId="77777777" w:rsidR="000C06BB" w:rsidRDefault="00000000">
            <w:pPr>
              <w:rPr>
                <w:sz w:val="20"/>
                <w:szCs w:val="20"/>
              </w:rPr>
            </w:pPr>
            <w:hyperlink r:id="rId45">
              <w:r w:rsidR="00D756B5">
                <w:rPr>
                  <w:color w:val="1155CC"/>
                  <w:sz w:val="20"/>
                  <w:szCs w:val="20"/>
                  <w:u w:val="single"/>
                </w:rPr>
                <w:t xml:space="preserve">581-022-2345 Auxiliary Services </w:t>
              </w:r>
            </w:hyperlink>
          </w:p>
        </w:tc>
        <w:tc>
          <w:tcPr>
            <w:tcW w:w="5250" w:type="dxa"/>
            <w:shd w:val="clear" w:color="auto" w:fill="auto"/>
            <w:tcMar>
              <w:top w:w="100" w:type="dxa"/>
              <w:left w:w="100" w:type="dxa"/>
              <w:bottom w:w="100" w:type="dxa"/>
              <w:right w:w="100" w:type="dxa"/>
            </w:tcMar>
          </w:tcPr>
          <w:p w14:paraId="4476921F" w14:textId="77777777" w:rsidR="000C06BB" w:rsidRDefault="00D756B5">
            <w:pPr>
              <w:widowControl w:val="0"/>
              <w:spacing w:line="240" w:lineRule="auto"/>
              <w:rPr>
                <w:sz w:val="20"/>
                <w:szCs w:val="20"/>
              </w:rPr>
            </w:pPr>
            <w:r>
              <w:rPr>
                <w:sz w:val="20"/>
                <w:szCs w:val="20"/>
              </w:rPr>
              <w:t xml:space="preserve">Compliance with statute and rules regarding transportation, food, custodial, facilities, </w:t>
            </w:r>
            <w:proofErr w:type="gramStart"/>
            <w:r>
              <w:rPr>
                <w:sz w:val="20"/>
                <w:szCs w:val="20"/>
              </w:rPr>
              <w:t>equipment</w:t>
            </w:r>
            <w:proofErr w:type="gramEnd"/>
            <w:r>
              <w:rPr>
                <w:sz w:val="20"/>
                <w:szCs w:val="20"/>
              </w:rPr>
              <w:t xml:space="preserve"> and materials services.  </w:t>
            </w:r>
          </w:p>
        </w:tc>
        <w:tc>
          <w:tcPr>
            <w:tcW w:w="3225" w:type="dxa"/>
            <w:shd w:val="clear" w:color="auto" w:fill="auto"/>
            <w:tcMar>
              <w:top w:w="100" w:type="dxa"/>
              <w:left w:w="100" w:type="dxa"/>
              <w:bottom w:w="100" w:type="dxa"/>
              <w:right w:w="100" w:type="dxa"/>
            </w:tcMar>
          </w:tcPr>
          <w:p w14:paraId="13D07A0B"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3FE6B61D"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0E54045" w14:textId="77777777" w:rsidR="000C06BB" w:rsidRDefault="000C06BB">
            <w:pPr>
              <w:widowControl w:val="0"/>
              <w:spacing w:line="240" w:lineRule="auto"/>
            </w:pPr>
          </w:p>
        </w:tc>
      </w:tr>
      <w:tr w:rsidR="000C06BB" w14:paraId="4B7B71E1" w14:textId="77777777" w:rsidTr="004F4AD2">
        <w:trPr>
          <w:trHeight w:val="420"/>
        </w:trPr>
        <w:tc>
          <w:tcPr>
            <w:tcW w:w="14775" w:type="dxa"/>
            <w:gridSpan w:val="5"/>
            <w:shd w:val="clear" w:color="auto" w:fill="B6D7A8"/>
            <w:tcMar>
              <w:top w:w="100" w:type="dxa"/>
              <w:left w:w="100" w:type="dxa"/>
              <w:bottom w:w="100" w:type="dxa"/>
              <w:right w:w="100" w:type="dxa"/>
            </w:tcMar>
          </w:tcPr>
          <w:p w14:paraId="20B499C2" w14:textId="77777777" w:rsidR="000C06BB" w:rsidRDefault="00D756B5">
            <w:pPr>
              <w:widowControl w:val="0"/>
              <w:spacing w:line="240" w:lineRule="auto"/>
              <w:rPr>
                <w:b/>
              </w:rPr>
            </w:pPr>
            <w:r>
              <w:rPr>
                <w:b/>
              </w:rPr>
              <w:t>Plans &amp; Reports</w:t>
            </w:r>
          </w:p>
        </w:tc>
      </w:tr>
      <w:tr w:rsidR="000C06BB" w14:paraId="453B8603" w14:textId="77777777" w:rsidTr="004F4AD2">
        <w:tc>
          <w:tcPr>
            <w:tcW w:w="2715" w:type="dxa"/>
            <w:shd w:val="clear" w:color="auto" w:fill="auto"/>
            <w:tcMar>
              <w:top w:w="100" w:type="dxa"/>
              <w:left w:w="100" w:type="dxa"/>
              <w:bottom w:w="100" w:type="dxa"/>
              <w:right w:w="100" w:type="dxa"/>
            </w:tcMar>
          </w:tcPr>
          <w:p w14:paraId="59CCACBD" w14:textId="77777777" w:rsidR="000C06BB" w:rsidRDefault="00D756B5">
            <w:pPr>
              <w:rPr>
                <w:sz w:val="20"/>
                <w:szCs w:val="20"/>
                <w:shd w:val="clear" w:color="auto" w:fill="FFD966"/>
              </w:rPr>
            </w:pPr>
            <w:r>
              <w:rPr>
                <w:sz w:val="20"/>
                <w:szCs w:val="20"/>
              </w:rPr>
              <w:t>*</w:t>
            </w:r>
            <w:hyperlink r:id="rId46">
              <w:r>
                <w:rPr>
                  <w:color w:val="1155CC"/>
                  <w:sz w:val="20"/>
                  <w:szCs w:val="20"/>
                  <w:u w:val="single"/>
                  <w:shd w:val="clear" w:color="auto" w:fill="FFD966"/>
                </w:rPr>
                <w:t>581-022-0107 Operational Plans for the 2022-23 School Year</w:t>
              </w:r>
            </w:hyperlink>
          </w:p>
          <w:p w14:paraId="1C0BACFF" w14:textId="77777777" w:rsidR="000C06BB" w:rsidRDefault="000C06BB">
            <w:pPr>
              <w:rPr>
                <w:sz w:val="20"/>
                <w:szCs w:val="20"/>
                <w:shd w:val="clear" w:color="auto" w:fill="C9DAF8"/>
              </w:rPr>
            </w:pPr>
          </w:p>
          <w:p w14:paraId="06F8806B" w14:textId="77777777" w:rsidR="000C06BB" w:rsidRDefault="000C06BB">
            <w:pPr>
              <w:rPr>
                <w:sz w:val="20"/>
                <w:szCs w:val="20"/>
                <w:shd w:val="clear" w:color="auto" w:fill="C9DAF8"/>
              </w:rPr>
            </w:pPr>
          </w:p>
        </w:tc>
        <w:tc>
          <w:tcPr>
            <w:tcW w:w="5250" w:type="dxa"/>
            <w:shd w:val="clear" w:color="auto" w:fill="auto"/>
            <w:tcMar>
              <w:top w:w="100" w:type="dxa"/>
              <w:left w:w="100" w:type="dxa"/>
              <w:bottom w:w="100" w:type="dxa"/>
              <w:right w:w="100" w:type="dxa"/>
            </w:tcMar>
          </w:tcPr>
          <w:p w14:paraId="06632AD1" w14:textId="77777777" w:rsidR="000C06BB" w:rsidRDefault="00D756B5">
            <w:pPr>
              <w:widowControl w:val="0"/>
              <w:spacing w:line="240" w:lineRule="auto"/>
              <w:rPr>
                <w:sz w:val="20"/>
                <w:szCs w:val="20"/>
                <w:shd w:val="clear" w:color="auto" w:fill="CFE2F3"/>
              </w:rPr>
            </w:pPr>
            <w:r>
              <w:rPr>
                <w:sz w:val="20"/>
                <w:szCs w:val="20"/>
                <w:highlight w:val="white"/>
              </w:rPr>
              <w:t>COVID-19 Management Plan: School districts and public charter schools must periodically submit to the Department a plan for operation during the 2022-23 school year. The plan must be submitted on a timeline to be determined by the Department and on a form provided by the Department.</w:t>
            </w:r>
          </w:p>
        </w:tc>
        <w:tc>
          <w:tcPr>
            <w:tcW w:w="3225" w:type="dxa"/>
            <w:shd w:val="clear" w:color="auto" w:fill="auto"/>
            <w:tcMar>
              <w:top w:w="100" w:type="dxa"/>
              <w:left w:w="100" w:type="dxa"/>
              <w:bottom w:w="100" w:type="dxa"/>
              <w:right w:w="100" w:type="dxa"/>
            </w:tcMar>
          </w:tcPr>
          <w:p w14:paraId="256E5245"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456D957"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62DCA1E4" w14:textId="77777777" w:rsidR="000C06BB" w:rsidRDefault="000C06BB">
            <w:pPr>
              <w:widowControl w:val="0"/>
              <w:spacing w:line="240" w:lineRule="auto"/>
            </w:pPr>
          </w:p>
        </w:tc>
      </w:tr>
      <w:tr w:rsidR="000C06BB" w14:paraId="4C882AE7" w14:textId="77777777" w:rsidTr="004F4AD2">
        <w:tc>
          <w:tcPr>
            <w:tcW w:w="2715" w:type="dxa"/>
            <w:shd w:val="clear" w:color="auto" w:fill="auto"/>
            <w:tcMar>
              <w:top w:w="100" w:type="dxa"/>
              <w:left w:w="100" w:type="dxa"/>
              <w:bottom w:w="100" w:type="dxa"/>
              <w:right w:w="100" w:type="dxa"/>
            </w:tcMar>
          </w:tcPr>
          <w:p w14:paraId="1791074B" w14:textId="77777777" w:rsidR="000C06BB" w:rsidRDefault="00000000">
            <w:pPr>
              <w:rPr>
                <w:sz w:val="20"/>
                <w:szCs w:val="20"/>
              </w:rPr>
            </w:pPr>
            <w:hyperlink r:id="rId47">
              <w:r w:rsidR="00D756B5">
                <w:rPr>
                  <w:color w:val="1155CC"/>
                  <w:sz w:val="20"/>
                  <w:szCs w:val="20"/>
                  <w:u w:val="single"/>
                </w:rPr>
                <w:t>581-022-2223 Healthy and Safe Schools Plan</w:t>
              </w:r>
            </w:hyperlink>
          </w:p>
        </w:tc>
        <w:tc>
          <w:tcPr>
            <w:tcW w:w="5250" w:type="dxa"/>
            <w:shd w:val="clear" w:color="auto" w:fill="auto"/>
            <w:tcMar>
              <w:top w:w="100" w:type="dxa"/>
              <w:left w:w="100" w:type="dxa"/>
              <w:bottom w:w="100" w:type="dxa"/>
              <w:right w:w="100" w:type="dxa"/>
            </w:tcMar>
          </w:tcPr>
          <w:p w14:paraId="31D198CC" w14:textId="77777777" w:rsidR="000C06BB" w:rsidRDefault="00D756B5">
            <w:pPr>
              <w:widowControl w:val="0"/>
              <w:spacing w:line="240" w:lineRule="auto"/>
              <w:rPr>
                <w:sz w:val="20"/>
                <w:szCs w:val="20"/>
              </w:rPr>
            </w:pPr>
            <w:r>
              <w:rPr>
                <w:sz w:val="20"/>
                <w:szCs w:val="20"/>
              </w:rPr>
              <w:t xml:space="preserve">Regulations for establishing and updating HASS Plans, annual statements/final test results re: lead in water tested as per ODE schedule outlined in the HASS plan. </w:t>
            </w:r>
          </w:p>
        </w:tc>
        <w:tc>
          <w:tcPr>
            <w:tcW w:w="3225" w:type="dxa"/>
            <w:shd w:val="clear" w:color="auto" w:fill="auto"/>
            <w:tcMar>
              <w:top w:w="100" w:type="dxa"/>
              <w:left w:w="100" w:type="dxa"/>
              <w:bottom w:w="100" w:type="dxa"/>
              <w:right w:w="100" w:type="dxa"/>
            </w:tcMar>
          </w:tcPr>
          <w:p w14:paraId="50DF87B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A65C3B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D11BCE4" w14:textId="77777777" w:rsidR="000C06BB" w:rsidRDefault="000C06BB">
            <w:pPr>
              <w:widowControl w:val="0"/>
              <w:spacing w:line="240" w:lineRule="auto"/>
            </w:pPr>
          </w:p>
        </w:tc>
      </w:tr>
      <w:tr w:rsidR="000C06BB" w14:paraId="42AA8B19" w14:textId="77777777" w:rsidTr="004F4AD2">
        <w:trPr>
          <w:trHeight w:val="1305"/>
        </w:trPr>
        <w:tc>
          <w:tcPr>
            <w:tcW w:w="2715" w:type="dxa"/>
            <w:shd w:val="clear" w:color="auto" w:fill="auto"/>
            <w:tcMar>
              <w:top w:w="100" w:type="dxa"/>
              <w:left w:w="100" w:type="dxa"/>
              <w:bottom w:w="100" w:type="dxa"/>
              <w:right w:w="100" w:type="dxa"/>
            </w:tcMar>
          </w:tcPr>
          <w:p w14:paraId="1EE2C2FA" w14:textId="77777777" w:rsidR="000C06BB" w:rsidRDefault="00000000">
            <w:pPr>
              <w:rPr>
                <w:sz w:val="20"/>
                <w:szCs w:val="20"/>
              </w:rPr>
            </w:pPr>
            <w:hyperlink r:id="rId48">
              <w:r w:rsidR="00D756B5">
                <w:rPr>
                  <w:color w:val="1155CC"/>
                  <w:sz w:val="20"/>
                  <w:szCs w:val="20"/>
                  <w:u w:val="single"/>
                </w:rPr>
                <w:t>581-022-2225 Emergency Plans and Safety Programs</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7C5EA93D" w14:textId="77777777" w:rsidR="000C06BB" w:rsidRDefault="00D756B5">
            <w:pPr>
              <w:widowControl w:val="0"/>
              <w:rPr>
                <w:sz w:val="20"/>
                <w:szCs w:val="20"/>
              </w:rPr>
            </w:pPr>
            <w:r>
              <w:rPr>
                <w:sz w:val="20"/>
                <w:szCs w:val="20"/>
              </w:rPr>
              <w:t>Requirements for Emergency and Safety Plan, which includes staff and student safety training. Procedure for Accident Reports. Required drills for fire, earthquake, lockdown, lockout, shelter in place, and evacuation.</w:t>
            </w:r>
          </w:p>
        </w:tc>
        <w:tc>
          <w:tcPr>
            <w:tcW w:w="3225" w:type="dxa"/>
            <w:shd w:val="clear" w:color="auto" w:fill="auto"/>
            <w:tcMar>
              <w:top w:w="100" w:type="dxa"/>
              <w:left w:w="100" w:type="dxa"/>
              <w:bottom w:w="100" w:type="dxa"/>
              <w:right w:w="100" w:type="dxa"/>
            </w:tcMar>
          </w:tcPr>
          <w:p w14:paraId="568F80BF"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A4AF554" w14:textId="77777777" w:rsidR="000C06BB" w:rsidRDefault="000C06BB"/>
        </w:tc>
        <w:tc>
          <w:tcPr>
            <w:tcW w:w="1395" w:type="dxa"/>
            <w:shd w:val="clear" w:color="auto" w:fill="auto"/>
            <w:tcMar>
              <w:top w:w="100" w:type="dxa"/>
              <w:left w:w="100" w:type="dxa"/>
              <w:bottom w:w="100" w:type="dxa"/>
              <w:right w:w="100" w:type="dxa"/>
            </w:tcMar>
          </w:tcPr>
          <w:p w14:paraId="08B27E79" w14:textId="77777777" w:rsidR="000C06BB" w:rsidRDefault="000C06BB">
            <w:pPr>
              <w:widowControl w:val="0"/>
              <w:spacing w:line="240" w:lineRule="auto"/>
            </w:pPr>
          </w:p>
        </w:tc>
      </w:tr>
      <w:tr w:rsidR="000C06BB" w14:paraId="31C8A449" w14:textId="77777777" w:rsidTr="004F4AD2">
        <w:tc>
          <w:tcPr>
            <w:tcW w:w="2715" w:type="dxa"/>
            <w:shd w:val="clear" w:color="auto" w:fill="auto"/>
            <w:tcMar>
              <w:top w:w="100" w:type="dxa"/>
              <w:left w:w="100" w:type="dxa"/>
              <w:bottom w:w="100" w:type="dxa"/>
              <w:right w:w="100" w:type="dxa"/>
            </w:tcMar>
          </w:tcPr>
          <w:p w14:paraId="23A71F31" w14:textId="77777777" w:rsidR="000C06BB" w:rsidRDefault="00000000">
            <w:pPr>
              <w:rPr>
                <w:sz w:val="20"/>
                <w:szCs w:val="20"/>
              </w:rPr>
            </w:pPr>
            <w:hyperlink r:id="rId49">
              <w:r w:rsidR="00D756B5">
                <w:rPr>
                  <w:color w:val="1155CC"/>
                  <w:sz w:val="20"/>
                  <w:szCs w:val="20"/>
                  <w:u w:val="single"/>
                </w:rPr>
                <w:t>581-022-2230 Asbestos Management Plans</w:t>
              </w:r>
            </w:hyperlink>
          </w:p>
        </w:tc>
        <w:tc>
          <w:tcPr>
            <w:tcW w:w="5250" w:type="dxa"/>
            <w:shd w:val="clear" w:color="auto" w:fill="auto"/>
            <w:tcMar>
              <w:top w:w="100" w:type="dxa"/>
              <w:left w:w="100" w:type="dxa"/>
              <w:bottom w:w="100" w:type="dxa"/>
              <w:right w:w="100" w:type="dxa"/>
            </w:tcMar>
          </w:tcPr>
          <w:p w14:paraId="5D645DDC" w14:textId="77777777" w:rsidR="000C06BB" w:rsidRDefault="00D756B5">
            <w:pPr>
              <w:widowControl w:val="0"/>
              <w:spacing w:line="240" w:lineRule="auto"/>
              <w:rPr>
                <w:sz w:val="20"/>
                <w:szCs w:val="20"/>
              </w:rPr>
            </w:pPr>
            <w:r>
              <w:rPr>
                <w:sz w:val="20"/>
                <w:szCs w:val="20"/>
              </w:rPr>
              <w:t>Asbestos Management Plan requirements. Training requirement for custodial and maintenance staff-OSHA.</w:t>
            </w:r>
          </w:p>
        </w:tc>
        <w:tc>
          <w:tcPr>
            <w:tcW w:w="3225" w:type="dxa"/>
            <w:shd w:val="clear" w:color="auto" w:fill="auto"/>
            <w:tcMar>
              <w:top w:w="100" w:type="dxa"/>
              <w:left w:w="100" w:type="dxa"/>
              <w:bottom w:w="100" w:type="dxa"/>
              <w:right w:w="100" w:type="dxa"/>
            </w:tcMar>
          </w:tcPr>
          <w:p w14:paraId="6E71B090"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A8F76E1"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CD0653E" w14:textId="77777777" w:rsidR="000C06BB" w:rsidRDefault="000C06BB">
            <w:pPr>
              <w:widowControl w:val="0"/>
              <w:spacing w:line="240" w:lineRule="auto"/>
            </w:pPr>
          </w:p>
        </w:tc>
      </w:tr>
      <w:tr w:rsidR="000C06BB" w14:paraId="597472EC" w14:textId="77777777" w:rsidTr="004F4AD2">
        <w:tc>
          <w:tcPr>
            <w:tcW w:w="2715" w:type="dxa"/>
            <w:shd w:val="clear" w:color="auto" w:fill="auto"/>
            <w:tcMar>
              <w:top w:w="100" w:type="dxa"/>
              <w:left w:w="100" w:type="dxa"/>
              <w:bottom w:w="100" w:type="dxa"/>
              <w:right w:w="100" w:type="dxa"/>
            </w:tcMar>
          </w:tcPr>
          <w:p w14:paraId="7953572A" w14:textId="77777777" w:rsidR="000C06BB" w:rsidRDefault="00000000">
            <w:pPr>
              <w:rPr>
                <w:sz w:val="20"/>
                <w:szCs w:val="20"/>
              </w:rPr>
            </w:pPr>
            <w:hyperlink r:id="rId50">
              <w:r w:rsidR="00D756B5">
                <w:rPr>
                  <w:color w:val="1155CC"/>
                  <w:sz w:val="20"/>
                  <w:szCs w:val="20"/>
                  <w:u w:val="single"/>
                </w:rPr>
                <w:t>581-022-2267 Annual Report on Restraint and Seclusion</w:t>
              </w:r>
            </w:hyperlink>
          </w:p>
          <w:p w14:paraId="0D43CD83" w14:textId="77777777" w:rsidR="000C06BB" w:rsidRDefault="000C06BB">
            <w:pPr>
              <w:rPr>
                <w:sz w:val="20"/>
                <w:szCs w:val="20"/>
                <w:shd w:val="clear" w:color="auto" w:fill="C9DAF8"/>
              </w:rPr>
            </w:pPr>
          </w:p>
        </w:tc>
        <w:tc>
          <w:tcPr>
            <w:tcW w:w="5250" w:type="dxa"/>
            <w:shd w:val="clear" w:color="auto" w:fill="auto"/>
            <w:tcMar>
              <w:top w:w="100" w:type="dxa"/>
              <w:left w:w="100" w:type="dxa"/>
              <w:bottom w:w="100" w:type="dxa"/>
              <w:right w:w="100" w:type="dxa"/>
            </w:tcMar>
          </w:tcPr>
          <w:p w14:paraId="7D2FD9C0" w14:textId="77777777" w:rsidR="000C06BB" w:rsidRDefault="00D756B5">
            <w:pPr>
              <w:widowControl w:val="0"/>
              <w:spacing w:line="240" w:lineRule="auto"/>
              <w:rPr>
                <w:sz w:val="20"/>
                <w:szCs w:val="20"/>
              </w:rPr>
            </w:pPr>
            <w:r>
              <w:rPr>
                <w:sz w:val="20"/>
                <w:szCs w:val="20"/>
              </w:rPr>
              <w:t>Public education programs must submit an annual report completed via the ODE Restraint and Seclusion Incidents Data Collection and the ODE Seclusion Rooms Data Collection. Reports must be available at the local level, including on the district website.</w:t>
            </w:r>
          </w:p>
        </w:tc>
        <w:tc>
          <w:tcPr>
            <w:tcW w:w="3225" w:type="dxa"/>
            <w:shd w:val="clear" w:color="auto" w:fill="auto"/>
            <w:tcMar>
              <w:top w:w="100" w:type="dxa"/>
              <w:left w:w="100" w:type="dxa"/>
              <w:bottom w:w="100" w:type="dxa"/>
              <w:right w:w="100" w:type="dxa"/>
            </w:tcMar>
          </w:tcPr>
          <w:p w14:paraId="2FC19FAD"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32176C51"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7A3294E" w14:textId="77777777" w:rsidR="000C06BB" w:rsidRDefault="000C06BB">
            <w:pPr>
              <w:widowControl w:val="0"/>
              <w:spacing w:line="240" w:lineRule="auto"/>
            </w:pPr>
          </w:p>
        </w:tc>
      </w:tr>
      <w:tr w:rsidR="000C06BB" w14:paraId="06CE6A29" w14:textId="77777777" w:rsidTr="004F4AD2">
        <w:tc>
          <w:tcPr>
            <w:tcW w:w="2715" w:type="dxa"/>
            <w:shd w:val="clear" w:color="auto" w:fill="auto"/>
            <w:tcMar>
              <w:top w:w="100" w:type="dxa"/>
              <w:left w:w="100" w:type="dxa"/>
              <w:bottom w:w="100" w:type="dxa"/>
              <w:right w:w="100" w:type="dxa"/>
            </w:tcMar>
          </w:tcPr>
          <w:p w14:paraId="63699C8D" w14:textId="77777777" w:rsidR="000C06BB" w:rsidRDefault="00000000">
            <w:pPr>
              <w:rPr>
                <w:sz w:val="20"/>
                <w:szCs w:val="20"/>
              </w:rPr>
            </w:pPr>
            <w:hyperlink r:id="rId51">
              <w:r w:rsidR="00D756B5">
                <w:rPr>
                  <w:color w:val="1155CC"/>
                  <w:sz w:val="20"/>
                  <w:szCs w:val="20"/>
                  <w:u w:val="single"/>
                </w:rPr>
                <w:t>581-022-2510 Suicide Prevention Plan</w:t>
              </w:r>
            </w:hyperlink>
          </w:p>
          <w:p w14:paraId="65A7BEBD" w14:textId="77777777" w:rsidR="000C06BB" w:rsidRDefault="000C06BB">
            <w:pPr>
              <w:rPr>
                <w:sz w:val="20"/>
                <w:szCs w:val="20"/>
                <w:shd w:val="clear" w:color="auto" w:fill="C9DAF8"/>
              </w:rPr>
            </w:pPr>
          </w:p>
          <w:p w14:paraId="6F4D399D" w14:textId="77777777" w:rsidR="000C06BB" w:rsidRDefault="000C06BB">
            <w:pPr>
              <w:rPr>
                <w:sz w:val="20"/>
                <w:szCs w:val="20"/>
                <w:shd w:val="clear" w:color="auto" w:fill="C9DAF8"/>
              </w:rPr>
            </w:pPr>
          </w:p>
        </w:tc>
        <w:tc>
          <w:tcPr>
            <w:tcW w:w="5250" w:type="dxa"/>
            <w:shd w:val="clear" w:color="auto" w:fill="auto"/>
            <w:tcMar>
              <w:top w:w="100" w:type="dxa"/>
              <w:left w:w="100" w:type="dxa"/>
              <w:bottom w:w="100" w:type="dxa"/>
              <w:right w:w="100" w:type="dxa"/>
            </w:tcMar>
          </w:tcPr>
          <w:p w14:paraId="00A83DE4" w14:textId="77777777" w:rsidR="000C06BB" w:rsidRDefault="00D756B5">
            <w:pPr>
              <w:widowControl w:val="0"/>
              <w:spacing w:line="240" w:lineRule="auto"/>
              <w:rPr>
                <w:sz w:val="20"/>
                <w:szCs w:val="20"/>
              </w:rPr>
            </w:pPr>
            <w:r>
              <w:rPr>
                <w:sz w:val="20"/>
                <w:szCs w:val="20"/>
              </w:rPr>
              <w:t>Requires adoption of a policy and plan for suicide prevention for students in K-12. The plan must include:</w:t>
            </w:r>
          </w:p>
          <w:p w14:paraId="515AFF10" w14:textId="77777777" w:rsidR="000C06BB" w:rsidRDefault="00D756B5">
            <w:pPr>
              <w:widowControl w:val="0"/>
              <w:numPr>
                <w:ilvl w:val="0"/>
                <w:numId w:val="1"/>
              </w:numPr>
              <w:spacing w:line="240" w:lineRule="auto"/>
              <w:rPr>
                <w:sz w:val="20"/>
                <w:szCs w:val="20"/>
              </w:rPr>
            </w:pPr>
            <w:r>
              <w:rPr>
                <w:sz w:val="20"/>
                <w:szCs w:val="20"/>
              </w:rPr>
              <w:t>Procedures for prevention, intervention, postvention, and reentry into school after an event.</w:t>
            </w:r>
          </w:p>
          <w:p w14:paraId="2AF7DB3D" w14:textId="77777777" w:rsidR="000C06BB" w:rsidRDefault="00D756B5">
            <w:pPr>
              <w:widowControl w:val="0"/>
              <w:numPr>
                <w:ilvl w:val="0"/>
                <w:numId w:val="1"/>
              </w:numPr>
              <w:spacing w:line="240" w:lineRule="auto"/>
              <w:rPr>
                <w:sz w:val="20"/>
                <w:szCs w:val="20"/>
              </w:rPr>
            </w:pPr>
            <w:r>
              <w:rPr>
                <w:sz w:val="20"/>
                <w:szCs w:val="20"/>
              </w:rPr>
              <w:t xml:space="preserve">Identified school/district designee and flowchart for </w:t>
            </w:r>
            <w:proofErr w:type="gramStart"/>
            <w:r>
              <w:rPr>
                <w:sz w:val="20"/>
                <w:szCs w:val="20"/>
              </w:rPr>
              <w:t>referrals</w:t>
            </w:r>
            <w:proofErr w:type="gramEnd"/>
          </w:p>
          <w:p w14:paraId="01A26A9C" w14:textId="77777777" w:rsidR="000C06BB" w:rsidRDefault="00D756B5">
            <w:pPr>
              <w:widowControl w:val="0"/>
              <w:numPr>
                <w:ilvl w:val="0"/>
                <w:numId w:val="1"/>
              </w:numPr>
              <w:spacing w:line="240" w:lineRule="auto"/>
              <w:rPr>
                <w:sz w:val="20"/>
                <w:szCs w:val="20"/>
              </w:rPr>
            </w:pPr>
            <w:r>
              <w:rPr>
                <w:sz w:val="20"/>
                <w:szCs w:val="20"/>
              </w:rPr>
              <w:t>Procedure to request a review of response.</w:t>
            </w:r>
          </w:p>
          <w:p w14:paraId="4EE0A608" w14:textId="77777777" w:rsidR="000C06BB" w:rsidRDefault="00D756B5">
            <w:pPr>
              <w:widowControl w:val="0"/>
              <w:numPr>
                <w:ilvl w:val="0"/>
                <w:numId w:val="1"/>
              </w:numPr>
              <w:spacing w:line="240" w:lineRule="auto"/>
              <w:rPr>
                <w:sz w:val="20"/>
                <w:szCs w:val="20"/>
              </w:rPr>
            </w:pPr>
            <w:r>
              <w:rPr>
                <w:sz w:val="20"/>
                <w:szCs w:val="20"/>
              </w:rPr>
              <w:t xml:space="preserve">Equity and racial equity centered procedures to support youth who are at high risk of suicide, specifically youth from historically and currently underserved </w:t>
            </w:r>
            <w:proofErr w:type="gramStart"/>
            <w:r>
              <w:rPr>
                <w:sz w:val="20"/>
                <w:szCs w:val="20"/>
              </w:rPr>
              <w:t>communities</w:t>
            </w:r>
            <w:proofErr w:type="gramEnd"/>
          </w:p>
          <w:p w14:paraId="1B4E6610" w14:textId="77777777" w:rsidR="000C06BB" w:rsidRDefault="00D756B5">
            <w:pPr>
              <w:widowControl w:val="0"/>
              <w:numPr>
                <w:ilvl w:val="0"/>
                <w:numId w:val="1"/>
              </w:numPr>
              <w:spacing w:line="240" w:lineRule="auto"/>
              <w:rPr>
                <w:sz w:val="20"/>
                <w:szCs w:val="20"/>
              </w:rPr>
            </w:pPr>
            <w:r>
              <w:rPr>
                <w:sz w:val="20"/>
                <w:szCs w:val="20"/>
              </w:rPr>
              <w:t>Staff training plan in suicide prevention</w:t>
            </w:r>
          </w:p>
          <w:p w14:paraId="29AE3AFF" w14:textId="77777777" w:rsidR="000C06BB" w:rsidRDefault="00D756B5">
            <w:pPr>
              <w:widowControl w:val="0"/>
              <w:numPr>
                <w:ilvl w:val="0"/>
                <w:numId w:val="1"/>
              </w:numPr>
              <w:spacing w:line="240" w:lineRule="auto"/>
              <w:rPr>
                <w:sz w:val="20"/>
                <w:szCs w:val="20"/>
              </w:rPr>
            </w:pPr>
            <w:r>
              <w:rPr>
                <w:sz w:val="20"/>
                <w:szCs w:val="20"/>
              </w:rPr>
              <w:t>Plans must be publicly available and posted on district website.</w:t>
            </w:r>
          </w:p>
        </w:tc>
        <w:tc>
          <w:tcPr>
            <w:tcW w:w="3225" w:type="dxa"/>
            <w:shd w:val="clear" w:color="auto" w:fill="auto"/>
            <w:tcMar>
              <w:top w:w="100" w:type="dxa"/>
              <w:left w:w="100" w:type="dxa"/>
              <w:bottom w:w="100" w:type="dxa"/>
              <w:right w:w="100" w:type="dxa"/>
            </w:tcMar>
          </w:tcPr>
          <w:p w14:paraId="1C1A118B"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F1FD13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72AA355F" w14:textId="77777777" w:rsidR="000C06BB" w:rsidRDefault="000C06BB">
            <w:pPr>
              <w:widowControl w:val="0"/>
              <w:spacing w:line="240" w:lineRule="auto"/>
            </w:pPr>
          </w:p>
        </w:tc>
      </w:tr>
      <w:tr w:rsidR="000C06BB" w14:paraId="118A26D7" w14:textId="77777777" w:rsidTr="004F4AD2">
        <w:trPr>
          <w:trHeight w:val="420"/>
        </w:trPr>
        <w:tc>
          <w:tcPr>
            <w:tcW w:w="14775" w:type="dxa"/>
            <w:gridSpan w:val="5"/>
            <w:shd w:val="clear" w:color="auto" w:fill="93C47D"/>
            <w:tcMar>
              <w:top w:w="100" w:type="dxa"/>
              <w:left w:w="100" w:type="dxa"/>
              <w:bottom w:w="100" w:type="dxa"/>
              <w:right w:w="100" w:type="dxa"/>
            </w:tcMar>
          </w:tcPr>
          <w:p w14:paraId="37CB690F" w14:textId="77777777" w:rsidR="000C06BB" w:rsidRDefault="00D756B5">
            <w:pPr>
              <w:widowControl w:val="0"/>
              <w:spacing w:line="240" w:lineRule="auto"/>
              <w:rPr>
                <w:b/>
              </w:rPr>
            </w:pPr>
            <w:r>
              <w:rPr>
                <w:b/>
              </w:rPr>
              <w:t>Athletics &amp; Interscholastic Activities</w:t>
            </w:r>
          </w:p>
        </w:tc>
      </w:tr>
      <w:tr w:rsidR="000C06BB" w14:paraId="0D080CDF" w14:textId="77777777" w:rsidTr="004F4AD2">
        <w:tc>
          <w:tcPr>
            <w:tcW w:w="2715" w:type="dxa"/>
            <w:shd w:val="clear" w:color="auto" w:fill="auto"/>
            <w:tcMar>
              <w:top w:w="100" w:type="dxa"/>
              <w:left w:w="100" w:type="dxa"/>
              <w:bottom w:w="100" w:type="dxa"/>
              <w:right w:w="100" w:type="dxa"/>
            </w:tcMar>
          </w:tcPr>
          <w:p w14:paraId="7C00B708" w14:textId="77777777" w:rsidR="000C06BB" w:rsidRDefault="00000000">
            <w:pPr>
              <w:rPr>
                <w:sz w:val="20"/>
                <w:szCs w:val="20"/>
              </w:rPr>
            </w:pPr>
            <w:hyperlink r:id="rId52">
              <w:r w:rsidR="00D756B5">
                <w:rPr>
                  <w:color w:val="1155CC"/>
                  <w:sz w:val="20"/>
                  <w:szCs w:val="20"/>
                  <w:u w:val="single"/>
                </w:rPr>
                <w:t xml:space="preserve">581-022-2210 Anabolic Steroids and Performance Enhancing Substances </w:t>
              </w:r>
            </w:hyperlink>
          </w:p>
        </w:tc>
        <w:tc>
          <w:tcPr>
            <w:tcW w:w="5250" w:type="dxa"/>
            <w:shd w:val="clear" w:color="auto" w:fill="auto"/>
            <w:tcMar>
              <w:top w:w="100" w:type="dxa"/>
              <w:left w:w="100" w:type="dxa"/>
              <w:bottom w:w="100" w:type="dxa"/>
              <w:right w:w="100" w:type="dxa"/>
            </w:tcMar>
          </w:tcPr>
          <w:p w14:paraId="427A9F33" w14:textId="77777777" w:rsidR="000C06BB" w:rsidRDefault="00D756B5">
            <w:pPr>
              <w:widowControl w:val="0"/>
              <w:spacing w:line="240" w:lineRule="auto"/>
              <w:rPr>
                <w:sz w:val="20"/>
                <w:szCs w:val="20"/>
              </w:rPr>
            </w:pPr>
            <w:r>
              <w:rPr>
                <w:sz w:val="20"/>
                <w:szCs w:val="20"/>
              </w:rPr>
              <w:t xml:space="preserve">Includes training requirements for coaches and athletic directors and utilization of evidence-based programs, </w:t>
            </w:r>
            <w:proofErr w:type="gramStart"/>
            <w:r>
              <w:rPr>
                <w:sz w:val="20"/>
                <w:szCs w:val="20"/>
              </w:rPr>
              <w:t>e.g.</w:t>
            </w:r>
            <w:proofErr w:type="gramEnd"/>
            <w:r>
              <w:rPr>
                <w:sz w:val="20"/>
                <w:szCs w:val="20"/>
              </w:rPr>
              <w:t xml:space="preserve"> ATLAS and ATHENA.  </w:t>
            </w:r>
          </w:p>
        </w:tc>
        <w:tc>
          <w:tcPr>
            <w:tcW w:w="3225" w:type="dxa"/>
            <w:shd w:val="clear" w:color="auto" w:fill="auto"/>
            <w:tcMar>
              <w:top w:w="100" w:type="dxa"/>
              <w:left w:w="100" w:type="dxa"/>
              <w:bottom w:w="100" w:type="dxa"/>
              <w:right w:w="100" w:type="dxa"/>
            </w:tcMar>
          </w:tcPr>
          <w:p w14:paraId="753A3394"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4D99C9E"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B5A29F2" w14:textId="77777777" w:rsidR="000C06BB" w:rsidRDefault="000C06BB">
            <w:pPr>
              <w:widowControl w:val="0"/>
              <w:spacing w:line="240" w:lineRule="auto"/>
            </w:pPr>
          </w:p>
        </w:tc>
      </w:tr>
      <w:tr w:rsidR="000C06BB" w14:paraId="0454DBD7" w14:textId="77777777" w:rsidTr="004F4AD2">
        <w:tc>
          <w:tcPr>
            <w:tcW w:w="2715" w:type="dxa"/>
            <w:shd w:val="clear" w:color="auto" w:fill="auto"/>
            <w:tcMar>
              <w:top w:w="100" w:type="dxa"/>
              <w:left w:w="100" w:type="dxa"/>
              <w:bottom w:w="100" w:type="dxa"/>
              <w:right w:w="100" w:type="dxa"/>
            </w:tcMar>
          </w:tcPr>
          <w:p w14:paraId="08E28654" w14:textId="77777777" w:rsidR="000C06BB" w:rsidRDefault="00000000">
            <w:pPr>
              <w:rPr>
                <w:sz w:val="20"/>
                <w:szCs w:val="20"/>
              </w:rPr>
            </w:pPr>
            <w:hyperlink r:id="rId53">
              <w:r w:rsidR="00D756B5">
                <w:rPr>
                  <w:color w:val="1155CC"/>
                  <w:sz w:val="20"/>
                  <w:szCs w:val="20"/>
                  <w:u w:val="single"/>
                </w:rPr>
                <w:t>581-022-2215 Safety of School Sports–Concussions</w:t>
              </w:r>
            </w:hyperlink>
          </w:p>
        </w:tc>
        <w:tc>
          <w:tcPr>
            <w:tcW w:w="5250" w:type="dxa"/>
            <w:shd w:val="clear" w:color="auto" w:fill="auto"/>
            <w:tcMar>
              <w:top w:w="100" w:type="dxa"/>
              <w:left w:w="100" w:type="dxa"/>
              <w:bottom w:w="100" w:type="dxa"/>
              <w:right w:w="100" w:type="dxa"/>
            </w:tcMar>
          </w:tcPr>
          <w:p w14:paraId="75480AA5" w14:textId="77777777" w:rsidR="000C06BB" w:rsidRDefault="00D756B5">
            <w:pPr>
              <w:widowControl w:val="0"/>
              <w:spacing w:line="240" w:lineRule="auto"/>
              <w:rPr>
                <w:sz w:val="20"/>
                <w:szCs w:val="20"/>
              </w:rPr>
            </w:pPr>
            <w:r>
              <w:rPr>
                <w:sz w:val="20"/>
                <w:szCs w:val="20"/>
              </w:rPr>
              <w:t>Definitions and policies for athletic participation, including training requirements.</w:t>
            </w:r>
          </w:p>
        </w:tc>
        <w:tc>
          <w:tcPr>
            <w:tcW w:w="3225" w:type="dxa"/>
            <w:shd w:val="clear" w:color="auto" w:fill="auto"/>
            <w:tcMar>
              <w:top w:w="100" w:type="dxa"/>
              <w:left w:w="100" w:type="dxa"/>
              <w:bottom w:w="100" w:type="dxa"/>
              <w:right w:w="100" w:type="dxa"/>
            </w:tcMar>
          </w:tcPr>
          <w:p w14:paraId="67CD5CBE"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4C6BC827"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DEA65EB" w14:textId="77777777" w:rsidR="000C06BB" w:rsidRDefault="000C06BB">
            <w:pPr>
              <w:widowControl w:val="0"/>
              <w:spacing w:line="240" w:lineRule="auto"/>
            </w:pPr>
          </w:p>
        </w:tc>
      </w:tr>
      <w:tr w:rsidR="000C06BB" w14:paraId="51AC9458" w14:textId="77777777" w:rsidTr="004F4AD2">
        <w:tc>
          <w:tcPr>
            <w:tcW w:w="2715" w:type="dxa"/>
            <w:shd w:val="clear" w:color="auto" w:fill="auto"/>
            <w:tcMar>
              <w:top w:w="100" w:type="dxa"/>
              <w:left w:w="100" w:type="dxa"/>
              <w:bottom w:w="100" w:type="dxa"/>
              <w:right w:w="100" w:type="dxa"/>
            </w:tcMar>
          </w:tcPr>
          <w:p w14:paraId="4682770F" w14:textId="77777777" w:rsidR="000C06BB" w:rsidRDefault="00D756B5">
            <w:pPr>
              <w:rPr>
                <w:sz w:val="20"/>
                <w:szCs w:val="20"/>
                <w:shd w:val="clear" w:color="auto" w:fill="FFD966"/>
              </w:rPr>
            </w:pPr>
            <w:r>
              <w:rPr>
                <w:sz w:val="20"/>
                <w:szCs w:val="20"/>
              </w:rPr>
              <w:t>*</w:t>
            </w:r>
            <w:hyperlink r:id="rId54">
              <w:r>
                <w:rPr>
                  <w:color w:val="1155CC"/>
                  <w:sz w:val="20"/>
                  <w:szCs w:val="20"/>
                  <w:u w:val="single"/>
                  <w:shd w:val="clear" w:color="auto" w:fill="FFD966"/>
                </w:rPr>
                <w:t xml:space="preserve">581-022-2308 Agreements Entered </w:t>
              </w:r>
              <w:proofErr w:type="gramStart"/>
              <w:r>
                <w:rPr>
                  <w:color w:val="1155CC"/>
                  <w:sz w:val="20"/>
                  <w:szCs w:val="20"/>
                  <w:u w:val="single"/>
                  <w:shd w:val="clear" w:color="auto" w:fill="FFD966"/>
                </w:rPr>
                <w:t>Into</w:t>
              </w:r>
              <w:proofErr w:type="gramEnd"/>
              <w:r>
                <w:rPr>
                  <w:color w:val="1155CC"/>
                  <w:sz w:val="20"/>
                  <w:szCs w:val="20"/>
                  <w:u w:val="single"/>
                  <w:shd w:val="clear" w:color="auto" w:fill="FFD966"/>
                </w:rPr>
                <w:t xml:space="preserve"> with Voluntary Organizations</w:t>
              </w:r>
            </w:hyperlink>
          </w:p>
        </w:tc>
        <w:tc>
          <w:tcPr>
            <w:tcW w:w="5250" w:type="dxa"/>
            <w:shd w:val="clear" w:color="auto" w:fill="auto"/>
            <w:tcMar>
              <w:top w:w="100" w:type="dxa"/>
              <w:left w:w="100" w:type="dxa"/>
              <w:bottom w:w="100" w:type="dxa"/>
              <w:right w:w="100" w:type="dxa"/>
            </w:tcMar>
          </w:tcPr>
          <w:p w14:paraId="161E5DE2" w14:textId="77777777" w:rsidR="000C06BB" w:rsidRDefault="00D756B5">
            <w:pPr>
              <w:widowControl w:val="0"/>
              <w:spacing w:line="240" w:lineRule="auto"/>
              <w:rPr>
                <w:sz w:val="20"/>
                <w:szCs w:val="20"/>
              </w:rPr>
            </w:pPr>
            <w:r>
              <w:rPr>
                <w:sz w:val="20"/>
                <w:szCs w:val="20"/>
              </w:rPr>
              <w:t xml:space="preserve">New rule in 2022-23: Requires adoption of a policy governing participation in a voluntary organization that administers interscholastic activities. Voluntary </w:t>
            </w:r>
            <w:proofErr w:type="gramStart"/>
            <w:r>
              <w:rPr>
                <w:sz w:val="20"/>
                <w:szCs w:val="20"/>
              </w:rPr>
              <w:t>organization</w:t>
            </w:r>
            <w:proofErr w:type="gramEnd"/>
            <w:r>
              <w:rPr>
                <w:sz w:val="20"/>
                <w:szCs w:val="20"/>
              </w:rPr>
              <w:t xml:space="preserve"> must adopt and implement policies prohibiting discrimination, maintain a complaint process with sanctions, and administer an annual survey. </w:t>
            </w:r>
          </w:p>
        </w:tc>
        <w:tc>
          <w:tcPr>
            <w:tcW w:w="3225" w:type="dxa"/>
            <w:shd w:val="clear" w:color="auto" w:fill="auto"/>
            <w:tcMar>
              <w:top w:w="100" w:type="dxa"/>
              <w:left w:w="100" w:type="dxa"/>
              <w:bottom w:w="100" w:type="dxa"/>
              <w:right w:w="100" w:type="dxa"/>
            </w:tcMar>
          </w:tcPr>
          <w:p w14:paraId="26045C01"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04A4EFC"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0DC4CB01" w14:textId="77777777" w:rsidR="000C06BB" w:rsidRDefault="000C06BB">
            <w:pPr>
              <w:widowControl w:val="0"/>
              <w:spacing w:line="240" w:lineRule="auto"/>
              <w:rPr>
                <w:sz w:val="20"/>
                <w:szCs w:val="20"/>
              </w:rPr>
            </w:pPr>
          </w:p>
        </w:tc>
      </w:tr>
      <w:tr w:rsidR="000C06BB" w14:paraId="4617773E" w14:textId="77777777" w:rsidTr="004F4AD2">
        <w:trPr>
          <w:trHeight w:val="420"/>
        </w:trPr>
        <w:tc>
          <w:tcPr>
            <w:tcW w:w="14775" w:type="dxa"/>
            <w:gridSpan w:val="5"/>
            <w:shd w:val="clear" w:color="auto" w:fill="B45F06"/>
            <w:tcMar>
              <w:top w:w="100" w:type="dxa"/>
              <w:left w:w="100" w:type="dxa"/>
              <w:bottom w:w="100" w:type="dxa"/>
              <w:right w:w="100" w:type="dxa"/>
            </w:tcMar>
          </w:tcPr>
          <w:p w14:paraId="64C3C989" w14:textId="77777777" w:rsidR="000C06BB" w:rsidRDefault="00D756B5">
            <w:pPr>
              <w:widowControl w:val="0"/>
              <w:spacing w:line="240" w:lineRule="auto"/>
              <w:jc w:val="center"/>
              <w:rPr>
                <w:color w:val="FFFFFF"/>
              </w:rPr>
            </w:pPr>
            <w:r>
              <w:rPr>
                <w:color w:val="FFFFFF"/>
              </w:rPr>
              <w:t>District Performance &amp; Accountability</w:t>
            </w:r>
          </w:p>
        </w:tc>
      </w:tr>
      <w:tr w:rsidR="000C06BB" w14:paraId="62856FC5" w14:textId="77777777" w:rsidTr="004F4AD2">
        <w:tc>
          <w:tcPr>
            <w:tcW w:w="2715" w:type="dxa"/>
            <w:shd w:val="clear" w:color="auto" w:fill="auto"/>
            <w:tcMar>
              <w:top w:w="100" w:type="dxa"/>
              <w:left w:w="100" w:type="dxa"/>
              <w:bottom w:w="100" w:type="dxa"/>
              <w:right w:w="100" w:type="dxa"/>
            </w:tcMar>
          </w:tcPr>
          <w:p w14:paraId="0D4663A3" w14:textId="77777777" w:rsidR="000C06BB" w:rsidRDefault="00000000">
            <w:pPr>
              <w:rPr>
                <w:sz w:val="20"/>
                <w:szCs w:val="20"/>
              </w:rPr>
            </w:pPr>
            <w:hyperlink r:id="rId55">
              <w:r w:rsidR="00D756B5">
                <w:rPr>
                  <w:color w:val="1155CC"/>
                  <w:sz w:val="20"/>
                  <w:szCs w:val="20"/>
                  <w:u w:val="single"/>
                </w:rPr>
                <w:t xml:space="preserve">581-022-2250 District Improvement Plan </w:t>
              </w:r>
            </w:hyperlink>
          </w:p>
        </w:tc>
        <w:tc>
          <w:tcPr>
            <w:tcW w:w="5250" w:type="dxa"/>
            <w:shd w:val="clear" w:color="auto" w:fill="auto"/>
            <w:tcMar>
              <w:top w:w="100" w:type="dxa"/>
              <w:left w:w="100" w:type="dxa"/>
              <w:bottom w:w="100" w:type="dxa"/>
              <w:right w:w="100" w:type="dxa"/>
            </w:tcMar>
          </w:tcPr>
          <w:p w14:paraId="60691D15" w14:textId="77777777" w:rsidR="000C06BB" w:rsidRDefault="00D756B5">
            <w:pPr>
              <w:widowControl w:val="0"/>
              <w:spacing w:line="240" w:lineRule="auto"/>
              <w:rPr>
                <w:sz w:val="20"/>
                <w:szCs w:val="20"/>
              </w:rPr>
            </w:pPr>
            <w:r>
              <w:rPr>
                <w:sz w:val="20"/>
                <w:szCs w:val="20"/>
              </w:rPr>
              <w:t>Definitions and guidelines for requirements for district CIP. Must be done once every 4 years, unless there are substantial changes, which are defined in the Standard. Community input and evaluation of the plan are critical components.</w:t>
            </w:r>
          </w:p>
        </w:tc>
        <w:tc>
          <w:tcPr>
            <w:tcW w:w="3225" w:type="dxa"/>
            <w:shd w:val="clear" w:color="auto" w:fill="auto"/>
            <w:tcMar>
              <w:top w:w="100" w:type="dxa"/>
              <w:left w:w="100" w:type="dxa"/>
              <w:bottom w:w="100" w:type="dxa"/>
              <w:right w:w="100" w:type="dxa"/>
            </w:tcMar>
          </w:tcPr>
          <w:p w14:paraId="3B8DA9A9"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44B29BF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31688A9" w14:textId="77777777" w:rsidR="000C06BB" w:rsidRDefault="000C06BB">
            <w:pPr>
              <w:widowControl w:val="0"/>
              <w:spacing w:line="240" w:lineRule="auto"/>
            </w:pPr>
          </w:p>
        </w:tc>
      </w:tr>
      <w:tr w:rsidR="000C06BB" w14:paraId="47C6EDBF" w14:textId="77777777" w:rsidTr="004F4AD2">
        <w:tc>
          <w:tcPr>
            <w:tcW w:w="2715" w:type="dxa"/>
            <w:shd w:val="clear" w:color="auto" w:fill="auto"/>
            <w:tcMar>
              <w:top w:w="100" w:type="dxa"/>
              <w:left w:w="100" w:type="dxa"/>
              <w:bottom w:w="100" w:type="dxa"/>
              <w:right w:w="100" w:type="dxa"/>
            </w:tcMar>
          </w:tcPr>
          <w:p w14:paraId="341DB122" w14:textId="77777777" w:rsidR="000C06BB" w:rsidRDefault="00000000">
            <w:pPr>
              <w:rPr>
                <w:sz w:val="20"/>
                <w:szCs w:val="20"/>
              </w:rPr>
            </w:pPr>
            <w:hyperlink r:id="rId56">
              <w:r w:rsidR="00D756B5">
                <w:rPr>
                  <w:color w:val="1155CC"/>
                  <w:sz w:val="20"/>
                  <w:szCs w:val="20"/>
                  <w:u w:val="single"/>
                </w:rPr>
                <w:t>581-022-2255 School and District Performance Report Criteria</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722133A6" w14:textId="77777777" w:rsidR="000C06BB" w:rsidRDefault="00D756B5">
            <w:pPr>
              <w:widowControl w:val="0"/>
              <w:spacing w:line="240" w:lineRule="auto"/>
              <w:rPr>
                <w:sz w:val="20"/>
                <w:szCs w:val="20"/>
              </w:rPr>
            </w:pPr>
            <w:r>
              <w:rPr>
                <w:sz w:val="20"/>
                <w:szCs w:val="20"/>
              </w:rPr>
              <w:t xml:space="preserve">Definitions and required components of state, </w:t>
            </w:r>
            <w:proofErr w:type="gramStart"/>
            <w:r>
              <w:rPr>
                <w:sz w:val="20"/>
                <w:szCs w:val="20"/>
              </w:rPr>
              <w:t>district</w:t>
            </w:r>
            <w:proofErr w:type="gramEnd"/>
            <w:r>
              <w:rPr>
                <w:sz w:val="20"/>
                <w:szCs w:val="20"/>
              </w:rPr>
              <w:t xml:space="preserve"> and school report cards, based on identified performance standards. School districts must make a copy of the state provided district and school report available to parent(s) or guardian(s) by 1/15.  They may be mailed, sent electronically, or posted on the school or district website. </w:t>
            </w:r>
          </w:p>
        </w:tc>
        <w:tc>
          <w:tcPr>
            <w:tcW w:w="3225" w:type="dxa"/>
            <w:shd w:val="clear" w:color="auto" w:fill="auto"/>
            <w:tcMar>
              <w:top w:w="100" w:type="dxa"/>
              <w:left w:w="100" w:type="dxa"/>
              <w:bottom w:w="100" w:type="dxa"/>
              <w:right w:w="100" w:type="dxa"/>
            </w:tcMar>
          </w:tcPr>
          <w:p w14:paraId="7EC76063"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41C9A42F"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6FAC8067" w14:textId="77777777" w:rsidR="000C06BB" w:rsidRDefault="000C06BB">
            <w:pPr>
              <w:widowControl w:val="0"/>
              <w:spacing w:line="240" w:lineRule="auto"/>
            </w:pPr>
          </w:p>
        </w:tc>
      </w:tr>
      <w:tr w:rsidR="000C06BB" w14:paraId="0E5260BA" w14:textId="77777777" w:rsidTr="004F4AD2">
        <w:tc>
          <w:tcPr>
            <w:tcW w:w="2715" w:type="dxa"/>
            <w:shd w:val="clear" w:color="auto" w:fill="auto"/>
            <w:tcMar>
              <w:top w:w="100" w:type="dxa"/>
              <w:left w:w="100" w:type="dxa"/>
              <w:bottom w:w="100" w:type="dxa"/>
              <w:right w:w="100" w:type="dxa"/>
            </w:tcMar>
          </w:tcPr>
          <w:p w14:paraId="359B9BD1" w14:textId="77777777" w:rsidR="000C06BB" w:rsidRDefault="00000000">
            <w:pPr>
              <w:rPr>
                <w:sz w:val="20"/>
                <w:szCs w:val="20"/>
              </w:rPr>
            </w:pPr>
            <w:hyperlink r:id="rId57">
              <w:r w:rsidR="00D756B5">
                <w:rPr>
                  <w:color w:val="1155CC"/>
                  <w:sz w:val="20"/>
                  <w:szCs w:val="20"/>
                  <w:u w:val="single"/>
                </w:rPr>
                <w:t>581-022-2260- Records and Reports</w:t>
              </w:r>
            </w:hyperlink>
          </w:p>
        </w:tc>
        <w:tc>
          <w:tcPr>
            <w:tcW w:w="5250" w:type="dxa"/>
            <w:shd w:val="clear" w:color="auto" w:fill="auto"/>
            <w:tcMar>
              <w:top w:w="100" w:type="dxa"/>
              <w:left w:w="100" w:type="dxa"/>
              <w:bottom w:w="100" w:type="dxa"/>
              <w:right w:w="100" w:type="dxa"/>
            </w:tcMar>
          </w:tcPr>
          <w:p w14:paraId="2DB57C31" w14:textId="77777777" w:rsidR="000C06BB" w:rsidRDefault="00D756B5">
            <w:pPr>
              <w:widowControl w:val="0"/>
              <w:spacing w:line="240" w:lineRule="auto"/>
              <w:rPr>
                <w:sz w:val="20"/>
                <w:szCs w:val="20"/>
              </w:rPr>
            </w:pPr>
            <w:r>
              <w:rPr>
                <w:sz w:val="20"/>
                <w:szCs w:val="20"/>
              </w:rPr>
              <w:t xml:space="preserve">Requirements for filing state records and reports; maintaining student records and policy for Student Activity Funds. </w:t>
            </w:r>
          </w:p>
        </w:tc>
        <w:tc>
          <w:tcPr>
            <w:tcW w:w="3225" w:type="dxa"/>
            <w:shd w:val="clear" w:color="auto" w:fill="auto"/>
            <w:tcMar>
              <w:top w:w="100" w:type="dxa"/>
              <w:left w:w="100" w:type="dxa"/>
              <w:bottom w:w="100" w:type="dxa"/>
              <w:right w:w="100" w:type="dxa"/>
            </w:tcMar>
          </w:tcPr>
          <w:p w14:paraId="266A206B" w14:textId="77777777" w:rsidR="000C06BB" w:rsidRDefault="000C06BB">
            <w:pPr>
              <w:widowControl w:val="0"/>
              <w:pBdr>
                <w:top w:val="nil"/>
                <w:left w:val="nil"/>
                <w:bottom w:val="nil"/>
                <w:right w:val="nil"/>
                <w:between w:val="nil"/>
              </w:pBdr>
              <w:spacing w:line="240" w:lineRule="auto"/>
              <w:rPr>
                <w:highlight w:val="yellow"/>
              </w:rPr>
            </w:pPr>
          </w:p>
        </w:tc>
        <w:tc>
          <w:tcPr>
            <w:tcW w:w="2190" w:type="dxa"/>
            <w:shd w:val="clear" w:color="auto" w:fill="auto"/>
            <w:tcMar>
              <w:top w:w="100" w:type="dxa"/>
              <w:left w:w="100" w:type="dxa"/>
              <w:bottom w:w="100" w:type="dxa"/>
              <w:right w:w="100" w:type="dxa"/>
            </w:tcMar>
          </w:tcPr>
          <w:p w14:paraId="506A80B0"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20D7B548" w14:textId="77777777" w:rsidR="000C06BB" w:rsidRDefault="000C06BB">
            <w:pPr>
              <w:widowControl w:val="0"/>
              <w:spacing w:line="240" w:lineRule="auto"/>
            </w:pPr>
          </w:p>
        </w:tc>
      </w:tr>
      <w:tr w:rsidR="000C06BB" w14:paraId="706C7A7C" w14:textId="77777777" w:rsidTr="004F4AD2">
        <w:tc>
          <w:tcPr>
            <w:tcW w:w="2715" w:type="dxa"/>
            <w:shd w:val="clear" w:color="auto" w:fill="auto"/>
            <w:tcMar>
              <w:top w:w="100" w:type="dxa"/>
              <w:left w:w="100" w:type="dxa"/>
              <w:bottom w:w="100" w:type="dxa"/>
              <w:right w:w="100" w:type="dxa"/>
            </w:tcMar>
          </w:tcPr>
          <w:p w14:paraId="095583AF" w14:textId="77777777" w:rsidR="000C06BB" w:rsidRDefault="00000000">
            <w:pPr>
              <w:rPr>
                <w:sz w:val="20"/>
                <w:szCs w:val="20"/>
              </w:rPr>
            </w:pPr>
            <w:hyperlink r:id="rId58">
              <w:r w:rsidR="00D756B5">
                <w:rPr>
                  <w:color w:val="1155CC"/>
                  <w:sz w:val="20"/>
                  <w:szCs w:val="20"/>
                  <w:u w:val="single"/>
                </w:rPr>
                <w:t>581-022-2265 Report on PE Data</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30A98852" w14:textId="77777777" w:rsidR="000C06BB" w:rsidRDefault="00D756B5">
            <w:pPr>
              <w:widowControl w:val="0"/>
              <w:spacing w:line="240" w:lineRule="auto"/>
              <w:rPr>
                <w:sz w:val="20"/>
                <w:szCs w:val="20"/>
              </w:rPr>
            </w:pPr>
            <w:r>
              <w:rPr>
                <w:sz w:val="20"/>
                <w:szCs w:val="20"/>
              </w:rPr>
              <w:t xml:space="preserve">Provide data to ODE annually on PE minutes, physical </w:t>
            </w:r>
            <w:proofErr w:type="gramStart"/>
            <w:r>
              <w:rPr>
                <w:sz w:val="20"/>
                <w:szCs w:val="20"/>
              </w:rPr>
              <w:t>capacity</w:t>
            </w:r>
            <w:proofErr w:type="gramEnd"/>
            <w:r>
              <w:rPr>
                <w:sz w:val="20"/>
                <w:szCs w:val="20"/>
              </w:rPr>
              <w:t xml:space="preserve"> and facilities.</w:t>
            </w:r>
          </w:p>
          <w:p w14:paraId="72DF9105" w14:textId="77777777" w:rsidR="000C06BB" w:rsidRDefault="00D756B5">
            <w:pPr>
              <w:widowControl w:val="0"/>
              <w:spacing w:line="240" w:lineRule="auto"/>
              <w:rPr>
                <w:i/>
                <w:sz w:val="20"/>
                <w:szCs w:val="20"/>
                <w:shd w:val="clear" w:color="auto" w:fill="CFE2F3"/>
              </w:rPr>
            </w:pPr>
            <w:r>
              <w:rPr>
                <w:sz w:val="20"/>
                <w:szCs w:val="20"/>
                <w:shd w:val="clear" w:color="auto" w:fill="FFD966"/>
              </w:rPr>
              <w:t>*</w:t>
            </w:r>
            <w:r>
              <w:rPr>
                <w:i/>
                <w:sz w:val="20"/>
                <w:szCs w:val="20"/>
                <w:shd w:val="clear" w:color="auto" w:fill="FFD966"/>
              </w:rPr>
              <w:t xml:space="preserve">Note for the 22-23 SY: These collections are suspended from July 1, </w:t>
            </w:r>
            <w:proofErr w:type="gramStart"/>
            <w:r>
              <w:rPr>
                <w:i/>
                <w:sz w:val="20"/>
                <w:szCs w:val="20"/>
                <w:shd w:val="clear" w:color="auto" w:fill="FFD966"/>
              </w:rPr>
              <w:t>2022</w:t>
            </w:r>
            <w:proofErr w:type="gramEnd"/>
            <w:r>
              <w:rPr>
                <w:i/>
                <w:sz w:val="20"/>
                <w:szCs w:val="20"/>
                <w:shd w:val="clear" w:color="auto" w:fill="FFD966"/>
              </w:rPr>
              <w:t xml:space="preserve"> through June 30, 2023.</w:t>
            </w:r>
            <w:r>
              <w:rPr>
                <w:i/>
                <w:sz w:val="20"/>
                <w:szCs w:val="20"/>
                <w:shd w:val="clear" w:color="auto" w:fill="CFE2F3"/>
              </w:rPr>
              <w:t xml:space="preserve"> </w:t>
            </w:r>
          </w:p>
        </w:tc>
        <w:tc>
          <w:tcPr>
            <w:tcW w:w="3225" w:type="dxa"/>
            <w:shd w:val="clear" w:color="auto" w:fill="auto"/>
            <w:tcMar>
              <w:top w:w="100" w:type="dxa"/>
              <w:left w:w="100" w:type="dxa"/>
              <w:bottom w:w="100" w:type="dxa"/>
              <w:right w:w="100" w:type="dxa"/>
            </w:tcMar>
          </w:tcPr>
          <w:p w14:paraId="05CB67DA"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75BD38F"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8D00C16" w14:textId="77777777" w:rsidR="000C06BB" w:rsidRDefault="00D756B5">
            <w:pPr>
              <w:widowControl w:val="0"/>
              <w:spacing w:line="240" w:lineRule="auto"/>
              <w:rPr>
                <w:sz w:val="20"/>
                <w:szCs w:val="20"/>
              </w:rPr>
            </w:pPr>
            <w:r>
              <w:rPr>
                <w:sz w:val="20"/>
                <w:szCs w:val="20"/>
              </w:rPr>
              <w:t>Suspended for the 2022-23 SY</w:t>
            </w:r>
          </w:p>
        </w:tc>
      </w:tr>
      <w:tr w:rsidR="000C06BB" w14:paraId="61A036E8" w14:textId="77777777" w:rsidTr="004F4AD2">
        <w:tc>
          <w:tcPr>
            <w:tcW w:w="2715" w:type="dxa"/>
            <w:shd w:val="clear" w:color="auto" w:fill="auto"/>
            <w:tcMar>
              <w:top w:w="100" w:type="dxa"/>
              <w:left w:w="100" w:type="dxa"/>
              <w:bottom w:w="100" w:type="dxa"/>
              <w:right w:w="100" w:type="dxa"/>
            </w:tcMar>
          </w:tcPr>
          <w:p w14:paraId="0CA3E6BA" w14:textId="77777777" w:rsidR="000C06BB" w:rsidRDefault="00000000">
            <w:pPr>
              <w:rPr>
                <w:sz w:val="20"/>
                <w:szCs w:val="20"/>
              </w:rPr>
            </w:pPr>
            <w:hyperlink r:id="rId59">
              <w:r w:rsidR="00D756B5">
                <w:rPr>
                  <w:color w:val="1155CC"/>
                  <w:sz w:val="20"/>
                  <w:szCs w:val="20"/>
                  <w:u w:val="single"/>
                </w:rPr>
                <w:t xml:space="preserve">581-022-2300 Standardization </w:t>
              </w:r>
            </w:hyperlink>
          </w:p>
        </w:tc>
        <w:tc>
          <w:tcPr>
            <w:tcW w:w="5250" w:type="dxa"/>
            <w:shd w:val="clear" w:color="auto" w:fill="auto"/>
            <w:tcMar>
              <w:top w:w="100" w:type="dxa"/>
              <w:left w:w="100" w:type="dxa"/>
              <w:bottom w:w="100" w:type="dxa"/>
              <w:right w:w="100" w:type="dxa"/>
            </w:tcMar>
          </w:tcPr>
          <w:p w14:paraId="06D734D5" w14:textId="77777777" w:rsidR="000C06BB" w:rsidRDefault="00D756B5">
            <w:pPr>
              <w:widowControl w:val="0"/>
              <w:spacing w:line="240" w:lineRule="auto"/>
              <w:rPr>
                <w:sz w:val="20"/>
                <w:szCs w:val="20"/>
              </w:rPr>
            </w:pPr>
            <w:r>
              <w:rPr>
                <w:sz w:val="20"/>
                <w:szCs w:val="20"/>
              </w:rPr>
              <w:t>Outlines methods of verifying compliance with Division 22 standards.</w:t>
            </w:r>
          </w:p>
        </w:tc>
        <w:tc>
          <w:tcPr>
            <w:tcW w:w="3225" w:type="dxa"/>
            <w:shd w:val="clear" w:color="auto" w:fill="auto"/>
            <w:tcMar>
              <w:top w:w="100" w:type="dxa"/>
              <w:left w:w="100" w:type="dxa"/>
              <w:bottom w:w="100" w:type="dxa"/>
              <w:right w:w="100" w:type="dxa"/>
            </w:tcMar>
          </w:tcPr>
          <w:p w14:paraId="091278E5"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4B48E6F"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3DC8F65E" w14:textId="77777777" w:rsidR="000C06BB" w:rsidRDefault="000C06BB">
            <w:pPr>
              <w:widowControl w:val="0"/>
              <w:spacing w:line="240" w:lineRule="auto"/>
            </w:pPr>
          </w:p>
        </w:tc>
      </w:tr>
      <w:tr w:rsidR="000C06BB" w14:paraId="7F520660" w14:textId="77777777" w:rsidTr="004F4AD2">
        <w:trPr>
          <w:trHeight w:val="840"/>
        </w:trPr>
        <w:tc>
          <w:tcPr>
            <w:tcW w:w="2715" w:type="dxa"/>
            <w:shd w:val="clear" w:color="auto" w:fill="auto"/>
            <w:tcMar>
              <w:top w:w="100" w:type="dxa"/>
              <w:left w:w="100" w:type="dxa"/>
              <w:bottom w:w="100" w:type="dxa"/>
              <w:right w:w="100" w:type="dxa"/>
            </w:tcMar>
          </w:tcPr>
          <w:p w14:paraId="5A675C6A" w14:textId="77777777" w:rsidR="000C06BB" w:rsidRDefault="00000000">
            <w:pPr>
              <w:rPr>
                <w:sz w:val="20"/>
                <w:szCs w:val="20"/>
                <w:shd w:val="clear" w:color="auto" w:fill="C9DAF8"/>
              </w:rPr>
            </w:pPr>
            <w:hyperlink r:id="rId60">
              <w:r w:rsidR="00D756B5">
                <w:rPr>
                  <w:color w:val="1155CC"/>
                  <w:sz w:val="20"/>
                  <w:szCs w:val="20"/>
                  <w:u w:val="single"/>
                </w:rPr>
                <w:t>581-022-2305 District Assurances of Compliance with Public School Standards</w:t>
              </w:r>
            </w:hyperlink>
          </w:p>
        </w:tc>
        <w:tc>
          <w:tcPr>
            <w:tcW w:w="5250" w:type="dxa"/>
            <w:shd w:val="clear" w:color="auto" w:fill="auto"/>
            <w:tcMar>
              <w:top w:w="100" w:type="dxa"/>
              <w:left w:w="100" w:type="dxa"/>
              <w:bottom w:w="100" w:type="dxa"/>
              <w:right w:w="100" w:type="dxa"/>
            </w:tcMar>
          </w:tcPr>
          <w:p w14:paraId="4A512B32" w14:textId="77777777" w:rsidR="000C06BB" w:rsidRDefault="00D756B5">
            <w:pPr>
              <w:widowControl w:val="0"/>
              <w:spacing w:line="240" w:lineRule="auto"/>
              <w:rPr>
                <w:sz w:val="20"/>
                <w:szCs w:val="20"/>
              </w:rPr>
            </w:pPr>
            <w:r>
              <w:rPr>
                <w:sz w:val="20"/>
                <w:szCs w:val="20"/>
              </w:rPr>
              <w:t>Requirements for annual Division 22 Standards assurances process: make report to board in September or October, report to ODE by November 15, post community report on district website.</w:t>
            </w:r>
          </w:p>
        </w:tc>
        <w:tc>
          <w:tcPr>
            <w:tcW w:w="3225" w:type="dxa"/>
            <w:shd w:val="clear" w:color="auto" w:fill="auto"/>
            <w:tcMar>
              <w:top w:w="100" w:type="dxa"/>
              <w:left w:w="100" w:type="dxa"/>
              <w:bottom w:w="100" w:type="dxa"/>
              <w:right w:w="100" w:type="dxa"/>
            </w:tcMar>
          </w:tcPr>
          <w:p w14:paraId="26F2EB17"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031A79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BF7750C" w14:textId="77777777" w:rsidR="000C06BB" w:rsidRDefault="000C06BB">
            <w:pPr>
              <w:widowControl w:val="0"/>
              <w:spacing w:line="240" w:lineRule="auto"/>
            </w:pPr>
          </w:p>
        </w:tc>
      </w:tr>
      <w:tr w:rsidR="000C06BB" w14:paraId="46B08893" w14:textId="77777777" w:rsidTr="004F4AD2">
        <w:tc>
          <w:tcPr>
            <w:tcW w:w="2715" w:type="dxa"/>
            <w:shd w:val="clear" w:color="auto" w:fill="auto"/>
            <w:tcMar>
              <w:top w:w="100" w:type="dxa"/>
              <w:left w:w="100" w:type="dxa"/>
              <w:bottom w:w="100" w:type="dxa"/>
              <w:right w:w="100" w:type="dxa"/>
            </w:tcMar>
          </w:tcPr>
          <w:p w14:paraId="08CB99D9" w14:textId="77777777" w:rsidR="000C06BB" w:rsidRDefault="00000000">
            <w:pPr>
              <w:rPr>
                <w:sz w:val="20"/>
                <w:szCs w:val="20"/>
              </w:rPr>
            </w:pPr>
            <w:hyperlink r:id="rId61">
              <w:r w:rsidR="00D756B5">
                <w:rPr>
                  <w:color w:val="1155CC"/>
                  <w:sz w:val="20"/>
                  <w:szCs w:val="20"/>
                  <w:u w:val="single"/>
                </w:rPr>
                <w:t>581-022-2370 Complaint Procedures</w:t>
              </w:r>
            </w:hyperlink>
            <w:r w:rsidR="00D756B5">
              <w:rPr>
                <w:sz w:val="20"/>
                <w:szCs w:val="20"/>
              </w:rPr>
              <w:t xml:space="preserve"> </w:t>
            </w:r>
          </w:p>
        </w:tc>
        <w:tc>
          <w:tcPr>
            <w:tcW w:w="5250" w:type="dxa"/>
            <w:shd w:val="clear" w:color="auto" w:fill="auto"/>
            <w:tcMar>
              <w:top w:w="100" w:type="dxa"/>
              <w:left w:w="100" w:type="dxa"/>
              <w:bottom w:w="100" w:type="dxa"/>
              <w:right w:w="100" w:type="dxa"/>
            </w:tcMar>
          </w:tcPr>
          <w:p w14:paraId="05D9CECF" w14:textId="77777777" w:rsidR="000C06BB" w:rsidRDefault="00D756B5">
            <w:pPr>
              <w:widowControl w:val="0"/>
              <w:spacing w:line="240" w:lineRule="auto"/>
              <w:rPr>
                <w:sz w:val="20"/>
                <w:szCs w:val="20"/>
              </w:rPr>
            </w:pPr>
            <w:r>
              <w:rPr>
                <w:sz w:val="20"/>
                <w:szCs w:val="20"/>
              </w:rPr>
              <w:t xml:space="preserve">Each district must have a written complaint policy describing the process; must be linked on </w:t>
            </w:r>
            <w:proofErr w:type="gramStart"/>
            <w:r>
              <w:rPr>
                <w:sz w:val="20"/>
                <w:szCs w:val="20"/>
              </w:rPr>
              <w:t>website</w:t>
            </w:r>
            <w:proofErr w:type="gramEnd"/>
            <w:r>
              <w:rPr>
                <w:sz w:val="20"/>
                <w:szCs w:val="20"/>
              </w:rPr>
              <w:t xml:space="preserve">.  </w:t>
            </w:r>
          </w:p>
        </w:tc>
        <w:tc>
          <w:tcPr>
            <w:tcW w:w="3225" w:type="dxa"/>
            <w:shd w:val="clear" w:color="auto" w:fill="auto"/>
            <w:tcMar>
              <w:top w:w="100" w:type="dxa"/>
              <w:left w:w="100" w:type="dxa"/>
              <w:bottom w:w="100" w:type="dxa"/>
              <w:right w:w="100" w:type="dxa"/>
            </w:tcMar>
          </w:tcPr>
          <w:p w14:paraId="0FDF9ECA"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10DB58B8"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9E73A33" w14:textId="77777777" w:rsidR="000C06BB" w:rsidRDefault="000C06BB">
            <w:pPr>
              <w:widowControl w:val="0"/>
              <w:spacing w:line="240" w:lineRule="auto"/>
            </w:pPr>
          </w:p>
        </w:tc>
      </w:tr>
      <w:tr w:rsidR="000C06BB" w14:paraId="7092480C" w14:textId="77777777" w:rsidTr="004F4AD2">
        <w:trPr>
          <w:trHeight w:val="420"/>
        </w:trPr>
        <w:tc>
          <w:tcPr>
            <w:tcW w:w="14775" w:type="dxa"/>
            <w:gridSpan w:val="5"/>
            <w:shd w:val="clear" w:color="auto" w:fill="741B47"/>
            <w:tcMar>
              <w:top w:w="100" w:type="dxa"/>
              <w:left w:w="100" w:type="dxa"/>
              <w:bottom w:w="100" w:type="dxa"/>
              <w:right w:w="100" w:type="dxa"/>
            </w:tcMar>
          </w:tcPr>
          <w:p w14:paraId="7D744544" w14:textId="77777777" w:rsidR="000C06BB" w:rsidRDefault="00D756B5">
            <w:pPr>
              <w:widowControl w:val="0"/>
              <w:spacing w:line="240" w:lineRule="auto"/>
              <w:jc w:val="center"/>
              <w:rPr>
                <w:color w:val="FFFFFF"/>
              </w:rPr>
            </w:pPr>
            <w:r>
              <w:rPr>
                <w:color w:val="FFFFFF"/>
              </w:rPr>
              <w:t>Human Resources/Staffing</w:t>
            </w:r>
          </w:p>
        </w:tc>
      </w:tr>
      <w:tr w:rsidR="000C06BB" w14:paraId="58DF7EB6" w14:textId="77777777" w:rsidTr="004F4AD2">
        <w:tc>
          <w:tcPr>
            <w:tcW w:w="2715" w:type="dxa"/>
            <w:shd w:val="clear" w:color="auto" w:fill="auto"/>
            <w:tcMar>
              <w:top w:w="100" w:type="dxa"/>
              <w:left w:w="100" w:type="dxa"/>
              <w:bottom w:w="100" w:type="dxa"/>
              <w:right w:w="100" w:type="dxa"/>
            </w:tcMar>
          </w:tcPr>
          <w:p w14:paraId="36E2E86D" w14:textId="77777777" w:rsidR="000C06BB" w:rsidRDefault="00000000">
            <w:pPr>
              <w:rPr>
                <w:sz w:val="20"/>
                <w:szCs w:val="20"/>
              </w:rPr>
            </w:pPr>
            <w:hyperlink r:id="rId62">
              <w:r w:rsidR="00D756B5">
                <w:rPr>
                  <w:color w:val="1155CC"/>
                  <w:sz w:val="20"/>
                  <w:szCs w:val="20"/>
                  <w:u w:val="single"/>
                </w:rPr>
                <w:t xml:space="preserve">581-022-2335 Daily Class Size </w:t>
              </w:r>
            </w:hyperlink>
          </w:p>
        </w:tc>
        <w:tc>
          <w:tcPr>
            <w:tcW w:w="5250" w:type="dxa"/>
            <w:shd w:val="clear" w:color="auto" w:fill="auto"/>
            <w:tcMar>
              <w:top w:w="100" w:type="dxa"/>
              <w:left w:w="100" w:type="dxa"/>
              <w:bottom w:w="100" w:type="dxa"/>
              <w:right w:w="100" w:type="dxa"/>
            </w:tcMar>
          </w:tcPr>
          <w:p w14:paraId="39FB5F03" w14:textId="77777777" w:rsidR="000C06BB" w:rsidRDefault="00D756B5">
            <w:pPr>
              <w:widowControl w:val="0"/>
              <w:spacing w:line="240" w:lineRule="auto"/>
              <w:rPr>
                <w:sz w:val="20"/>
                <w:szCs w:val="20"/>
              </w:rPr>
            </w:pPr>
            <w:r>
              <w:rPr>
                <w:sz w:val="20"/>
                <w:szCs w:val="20"/>
              </w:rPr>
              <w:t>Must maintain class sizes that promote effective practices consistent with expected outcomes.</w:t>
            </w:r>
          </w:p>
        </w:tc>
        <w:tc>
          <w:tcPr>
            <w:tcW w:w="3225" w:type="dxa"/>
            <w:shd w:val="clear" w:color="auto" w:fill="auto"/>
            <w:tcMar>
              <w:top w:w="100" w:type="dxa"/>
              <w:left w:w="100" w:type="dxa"/>
              <w:bottom w:w="100" w:type="dxa"/>
              <w:right w:w="100" w:type="dxa"/>
            </w:tcMar>
          </w:tcPr>
          <w:p w14:paraId="7B78BF84"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62582B74"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6B87EEC2" w14:textId="77777777" w:rsidR="000C06BB" w:rsidRDefault="000C06BB">
            <w:pPr>
              <w:widowControl w:val="0"/>
              <w:spacing w:line="240" w:lineRule="auto"/>
            </w:pPr>
          </w:p>
        </w:tc>
      </w:tr>
      <w:tr w:rsidR="000C06BB" w14:paraId="421F7295" w14:textId="77777777" w:rsidTr="004F4AD2">
        <w:tc>
          <w:tcPr>
            <w:tcW w:w="2715" w:type="dxa"/>
            <w:shd w:val="clear" w:color="auto" w:fill="auto"/>
            <w:tcMar>
              <w:top w:w="100" w:type="dxa"/>
              <w:left w:w="100" w:type="dxa"/>
              <w:bottom w:w="100" w:type="dxa"/>
              <w:right w:w="100" w:type="dxa"/>
            </w:tcMar>
          </w:tcPr>
          <w:p w14:paraId="110CFE3C" w14:textId="77777777" w:rsidR="000C06BB" w:rsidRDefault="00000000">
            <w:pPr>
              <w:rPr>
                <w:sz w:val="20"/>
                <w:szCs w:val="20"/>
              </w:rPr>
            </w:pPr>
            <w:hyperlink r:id="rId63">
              <w:r w:rsidR="00D756B5">
                <w:rPr>
                  <w:color w:val="1155CC"/>
                  <w:sz w:val="20"/>
                  <w:szCs w:val="20"/>
                  <w:u w:val="single"/>
                </w:rPr>
                <w:t xml:space="preserve">581-022-2400 Personnel </w:t>
              </w:r>
            </w:hyperlink>
          </w:p>
        </w:tc>
        <w:tc>
          <w:tcPr>
            <w:tcW w:w="5250" w:type="dxa"/>
            <w:shd w:val="clear" w:color="auto" w:fill="auto"/>
            <w:tcMar>
              <w:top w:w="100" w:type="dxa"/>
              <w:left w:w="100" w:type="dxa"/>
              <w:bottom w:w="100" w:type="dxa"/>
              <w:right w:w="100" w:type="dxa"/>
            </w:tcMar>
          </w:tcPr>
          <w:p w14:paraId="3A820FC6" w14:textId="77777777" w:rsidR="000C06BB" w:rsidRDefault="00D756B5">
            <w:pPr>
              <w:widowControl w:val="0"/>
              <w:spacing w:line="240" w:lineRule="auto"/>
              <w:rPr>
                <w:sz w:val="20"/>
                <w:szCs w:val="20"/>
              </w:rPr>
            </w:pPr>
            <w:r>
              <w:rPr>
                <w:sz w:val="20"/>
                <w:szCs w:val="20"/>
              </w:rPr>
              <w:t>All teachers, specialists and administrators employed must be licensed</w:t>
            </w:r>
          </w:p>
        </w:tc>
        <w:tc>
          <w:tcPr>
            <w:tcW w:w="3225" w:type="dxa"/>
            <w:shd w:val="clear" w:color="auto" w:fill="auto"/>
            <w:tcMar>
              <w:top w:w="100" w:type="dxa"/>
              <w:left w:w="100" w:type="dxa"/>
              <w:bottom w:w="100" w:type="dxa"/>
              <w:right w:w="100" w:type="dxa"/>
            </w:tcMar>
          </w:tcPr>
          <w:p w14:paraId="2AA3FFD0"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7099A314"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51123245" w14:textId="77777777" w:rsidR="000C06BB" w:rsidRDefault="000C06BB">
            <w:pPr>
              <w:widowControl w:val="0"/>
              <w:spacing w:line="240" w:lineRule="auto"/>
            </w:pPr>
          </w:p>
        </w:tc>
      </w:tr>
      <w:tr w:rsidR="000C06BB" w14:paraId="2532F7E7" w14:textId="77777777" w:rsidTr="004F4AD2">
        <w:tc>
          <w:tcPr>
            <w:tcW w:w="2715" w:type="dxa"/>
            <w:shd w:val="clear" w:color="auto" w:fill="auto"/>
            <w:tcMar>
              <w:top w:w="100" w:type="dxa"/>
              <w:left w:w="100" w:type="dxa"/>
              <w:bottom w:w="100" w:type="dxa"/>
              <w:right w:w="100" w:type="dxa"/>
            </w:tcMar>
          </w:tcPr>
          <w:p w14:paraId="4B7B9F16" w14:textId="77777777" w:rsidR="000C06BB" w:rsidRDefault="00000000">
            <w:pPr>
              <w:rPr>
                <w:sz w:val="20"/>
                <w:szCs w:val="20"/>
              </w:rPr>
            </w:pPr>
            <w:hyperlink r:id="rId64">
              <w:r w:rsidR="00D756B5">
                <w:rPr>
                  <w:color w:val="1155CC"/>
                  <w:sz w:val="20"/>
                  <w:szCs w:val="20"/>
                  <w:u w:val="single"/>
                </w:rPr>
                <w:t>581-022-2405 Personnel Policies</w:t>
              </w:r>
            </w:hyperlink>
          </w:p>
        </w:tc>
        <w:tc>
          <w:tcPr>
            <w:tcW w:w="5250" w:type="dxa"/>
            <w:shd w:val="clear" w:color="auto" w:fill="auto"/>
            <w:tcMar>
              <w:top w:w="100" w:type="dxa"/>
              <w:left w:w="100" w:type="dxa"/>
              <w:bottom w:w="100" w:type="dxa"/>
              <w:right w:w="100" w:type="dxa"/>
            </w:tcMar>
          </w:tcPr>
          <w:p w14:paraId="6092EA7A" w14:textId="77777777" w:rsidR="000C06BB" w:rsidRDefault="00D756B5">
            <w:pPr>
              <w:widowControl w:val="0"/>
              <w:spacing w:line="240" w:lineRule="auto"/>
              <w:rPr>
                <w:sz w:val="20"/>
                <w:szCs w:val="20"/>
              </w:rPr>
            </w:pPr>
            <w:r>
              <w:rPr>
                <w:sz w:val="20"/>
                <w:szCs w:val="20"/>
              </w:rPr>
              <w:t>District must adopt personnel policies that include:</w:t>
            </w:r>
          </w:p>
          <w:p w14:paraId="7F3A4234" w14:textId="77777777" w:rsidR="000C06BB" w:rsidRDefault="00D756B5">
            <w:pPr>
              <w:widowControl w:val="0"/>
              <w:spacing w:line="240" w:lineRule="auto"/>
              <w:rPr>
                <w:sz w:val="20"/>
                <w:szCs w:val="20"/>
              </w:rPr>
            </w:pPr>
            <w:r>
              <w:rPr>
                <w:sz w:val="20"/>
                <w:szCs w:val="20"/>
              </w:rPr>
              <w:t xml:space="preserve">Affirmative action, staff development, Equal Employment Opportunity, Evaluation Procedures, Employee Communication System, release of information in employee file for anyone convicted of a crime under ORS 342.143. Includes requirements for bonded employees. </w:t>
            </w:r>
          </w:p>
        </w:tc>
        <w:tc>
          <w:tcPr>
            <w:tcW w:w="3225" w:type="dxa"/>
            <w:shd w:val="clear" w:color="auto" w:fill="auto"/>
            <w:tcMar>
              <w:top w:w="100" w:type="dxa"/>
              <w:left w:w="100" w:type="dxa"/>
              <w:bottom w:w="100" w:type="dxa"/>
              <w:right w:w="100" w:type="dxa"/>
            </w:tcMar>
          </w:tcPr>
          <w:p w14:paraId="790AB6B4"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2B10144C"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22E779A8" w14:textId="77777777" w:rsidR="000C06BB" w:rsidRDefault="000C06BB">
            <w:pPr>
              <w:widowControl w:val="0"/>
              <w:spacing w:line="240" w:lineRule="auto"/>
            </w:pPr>
          </w:p>
        </w:tc>
      </w:tr>
      <w:tr w:rsidR="000C06BB" w14:paraId="4E0208E9" w14:textId="77777777" w:rsidTr="004F4AD2">
        <w:tc>
          <w:tcPr>
            <w:tcW w:w="2715" w:type="dxa"/>
            <w:shd w:val="clear" w:color="auto" w:fill="auto"/>
            <w:tcMar>
              <w:top w:w="100" w:type="dxa"/>
              <w:left w:w="100" w:type="dxa"/>
              <w:bottom w:w="100" w:type="dxa"/>
              <w:right w:w="100" w:type="dxa"/>
            </w:tcMar>
          </w:tcPr>
          <w:p w14:paraId="2F5D128A" w14:textId="77777777" w:rsidR="000C06BB" w:rsidRDefault="00000000">
            <w:pPr>
              <w:rPr>
                <w:sz w:val="20"/>
                <w:szCs w:val="20"/>
              </w:rPr>
            </w:pPr>
            <w:hyperlink r:id="rId65">
              <w:r w:rsidR="00D756B5">
                <w:rPr>
                  <w:color w:val="1155CC"/>
                  <w:sz w:val="20"/>
                  <w:szCs w:val="20"/>
                  <w:u w:val="single"/>
                </w:rPr>
                <w:t xml:space="preserve">581-022-2410 Teacher and Administrator Evaluation and Support </w:t>
              </w:r>
            </w:hyperlink>
          </w:p>
        </w:tc>
        <w:tc>
          <w:tcPr>
            <w:tcW w:w="5250" w:type="dxa"/>
            <w:shd w:val="clear" w:color="auto" w:fill="auto"/>
            <w:tcMar>
              <w:top w:w="100" w:type="dxa"/>
              <w:left w:w="100" w:type="dxa"/>
              <w:bottom w:w="100" w:type="dxa"/>
              <w:right w:w="100" w:type="dxa"/>
            </w:tcMar>
          </w:tcPr>
          <w:p w14:paraId="209D05C3" w14:textId="77777777" w:rsidR="000C06BB" w:rsidRDefault="00D756B5">
            <w:pPr>
              <w:widowControl w:val="0"/>
              <w:spacing w:line="240" w:lineRule="auto"/>
              <w:rPr>
                <w:sz w:val="20"/>
                <w:szCs w:val="20"/>
              </w:rPr>
            </w:pPr>
            <w:r>
              <w:rPr>
                <w:sz w:val="20"/>
                <w:szCs w:val="20"/>
              </w:rPr>
              <w:t xml:space="preserve">Districts must establish local evaluation systems aligned to the requirements in the </w:t>
            </w:r>
            <w:hyperlink r:id="rId66">
              <w:r>
                <w:rPr>
                  <w:color w:val="1155CC"/>
                  <w:sz w:val="20"/>
                  <w:szCs w:val="20"/>
                  <w:u w:val="single"/>
                </w:rPr>
                <w:t>Oregon Framework for Teacher and Principal Evaluation and Support</w:t>
              </w:r>
            </w:hyperlink>
            <w:r>
              <w:rPr>
                <w:sz w:val="20"/>
                <w:szCs w:val="20"/>
              </w:rPr>
              <w:t xml:space="preserve">. </w:t>
            </w:r>
          </w:p>
        </w:tc>
        <w:tc>
          <w:tcPr>
            <w:tcW w:w="3225" w:type="dxa"/>
            <w:shd w:val="clear" w:color="auto" w:fill="auto"/>
            <w:tcMar>
              <w:top w:w="100" w:type="dxa"/>
              <w:left w:w="100" w:type="dxa"/>
              <w:bottom w:w="100" w:type="dxa"/>
              <w:right w:w="100" w:type="dxa"/>
            </w:tcMar>
          </w:tcPr>
          <w:p w14:paraId="42F2C436"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765E1232"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11ED0C6A" w14:textId="77777777" w:rsidR="000C06BB" w:rsidRDefault="000C06BB">
            <w:pPr>
              <w:widowControl w:val="0"/>
              <w:spacing w:line="240" w:lineRule="auto"/>
            </w:pPr>
          </w:p>
        </w:tc>
      </w:tr>
      <w:tr w:rsidR="000C06BB" w14:paraId="11CEFE11" w14:textId="77777777" w:rsidTr="004F4AD2">
        <w:tc>
          <w:tcPr>
            <w:tcW w:w="2715" w:type="dxa"/>
            <w:shd w:val="clear" w:color="auto" w:fill="auto"/>
            <w:tcMar>
              <w:top w:w="100" w:type="dxa"/>
              <w:left w:w="100" w:type="dxa"/>
              <w:bottom w:w="100" w:type="dxa"/>
              <w:right w:w="100" w:type="dxa"/>
            </w:tcMar>
          </w:tcPr>
          <w:p w14:paraId="3F1CBAA5" w14:textId="77777777" w:rsidR="000C06BB" w:rsidRDefault="00000000">
            <w:pPr>
              <w:rPr>
                <w:sz w:val="20"/>
                <w:szCs w:val="20"/>
              </w:rPr>
            </w:pPr>
            <w:hyperlink r:id="rId67">
              <w:r w:rsidR="00D756B5">
                <w:rPr>
                  <w:color w:val="1155CC"/>
                  <w:sz w:val="20"/>
                  <w:szCs w:val="20"/>
                  <w:u w:val="single"/>
                </w:rPr>
                <w:t>581-022-2415 Core Teaching Standards</w:t>
              </w:r>
            </w:hyperlink>
          </w:p>
        </w:tc>
        <w:tc>
          <w:tcPr>
            <w:tcW w:w="5250" w:type="dxa"/>
            <w:shd w:val="clear" w:color="auto" w:fill="auto"/>
            <w:tcMar>
              <w:top w:w="100" w:type="dxa"/>
              <w:left w:w="100" w:type="dxa"/>
              <w:bottom w:w="100" w:type="dxa"/>
              <w:right w:w="100" w:type="dxa"/>
            </w:tcMar>
          </w:tcPr>
          <w:p w14:paraId="4C312A47" w14:textId="77777777" w:rsidR="000C06BB" w:rsidRDefault="00D756B5">
            <w:pPr>
              <w:widowControl w:val="0"/>
              <w:spacing w:line="240" w:lineRule="auto"/>
              <w:rPr>
                <w:sz w:val="20"/>
                <w:szCs w:val="20"/>
              </w:rPr>
            </w:pPr>
            <w:r>
              <w:rPr>
                <w:sz w:val="20"/>
                <w:szCs w:val="20"/>
              </w:rPr>
              <w:t xml:space="preserve">Core teaching standards must be used to evaluate teachers.  </w:t>
            </w:r>
            <w:proofErr w:type="spellStart"/>
            <w:r>
              <w:rPr>
                <w:sz w:val="20"/>
                <w:szCs w:val="20"/>
              </w:rPr>
              <w:t>InTASC</w:t>
            </w:r>
            <w:proofErr w:type="spellEnd"/>
            <w:r>
              <w:rPr>
                <w:sz w:val="20"/>
                <w:szCs w:val="20"/>
              </w:rPr>
              <w:t xml:space="preserve"> standards defined.</w:t>
            </w:r>
          </w:p>
          <w:p w14:paraId="152FB392" w14:textId="77777777" w:rsidR="000C06BB" w:rsidRDefault="00D756B5">
            <w:pPr>
              <w:widowControl w:val="0"/>
              <w:numPr>
                <w:ilvl w:val="0"/>
                <w:numId w:val="3"/>
              </w:numPr>
              <w:spacing w:line="240" w:lineRule="auto"/>
              <w:rPr>
                <w:sz w:val="20"/>
                <w:szCs w:val="20"/>
              </w:rPr>
            </w:pPr>
            <w:r>
              <w:rPr>
                <w:sz w:val="20"/>
                <w:szCs w:val="20"/>
              </w:rPr>
              <w:t>The Learner and Learning.</w:t>
            </w:r>
          </w:p>
          <w:p w14:paraId="6208B058" w14:textId="77777777" w:rsidR="000C06BB" w:rsidRDefault="00D756B5">
            <w:pPr>
              <w:widowControl w:val="0"/>
              <w:numPr>
                <w:ilvl w:val="0"/>
                <w:numId w:val="3"/>
              </w:numPr>
              <w:spacing w:line="240" w:lineRule="auto"/>
              <w:rPr>
                <w:sz w:val="20"/>
                <w:szCs w:val="20"/>
              </w:rPr>
            </w:pPr>
            <w:r>
              <w:rPr>
                <w:sz w:val="20"/>
                <w:szCs w:val="20"/>
              </w:rPr>
              <w:t>Content</w:t>
            </w:r>
          </w:p>
          <w:p w14:paraId="026204AD" w14:textId="77777777" w:rsidR="000C06BB" w:rsidRDefault="00D756B5">
            <w:pPr>
              <w:widowControl w:val="0"/>
              <w:numPr>
                <w:ilvl w:val="0"/>
                <w:numId w:val="3"/>
              </w:numPr>
              <w:spacing w:line="240" w:lineRule="auto"/>
              <w:rPr>
                <w:sz w:val="20"/>
                <w:szCs w:val="20"/>
              </w:rPr>
            </w:pPr>
            <w:r>
              <w:rPr>
                <w:sz w:val="20"/>
                <w:szCs w:val="20"/>
              </w:rPr>
              <w:t>Instructional Practice</w:t>
            </w:r>
          </w:p>
          <w:p w14:paraId="055A191F" w14:textId="77777777" w:rsidR="000C06BB" w:rsidRDefault="00D756B5">
            <w:pPr>
              <w:widowControl w:val="0"/>
              <w:numPr>
                <w:ilvl w:val="0"/>
                <w:numId w:val="3"/>
              </w:numPr>
              <w:spacing w:line="240" w:lineRule="auto"/>
              <w:rPr>
                <w:sz w:val="20"/>
                <w:szCs w:val="20"/>
              </w:rPr>
            </w:pPr>
            <w:r>
              <w:rPr>
                <w:sz w:val="20"/>
                <w:szCs w:val="20"/>
              </w:rPr>
              <w:t>Professional Responsibility</w:t>
            </w:r>
          </w:p>
        </w:tc>
        <w:tc>
          <w:tcPr>
            <w:tcW w:w="3225" w:type="dxa"/>
            <w:shd w:val="clear" w:color="auto" w:fill="auto"/>
            <w:tcMar>
              <w:top w:w="100" w:type="dxa"/>
              <w:left w:w="100" w:type="dxa"/>
              <w:bottom w:w="100" w:type="dxa"/>
              <w:right w:w="100" w:type="dxa"/>
            </w:tcMar>
          </w:tcPr>
          <w:p w14:paraId="6C827D8C"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65175909"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BBFA2A2" w14:textId="77777777" w:rsidR="000C06BB" w:rsidRDefault="000C06BB">
            <w:pPr>
              <w:widowControl w:val="0"/>
              <w:spacing w:line="240" w:lineRule="auto"/>
            </w:pPr>
          </w:p>
        </w:tc>
      </w:tr>
      <w:tr w:rsidR="000C06BB" w14:paraId="3A231E89" w14:textId="77777777" w:rsidTr="004F4AD2">
        <w:tc>
          <w:tcPr>
            <w:tcW w:w="2715" w:type="dxa"/>
            <w:shd w:val="clear" w:color="auto" w:fill="auto"/>
            <w:tcMar>
              <w:top w:w="100" w:type="dxa"/>
              <w:left w:w="100" w:type="dxa"/>
              <w:bottom w:w="100" w:type="dxa"/>
              <w:right w:w="100" w:type="dxa"/>
            </w:tcMar>
          </w:tcPr>
          <w:p w14:paraId="4CF58427" w14:textId="77777777" w:rsidR="000C06BB" w:rsidRDefault="00000000">
            <w:pPr>
              <w:rPr>
                <w:sz w:val="20"/>
                <w:szCs w:val="20"/>
              </w:rPr>
            </w:pPr>
            <w:hyperlink r:id="rId68">
              <w:r w:rsidR="00D756B5">
                <w:rPr>
                  <w:color w:val="1155CC"/>
                  <w:sz w:val="20"/>
                  <w:szCs w:val="20"/>
                  <w:u w:val="single"/>
                </w:rPr>
                <w:t xml:space="preserve">581-022-2420 Educational Leadership - Administrator Standards </w:t>
              </w:r>
            </w:hyperlink>
          </w:p>
        </w:tc>
        <w:tc>
          <w:tcPr>
            <w:tcW w:w="5250" w:type="dxa"/>
            <w:shd w:val="clear" w:color="auto" w:fill="auto"/>
            <w:tcMar>
              <w:top w:w="100" w:type="dxa"/>
              <w:left w:w="100" w:type="dxa"/>
              <w:bottom w:w="100" w:type="dxa"/>
              <w:right w:w="100" w:type="dxa"/>
            </w:tcMar>
          </w:tcPr>
          <w:p w14:paraId="01DBABEE" w14:textId="77777777" w:rsidR="000C06BB" w:rsidRDefault="00D756B5">
            <w:pPr>
              <w:widowControl w:val="0"/>
              <w:spacing w:line="240" w:lineRule="auto"/>
              <w:rPr>
                <w:sz w:val="20"/>
                <w:szCs w:val="20"/>
              </w:rPr>
            </w:pPr>
            <w:r>
              <w:rPr>
                <w:sz w:val="20"/>
                <w:szCs w:val="20"/>
              </w:rPr>
              <w:t>Administrators must be evaluated on adopted leadership standards.</w:t>
            </w:r>
          </w:p>
          <w:p w14:paraId="635F822E" w14:textId="77777777" w:rsidR="000C06BB" w:rsidRDefault="00D756B5">
            <w:pPr>
              <w:widowControl w:val="0"/>
              <w:numPr>
                <w:ilvl w:val="0"/>
                <w:numId w:val="5"/>
              </w:numPr>
              <w:spacing w:line="240" w:lineRule="auto"/>
              <w:rPr>
                <w:sz w:val="20"/>
                <w:szCs w:val="20"/>
              </w:rPr>
            </w:pPr>
            <w:r>
              <w:rPr>
                <w:sz w:val="20"/>
                <w:szCs w:val="20"/>
              </w:rPr>
              <w:t>Visionary Leadership</w:t>
            </w:r>
          </w:p>
          <w:p w14:paraId="62120BCF" w14:textId="77777777" w:rsidR="000C06BB" w:rsidRDefault="00D756B5">
            <w:pPr>
              <w:widowControl w:val="0"/>
              <w:numPr>
                <w:ilvl w:val="0"/>
                <w:numId w:val="5"/>
              </w:numPr>
              <w:spacing w:line="240" w:lineRule="auto"/>
              <w:rPr>
                <w:sz w:val="20"/>
                <w:szCs w:val="20"/>
              </w:rPr>
            </w:pPr>
            <w:r>
              <w:rPr>
                <w:sz w:val="20"/>
                <w:szCs w:val="20"/>
              </w:rPr>
              <w:t>Instructional Improvement</w:t>
            </w:r>
          </w:p>
          <w:p w14:paraId="695BE0A9" w14:textId="77777777" w:rsidR="000C06BB" w:rsidRDefault="00D756B5">
            <w:pPr>
              <w:widowControl w:val="0"/>
              <w:numPr>
                <w:ilvl w:val="0"/>
                <w:numId w:val="5"/>
              </w:numPr>
              <w:spacing w:line="240" w:lineRule="auto"/>
              <w:rPr>
                <w:sz w:val="20"/>
                <w:szCs w:val="20"/>
              </w:rPr>
            </w:pPr>
            <w:r>
              <w:rPr>
                <w:sz w:val="20"/>
                <w:szCs w:val="20"/>
              </w:rPr>
              <w:t>Effective Management</w:t>
            </w:r>
          </w:p>
          <w:p w14:paraId="04C692C8" w14:textId="77777777" w:rsidR="000C06BB" w:rsidRDefault="00D756B5">
            <w:pPr>
              <w:widowControl w:val="0"/>
              <w:numPr>
                <w:ilvl w:val="0"/>
                <w:numId w:val="5"/>
              </w:numPr>
              <w:spacing w:line="240" w:lineRule="auto"/>
              <w:rPr>
                <w:sz w:val="20"/>
                <w:szCs w:val="20"/>
              </w:rPr>
            </w:pPr>
            <w:r>
              <w:rPr>
                <w:sz w:val="20"/>
                <w:szCs w:val="20"/>
              </w:rPr>
              <w:t>Inclusive Practice</w:t>
            </w:r>
          </w:p>
          <w:p w14:paraId="50F9BEE6" w14:textId="77777777" w:rsidR="000C06BB" w:rsidRDefault="00D756B5">
            <w:pPr>
              <w:widowControl w:val="0"/>
              <w:numPr>
                <w:ilvl w:val="0"/>
                <w:numId w:val="5"/>
              </w:numPr>
              <w:spacing w:line="240" w:lineRule="auto"/>
              <w:rPr>
                <w:sz w:val="20"/>
                <w:szCs w:val="20"/>
              </w:rPr>
            </w:pPr>
            <w:r>
              <w:rPr>
                <w:sz w:val="20"/>
                <w:szCs w:val="20"/>
              </w:rPr>
              <w:t>Ethical Leadership</w:t>
            </w:r>
          </w:p>
          <w:p w14:paraId="181D58E5" w14:textId="77777777" w:rsidR="000C06BB" w:rsidRDefault="00D756B5">
            <w:pPr>
              <w:widowControl w:val="0"/>
              <w:numPr>
                <w:ilvl w:val="0"/>
                <w:numId w:val="5"/>
              </w:numPr>
              <w:spacing w:line="240" w:lineRule="auto"/>
              <w:rPr>
                <w:sz w:val="20"/>
                <w:szCs w:val="20"/>
              </w:rPr>
            </w:pPr>
            <w:r>
              <w:rPr>
                <w:sz w:val="20"/>
                <w:szCs w:val="20"/>
              </w:rPr>
              <w:t>Socio-political context</w:t>
            </w:r>
          </w:p>
        </w:tc>
        <w:tc>
          <w:tcPr>
            <w:tcW w:w="3225" w:type="dxa"/>
            <w:shd w:val="clear" w:color="auto" w:fill="auto"/>
            <w:tcMar>
              <w:top w:w="100" w:type="dxa"/>
              <w:left w:w="100" w:type="dxa"/>
              <w:bottom w:w="100" w:type="dxa"/>
              <w:right w:w="100" w:type="dxa"/>
            </w:tcMar>
          </w:tcPr>
          <w:p w14:paraId="38E80CC7"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393F01FD"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413C1CA1" w14:textId="77777777" w:rsidR="000C06BB" w:rsidRDefault="000C06BB">
            <w:pPr>
              <w:widowControl w:val="0"/>
              <w:spacing w:line="240" w:lineRule="auto"/>
            </w:pPr>
          </w:p>
        </w:tc>
      </w:tr>
      <w:tr w:rsidR="000C06BB" w14:paraId="44E84697" w14:textId="77777777" w:rsidTr="004F4AD2">
        <w:tc>
          <w:tcPr>
            <w:tcW w:w="2715" w:type="dxa"/>
            <w:shd w:val="clear" w:color="auto" w:fill="auto"/>
            <w:tcMar>
              <w:top w:w="100" w:type="dxa"/>
              <w:left w:w="100" w:type="dxa"/>
              <w:bottom w:w="100" w:type="dxa"/>
              <w:right w:w="100" w:type="dxa"/>
            </w:tcMar>
          </w:tcPr>
          <w:p w14:paraId="705743A2" w14:textId="77777777" w:rsidR="000C06BB" w:rsidRDefault="00000000">
            <w:pPr>
              <w:rPr>
                <w:sz w:val="20"/>
                <w:szCs w:val="20"/>
              </w:rPr>
            </w:pPr>
            <w:hyperlink r:id="rId69">
              <w:r w:rsidR="00D756B5">
                <w:rPr>
                  <w:color w:val="1155CC"/>
                  <w:sz w:val="20"/>
                  <w:szCs w:val="20"/>
                  <w:u w:val="single"/>
                </w:rPr>
                <w:t xml:space="preserve">581-022-2430 Fingerprinting of Subject Individuals in Positions Not Requiring Licensure as Teachers, Administrators, Personnel Specialists, School Nurses </w:t>
              </w:r>
            </w:hyperlink>
          </w:p>
        </w:tc>
        <w:tc>
          <w:tcPr>
            <w:tcW w:w="5250" w:type="dxa"/>
            <w:shd w:val="clear" w:color="auto" w:fill="auto"/>
            <w:tcMar>
              <w:top w:w="100" w:type="dxa"/>
              <w:left w:w="100" w:type="dxa"/>
              <w:bottom w:w="100" w:type="dxa"/>
              <w:right w:w="100" w:type="dxa"/>
            </w:tcMar>
          </w:tcPr>
          <w:p w14:paraId="5ECAA432" w14:textId="77777777" w:rsidR="000C06BB" w:rsidRDefault="00D756B5">
            <w:pPr>
              <w:widowControl w:val="0"/>
              <w:spacing w:line="240" w:lineRule="auto"/>
              <w:rPr>
                <w:sz w:val="20"/>
                <w:szCs w:val="20"/>
              </w:rPr>
            </w:pPr>
            <w:r>
              <w:rPr>
                <w:sz w:val="20"/>
                <w:szCs w:val="20"/>
              </w:rPr>
              <w:t>Compliance with OAR 581-021-0510</w:t>
            </w:r>
          </w:p>
        </w:tc>
        <w:tc>
          <w:tcPr>
            <w:tcW w:w="3225" w:type="dxa"/>
            <w:shd w:val="clear" w:color="auto" w:fill="auto"/>
            <w:tcMar>
              <w:top w:w="100" w:type="dxa"/>
              <w:left w:w="100" w:type="dxa"/>
              <w:bottom w:w="100" w:type="dxa"/>
              <w:right w:w="100" w:type="dxa"/>
            </w:tcMar>
          </w:tcPr>
          <w:p w14:paraId="1F0A063B" w14:textId="77777777" w:rsidR="000C06BB" w:rsidRDefault="000C06BB">
            <w:pPr>
              <w:widowControl w:val="0"/>
              <w:pBdr>
                <w:top w:val="nil"/>
                <w:left w:val="nil"/>
                <w:bottom w:val="nil"/>
                <w:right w:val="nil"/>
                <w:between w:val="nil"/>
              </w:pBdr>
              <w:spacing w:line="240" w:lineRule="auto"/>
            </w:pPr>
          </w:p>
        </w:tc>
        <w:tc>
          <w:tcPr>
            <w:tcW w:w="2190" w:type="dxa"/>
            <w:shd w:val="clear" w:color="auto" w:fill="auto"/>
            <w:tcMar>
              <w:top w:w="100" w:type="dxa"/>
              <w:left w:w="100" w:type="dxa"/>
              <w:bottom w:w="100" w:type="dxa"/>
              <w:right w:w="100" w:type="dxa"/>
            </w:tcMar>
          </w:tcPr>
          <w:p w14:paraId="5E9DC6C5" w14:textId="77777777" w:rsidR="000C06BB" w:rsidRDefault="000C06BB">
            <w:pPr>
              <w:widowControl w:val="0"/>
              <w:pBdr>
                <w:top w:val="nil"/>
                <w:left w:val="nil"/>
                <w:bottom w:val="nil"/>
                <w:right w:val="nil"/>
                <w:between w:val="nil"/>
              </w:pBdr>
              <w:spacing w:line="240" w:lineRule="auto"/>
            </w:pPr>
          </w:p>
        </w:tc>
        <w:tc>
          <w:tcPr>
            <w:tcW w:w="1395" w:type="dxa"/>
            <w:shd w:val="clear" w:color="auto" w:fill="auto"/>
            <w:tcMar>
              <w:top w:w="100" w:type="dxa"/>
              <w:left w:w="100" w:type="dxa"/>
              <w:bottom w:w="100" w:type="dxa"/>
              <w:right w:w="100" w:type="dxa"/>
            </w:tcMar>
          </w:tcPr>
          <w:p w14:paraId="65DF5C64" w14:textId="77777777" w:rsidR="000C06BB" w:rsidRDefault="000C06BB">
            <w:pPr>
              <w:widowControl w:val="0"/>
              <w:spacing w:line="240" w:lineRule="auto"/>
            </w:pPr>
          </w:p>
        </w:tc>
      </w:tr>
      <w:tr w:rsidR="000C06BB" w14:paraId="1E69774D" w14:textId="77777777" w:rsidTr="004F4AD2">
        <w:tc>
          <w:tcPr>
            <w:tcW w:w="2715" w:type="dxa"/>
            <w:shd w:val="clear" w:color="auto" w:fill="auto"/>
            <w:tcMar>
              <w:top w:w="100" w:type="dxa"/>
              <w:left w:w="100" w:type="dxa"/>
              <w:bottom w:w="100" w:type="dxa"/>
              <w:right w:w="100" w:type="dxa"/>
            </w:tcMar>
          </w:tcPr>
          <w:p w14:paraId="1DE8D5AA" w14:textId="77777777" w:rsidR="000C06BB" w:rsidRDefault="00000000">
            <w:pPr>
              <w:rPr>
                <w:sz w:val="20"/>
                <w:szCs w:val="20"/>
              </w:rPr>
            </w:pPr>
            <w:hyperlink r:id="rId70">
              <w:r w:rsidR="00D756B5">
                <w:rPr>
                  <w:color w:val="1155CC"/>
                  <w:sz w:val="20"/>
                  <w:szCs w:val="20"/>
                  <w:u w:val="single"/>
                </w:rPr>
                <w:t>581-022-2440 Teacher Training Related to Dyslexia</w:t>
              </w:r>
            </w:hyperlink>
          </w:p>
        </w:tc>
        <w:tc>
          <w:tcPr>
            <w:tcW w:w="5250" w:type="dxa"/>
            <w:shd w:val="clear" w:color="auto" w:fill="auto"/>
            <w:tcMar>
              <w:top w:w="100" w:type="dxa"/>
              <w:left w:w="100" w:type="dxa"/>
              <w:bottom w:w="100" w:type="dxa"/>
              <w:right w:w="100" w:type="dxa"/>
            </w:tcMar>
          </w:tcPr>
          <w:p w14:paraId="0859A730" w14:textId="77777777" w:rsidR="000C06BB" w:rsidRDefault="00D756B5">
            <w:pPr>
              <w:widowControl w:val="0"/>
              <w:spacing w:line="240" w:lineRule="auto"/>
              <w:rPr>
                <w:sz w:val="20"/>
                <w:szCs w:val="20"/>
              </w:rPr>
            </w:pPr>
            <w:r>
              <w:rPr>
                <w:color w:val="333333"/>
                <w:sz w:val="20"/>
                <w:szCs w:val="20"/>
              </w:rPr>
              <w:t xml:space="preserve">School districts must ensure that at least one kindergarten through grade five teacher in each kindergarten through grade five school has received training related to dyslexia.  The training must be from the </w:t>
            </w:r>
            <w:hyperlink r:id="rId71">
              <w:r>
                <w:rPr>
                  <w:color w:val="1155CC"/>
                  <w:sz w:val="20"/>
                  <w:szCs w:val="20"/>
                  <w:u w:val="single"/>
                </w:rPr>
                <w:t>Department’s approved list</w:t>
              </w:r>
            </w:hyperlink>
            <w:r>
              <w:rPr>
                <w:color w:val="333333"/>
                <w:sz w:val="20"/>
                <w:szCs w:val="20"/>
              </w:rPr>
              <w:t xml:space="preserve">. </w:t>
            </w:r>
            <w:r>
              <w:rPr>
                <w:sz w:val="20"/>
                <w:szCs w:val="20"/>
              </w:rPr>
              <w:t>A waiver may be obtained using the process outlined in 581‐002‐1810.</w:t>
            </w:r>
          </w:p>
        </w:tc>
        <w:tc>
          <w:tcPr>
            <w:tcW w:w="3225" w:type="dxa"/>
            <w:shd w:val="clear" w:color="auto" w:fill="auto"/>
            <w:tcMar>
              <w:top w:w="100" w:type="dxa"/>
              <w:left w:w="100" w:type="dxa"/>
              <w:bottom w:w="100" w:type="dxa"/>
              <w:right w:w="100" w:type="dxa"/>
            </w:tcMar>
          </w:tcPr>
          <w:p w14:paraId="726F9A67" w14:textId="77777777" w:rsidR="000C06BB" w:rsidRDefault="000C06BB">
            <w:pPr>
              <w:widowControl w:val="0"/>
              <w:spacing w:line="240" w:lineRule="auto"/>
            </w:pPr>
          </w:p>
        </w:tc>
        <w:tc>
          <w:tcPr>
            <w:tcW w:w="2190" w:type="dxa"/>
            <w:shd w:val="clear" w:color="auto" w:fill="auto"/>
            <w:tcMar>
              <w:top w:w="100" w:type="dxa"/>
              <w:left w:w="100" w:type="dxa"/>
              <w:bottom w:w="100" w:type="dxa"/>
              <w:right w:w="100" w:type="dxa"/>
            </w:tcMar>
          </w:tcPr>
          <w:p w14:paraId="3E834393" w14:textId="77777777" w:rsidR="000C06BB" w:rsidRDefault="000C06BB">
            <w:pPr>
              <w:widowControl w:val="0"/>
              <w:spacing w:line="240" w:lineRule="auto"/>
            </w:pPr>
          </w:p>
        </w:tc>
        <w:tc>
          <w:tcPr>
            <w:tcW w:w="1395" w:type="dxa"/>
            <w:shd w:val="clear" w:color="auto" w:fill="auto"/>
            <w:tcMar>
              <w:top w:w="100" w:type="dxa"/>
              <w:left w:w="100" w:type="dxa"/>
              <w:bottom w:w="100" w:type="dxa"/>
              <w:right w:w="100" w:type="dxa"/>
            </w:tcMar>
          </w:tcPr>
          <w:p w14:paraId="4CC43671" w14:textId="77777777" w:rsidR="000C06BB" w:rsidRDefault="000C06BB">
            <w:pPr>
              <w:widowControl w:val="0"/>
              <w:spacing w:line="240" w:lineRule="auto"/>
            </w:pPr>
          </w:p>
        </w:tc>
      </w:tr>
    </w:tbl>
    <w:p w14:paraId="4F128E2D" w14:textId="77777777" w:rsidR="000C06BB" w:rsidRDefault="000C06BB"/>
    <w:sectPr w:rsidR="000C06BB">
      <w:footerReference w:type="default" r:id="rId72"/>
      <w:pgSz w:w="15840" w:h="12240" w:orient="landscape"/>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FA8D" w14:textId="77777777" w:rsidR="00E84FB9" w:rsidRDefault="00E84FB9">
      <w:pPr>
        <w:spacing w:line="240" w:lineRule="auto"/>
      </w:pPr>
      <w:r>
        <w:separator/>
      </w:r>
    </w:p>
  </w:endnote>
  <w:endnote w:type="continuationSeparator" w:id="0">
    <w:p w14:paraId="2364853D" w14:textId="77777777" w:rsidR="00E84FB9" w:rsidRDefault="00E84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0EB2" w14:textId="77777777" w:rsidR="000C06BB" w:rsidRDefault="00D756B5">
    <w:pPr>
      <w:jc w:val="right"/>
      <w:rPr>
        <w:sz w:val="20"/>
        <w:szCs w:val="20"/>
      </w:rPr>
    </w:pPr>
    <w:r>
      <w:fldChar w:fldCharType="begin"/>
    </w:r>
    <w:r>
      <w:instrText>PAGE</w:instrText>
    </w:r>
    <w:r>
      <w:fldChar w:fldCharType="separate"/>
    </w:r>
    <w:r w:rsidR="0073427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D884" w14:textId="77777777" w:rsidR="00E84FB9" w:rsidRDefault="00E84FB9">
      <w:pPr>
        <w:spacing w:line="240" w:lineRule="auto"/>
      </w:pPr>
      <w:r>
        <w:separator/>
      </w:r>
    </w:p>
  </w:footnote>
  <w:footnote w:type="continuationSeparator" w:id="0">
    <w:p w14:paraId="0F3421A0" w14:textId="77777777" w:rsidR="00E84FB9" w:rsidRDefault="00E84F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AC7"/>
    <w:multiLevelType w:val="multilevel"/>
    <w:tmpl w:val="FB64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F714A2"/>
    <w:multiLevelType w:val="multilevel"/>
    <w:tmpl w:val="9B082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860AA1"/>
    <w:multiLevelType w:val="multilevel"/>
    <w:tmpl w:val="F724E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5737D2"/>
    <w:multiLevelType w:val="multilevel"/>
    <w:tmpl w:val="5212D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2C2AFB"/>
    <w:multiLevelType w:val="multilevel"/>
    <w:tmpl w:val="4440A46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587231">
    <w:abstractNumId w:val="4"/>
  </w:num>
  <w:num w:numId="2" w16cid:durableId="1028525695">
    <w:abstractNumId w:val="3"/>
  </w:num>
  <w:num w:numId="3" w16cid:durableId="1254319432">
    <w:abstractNumId w:val="2"/>
  </w:num>
  <w:num w:numId="4" w16cid:durableId="1361398098">
    <w:abstractNumId w:val="0"/>
  </w:num>
  <w:num w:numId="5" w16cid:durableId="184250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BB"/>
    <w:rsid w:val="000C06BB"/>
    <w:rsid w:val="004F4AD2"/>
    <w:rsid w:val="00734272"/>
    <w:rsid w:val="00D756B5"/>
    <w:rsid w:val="00D77DE9"/>
    <w:rsid w:val="00E8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CD5C"/>
  <w15:docId w15:val="{89A7FF8B-F06B-4896-9B73-AC48F1FF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SingleRule.action?ruleVrsnRsn=145259" TargetMode="External"/><Relationship Id="rId21" Type="http://schemas.openxmlformats.org/officeDocument/2006/relationships/hyperlink" Target="https://secure.sos.state.or.us/oard/viewSingleRule.action?ruleVrsnRsn=145340" TargetMode="External"/><Relationship Id="rId42" Type="http://schemas.openxmlformats.org/officeDocument/2006/relationships/hyperlink" Target="https://secure.sos.state.or.us/oard/viewSingleRule.action?ruleVrsnRsn=291252" TargetMode="External"/><Relationship Id="rId47" Type="http://schemas.openxmlformats.org/officeDocument/2006/relationships/hyperlink" Target="https://secure.sos.state.or.us/oard/viewSingleRule.action?ruleVrsnRsn=257456" TargetMode="External"/><Relationship Id="rId63" Type="http://schemas.openxmlformats.org/officeDocument/2006/relationships/hyperlink" Target="https://secure.sos.state.or.us/oard/viewSingleRule.action?ruleVrsnRsn=145344" TargetMode="External"/><Relationship Id="rId68" Type="http://schemas.openxmlformats.org/officeDocument/2006/relationships/hyperlink" Target="https://secure.sos.state.or.us/oard/viewSingleRule.action?ruleVrsnRsn=145359" TargetMode="External"/><Relationship Id="rId16" Type="http://schemas.openxmlformats.org/officeDocument/2006/relationships/hyperlink" Target="https://secure.sos.state.or.us/oard/viewSingleRule.action?ruleVrsnRsn=145320" TargetMode="External"/><Relationship Id="rId11" Type="http://schemas.openxmlformats.org/officeDocument/2006/relationships/hyperlink" Target="https://www.oregon.gov/ode/students-and-family/SpecialEducation/RegPrograms_BestPractice/Documents/dyslexia/approveduniversalscreeners.pdf?ruleVrsnRsn=246708" TargetMode="External"/><Relationship Id="rId24" Type="http://schemas.openxmlformats.org/officeDocument/2006/relationships/hyperlink" Target="https://secure.sos.state.or.us/oard/viewSingleRule.action?ruleVrsnRsn=145251" TargetMode="External"/><Relationship Id="rId32" Type="http://schemas.openxmlformats.org/officeDocument/2006/relationships/hyperlink" Target="https://secure.sos.state.or.us/oard/viewSingleRule.action?ruleVrsnRsn=256781" TargetMode="External"/><Relationship Id="rId37" Type="http://schemas.openxmlformats.org/officeDocument/2006/relationships/hyperlink" Target="https://secure.sos.state.or.us/oard/viewSingleRule.action?ruleVrsnRsn=252771" TargetMode="External"/><Relationship Id="rId40" Type="http://schemas.openxmlformats.org/officeDocument/2006/relationships/hyperlink" Target="https://secure.sos.state.or.us/oard/viewSingleRule.action?ruleVrsnRsn=250439" TargetMode="External"/><Relationship Id="rId45" Type="http://schemas.openxmlformats.org/officeDocument/2006/relationships/hyperlink" Target="https://secure.sos.state.or.us/oard/viewSingleRule.action?ruleVrsnRsn=145322" TargetMode="External"/><Relationship Id="rId53" Type="http://schemas.openxmlformats.org/officeDocument/2006/relationships/hyperlink" Target="https://secure.sos.state.or.us/oard/viewSingleRule.action?ruleVrsnRsn=145265" TargetMode="External"/><Relationship Id="rId58" Type="http://schemas.openxmlformats.org/officeDocument/2006/relationships/hyperlink" Target="https://secure.sos.state.or.us/oard/viewSingleRule.action?ruleVrsnRsn=145287" TargetMode="External"/><Relationship Id="rId66" Type="http://schemas.openxmlformats.org/officeDocument/2006/relationships/hyperlink" Target="https://secure.sos.state.or.us/oard/viewSingleRule.action"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oregon.gov/ode/educator-resources/educator_effectiveness/Documents/oregon-framework--for-eval-and-support-systems.pdf?ruleVrsnRsn=256782" TargetMode="External"/><Relationship Id="rId19" Type="http://schemas.openxmlformats.org/officeDocument/2006/relationships/hyperlink" Target="https://secure.sos.state.or.us/oard/viewSingleRule.action?ruleVrsnRsn=145324" TargetMode="External"/><Relationship Id="rId14" Type="http://schemas.openxmlformats.org/officeDocument/2006/relationships/hyperlink" Target="https://secure.sos.state.or.us/oard/viewSingleRule.action?ruleVrsnRsn=250536" TargetMode="External"/><Relationship Id="rId22" Type="http://schemas.openxmlformats.org/officeDocument/2006/relationships/hyperlink" Target="https://secure.sos.state.or.us/oard/viewSingleRule.action?ruleVrsnRsn=145236" TargetMode="External"/><Relationship Id="rId27" Type="http://schemas.openxmlformats.org/officeDocument/2006/relationships/hyperlink" Target="https://secure.sos.state.or.us/oard/viewSingleRule.action?ruleVrsnRsn=145290" TargetMode="External"/><Relationship Id="rId30" Type="http://schemas.openxmlformats.org/officeDocument/2006/relationships/hyperlink" Target="https://secure.sos.state.or.us/oard/viewSingleRule.action?ruleVrsnRsn=145304" TargetMode="External"/><Relationship Id="rId35" Type="http://schemas.openxmlformats.org/officeDocument/2006/relationships/hyperlink" Target="https://secure.sos.state.or.us/oard/viewSingleRule.action?ruleVrsnRsn=242522" TargetMode="External"/><Relationship Id="rId43" Type="http://schemas.openxmlformats.org/officeDocument/2006/relationships/hyperlink" Target="https://secure.sos.state.or.us/oard/viewSingleRule.action?ruleVrsnRsn=145301" TargetMode="External"/><Relationship Id="rId48" Type="http://schemas.openxmlformats.org/officeDocument/2006/relationships/hyperlink" Target="https://secure.sos.state.or.us/oard/viewSingleRule.action?ruleVrsnRsn=145271" TargetMode="External"/><Relationship Id="rId56" Type="http://schemas.openxmlformats.org/officeDocument/2006/relationships/hyperlink" Target="https://secure.sos.state.or.us/oard/viewSingleRule.action?ruleVrsnRsn=145277" TargetMode="External"/><Relationship Id="rId64" Type="http://schemas.openxmlformats.org/officeDocument/2006/relationships/hyperlink" Target="https://secure.sos.state.or.us/oard/viewSingleRule.action?ruleVrsnRsn=145347" TargetMode="External"/><Relationship Id="rId69" Type="http://schemas.openxmlformats.org/officeDocument/2006/relationships/hyperlink" Target="https://secure.sos.state.or.us/oard/viewSingleRule.action?ruleVrsnRsn=145362" TargetMode="External"/><Relationship Id="rId77" Type="http://schemas.openxmlformats.org/officeDocument/2006/relationships/customXml" Target="../customXml/item3.xml"/><Relationship Id="rId8" Type="http://schemas.openxmlformats.org/officeDocument/2006/relationships/hyperlink" Target="https://secure.sos.state.or.us/oard/viewSingleRule.action?ruleVrsnRsn=246695" TargetMode="External"/><Relationship Id="rId51" Type="http://schemas.openxmlformats.org/officeDocument/2006/relationships/hyperlink" Target="https://secure.sos.state.or.us/oard/viewSingleRule.action?ruleVrsnRsn=269556"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ecure.sos.state.or.us/oard/viewSingleRule.action?ruleVrsnRsn=252976" TargetMode="External"/><Relationship Id="rId17" Type="http://schemas.openxmlformats.org/officeDocument/2006/relationships/hyperlink" Target="https://secure.sos.state.or.us/oard/viewSingleRule.action?ruleVrsnRsn=145372" TargetMode="External"/><Relationship Id="rId25" Type="http://schemas.openxmlformats.org/officeDocument/2006/relationships/hyperlink" Target="https://secure.sos.state.or.us/oard/viewSingleRule.action?ruleVrsnRsn=258158" TargetMode="External"/><Relationship Id="rId33" Type="http://schemas.openxmlformats.org/officeDocument/2006/relationships/hyperlink" Target="https://secure.sos.state.or.us/oard/viewSingleRule.action?ruleVrsnRsn=145376" TargetMode="External"/><Relationship Id="rId38" Type="http://schemas.openxmlformats.org/officeDocument/2006/relationships/hyperlink" Target="https://secure.sos.state.or.us/oard/viewSingleRule.action?ruleVrsnRsn=145202" TargetMode="External"/><Relationship Id="rId46" Type="http://schemas.openxmlformats.org/officeDocument/2006/relationships/hyperlink" Target="https://secure.sos.state.or.us/oard/viewSingleRule.action?ruleVrsnRsn=291231" TargetMode="External"/><Relationship Id="rId59" Type="http://schemas.openxmlformats.org/officeDocument/2006/relationships/hyperlink" Target="https://secure.sos.state.or.us/oard/viewSingleRule.action?ruleVrsnRsn=145295" TargetMode="External"/><Relationship Id="rId67" Type="http://schemas.openxmlformats.org/officeDocument/2006/relationships/hyperlink" Target="https://secure.sos.state.or.us/oard/viewSingleRule.action?ruleVrsnRsn=145357" TargetMode="External"/><Relationship Id="rId20" Type="http://schemas.openxmlformats.org/officeDocument/2006/relationships/hyperlink" Target="https://secure.sos.state.or.us/oard/viewSingleRule.action?ruleVrsnRsn=145335" TargetMode="External"/><Relationship Id="rId41" Type="http://schemas.openxmlformats.org/officeDocument/2006/relationships/hyperlink" Target="https://secure.sos.state.or.us/oard/viewSingleRule.action?ruleVrsnRsn=145269" TargetMode="External"/><Relationship Id="rId54" Type="http://schemas.openxmlformats.org/officeDocument/2006/relationships/hyperlink" Target="https://secure.sos.state.or.us/oard/viewSingleRule.action?ruleVrsnRsn=289922" TargetMode="External"/><Relationship Id="rId62" Type="http://schemas.openxmlformats.org/officeDocument/2006/relationships/hyperlink" Target="https://secure.sos.state.or.us/oard/viewSingleRule.action?ruleVrsnRsn=145317" TargetMode="External"/><Relationship Id="rId70" Type="http://schemas.openxmlformats.org/officeDocument/2006/relationships/hyperlink" Target="https://secure.sos.state.or.us/oard/viewSingleRule.action?ruleVrsnRsn=241524" TargetMode="External"/><Relationship Id="rId75"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cure.sos.state.or.us/oard/viewSingleRule.action" TargetMode="External"/><Relationship Id="rId23" Type="http://schemas.openxmlformats.org/officeDocument/2006/relationships/hyperlink" Target="https://www.oregon.gov/ode/learning-options/Documents/Online%20and%20Remote%20Learning%20Guidance%202022-2023%20SY.pdf?ruleVrsnRsn=145247" TargetMode="External"/><Relationship Id="rId28" Type="http://schemas.openxmlformats.org/officeDocument/2006/relationships/hyperlink" Target="https://secure.sos.state.or.us/oard/viewSingleRule.action?ruleVrsnRsn=251498" TargetMode="External"/><Relationship Id="rId36" Type="http://schemas.openxmlformats.org/officeDocument/2006/relationships/hyperlink" Target="https://secure.sos.state.or.us/oard/viewSingleRule.action?ruleVrsnRsn=145190" TargetMode="External"/><Relationship Id="rId49" Type="http://schemas.openxmlformats.org/officeDocument/2006/relationships/hyperlink" Target="https://secure.sos.state.or.us/oard/viewSingleRule.action?ruleVrsnRsn=145274" TargetMode="External"/><Relationship Id="rId57" Type="http://schemas.openxmlformats.org/officeDocument/2006/relationships/hyperlink" Target="https://secure.sos.state.or.us/oard/viewSingleRule.action?ruleVrsnRsn=145284" TargetMode="External"/><Relationship Id="rId10" Type="http://schemas.openxmlformats.org/officeDocument/2006/relationships/hyperlink" Target="https://secure.sos.state.or.us/oard/viewSingleRule.action?ruleVrsnRsn=145221" TargetMode="External"/><Relationship Id="rId31" Type="http://schemas.openxmlformats.org/officeDocument/2006/relationships/hyperlink" Target="https://secure.sos.state.or.us/oard/viewSingleRule.action?ruleVrsnRsn=145311" TargetMode="External"/><Relationship Id="rId44" Type="http://schemas.openxmlformats.org/officeDocument/2006/relationships/hyperlink" Target="https://secure.sos.state.or.us/oard/viewSingleRule.action?ruleVrsnRsn=276747" TargetMode="External"/><Relationship Id="rId52" Type="http://schemas.openxmlformats.org/officeDocument/2006/relationships/hyperlink" Target="https://secure.sos.state.or.us/oard/viewSingleRule.action?ruleVrsnRsn=145263" TargetMode="External"/><Relationship Id="rId60" Type="http://schemas.openxmlformats.org/officeDocument/2006/relationships/hyperlink" Target="https://secure.sos.state.or.us/oard/viewSingleRule.action?ruleVrsnRsn=278574" TargetMode="External"/><Relationship Id="rId65" Type="http://schemas.openxmlformats.org/officeDocument/2006/relationships/hyperlink" Target="https://secure.sos.state.or.us/oard/viewSingleRule.action?ruleVrsnRsn=145351"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sos.state.or.us/oard/viewSingleRule.action?ruleVrsnRsn=145218" TargetMode="External"/><Relationship Id="rId13" Type="http://schemas.openxmlformats.org/officeDocument/2006/relationships/hyperlink" Target="https://secure.sos.state.or.us/oard/viewSingleRule.action?ruleVrsnRsn=258156" TargetMode="External"/><Relationship Id="rId18" Type="http://schemas.openxmlformats.org/officeDocument/2006/relationships/hyperlink" Target="https://secure.sos.state.or.us/oard/viewSingleRule.action?ruleVrsnRsn=145372" TargetMode="External"/><Relationship Id="rId39" Type="http://schemas.openxmlformats.org/officeDocument/2006/relationships/hyperlink" Target="https://secure.sos.state.or.us/oard/viewSingleRule.action?ruleVrsnRsn=145206" TargetMode="External"/><Relationship Id="rId34" Type="http://schemas.openxmlformats.org/officeDocument/2006/relationships/hyperlink" Target="https://secure.sos.state.or.us/oard/viewSingleRule.action?ruleVrsnRsn=246705" TargetMode="External"/><Relationship Id="rId50" Type="http://schemas.openxmlformats.org/officeDocument/2006/relationships/hyperlink" Target="https://secure.sos.state.or.us/oard/viewSingleRule.action?ruleVrsnRsn=263151" TargetMode="External"/><Relationship Id="rId55" Type="http://schemas.openxmlformats.org/officeDocument/2006/relationships/hyperlink" Target="https://secure.sos.state.or.us/oard/viewSingleRule.action?ruleVrsnRsn=145276" TargetMode="External"/><Relationship Id="rId76" Type="http://schemas.openxmlformats.org/officeDocument/2006/relationships/customXml" Target="../customXml/item2.xml"/><Relationship Id="rId7" Type="http://schemas.openxmlformats.org/officeDocument/2006/relationships/hyperlink" Target="https://secure.sos.state.or.us/oard/viewSingleRule.action" TargetMode="External"/><Relationship Id="rId71" Type="http://schemas.openxmlformats.org/officeDocument/2006/relationships/hyperlink" Target="https://www.oregon.gov/ode/learning-options/Documents/Online%20and%20Remote%20Learning%20Guidance%202022-2023%20SY.pdf" TargetMode="External"/><Relationship Id="rId2" Type="http://schemas.openxmlformats.org/officeDocument/2006/relationships/styles" Target="styles.xml"/><Relationship Id="rId29" Type="http://schemas.openxmlformats.org/officeDocument/2006/relationships/hyperlink" Target="https://www.oregon.gov/ode/students-and-family/SpecialEducation/RegPrograms_BestPractice/Documents/dyslexia/approveddyslexiatrain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2023-08-01T07:00:00+00:00</Remediation_x0020_Date>
  </documentManagement>
</p:properties>
</file>

<file path=customXml/itemProps1.xml><?xml version="1.0" encoding="utf-8"?>
<ds:datastoreItem xmlns:ds="http://schemas.openxmlformats.org/officeDocument/2006/customXml" ds:itemID="{9B4C5708-198B-49B4-B904-B79E17EFBA52}"/>
</file>

<file path=customXml/itemProps2.xml><?xml version="1.0" encoding="utf-8"?>
<ds:datastoreItem xmlns:ds="http://schemas.openxmlformats.org/officeDocument/2006/customXml" ds:itemID="{34C528A9-14FD-443C-BC9B-9C80BEE37F8D}"/>
</file>

<file path=customXml/itemProps3.xml><?xml version="1.0" encoding="utf-8"?>
<ds:datastoreItem xmlns:ds="http://schemas.openxmlformats.org/officeDocument/2006/customXml" ds:itemID="{02B5D08C-C60D-480F-A51E-95A2F7B25175}"/>
</file>

<file path=docProps/app.xml><?xml version="1.0" encoding="utf-8"?>
<Properties xmlns="http://schemas.openxmlformats.org/officeDocument/2006/extended-properties" xmlns:vt="http://schemas.openxmlformats.org/officeDocument/2006/docPropsVTypes">
  <Template>Normal</Template>
  <TotalTime>3</TotalTime>
  <Pages>13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Internal Tracking Tool</dc:title>
  <dc:creator>PAYNE Susan * ODE</dc:creator>
  <cp:lastModifiedBy>ZUPAN Peter * ODE</cp:lastModifiedBy>
  <cp:revision>3</cp:revision>
  <dcterms:created xsi:type="dcterms:W3CDTF">2023-06-23T17:54:00Z</dcterms:created>
  <dcterms:modified xsi:type="dcterms:W3CDTF">2023-06-23T23:32:00Z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