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033A" w14:textId="1BAA7C5C" w:rsidR="00C0198B" w:rsidRPr="00C0198B" w:rsidRDefault="00C0198B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>Here you will find the two Early Literacy rules that were amended to update language on Tribal Grants.  This rule is provided for reference only, as a copy of the rule prior to the State Board of Education updating the rule on February 13, 2025.</w:t>
      </w:r>
    </w:p>
    <w:p w14:paraId="78917D5B" w14:textId="0D61065A" w:rsidR="006E2992" w:rsidRPr="00C0198B" w:rsidRDefault="00C0198B" w:rsidP="00C0198B">
      <w:pPr>
        <w:rPr>
          <w:rStyle w:val="Strong"/>
          <w:rFonts w:ascii="Calibri" w:hAnsi="Calibri" w:cs="Calibri"/>
        </w:rPr>
      </w:pPr>
      <w:r w:rsidRPr="00C0198B">
        <w:rPr>
          <w:rStyle w:val="Strong"/>
          <w:rFonts w:ascii="Calibri" w:hAnsi="Calibri" w:cs="Calibri"/>
        </w:rPr>
        <w:t>OAR</w:t>
      </w:r>
      <w:r w:rsidR="770BFE2F" w:rsidRPr="00C0198B">
        <w:rPr>
          <w:rStyle w:val="Strong"/>
          <w:rFonts w:ascii="Calibri" w:hAnsi="Calibri" w:cs="Calibri"/>
        </w:rPr>
        <w:t xml:space="preserve"> 581-017-0805 </w:t>
      </w:r>
    </w:p>
    <w:p w14:paraId="0F762131" w14:textId="4217157C" w:rsidR="006E2992" w:rsidRPr="00C0198B" w:rsidRDefault="770BFE2F" w:rsidP="00C0198B">
      <w:pPr>
        <w:rPr>
          <w:rStyle w:val="Strong"/>
          <w:rFonts w:ascii="Calibri" w:hAnsi="Calibri" w:cs="Calibri"/>
        </w:rPr>
      </w:pPr>
      <w:r w:rsidRPr="00C0198B">
        <w:rPr>
          <w:rStyle w:val="Strong"/>
          <w:rFonts w:ascii="Calibri" w:hAnsi="Calibri" w:cs="Calibri"/>
        </w:rPr>
        <w:t xml:space="preserve">RULE TITLE: Early Literacy Community Grants Program: Funding </w:t>
      </w:r>
    </w:p>
    <w:p w14:paraId="29D94503" w14:textId="549CC9BD" w:rsidR="006E2992" w:rsidRPr="00C0198B" w:rsidRDefault="770BFE2F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RULE TEXT: </w:t>
      </w:r>
    </w:p>
    <w:p w14:paraId="03DBC644" w14:textId="674F28F2" w:rsidR="006E2992" w:rsidRPr="00C0198B" w:rsidRDefault="770BFE2F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(1) Applicants must submit a detailed budget that explains how Grant funds will be used. Expenditures for community grants must be approved prior to being incurred and align with agency policy. </w:t>
      </w:r>
    </w:p>
    <w:p w14:paraId="7C176BB0" w14:textId="4852ABB8" w:rsidR="006E2992" w:rsidRPr="00C0198B" w:rsidRDefault="770BFE2F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(2) Indirect costs will be allowed as a percentage of the direct costs of the Grant award disbursed as follows: </w:t>
      </w:r>
    </w:p>
    <w:p w14:paraId="4310BA6C" w14:textId="1C8025AE" w:rsidR="006E2992" w:rsidRPr="00C0198B" w:rsidRDefault="770BFE2F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(a) up to five percent for school districts, education service districts, public charter schools, early learning hubs, or postsecondary institutions of </w:t>
      </w:r>
      <w:proofErr w:type="gramStart"/>
      <w:r w:rsidRPr="00C0198B">
        <w:rPr>
          <w:rFonts w:ascii="Calibri" w:hAnsi="Calibri" w:cs="Calibri"/>
        </w:rPr>
        <w:t>education;</w:t>
      </w:r>
      <w:proofErr w:type="gramEnd"/>
      <w:r w:rsidRPr="00C0198B">
        <w:rPr>
          <w:rFonts w:ascii="Calibri" w:hAnsi="Calibri" w:cs="Calibri"/>
        </w:rPr>
        <w:t xml:space="preserve"> </w:t>
      </w:r>
    </w:p>
    <w:p w14:paraId="7AE20599" w14:textId="7C67B58B" w:rsidR="006E2992" w:rsidRPr="00C0198B" w:rsidRDefault="770BFE2F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(b) up to fifteen percent for community-based organizations, public libraries, or providers of early learning </w:t>
      </w:r>
      <w:proofErr w:type="gramStart"/>
      <w:r w:rsidRPr="00C0198B">
        <w:rPr>
          <w:rFonts w:ascii="Calibri" w:hAnsi="Calibri" w:cs="Calibri"/>
        </w:rPr>
        <w:t>services;</w:t>
      </w:r>
      <w:proofErr w:type="gramEnd"/>
      <w:r w:rsidRPr="00C0198B">
        <w:rPr>
          <w:rFonts w:ascii="Calibri" w:hAnsi="Calibri" w:cs="Calibri"/>
        </w:rPr>
        <w:t xml:space="preserve"> </w:t>
      </w:r>
    </w:p>
    <w:p w14:paraId="4770B0CE" w14:textId="5AD106D7" w:rsidR="006E2992" w:rsidRPr="00C0198B" w:rsidRDefault="770BFE2F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>(c) indirect costs for partnerships or consortiums will be allowed based on the lead entity’s organization type</w:t>
      </w:r>
      <w:r w:rsidR="006E2992" w:rsidRPr="00C0198B">
        <w:rPr>
          <w:rFonts w:ascii="Calibri" w:hAnsi="Calibri" w:cs="Calibri"/>
        </w:rPr>
        <w:t>.</w:t>
      </w:r>
      <w:r w:rsidRPr="00C0198B">
        <w:rPr>
          <w:rFonts w:ascii="Calibri" w:hAnsi="Calibri" w:cs="Calibri"/>
        </w:rPr>
        <w:t xml:space="preserve"> </w:t>
      </w:r>
    </w:p>
    <w:p w14:paraId="2C5B9402" w14:textId="36C14FA4" w:rsidR="006E2992" w:rsidRPr="00C0198B" w:rsidRDefault="770BFE2F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(3) Applicants may use Grant funds only for authorized purposes. </w:t>
      </w:r>
    </w:p>
    <w:p w14:paraId="2F0FAFF6" w14:textId="035B2F11" w:rsidR="00C0198B" w:rsidRPr="00C0198B" w:rsidRDefault="770BFE2F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STATUTORY/OTHER AUTHORITY: ORS 327.254, ORS 327.274, ORS 327.800, ORS 327.843 </w:t>
      </w:r>
    </w:p>
    <w:p w14:paraId="3796EAE0" w14:textId="77777777" w:rsidR="00C0198B" w:rsidRPr="00C0198B" w:rsidRDefault="00C0198B" w:rsidP="00C0198B">
      <w:pPr>
        <w:rPr>
          <w:rFonts w:ascii="Calibri" w:hAnsi="Calibri" w:cs="Calibri"/>
        </w:rPr>
      </w:pPr>
    </w:p>
    <w:p w14:paraId="246F7184" w14:textId="79909B4A" w:rsidR="00C0198B" w:rsidRPr="00C0198B" w:rsidRDefault="00C0198B" w:rsidP="00C0198B">
      <w:pPr>
        <w:rPr>
          <w:rStyle w:val="Strong"/>
          <w:rFonts w:ascii="Calibri" w:hAnsi="Calibri" w:cs="Calibri"/>
        </w:rPr>
      </w:pPr>
      <w:r w:rsidRPr="00C0198B">
        <w:rPr>
          <w:rStyle w:val="Strong"/>
          <w:rFonts w:ascii="Calibri" w:hAnsi="Calibri" w:cs="Calibri"/>
        </w:rPr>
        <w:t>OAR</w:t>
      </w:r>
      <w:r w:rsidRPr="00C0198B">
        <w:rPr>
          <w:rStyle w:val="Strong"/>
          <w:rFonts w:ascii="Calibri" w:hAnsi="Calibri" w:cs="Calibri"/>
        </w:rPr>
        <w:t xml:space="preserve"> 581-017-0807 </w:t>
      </w:r>
    </w:p>
    <w:p w14:paraId="6262A067" w14:textId="77777777" w:rsidR="00C0198B" w:rsidRPr="00C0198B" w:rsidRDefault="00C0198B" w:rsidP="00C0198B">
      <w:pPr>
        <w:rPr>
          <w:rStyle w:val="Strong"/>
          <w:rFonts w:ascii="Calibri" w:hAnsi="Calibri" w:cs="Calibri"/>
        </w:rPr>
      </w:pPr>
      <w:r w:rsidRPr="00C0198B">
        <w:rPr>
          <w:rStyle w:val="Strong"/>
          <w:rFonts w:ascii="Calibri" w:hAnsi="Calibri" w:cs="Calibri"/>
        </w:rPr>
        <w:t xml:space="preserve">RULE TITLE: Early Literacy Tribal Grants </w:t>
      </w:r>
    </w:p>
    <w:p w14:paraId="76BE16B5" w14:textId="77777777" w:rsidR="00C0198B" w:rsidRPr="00C0198B" w:rsidRDefault="00C0198B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RULE TEXT: </w:t>
      </w:r>
    </w:p>
    <w:p w14:paraId="757A0873" w14:textId="77777777" w:rsidR="00C0198B" w:rsidRPr="00C0198B" w:rsidRDefault="00C0198B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The Early Literacy Tribal Grants require communication and collaboration with the nine federally recognized tribes in Oregon on the co-creation of Project Plans development between each Tribe and ODE. </w:t>
      </w:r>
    </w:p>
    <w:p w14:paraId="65A316CA" w14:textId="77777777" w:rsidR="00C0198B" w:rsidRPr="00C0198B" w:rsidRDefault="00C0198B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 xml:space="preserve">STATUTORY/OTHER AUTHORITY: ORS 327.829 </w:t>
      </w:r>
    </w:p>
    <w:p w14:paraId="3CAE3CB1" w14:textId="77777777" w:rsidR="00C0198B" w:rsidRPr="00C0198B" w:rsidRDefault="00C0198B" w:rsidP="00C0198B">
      <w:pPr>
        <w:rPr>
          <w:rFonts w:ascii="Calibri" w:hAnsi="Calibri" w:cs="Calibri"/>
        </w:rPr>
      </w:pPr>
      <w:r w:rsidRPr="00C0198B">
        <w:rPr>
          <w:rFonts w:ascii="Calibri" w:hAnsi="Calibri" w:cs="Calibri"/>
        </w:rPr>
        <w:t>STATUTES/OTHER IMPLEMENTED: ORS 327.825 to 327.827, ORS 327.843 to 327.845</w:t>
      </w:r>
    </w:p>
    <w:p w14:paraId="74957326" w14:textId="77777777" w:rsidR="00C0198B" w:rsidRPr="00C0198B" w:rsidRDefault="00C0198B" w:rsidP="00C0198B">
      <w:pPr>
        <w:rPr>
          <w:rFonts w:ascii="Calibri" w:hAnsi="Calibri" w:cs="Calibri"/>
        </w:rPr>
      </w:pPr>
    </w:p>
    <w:sectPr w:rsidR="00C0198B" w:rsidRPr="00C01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D79299"/>
    <w:rsid w:val="005E7731"/>
    <w:rsid w:val="006E2992"/>
    <w:rsid w:val="00BD2ED1"/>
    <w:rsid w:val="00C0198B"/>
    <w:rsid w:val="00CA260F"/>
    <w:rsid w:val="045C2D74"/>
    <w:rsid w:val="0D4EB85E"/>
    <w:rsid w:val="1BE399CC"/>
    <w:rsid w:val="1FD79299"/>
    <w:rsid w:val="21C63C8E"/>
    <w:rsid w:val="311C38F9"/>
    <w:rsid w:val="4678B723"/>
    <w:rsid w:val="4EE96200"/>
    <w:rsid w:val="5AE39532"/>
    <w:rsid w:val="5F356ECD"/>
    <w:rsid w:val="67A89A52"/>
    <w:rsid w:val="6DDFCA8F"/>
    <w:rsid w:val="770BF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9299"/>
  <w15:chartTrackingRefBased/>
  <w15:docId w15:val="{C7399E99-CE5C-4621-BCFE-326089E6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0198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01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>2025-02-13T08:00:00+00:00</Estimated_x0020_Creation_x0020_Date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2025-04-29T07:00:00+00:00</Remediation_x0020_Date>
  </documentManagement>
</p:properties>
</file>

<file path=customXml/itemProps1.xml><?xml version="1.0" encoding="utf-8"?>
<ds:datastoreItem xmlns:ds="http://schemas.openxmlformats.org/officeDocument/2006/customXml" ds:itemID="{64611606-D8F9-4D6A-9F69-68A1E75AB8EE}"/>
</file>

<file path=customXml/itemProps2.xml><?xml version="1.0" encoding="utf-8"?>
<ds:datastoreItem xmlns:ds="http://schemas.openxmlformats.org/officeDocument/2006/customXml" ds:itemID="{C42B9DAE-D4D6-4CEF-B28D-8A6641E24BB1}"/>
</file>

<file path=customXml/itemProps3.xml><?xml version="1.0" encoding="utf-8"?>
<ds:datastoreItem xmlns:ds="http://schemas.openxmlformats.org/officeDocument/2006/customXml" ds:itemID="{136B46EE-1DA9-4ECD-825F-94C690B5C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Literacy Tribal Grants Rules Revision Prior to Vote</dc:title>
  <dc:subject/>
  <dc:creator>BARNEY Nicole * ODE</dc:creator>
  <cp:keywords/>
  <dc:description/>
  <cp:lastModifiedBy>BRUNELLE Haedon * ODE</cp:lastModifiedBy>
  <cp:revision>2</cp:revision>
  <dcterms:created xsi:type="dcterms:W3CDTF">2025-04-03T22:32:00Z</dcterms:created>
  <dcterms:modified xsi:type="dcterms:W3CDTF">2025-04-03T22:32:00Z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2024-10-01T16:04:47Z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e57096e1-cfd4-4668-9394-fed0e1717fdd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0x010100AE529BFAC54AB84687CD92AB66A94C12</vt:lpwstr>
  </property>
</Properties>
</file>