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29F" w:rsidRDefault="0079329F" w:rsidP="009C7078">
      <w:pPr>
        <w:rPr>
          <w:rFonts w:ascii="Calibri" w:eastAsia="Calibri" w:hAnsi="Calibri" w:cs="Calibri"/>
          <w:b/>
        </w:rPr>
      </w:pPr>
      <w:r>
        <w:rPr>
          <w:rFonts w:ascii="Calibri" w:eastAsia="Calibri" w:hAnsi="Calibri" w:cs="Calibri"/>
          <w:b/>
        </w:rPr>
        <w:t>CREATED BY RM 9-11-2020</w:t>
      </w:r>
    </w:p>
    <w:p w:rsidR="0079329F" w:rsidRDefault="0079329F" w:rsidP="009C7078">
      <w:pPr>
        <w:rPr>
          <w:rFonts w:ascii="Calibri" w:eastAsia="Calibri" w:hAnsi="Calibri" w:cs="Calibri"/>
          <w:b/>
        </w:rPr>
      </w:pPr>
    </w:p>
    <w:p w:rsidR="009C7078" w:rsidRDefault="0079329F" w:rsidP="009C7078">
      <w:pPr>
        <w:rPr>
          <w:rFonts w:ascii="Calibri" w:eastAsia="Calibri" w:hAnsi="Calibri" w:cs="Calibri"/>
          <w:color w:val="333333"/>
          <w:shd w:val="clear" w:color="auto" w:fill="F5F5F5"/>
        </w:rPr>
      </w:pPr>
      <w:bookmarkStart w:id="0" w:name="_GoBack"/>
      <w:r>
        <w:rPr>
          <w:rFonts w:ascii="Calibri" w:eastAsia="Calibri" w:hAnsi="Calibri" w:cs="Calibri"/>
          <w:b/>
        </w:rPr>
        <w:t xml:space="preserve">OAR 581-014-XXXX </w:t>
      </w:r>
      <w:r w:rsidR="009C7078">
        <w:rPr>
          <w:rFonts w:ascii="Calibri" w:eastAsia="Calibri" w:hAnsi="Calibri" w:cs="Calibri"/>
          <w:b/>
        </w:rPr>
        <w:t>2020-21 SIA Amended Grant Application and Grant Agreement Process</w:t>
      </w:r>
    </w:p>
    <w:bookmarkEnd w:id="0"/>
    <w:p w:rsidR="009C7078" w:rsidRDefault="009C7078" w:rsidP="009C7078">
      <w:pPr>
        <w:rPr>
          <w:rFonts w:ascii="Calibri" w:eastAsia="Calibri" w:hAnsi="Calibri" w:cs="Calibri"/>
        </w:rPr>
      </w:pPr>
      <w:r>
        <w:rPr>
          <w:rFonts w:ascii="Calibri" w:eastAsia="Calibri" w:hAnsi="Calibri" w:cs="Calibri"/>
        </w:rPr>
        <w:t xml:space="preserve">(1) For the purposes of receiving an amended grant application, the Department of Education waives the processes and requirements prescribed by ORS 327.185 and establishes the following process for the 2020-2021 school year: </w:t>
      </w:r>
    </w:p>
    <w:p w:rsidR="009C7078" w:rsidRPr="0079329F" w:rsidRDefault="009C7078" w:rsidP="0079329F">
      <w:pPr>
        <w:numPr>
          <w:ilvl w:val="0"/>
          <w:numId w:val="1"/>
        </w:numPr>
        <w:rPr>
          <w:rFonts w:ascii="Calibri" w:eastAsia="Calibri" w:hAnsi="Calibri" w:cs="Calibri"/>
        </w:rPr>
      </w:pPr>
      <w:r>
        <w:rPr>
          <w:rFonts w:ascii="Calibri" w:eastAsia="Calibri" w:hAnsi="Calibri" w:cs="Calibri"/>
        </w:rPr>
        <w:t xml:space="preserve">If the original grant application meets the requirements and the applicant does not plan to make plan and/or budget amendments then the applicant does not need to submit any additional information and the applicant will be moved into the grant agreement process. </w:t>
      </w:r>
      <w:r w:rsidRPr="0079329F">
        <w:rPr>
          <w:rFonts w:ascii="Calibri" w:eastAsia="Calibri" w:hAnsi="Calibri" w:cs="Calibri"/>
        </w:rPr>
        <w:t>Applicants will document shifts to tiered planning or reduction of planned activities in their quarterly expenditure reports.</w:t>
      </w:r>
    </w:p>
    <w:p w:rsidR="009C7078" w:rsidRPr="0079329F" w:rsidRDefault="009C7078" w:rsidP="0079329F">
      <w:pPr>
        <w:numPr>
          <w:ilvl w:val="0"/>
          <w:numId w:val="1"/>
        </w:numPr>
        <w:rPr>
          <w:rFonts w:ascii="Calibri" w:eastAsia="Calibri" w:hAnsi="Calibri" w:cs="Calibri"/>
        </w:rPr>
      </w:pPr>
      <w:r>
        <w:rPr>
          <w:rFonts w:ascii="Calibri" w:eastAsia="Calibri" w:hAnsi="Calibri" w:cs="Calibri"/>
        </w:rPr>
        <w:t xml:space="preserve">If the original grant application meets the requirements and the applicant plans to make plan and/or budget amendments then the applicant must submit an updated plan and budget in the format and on the timeline prescribed by the Department of Education. The plan and/or budget amendments must be made available for public comment and be approved by the local school board. Once </w:t>
      </w:r>
      <w:proofErr w:type="gramStart"/>
      <w:r>
        <w:rPr>
          <w:rFonts w:ascii="Calibri" w:eastAsia="Calibri" w:hAnsi="Calibri" w:cs="Calibri"/>
        </w:rPr>
        <w:t>reviewed</w:t>
      </w:r>
      <w:proofErr w:type="gramEnd"/>
      <w:r>
        <w:rPr>
          <w:rFonts w:ascii="Calibri" w:eastAsia="Calibri" w:hAnsi="Calibri" w:cs="Calibri"/>
        </w:rPr>
        <w:t xml:space="preserve"> and approved by the department, the applicant will be moved into the grant agreement process. </w:t>
      </w:r>
      <w:r w:rsidRPr="0079329F">
        <w:rPr>
          <w:rFonts w:ascii="Calibri" w:eastAsia="Calibri" w:hAnsi="Calibri" w:cs="Calibri"/>
        </w:rPr>
        <w:t>Applicants will document shifts to tiered planning or reduction of planned activities in their quarterly expenditure reports.</w:t>
      </w:r>
    </w:p>
    <w:p w:rsidR="009C7078" w:rsidRDefault="009C7078" w:rsidP="009C7078">
      <w:pPr>
        <w:rPr>
          <w:rFonts w:ascii="Calibri" w:eastAsia="Calibri" w:hAnsi="Calibri" w:cs="Calibri"/>
        </w:rPr>
      </w:pPr>
      <w:r>
        <w:rPr>
          <w:rFonts w:ascii="Calibri" w:eastAsia="Calibri" w:hAnsi="Calibri" w:cs="Calibri"/>
        </w:rPr>
        <w:t>(2) Notwithstanding subsection 1, for the purposes of receiving an amended grant application, the Department of Education establishes the following process for the 2020-2021 school year:</w:t>
      </w:r>
    </w:p>
    <w:p w:rsidR="009C7078" w:rsidRDefault="009C7078" w:rsidP="009C7078">
      <w:pPr>
        <w:numPr>
          <w:ilvl w:val="0"/>
          <w:numId w:val="2"/>
        </w:numPr>
        <w:rPr>
          <w:rFonts w:ascii="Calibri" w:eastAsia="Calibri" w:hAnsi="Calibri" w:cs="Calibri"/>
        </w:rPr>
      </w:pPr>
      <w:r>
        <w:rPr>
          <w:rFonts w:ascii="Calibri" w:eastAsia="Calibri" w:hAnsi="Calibri" w:cs="Calibri"/>
        </w:rPr>
        <w:t xml:space="preserve">If the original grant application does not meet the requirements when assessed by the department and the applicant does not plan to make plan or budget amendments then the applicant must submit required changes to meet application requirements to comply </w:t>
      </w:r>
      <w:proofErr w:type="gramStart"/>
      <w:r>
        <w:rPr>
          <w:rFonts w:ascii="Calibri" w:eastAsia="Calibri" w:hAnsi="Calibri" w:cs="Calibri"/>
        </w:rPr>
        <w:t>with  requirements</w:t>
      </w:r>
      <w:proofErr w:type="gramEnd"/>
      <w:r>
        <w:rPr>
          <w:rFonts w:ascii="Calibri" w:eastAsia="Calibri" w:hAnsi="Calibri" w:cs="Calibri"/>
        </w:rPr>
        <w:t xml:space="preserve"> of ORS 327.185. Once reviewed and approved the applicant will be moved into the grant agreement process. </w:t>
      </w:r>
    </w:p>
    <w:p w:rsidR="009C7078" w:rsidRDefault="009C7078" w:rsidP="009C7078">
      <w:pPr>
        <w:numPr>
          <w:ilvl w:val="0"/>
          <w:numId w:val="2"/>
        </w:numPr>
        <w:rPr>
          <w:rFonts w:ascii="Calibri" w:eastAsia="Calibri" w:hAnsi="Calibri" w:cs="Calibri"/>
        </w:rPr>
      </w:pPr>
      <w:r>
        <w:rPr>
          <w:rFonts w:ascii="Calibri" w:eastAsia="Calibri" w:hAnsi="Calibri" w:cs="Calibri"/>
        </w:rPr>
        <w:t xml:space="preserve">If the original grant application does not meet the requirements when assessed by the department and the applicant plans to make plan and/or budget amendments then the applicant must submit required changes to comply with all requirements of ORS 327.185. The applicant must also submit an updated plan and budget in the format and on the timeline prescribed by the Department of Education. The plan and/or budget amendments must be made available for public comment and be approved by the local school board. Once reviewed and approved the applicant will be moved into the grant agreement process. </w:t>
      </w:r>
    </w:p>
    <w:p w:rsidR="009C7078" w:rsidRDefault="009C7078" w:rsidP="009C7078">
      <w:pPr>
        <w:rPr>
          <w:rFonts w:ascii="Calibri" w:eastAsia="Calibri" w:hAnsi="Calibri" w:cs="Calibri"/>
        </w:rPr>
      </w:pPr>
      <w:r>
        <w:rPr>
          <w:rFonts w:ascii="Calibri" w:eastAsia="Calibri" w:hAnsi="Calibri" w:cs="Calibri"/>
        </w:rPr>
        <w:t xml:space="preserve">(3) For the purposes of receiving an amended grant agreement, the Department of Education waives the processes and requirements prescribed by ORS 327.185 and establishes the following process for 2020-2021 school year: </w:t>
      </w:r>
    </w:p>
    <w:p w:rsidR="009C7078" w:rsidRDefault="009C7078" w:rsidP="009C7078">
      <w:pPr>
        <w:numPr>
          <w:ilvl w:val="0"/>
          <w:numId w:val="3"/>
        </w:numPr>
        <w:rPr>
          <w:rFonts w:ascii="Calibri" w:eastAsia="Calibri" w:hAnsi="Calibri" w:cs="Calibri"/>
        </w:rPr>
      </w:pPr>
      <w:r>
        <w:rPr>
          <w:rFonts w:ascii="Calibri" w:eastAsia="Calibri" w:hAnsi="Calibri" w:cs="Calibri"/>
        </w:rPr>
        <w:t>Grant recipients are not required to co-develop or meet longitudinal performance growth targets.</w:t>
      </w:r>
    </w:p>
    <w:p w:rsidR="009C7078" w:rsidRDefault="009C7078" w:rsidP="009C7078">
      <w:pPr>
        <w:numPr>
          <w:ilvl w:val="0"/>
          <w:numId w:val="3"/>
        </w:numPr>
        <w:rPr>
          <w:rFonts w:ascii="Calibri" w:eastAsia="Calibri" w:hAnsi="Calibri" w:cs="Calibri"/>
        </w:rPr>
      </w:pPr>
      <w:r>
        <w:rPr>
          <w:rFonts w:ascii="Calibri" w:eastAsia="Calibri" w:hAnsi="Calibri" w:cs="Calibri"/>
        </w:rPr>
        <w:t>Grant recipients are still required to share the grant agreement in an oral presentation at an open public meeting, allow for public comment, make available on the district or charter school webpage, and be approved by the local school board before it can be fully executed as prescribed in ORS 327.190.</w:t>
      </w:r>
    </w:p>
    <w:p w:rsidR="00B00F77" w:rsidRDefault="00B00F77"/>
    <w:sectPr w:rsidR="00B00F7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F1394"/>
    <w:multiLevelType w:val="multilevel"/>
    <w:tmpl w:val="9864DDD4"/>
    <w:lvl w:ilvl="0">
      <w:start w:val="1"/>
      <w:numFmt w:val="lowerLetter"/>
      <w:lvlText w:val="(%1)"/>
      <w:lvlJc w:val="left"/>
      <w:pPr>
        <w:ind w:left="117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 w15:restartNumberingAfterBreak="0">
    <w:nsid w:val="36D551BC"/>
    <w:multiLevelType w:val="multilevel"/>
    <w:tmpl w:val="B12C859E"/>
    <w:lvl w:ilvl="0">
      <w:start w:val="1"/>
      <w:numFmt w:val="upperLetter"/>
      <w:lvlText w:val="(%1)"/>
      <w:lvlJc w:val="left"/>
      <w:pPr>
        <w:ind w:left="180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 w15:restartNumberingAfterBreak="0">
    <w:nsid w:val="4B7461AA"/>
    <w:multiLevelType w:val="multilevel"/>
    <w:tmpl w:val="FCFA8F9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582D7301"/>
    <w:multiLevelType w:val="multilevel"/>
    <w:tmpl w:val="905469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59BC43C3"/>
    <w:multiLevelType w:val="multilevel"/>
    <w:tmpl w:val="8028E3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78"/>
    <w:rsid w:val="0009345E"/>
    <w:rsid w:val="000C14A2"/>
    <w:rsid w:val="000D36B7"/>
    <w:rsid w:val="000E7BC7"/>
    <w:rsid w:val="0022037B"/>
    <w:rsid w:val="00223DAF"/>
    <w:rsid w:val="00295954"/>
    <w:rsid w:val="002D37BB"/>
    <w:rsid w:val="00346621"/>
    <w:rsid w:val="003A5E26"/>
    <w:rsid w:val="003F6983"/>
    <w:rsid w:val="004024D8"/>
    <w:rsid w:val="004159AA"/>
    <w:rsid w:val="00465BAE"/>
    <w:rsid w:val="004B38C1"/>
    <w:rsid w:val="005110C4"/>
    <w:rsid w:val="00712E0C"/>
    <w:rsid w:val="0079329F"/>
    <w:rsid w:val="00834F74"/>
    <w:rsid w:val="009C7078"/>
    <w:rsid w:val="00A1287D"/>
    <w:rsid w:val="00AB351A"/>
    <w:rsid w:val="00AD1307"/>
    <w:rsid w:val="00B00F77"/>
    <w:rsid w:val="00B01343"/>
    <w:rsid w:val="00B3764B"/>
    <w:rsid w:val="00B56B6A"/>
    <w:rsid w:val="00C26B6D"/>
    <w:rsid w:val="00CB56F4"/>
    <w:rsid w:val="00DD212E"/>
    <w:rsid w:val="00E70EDF"/>
    <w:rsid w:val="00E73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9B3C"/>
  <w15:chartTrackingRefBased/>
  <w15:docId w15:val="{938D3ECB-1438-43AC-91E3-D2CEB11D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7078"/>
    <w:pPr>
      <w:spacing w:after="0"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529BFAC54AB84687CD92AB66A94C12" ma:contentTypeVersion="7" ma:contentTypeDescription="Create a new document." ma:contentTypeScope="" ma:versionID="37f7462aeec693c90f8fb45e96b6bd34">
  <xsd:schema xmlns:xsd="http://www.w3.org/2001/XMLSchema" xmlns:xs="http://www.w3.org/2001/XMLSchema" xmlns:p="http://schemas.microsoft.com/office/2006/metadata/properties" xmlns:ns1="http://schemas.microsoft.com/sharepoint/v3" xmlns:ns2="2287af55-7b13-4938-8ef5-6e3921cac8bb" xmlns:ns3="54031767-dd6d-417c-ab73-583408f47564" targetNamespace="http://schemas.microsoft.com/office/2006/metadata/properties" ma:root="true" ma:fieldsID="f234b23651e28e9733dc163f25b92753" ns1:_="" ns2:_="" ns3:_="">
    <xsd:import namespace="http://schemas.microsoft.com/sharepoint/v3"/>
    <xsd:import namespace="2287af55-7b13-4938-8ef5-6e3921cac8bb"/>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87af55-7b13-4938-8ef5-6e3921cac8bb"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10;"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imated_x0020_Creation_x0020_Date xmlns="2287af55-7b13-4938-8ef5-6e3921cac8bb" xsi:nil="true"/>
    <Priority xmlns="2287af55-7b13-4938-8ef5-6e3921cac8bb">New</Priority>
    <PublishingExpirationDate xmlns="http://schemas.microsoft.com/sharepoint/v3" xsi:nil="true"/>
    <PublishingStartDate xmlns="http://schemas.microsoft.com/sharepoint/v3" xsi:nil="true"/>
    <Remediation_x0020_Date xmlns="2287af55-7b13-4938-8ef5-6e3921cac8bb">2020-09-15T16:26:07+00:00</Remediation_x0020_Date>
  </documentManagement>
</p:properties>
</file>

<file path=customXml/itemProps1.xml><?xml version="1.0" encoding="utf-8"?>
<ds:datastoreItem xmlns:ds="http://schemas.openxmlformats.org/officeDocument/2006/customXml" ds:itemID="{D5BC7F9A-E598-4518-882C-7773F75819E5}"/>
</file>

<file path=customXml/itemProps2.xml><?xml version="1.0" encoding="utf-8"?>
<ds:datastoreItem xmlns:ds="http://schemas.openxmlformats.org/officeDocument/2006/customXml" ds:itemID="{101ACB62-EA5D-4F59-91AD-F392FFCE85B9}"/>
</file>

<file path=customXml/itemProps3.xml><?xml version="1.0" encoding="utf-8"?>
<ds:datastoreItem xmlns:ds="http://schemas.openxmlformats.org/officeDocument/2006/customXml" ds:itemID="{3B9E879B-C40B-446D-84E0-540CDDB416EC}"/>
</file>

<file path=docProps/app.xml><?xml version="1.0" encoding="utf-8"?>
<Properties xmlns="http://schemas.openxmlformats.org/officeDocument/2006/extended-properties" xmlns:vt="http://schemas.openxmlformats.org/officeDocument/2006/docPropsVTypes">
  <Template>Normal</Template>
  <TotalTime>4</TotalTime>
  <Pages>1</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MOSER Rachael - ODE</dc:creator>
  <cp:keywords/>
  <dc:description/>
  <cp:lastModifiedBy>NAZAROV Emily - ODE</cp:lastModifiedBy>
  <cp:revision>2</cp:revision>
  <dcterms:created xsi:type="dcterms:W3CDTF">2020-09-09T19:09:00Z</dcterms:created>
  <dcterms:modified xsi:type="dcterms:W3CDTF">2020-09-11T15:59:00Z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0x010100AE529BFAC54AB84687CD92AB66A94C12</vt:lpwstr>
  </property>
</Properties>
</file>