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03B39" w14:textId="77777777" w:rsidR="001E70C6" w:rsidRPr="00386ACC" w:rsidRDefault="001E70C6" w:rsidP="00386ACC">
      <w:pPr>
        <w:contextualSpacing/>
        <w:rPr>
          <w:rFonts w:asciiTheme="minorHAnsi" w:hAnsiTheme="minorHAnsi" w:cstheme="minorHAnsi"/>
          <w:szCs w:val="24"/>
        </w:rPr>
      </w:pPr>
    </w:p>
    <w:p w14:paraId="2A9CE4EE" w14:textId="77777777" w:rsidR="001E70C6" w:rsidRPr="00386ACC" w:rsidRDefault="00D54D78" w:rsidP="00386ACC">
      <w:pPr>
        <w:contextualSpacing/>
        <w:jc w:val="center"/>
        <w:rPr>
          <w:rFonts w:asciiTheme="minorHAnsi" w:hAnsiTheme="minorHAnsi" w:cstheme="minorHAnsi"/>
          <w:b/>
          <w:szCs w:val="24"/>
        </w:rPr>
      </w:pPr>
      <w:r w:rsidRPr="00386ACC">
        <w:rPr>
          <w:rFonts w:asciiTheme="minorHAnsi" w:hAnsiTheme="minorHAnsi" w:cstheme="minorHAnsi"/>
          <w:b/>
          <w:szCs w:val="24"/>
        </w:rPr>
        <w:t xml:space="preserve">Accelerated College Credit Instructor </w:t>
      </w:r>
      <w:r w:rsidR="001E70C6" w:rsidRPr="00386ACC">
        <w:rPr>
          <w:rFonts w:asciiTheme="minorHAnsi" w:hAnsiTheme="minorHAnsi" w:cstheme="minorHAnsi"/>
          <w:b/>
          <w:szCs w:val="24"/>
        </w:rPr>
        <w:t>Grant</w:t>
      </w:r>
      <w:r w:rsidR="00FE59A1" w:rsidRPr="00386ACC">
        <w:rPr>
          <w:rFonts w:asciiTheme="minorHAnsi" w:hAnsiTheme="minorHAnsi" w:cstheme="minorHAnsi"/>
          <w:b/>
          <w:szCs w:val="24"/>
        </w:rPr>
        <w:t xml:space="preserve"> Program</w:t>
      </w:r>
    </w:p>
    <w:p w14:paraId="60075587" w14:textId="77777777" w:rsidR="001E70C6" w:rsidRPr="00386ACC" w:rsidRDefault="001E70C6" w:rsidP="00386ACC">
      <w:pPr>
        <w:contextualSpacing/>
        <w:rPr>
          <w:rFonts w:asciiTheme="minorHAnsi" w:hAnsiTheme="minorHAnsi" w:cstheme="minorHAnsi"/>
          <w:szCs w:val="24"/>
        </w:rPr>
      </w:pPr>
    </w:p>
    <w:p w14:paraId="1468F86F" w14:textId="381310E6" w:rsidR="001E70C6" w:rsidRPr="00386ACC" w:rsidRDefault="00386ACC" w:rsidP="00386ACC">
      <w:pPr>
        <w:contextualSpacing/>
        <w:rPr>
          <w:rFonts w:asciiTheme="minorHAnsi" w:hAnsiTheme="minorHAnsi" w:cstheme="minorHAnsi"/>
          <w:b/>
          <w:szCs w:val="24"/>
        </w:rPr>
      </w:pPr>
      <w:r>
        <w:rPr>
          <w:rFonts w:asciiTheme="minorHAnsi" w:hAnsiTheme="minorHAnsi" w:cstheme="minorHAnsi"/>
          <w:b/>
          <w:szCs w:val="24"/>
        </w:rPr>
        <w:t>581.017.0640</w:t>
      </w:r>
      <w:r w:rsidR="001E70C6" w:rsidRPr="00386ACC">
        <w:rPr>
          <w:rFonts w:asciiTheme="minorHAnsi" w:hAnsiTheme="minorHAnsi" w:cstheme="minorHAnsi"/>
          <w:b/>
          <w:szCs w:val="24"/>
        </w:rPr>
        <w:t xml:space="preserve"> </w:t>
      </w:r>
      <w:r w:rsidR="00C81223" w:rsidRPr="00386ACC">
        <w:rPr>
          <w:rFonts w:asciiTheme="minorHAnsi" w:hAnsiTheme="minorHAnsi" w:cstheme="minorHAnsi"/>
          <w:b/>
          <w:szCs w:val="24"/>
        </w:rPr>
        <w:t xml:space="preserve">Accelerated College Credit Instructor Grant Program: </w:t>
      </w:r>
      <w:r w:rsidR="001E70C6" w:rsidRPr="00386ACC">
        <w:rPr>
          <w:rFonts w:asciiTheme="minorHAnsi" w:hAnsiTheme="minorHAnsi" w:cstheme="minorHAnsi"/>
          <w:b/>
          <w:szCs w:val="24"/>
        </w:rPr>
        <w:t>Definitions</w:t>
      </w:r>
      <w:r w:rsidR="00831C6A" w:rsidRPr="00386ACC">
        <w:rPr>
          <w:rFonts w:asciiTheme="minorHAnsi" w:hAnsiTheme="minorHAnsi" w:cstheme="minorHAnsi"/>
          <w:b/>
          <w:szCs w:val="24"/>
        </w:rPr>
        <w:t xml:space="preserve"> </w:t>
      </w:r>
    </w:p>
    <w:p w14:paraId="1A0F6C61" w14:textId="77777777" w:rsidR="001E70C6" w:rsidRPr="00386ACC" w:rsidRDefault="001E70C6" w:rsidP="00386ACC">
      <w:pPr>
        <w:contextualSpacing/>
        <w:rPr>
          <w:rFonts w:asciiTheme="minorHAnsi" w:hAnsiTheme="minorHAnsi" w:cstheme="minorHAnsi"/>
          <w:szCs w:val="24"/>
        </w:rPr>
      </w:pPr>
    </w:p>
    <w:p w14:paraId="5CBD859A" w14:textId="19015456" w:rsidR="001E70C6" w:rsidRPr="00386ACC" w:rsidRDefault="001E70C6" w:rsidP="00386ACC">
      <w:pPr>
        <w:contextualSpacing/>
        <w:rPr>
          <w:rFonts w:asciiTheme="minorHAnsi" w:hAnsiTheme="minorHAnsi" w:cstheme="minorHAnsi"/>
          <w:szCs w:val="24"/>
        </w:rPr>
      </w:pPr>
      <w:r w:rsidRPr="00386ACC">
        <w:rPr>
          <w:rFonts w:asciiTheme="minorHAnsi" w:hAnsiTheme="minorHAnsi" w:cstheme="minorHAnsi"/>
          <w:szCs w:val="24"/>
        </w:rPr>
        <w:t>The following defini</w:t>
      </w:r>
      <w:r w:rsidR="002249D6" w:rsidRPr="00386ACC">
        <w:rPr>
          <w:rFonts w:asciiTheme="minorHAnsi" w:hAnsiTheme="minorHAnsi" w:cstheme="minorHAnsi"/>
          <w:szCs w:val="24"/>
        </w:rPr>
        <w:t xml:space="preserve">tions apply to </w:t>
      </w:r>
      <w:r w:rsidR="00C81223" w:rsidRPr="00386ACC">
        <w:rPr>
          <w:rFonts w:asciiTheme="minorHAnsi" w:hAnsiTheme="minorHAnsi" w:cstheme="minorHAnsi"/>
          <w:szCs w:val="24"/>
        </w:rPr>
        <w:t>OAR 581-017-XXXX to 581-017-XXXX:</w:t>
      </w:r>
    </w:p>
    <w:p w14:paraId="064DF21D" w14:textId="634DA6F4" w:rsidR="00C50D4F" w:rsidRPr="00386ACC" w:rsidRDefault="00C50D4F" w:rsidP="00386ACC">
      <w:pPr>
        <w:contextualSpacing/>
        <w:rPr>
          <w:rFonts w:asciiTheme="minorHAnsi" w:hAnsiTheme="minorHAnsi" w:cstheme="minorHAnsi"/>
          <w:szCs w:val="24"/>
        </w:rPr>
      </w:pPr>
    </w:p>
    <w:p w14:paraId="169D151C" w14:textId="7E2B9C3B" w:rsidR="00494B95" w:rsidRPr="00386ACC" w:rsidRDefault="00386ACC" w:rsidP="00386ACC">
      <w:pPr>
        <w:contextualSpacing/>
        <w:rPr>
          <w:rFonts w:asciiTheme="minorHAnsi" w:hAnsiTheme="minorHAnsi" w:cstheme="minorHAnsi"/>
          <w:color w:val="333333"/>
          <w:szCs w:val="24"/>
        </w:rPr>
      </w:pPr>
      <w:r w:rsidRPr="00386ACC">
        <w:rPr>
          <w:rFonts w:asciiTheme="minorHAnsi" w:hAnsiTheme="minorHAnsi" w:cstheme="minorHAnsi"/>
          <w:color w:val="333333"/>
          <w:szCs w:val="24"/>
        </w:rPr>
        <w:t xml:space="preserve">(1) “Community College district” has the meaning in ORS 341.005(5). </w:t>
      </w:r>
    </w:p>
    <w:p w14:paraId="5CCFD591" w14:textId="35FC57FE" w:rsidR="00B40AB8" w:rsidRPr="00386ACC" w:rsidRDefault="00B40AB8" w:rsidP="00386ACC">
      <w:pPr>
        <w:pStyle w:val="NormalWeb"/>
        <w:contextualSpacing/>
        <w:rPr>
          <w:rFonts w:asciiTheme="minorHAnsi" w:hAnsiTheme="minorHAnsi" w:cstheme="minorHAnsi"/>
          <w:color w:val="333333"/>
        </w:rPr>
      </w:pPr>
      <w:r w:rsidRPr="00386ACC">
        <w:rPr>
          <w:rFonts w:asciiTheme="minorHAnsi" w:hAnsiTheme="minorHAnsi" w:cstheme="minorHAnsi"/>
          <w:color w:val="333333"/>
        </w:rPr>
        <w:t>(</w:t>
      </w:r>
      <w:r w:rsidR="00386ACC" w:rsidRPr="00386ACC">
        <w:rPr>
          <w:rFonts w:asciiTheme="minorHAnsi" w:hAnsiTheme="minorHAnsi" w:cstheme="minorHAnsi"/>
          <w:color w:val="333333"/>
        </w:rPr>
        <w:t>2</w:t>
      </w:r>
      <w:r w:rsidRPr="00386ACC">
        <w:rPr>
          <w:rFonts w:asciiTheme="minorHAnsi" w:hAnsiTheme="minorHAnsi" w:cstheme="minorHAnsi"/>
          <w:color w:val="333333"/>
        </w:rPr>
        <w:t xml:space="preserve">) </w:t>
      </w:r>
      <w:r w:rsidRPr="00386ACC">
        <w:rPr>
          <w:rFonts w:asciiTheme="minorHAnsi" w:hAnsiTheme="minorHAnsi" w:cstheme="minorHAnsi"/>
        </w:rPr>
        <w:t>“Education Service District” or “ESD” means education service district as defined in ORS 334.003</w:t>
      </w:r>
      <w:r w:rsidR="00557A4F" w:rsidRPr="00386ACC">
        <w:rPr>
          <w:rFonts w:asciiTheme="minorHAnsi" w:hAnsiTheme="minorHAnsi" w:cstheme="minorHAnsi"/>
        </w:rPr>
        <w:t>(2)</w:t>
      </w:r>
      <w:r w:rsidRPr="00386ACC">
        <w:rPr>
          <w:rFonts w:asciiTheme="minorHAnsi" w:hAnsiTheme="minorHAnsi" w:cstheme="minorHAnsi"/>
        </w:rPr>
        <w:t>.</w:t>
      </w:r>
    </w:p>
    <w:p w14:paraId="151E88EB" w14:textId="746BF65E" w:rsidR="00386ACC" w:rsidRPr="00386ACC" w:rsidRDefault="00386ACC" w:rsidP="00386ACC">
      <w:pPr>
        <w:contextualSpacing/>
        <w:rPr>
          <w:rFonts w:asciiTheme="minorHAnsi" w:hAnsiTheme="minorHAnsi" w:cstheme="minorHAnsi"/>
          <w:szCs w:val="24"/>
        </w:rPr>
      </w:pPr>
      <w:r w:rsidRPr="00386ACC">
        <w:rPr>
          <w:rFonts w:asciiTheme="minorHAnsi" w:hAnsiTheme="minorHAnsi" w:cstheme="minorHAnsi"/>
          <w:color w:val="333333"/>
          <w:szCs w:val="24"/>
        </w:rPr>
        <w:t xml:space="preserve">(3) </w:t>
      </w:r>
      <w:r w:rsidRPr="00386ACC">
        <w:rPr>
          <w:rFonts w:asciiTheme="minorHAnsi" w:hAnsiTheme="minorHAnsi" w:cstheme="minorHAnsi"/>
          <w:szCs w:val="24"/>
        </w:rPr>
        <w:t>“Public post-secondary institution of education” means:</w:t>
      </w:r>
    </w:p>
    <w:p w14:paraId="4F775458" w14:textId="77777777" w:rsidR="00386ACC" w:rsidRPr="00557A4F" w:rsidRDefault="00386ACC" w:rsidP="00386ACC">
      <w:pPr>
        <w:contextualSpacing/>
        <w:rPr>
          <w:rFonts w:asciiTheme="minorHAnsi" w:hAnsiTheme="minorHAnsi" w:cstheme="minorHAnsi"/>
          <w:szCs w:val="24"/>
        </w:rPr>
      </w:pPr>
      <w:r w:rsidRPr="00386ACC">
        <w:rPr>
          <w:rFonts w:asciiTheme="minorHAnsi" w:hAnsiTheme="minorHAnsi" w:cstheme="minorHAnsi"/>
          <w:szCs w:val="24"/>
        </w:rPr>
        <w:t xml:space="preserve">(a) </w:t>
      </w:r>
      <w:proofErr w:type="gramStart"/>
      <w:r w:rsidRPr="00386ACC">
        <w:rPr>
          <w:rFonts w:asciiTheme="minorHAnsi" w:hAnsiTheme="minorHAnsi" w:cstheme="minorHAnsi"/>
          <w:szCs w:val="24"/>
        </w:rPr>
        <w:t>the</w:t>
      </w:r>
      <w:proofErr w:type="gramEnd"/>
      <w:r w:rsidRPr="00386ACC">
        <w:rPr>
          <w:rFonts w:asciiTheme="minorHAnsi" w:hAnsiTheme="minorHAnsi" w:cstheme="minorHAnsi"/>
          <w:szCs w:val="24"/>
        </w:rPr>
        <w:t xml:space="preserve"> f</w:t>
      </w:r>
      <w:r w:rsidRPr="00557A4F">
        <w:rPr>
          <w:rFonts w:asciiTheme="minorHAnsi" w:eastAsia="Times New Roman" w:hAnsiTheme="minorHAnsi" w:cstheme="minorHAnsi"/>
          <w:color w:val="333333"/>
          <w:szCs w:val="24"/>
        </w:rPr>
        <w:t>ollowing public universities:</w:t>
      </w:r>
    </w:p>
    <w:p w14:paraId="2FEB9DEB" w14:textId="77777777" w:rsidR="00386ACC" w:rsidRPr="00557A4F" w:rsidRDefault="00386ACC" w:rsidP="00386ACC">
      <w:pPr>
        <w:spacing w:before="100" w:beforeAutospacing="1" w:after="100" w:afterAutospacing="1"/>
        <w:contextualSpacing/>
        <w:rPr>
          <w:rFonts w:asciiTheme="minorHAnsi" w:eastAsia="Times New Roman" w:hAnsiTheme="minorHAnsi" w:cstheme="minorHAnsi"/>
          <w:color w:val="333333"/>
          <w:szCs w:val="24"/>
        </w:rPr>
      </w:pPr>
      <w:r w:rsidRPr="00557A4F">
        <w:rPr>
          <w:rFonts w:asciiTheme="minorHAnsi" w:eastAsia="Times New Roman" w:hAnsiTheme="minorHAnsi" w:cstheme="minorHAnsi"/>
          <w:color w:val="333333"/>
          <w:szCs w:val="24"/>
        </w:rPr>
        <w:t>(A) University of Oregon;</w:t>
      </w:r>
    </w:p>
    <w:p w14:paraId="7D161410" w14:textId="77777777" w:rsidR="00386ACC" w:rsidRPr="00557A4F" w:rsidRDefault="00386ACC" w:rsidP="00386ACC">
      <w:pPr>
        <w:spacing w:before="100" w:beforeAutospacing="1" w:after="100" w:afterAutospacing="1"/>
        <w:contextualSpacing/>
        <w:rPr>
          <w:rFonts w:asciiTheme="minorHAnsi" w:eastAsia="Times New Roman" w:hAnsiTheme="minorHAnsi" w:cstheme="minorHAnsi"/>
          <w:color w:val="333333"/>
          <w:szCs w:val="24"/>
        </w:rPr>
      </w:pPr>
      <w:r w:rsidRPr="00557A4F">
        <w:rPr>
          <w:rFonts w:asciiTheme="minorHAnsi" w:eastAsia="Times New Roman" w:hAnsiTheme="minorHAnsi" w:cstheme="minorHAnsi"/>
          <w:color w:val="333333"/>
          <w:szCs w:val="24"/>
        </w:rPr>
        <w:t>(B) Oregon State University;</w:t>
      </w:r>
    </w:p>
    <w:p w14:paraId="530CA5E5" w14:textId="77777777" w:rsidR="00386ACC" w:rsidRPr="00557A4F" w:rsidRDefault="00386ACC" w:rsidP="00386ACC">
      <w:pPr>
        <w:spacing w:before="100" w:beforeAutospacing="1" w:after="100" w:afterAutospacing="1"/>
        <w:contextualSpacing/>
        <w:rPr>
          <w:rFonts w:asciiTheme="minorHAnsi" w:eastAsia="Times New Roman" w:hAnsiTheme="minorHAnsi" w:cstheme="minorHAnsi"/>
          <w:color w:val="333333"/>
          <w:szCs w:val="24"/>
        </w:rPr>
      </w:pPr>
      <w:r w:rsidRPr="00557A4F">
        <w:rPr>
          <w:rFonts w:asciiTheme="minorHAnsi" w:eastAsia="Times New Roman" w:hAnsiTheme="minorHAnsi" w:cstheme="minorHAnsi"/>
          <w:color w:val="333333"/>
          <w:szCs w:val="24"/>
        </w:rPr>
        <w:t>(C) Portland State University;</w:t>
      </w:r>
    </w:p>
    <w:p w14:paraId="2745143D" w14:textId="77777777" w:rsidR="00386ACC" w:rsidRPr="00557A4F" w:rsidRDefault="00386ACC" w:rsidP="00386ACC">
      <w:pPr>
        <w:spacing w:before="100" w:beforeAutospacing="1" w:after="100" w:afterAutospacing="1"/>
        <w:contextualSpacing/>
        <w:rPr>
          <w:rFonts w:asciiTheme="minorHAnsi" w:eastAsia="Times New Roman" w:hAnsiTheme="minorHAnsi" w:cstheme="minorHAnsi"/>
          <w:color w:val="333333"/>
          <w:szCs w:val="24"/>
        </w:rPr>
      </w:pPr>
      <w:r w:rsidRPr="00557A4F">
        <w:rPr>
          <w:rFonts w:asciiTheme="minorHAnsi" w:eastAsia="Times New Roman" w:hAnsiTheme="minorHAnsi" w:cstheme="minorHAnsi"/>
          <w:color w:val="333333"/>
          <w:szCs w:val="24"/>
        </w:rPr>
        <w:t>(D) Oregon Institute of Technology;</w:t>
      </w:r>
    </w:p>
    <w:p w14:paraId="20263E08" w14:textId="77777777" w:rsidR="00386ACC" w:rsidRPr="00557A4F" w:rsidRDefault="00386ACC" w:rsidP="00386ACC">
      <w:pPr>
        <w:spacing w:before="100" w:beforeAutospacing="1" w:after="100" w:afterAutospacing="1"/>
        <w:contextualSpacing/>
        <w:rPr>
          <w:rFonts w:asciiTheme="minorHAnsi" w:eastAsia="Times New Roman" w:hAnsiTheme="minorHAnsi" w:cstheme="minorHAnsi"/>
          <w:color w:val="333333"/>
          <w:szCs w:val="24"/>
        </w:rPr>
      </w:pPr>
      <w:r w:rsidRPr="00557A4F">
        <w:rPr>
          <w:rFonts w:asciiTheme="minorHAnsi" w:eastAsia="Times New Roman" w:hAnsiTheme="minorHAnsi" w:cstheme="minorHAnsi"/>
          <w:color w:val="333333"/>
          <w:szCs w:val="24"/>
        </w:rPr>
        <w:t>(E) Western Oregon University;</w:t>
      </w:r>
    </w:p>
    <w:p w14:paraId="76267286" w14:textId="77777777" w:rsidR="00386ACC" w:rsidRPr="00557A4F" w:rsidRDefault="00386ACC" w:rsidP="00386ACC">
      <w:pPr>
        <w:spacing w:before="100" w:beforeAutospacing="1" w:after="100" w:afterAutospacing="1"/>
        <w:contextualSpacing/>
        <w:rPr>
          <w:rFonts w:asciiTheme="minorHAnsi" w:eastAsia="Times New Roman" w:hAnsiTheme="minorHAnsi" w:cstheme="minorHAnsi"/>
          <w:color w:val="333333"/>
          <w:szCs w:val="24"/>
        </w:rPr>
      </w:pPr>
      <w:r w:rsidRPr="00557A4F">
        <w:rPr>
          <w:rFonts w:asciiTheme="minorHAnsi" w:eastAsia="Times New Roman" w:hAnsiTheme="minorHAnsi" w:cstheme="minorHAnsi"/>
          <w:color w:val="333333"/>
          <w:szCs w:val="24"/>
        </w:rPr>
        <w:t>(F) Southern Oregon University;</w:t>
      </w:r>
    </w:p>
    <w:p w14:paraId="3C0472AB" w14:textId="77777777" w:rsidR="00386ACC" w:rsidRPr="00557A4F" w:rsidRDefault="00386ACC" w:rsidP="00386ACC">
      <w:pPr>
        <w:spacing w:before="100" w:beforeAutospacing="1" w:after="100" w:afterAutospacing="1"/>
        <w:contextualSpacing/>
        <w:rPr>
          <w:rFonts w:asciiTheme="minorHAnsi" w:eastAsia="Times New Roman" w:hAnsiTheme="minorHAnsi" w:cstheme="minorHAnsi"/>
          <w:color w:val="333333"/>
          <w:szCs w:val="24"/>
        </w:rPr>
      </w:pPr>
      <w:r w:rsidRPr="00557A4F">
        <w:rPr>
          <w:rFonts w:asciiTheme="minorHAnsi" w:eastAsia="Times New Roman" w:hAnsiTheme="minorHAnsi" w:cstheme="minorHAnsi"/>
          <w:color w:val="333333"/>
          <w:szCs w:val="24"/>
        </w:rPr>
        <w:t>(G) Eastern Oregon University;</w:t>
      </w:r>
    </w:p>
    <w:p w14:paraId="11AFEADB" w14:textId="77777777" w:rsidR="00386ACC" w:rsidRPr="00557A4F" w:rsidRDefault="00386ACC" w:rsidP="00386ACC">
      <w:pPr>
        <w:spacing w:before="100" w:beforeAutospacing="1" w:after="100" w:afterAutospacing="1"/>
        <w:contextualSpacing/>
        <w:rPr>
          <w:rFonts w:asciiTheme="minorHAnsi" w:eastAsia="Times New Roman" w:hAnsiTheme="minorHAnsi" w:cstheme="minorHAnsi"/>
          <w:color w:val="333333"/>
          <w:szCs w:val="24"/>
        </w:rPr>
      </w:pPr>
      <w:r w:rsidRPr="00557A4F">
        <w:rPr>
          <w:rFonts w:asciiTheme="minorHAnsi" w:eastAsia="Times New Roman" w:hAnsiTheme="minorHAnsi" w:cstheme="minorHAnsi"/>
          <w:color w:val="333333"/>
          <w:szCs w:val="24"/>
        </w:rPr>
        <w:t>(</w:t>
      </w:r>
      <w:r w:rsidRPr="00386ACC">
        <w:rPr>
          <w:rFonts w:asciiTheme="minorHAnsi" w:eastAsia="Times New Roman" w:hAnsiTheme="minorHAnsi" w:cstheme="minorHAnsi"/>
          <w:color w:val="333333"/>
          <w:szCs w:val="24"/>
        </w:rPr>
        <w:t>b</w:t>
      </w:r>
      <w:r w:rsidRPr="00557A4F">
        <w:rPr>
          <w:rFonts w:asciiTheme="minorHAnsi" w:eastAsia="Times New Roman" w:hAnsiTheme="minorHAnsi" w:cstheme="minorHAnsi"/>
          <w:color w:val="333333"/>
          <w:szCs w:val="24"/>
        </w:rPr>
        <w:t>) Oregon Health and Science University; or</w:t>
      </w:r>
    </w:p>
    <w:p w14:paraId="24D19A25" w14:textId="77777777" w:rsidR="00386ACC" w:rsidRPr="00386ACC" w:rsidRDefault="00386ACC" w:rsidP="00386ACC">
      <w:pPr>
        <w:spacing w:before="100" w:beforeAutospacing="1" w:after="100" w:afterAutospacing="1"/>
        <w:contextualSpacing/>
        <w:rPr>
          <w:rFonts w:asciiTheme="minorHAnsi" w:eastAsia="Times New Roman" w:hAnsiTheme="minorHAnsi" w:cstheme="minorHAnsi"/>
          <w:color w:val="333333"/>
          <w:szCs w:val="24"/>
        </w:rPr>
      </w:pPr>
      <w:r w:rsidRPr="00557A4F">
        <w:rPr>
          <w:rFonts w:asciiTheme="minorHAnsi" w:eastAsia="Times New Roman" w:hAnsiTheme="minorHAnsi" w:cstheme="minorHAnsi"/>
          <w:color w:val="333333"/>
          <w:szCs w:val="24"/>
        </w:rPr>
        <w:t>(</w:t>
      </w:r>
      <w:r w:rsidRPr="00386ACC">
        <w:rPr>
          <w:rFonts w:asciiTheme="minorHAnsi" w:eastAsia="Times New Roman" w:hAnsiTheme="minorHAnsi" w:cstheme="minorHAnsi"/>
          <w:color w:val="333333"/>
          <w:szCs w:val="24"/>
        </w:rPr>
        <w:t>c</w:t>
      </w:r>
      <w:r w:rsidRPr="00557A4F">
        <w:rPr>
          <w:rFonts w:asciiTheme="minorHAnsi" w:eastAsia="Times New Roman" w:hAnsiTheme="minorHAnsi" w:cstheme="minorHAnsi"/>
          <w:color w:val="333333"/>
          <w:szCs w:val="24"/>
        </w:rPr>
        <w:t>) An Oregon-based, accredited, not-for-profit institution of higher education.</w:t>
      </w:r>
    </w:p>
    <w:p w14:paraId="00889E6E" w14:textId="12EB244A" w:rsidR="00386ACC" w:rsidRPr="00386ACC" w:rsidRDefault="00386ACC" w:rsidP="00386ACC">
      <w:pPr>
        <w:pStyle w:val="NormalWeb"/>
        <w:contextualSpacing/>
        <w:rPr>
          <w:rFonts w:asciiTheme="minorHAnsi" w:hAnsiTheme="minorHAnsi" w:cstheme="minorHAnsi"/>
          <w:color w:val="333333"/>
        </w:rPr>
      </w:pPr>
      <w:r w:rsidRPr="00386ACC">
        <w:rPr>
          <w:rFonts w:asciiTheme="minorHAnsi" w:hAnsiTheme="minorHAnsi" w:cstheme="minorHAnsi"/>
          <w:color w:val="333333"/>
        </w:rPr>
        <w:t>(4) “</w:t>
      </w:r>
      <w:r w:rsidRPr="00386ACC">
        <w:rPr>
          <w:rFonts w:asciiTheme="minorHAnsi" w:hAnsiTheme="minorHAnsi" w:cstheme="minorHAnsi"/>
          <w:color w:val="000000"/>
        </w:rPr>
        <w:t>Q</w:t>
      </w:r>
      <w:r w:rsidRPr="00942720">
        <w:rPr>
          <w:rFonts w:asciiTheme="minorHAnsi" w:hAnsiTheme="minorHAnsi" w:cstheme="minorHAnsi"/>
          <w:color w:val="000000"/>
        </w:rPr>
        <w:t>ualified as instructors of accelerated college credit program courses</w:t>
      </w:r>
      <w:r w:rsidRPr="00386ACC">
        <w:rPr>
          <w:rFonts w:asciiTheme="minorHAnsi" w:hAnsiTheme="minorHAnsi" w:cstheme="minorHAnsi"/>
          <w:color w:val="000000"/>
        </w:rPr>
        <w:t xml:space="preserve">” </w:t>
      </w:r>
      <w:r w:rsidRPr="00386ACC">
        <w:rPr>
          <w:rFonts w:asciiTheme="minorHAnsi" w:hAnsiTheme="minorHAnsi" w:cstheme="minorHAnsi"/>
          <w:color w:val="333333"/>
        </w:rPr>
        <w:t xml:space="preserve">means meeting the requirements of a high school’s higher education </w:t>
      </w:r>
      <w:proofErr w:type="gramStart"/>
      <w:r w:rsidRPr="00386ACC">
        <w:rPr>
          <w:rFonts w:asciiTheme="minorHAnsi" w:hAnsiTheme="minorHAnsi" w:cstheme="minorHAnsi"/>
          <w:color w:val="333333"/>
        </w:rPr>
        <w:t>partner(s)</w:t>
      </w:r>
      <w:proofErr w:type="gramEnd"/>
      <w:r w:rsidRPr="00386ACC">
        <w:rPr>
          <w:rFonts w:asciiTheme="minorHAnsi" w:hAnsiTheme="minorHAnsi" w:cstheme="minorHAnsi"/>
          <w:color w:val="333333"/>
        </w:rPr>
        <w:t xml:space="preserve"> to be able to teach a dual-credit course that can award students college credit.</w:t>
      </w:r>
    </w:p>
    <w:p w14:paraId="3CDCA0A7" w14:textId="58911CB5" w:rsidR="00386ACC" w:rsidRPr="00386ACC" w:rsidRDefault="00386ACC" w:rsidP="00386ACC">
      <w:pPr>
        <w:contextualSpacing/>
        <w:rPr>
          <w:rFonts w:asciiTheme="minorHAnsi" w:hAnsiTheme="minorHAnsi" w:cstheme="minorHAnsi"/>
          <w:szCs w:val="24"/>
        </w:rPr>
      </w:pPr>
      <w:r w:rsidRPr="00386ACC">
        <w:rPr>
          <w:rFonts w:asciiTheme="minorHAnsi" w:hAnsiTheme="minorHAnsi" w:cstheme="minorHAnsi"/>
          <w:color w:val="333333"/>
          <w:szCs w:val="24"/>
        </w:rPr>
        <w:t>(5)</w:t>
      </w:r>
      <w:r w:rsidRPr="00386ACC">
        <w:rPr>
          <w:rFonts w:asciiTheme="minorHAnsi" w:hAnsiTheme="minorHAnsi" w:cstheme="minorHAnsi"/>
          <w:color w:val="333333"/>
          <w:szCs w:val="24"/>
          <w:shd w:val="clear" w:color="auto" w:fill="F5F5F5"/>
        </w:rPr>
        <w:t xml:space="preserve"> </w:t>
      </w:r>
      <w:r w:rsidRPr="00386ACC">
        <w:rPr>
          <w:rFonts w:asciiTheme="minorHAnsi" w:hAnsiTheme="minorHAnsi" w:cstheme="minorHAnsi"/>
          <w:color w:val="333333"/>
          <w:szCs w:val="24"/>
        </w:rPr>
        <w:t>“Rural” means</w:t>
      </w:r>
      <w:r w:rsidRPr="00386ACC">
        <w:rPr>
          <w:rFonts w:asciiTheme="minorHAnsi" w:hAnsiTheme="minorHAnsi" w:cstheme="minorHAnsi"/>
          <w:color w:val="333333"/>
          <w:szCs w:val="24"/>
          <w:shd w:val="clear" w:color="auto" w:fill="F5F5F5"/>
        </w:rPr>
        <w:t xml:space="preserve"> </w:t>
      </w:r>
      <w:r w:rsidRPr="00386ACC">
        <w:rPr>
          <w:rFonts w:asciiTheme="minorHAnsi" w:hAnsiTheme="minorHAnsi" w:cstheme="minorHAnsi"/>
          <w:szCs w:val="24"/>
        </w:rPr>
        <w:t xml:space="preserve">NCES Census Codes Corresponding to Districts Eligible for Funding under the Rural Education Achievement Program (REAP): </w:t>
      </w:r>
    </w:p>
    <w:p w14:paraId="770C091F" w14:textId="77777777" w:rsidR="00386ACC" w:rsidRPr="00386ACC" w:rsidRDefault="00386ACC" w:rsidP="00386ACC">
      <w:pPr>
        <w:contextualSpacing/>
        <w:rPr>
          <w:rFonts w:asciiTheme="minorHAnsi" w:hAnsiTheme="minorHAnsi" w:cstheme="minorHAnsi"/>
          <w:szCs w:val="24"/>
        </w:rPr>
      </w:pPr>
      <w:r w:rsidRPr="00386ACC">
        <w:rPr>
          <w:rFonts w:asciiTheme="minorHAnsi" w:hAnsiTheme="minorHAnsi" w:cstheme="minorHAnsi"/>
          <w:szCs w:val="24"/>
        </w:rPr>
        <w:t>(a) 32 - Town, Distant: Territory inside an urban cluster that is more than 10 miles and less than or equal to 35 miles from an urbanized area;</w:t>
      </w:r>
    </w:p>
    <w:p w14:paraId="23C6DE07" w14:textId="77777777" w:rsidR="00386ACC" w:rsidRPr="00386ACC" w:rsidRDefault="00386ACC" w:rsidP="00386ACC">
      <w:pPr>
        <w:contextualSpacing/>
        <w:rPr>
          <w:rFonts w:asciiTheme="minorHAnsi" w:hAnsiTheme="minorHAnsi" w:cstheme="minorHAnsi"/>
          <w:szCs w:val="24"/>
        </w:rPr>
      </w:pPr>
      <w:r w:rsidRPr="00386ACC">
        <w:rPr>
          <w:rFonts w:asciiTheme="minorHAnsi" w:hAnsiTheme="minorHAnsi" w:cstheme="minorHAnsi"/>
          <w:szCs w:val="24"/>
        </w:rPr>
        <w:t>(b) 33 - Town, Remote: Territory inside an urban cluster that is more than 35 miles from an urbanized area;</w:t>
      </w:r>
    </w:p>
    <w:p w14:paraId="1F407E73" w14:textId="15A22191" w:rsidR="00386ACC" w:rsidRPr="00386ACC" w:rsidRDefault="00386ACC" w:rsidP="00386ACC">
      <w:pPr>
        <w:contextualSpacing/>
        <w:rPr>
          <w:rFonts w:asciiTheme="minorHAnsi" w:hAnsiTheme="minorHAnsi" w:cstheme="minorHAnsi"/>
          <w:szCs w:val="24"/>
        </w:rPr>
      </w:pPr>
      <w:r w:rsidRPr="00386ACC">
        <w:rPr>
          <w:rFonts w:asciiTheme="minorHAnsi" w:hAnsiTheme="minorHAnsi" w:cstheme="minorHAnsi"/>
          <w:szCs w:val="24"/>
        </w:rPr>
        <w:t>(c) 41 - Rural, Fringe: Census-defined rural territory that is less than or equal to 5 miles from an urbanized area, as well as rural territory that is less than or equal to 2.5 miles from an urban cluster;</w:t>
      </w:r>
    </w:p>
    <w:p w14:paraId="083FB555" w14:textId="77777777" w:rsidR="00386ACC" w:rsidRPr="00386ACC" w:rsidRDefault="00386ACC" w:rsidP="00386ACC">
      <w:pPr>
        <w:contextualSpacing/>
        <w:rPr>
          <w:rFonts w:asciiTheme="minorHAnsi" w:hAnsiTheme="minorHAnsi" w:cstheme="minorHAnsi"/>
          <w:szCs w:val="24"/>
        </w:rPr>
      </w:pPr>
      <w:r w:rsidRPr="00386ACC">
        <w:rPr>
          <w:rFonts w:asciiTheme="minorHAnsi" w:hAnsiTheme="minorHAnsi" w:cstheme="minorHAnsi"/>
          <w:szCs w:val="24"/>
        </w:rPr>
        <w:t xml:space="preserve">(d) 42 - Rural, Distant: Census-defined rural territory that is more than 5 miles but less than or equal to 25 miles from an urbanized area, as well as rural territory that is more than 2.5 miles but less than or equal to 10 miles from an urban cluster; and </w:t>
      </w:r>
    </w:p>
    <w:p w14:paraId="0F1C3029" w14:textId="021AE246" w:rsidR="00386ACC" w:rsidRPr="00386ACC" w:rsidRDefault="00386ACC" w:rsidP="00386ACC">
      <w:pPr>
        <w:contextualSpacing/>
        <w:rPr>
          <w:rFonts w:asciiTheme="minorHAnsi" w:hAnsiTheme="minorHAnsi" w:cstheme="minorHAnsi"/>
          <w:szCs w:val="24"/>
        </w:rPr>
      </w:pPr>
      <w:r w:rsidRPr="00386ACC">
        <w:rPr>
          <w:rFonts w:asciiTheme="minorHAnsi" w:hAnsiTheme="minorHAnsi" w:cstheme="minorHAnsi"/>
          <w:szCs w:val="24"/>
        </w:rPr>
        <w:t xml:space="preserve">(e) 43 - Rural, Remote: Census-defined rural territory that is more than 25 miles from an urbanized area and </w:t>
      </w:r>
      <w:proofErr w:type="gramStart"/>
      <w:r w:rsidRPr="00386ACC">
        <w:rPr>
          <w:rFonts w:asciiTheme="minorHAnsi" w:hAnsiTheme="minorHAnsi" w:cstheme="minorHAnsi"/>
          <w:szCs w:val="24"/>
        </w:rPr>
        <w:t>is also</w:t>
      </w:r>
      <w:proofErr w:type="gramEnd"/>
      <w:r w:rsidRPr="00386ACC">
        <w:rPr>
          <w:rFonts w:asciiTheme="minorHAnsi" w:hAnsiTheme="minorHAnsi" w:cstheme="minorHAnsi"/>
          <w:szCs w:val="24"/>
        </w:rPr>
        <w:t xml:space="preserve"> more than 10 miles from an urban cluster.</w:t>
      </w:r>
    </w:p>
    <w:p w14:paraId="5C673B52" w14:textId="77777777" w:rsidR="00386ACC" w:rsidRPr="00386ACC" w:rsidRDefault="00386ACC" w:rsidP="00386ACC">
      <w:pPr>
        <w:contextualSpacing/>
        <w:rPr>
          <w:rFonts w:asciiTheme="minorHAnsi" w:hAnsiTheme="minorHAnsi" w:cstheme="minorHAnsi"/>
          <w:szCs w:val="24"/>
        </w:rPr>
      </w:pPr>
    </w:p>
    <w:p w14:paraId="6E206846" w14:textId="786EEEAF" w:rsidR="00B40AB8" w:rsidRPr="00386ACC" w:rsidRDefault="00B40AB8" w:rsidP="00386ACC">
      <w:pPr>
        <w:contextualSpacing/>
        <w:rPr>
          <w:rFonts w:asciiTheme="minorHAnsi" w:hAnsiTheme="minorHAnsi" w:cstheme="minorHAnsi"/>
          <w:color w:val="333333"/>
          <w:szCs w:val="24"/>
        </w:rPr>
      </w:pPr>
      <w:r w:rsidRPr="00386ACC">
        <w:rPr>
          <w:rFonts w:asciiTheme="minorHAnsi" w:hAnsiTheme="minorHAnsi" w:cstheme="minorHAnsi"/>
          <w:color w:val="333333"/>
          <w:szCs w:val="24"/>
        </w:rPr>
        <w:t>(</w:t>
      </w:r>
      <w:r w:rsidR="00386ACC" w:rsidRPr="00386ACC">
        <w:rPr>
          <w:rFonts w:asciiTheme="minorHAnsi" w:hAnsiTheme="minorHAnsi" w:cstheme="minorHAnsi"/>
          <w:color w:val="333333"/>
          <w:szCs w:val="24"/>
        </w:rPr>
        <w:t>6</w:t>
      </w:r>
      <w:r w:rsidRPr="00386ACC">
        <w:rPr>
          <w:rFonts w:asciiTheme="minorHAnsi" w:hAnsiTheme="minorHAnsi" w:cstheme="minorHAnsi"/>
          <w:color w:val="333333"/>
          <w:szCs w:val="24"/>
        </w:rPr>
        <w:t>) “School district” means a common or union high school district.</w:t>
      </w:r>
    </w:p>
    <w:p w14:paraId="0A52AEAD" w14:textId="4D84BCEF" w:rsidR="00B40AB8" w:rsidRPr="00386ACC" w:rsidRDefault="00386ACC" w:rsidP="00386ACC">
      <w:pPr>
        <w:pStyle w:val="NormalWeb"/>
        <w:contextualSpacing/>
        <w:rPr>
          <w:rFonts w:asciiTheme="minorHAnsi" w:hAnsiTheme="minorHAnsi" w:cstheme="minorHAnsi"/>
          <w:color w:val="333333"/>
        </w:rPr>
      </w:pPr>
      <w:r w:rsidRPr="00386ACC">
        <w:rPr>
          <w:rFonts w:asciiTheme="minorHAnsi" w:hAnsiTheme="minorHAnsi" w:cstheme="minorHAnsi"/>
          <w:color w:val="333333"/>
        </w:rPr>
        <w:t xml:space="preserve">(7) </w:t>
      </w:r>
      <w:r w:rsidRPr="00386ACC">
        <w:rPr>
          <w:rFonts w:asciiTheme="minorHAnsi" w:hAnsiTheme="minorHAnsi" w:cstheme="minorHAnsi"/>
        </w:rPr>
        <w:t>“</w:t>
      </w:r>
      <w:r w:rsidRPr="00386ACC">
        <w:rPr>
          <w:rFonts w:asciiTheme="minorHAnsi" w:hAnsiTheme="minorHAnsi" w:cstheme="minorHAnsi"/>
          <w:color w:val="333333"/>
        </w:rPr>
        <w:t>Students from Racial or Ethnic Groups that Have Historically Experienced Academic Disparities” includes, but is not limited to American Indian and Alaska Native students, Black and African American students, Hispanic and Latino students, Native Hawaiian and Pacific Islander students, and multiracial students, and any other racial or ethnic group identified by the school district as historically experienced academic disparities.</w:t>
      </w:r>
    </w:p>
    <w:p w14:paraId="3EC60DEF" w14:textId="2BE0C64E" w:rsidR="001E70C6" w:rsidRPr="00386ACC" w:rsidRDefault="00350905" w:rsidP="00386ACC">
      <w:pPr>
        <w:contextualSpacing/>
        <w:rPr>
          <w:rFonts w:asciiTheme="minorHAnsi" w:hAnsiTheme="minorHAnsi" w:cstheme="minorHAnsi"/>
          <w:szCs w:val="24"/>
        </w:rPr>
      </w:pPr>
      <w:r w:rsidRPr="00386ACC">
        <w:rPr>
          <w:rFonts w:asciiTheme="minorHAnsi" w:hAnsiTheme="minorHAnsi" w:cstheme="minorHAnsi"/>
          <w:szCs w:val="24"/>
        </w:rPr>
        <w:t>Stat. Auth.: ORS 340.320</w:t>
      </w:r>
    </w:p>
    <w:p w14:paraId="4F116C81" w14:textId="776A690F" w:rsidR="001E70C6" w:rsidRPr="00386ACC" w:rsidRDefault="001E70C6" w:rsidP="00386ACC">
      <w:pPr>
        <w:contextualSpacing/>
        <w:rPr>
          <w:rFonts w:asciiTheme="minorHAnsi" w:hAnsiTheme="minorHAnsi" w:cstheme="minorHAnsi"/>
          <w:szCs w:val="24"/>
        </w:rPr>
      </w:pPr>
      <w:r w:rsidRPr="00386ACC">
        <w:rPr>
          <w:rFonts w:asciiTheme="minorHAnsi" w:hAnsiTheme="minorHAnsi" w:cstheme="minorHAnsi"/>
          <w:szCs w:val="24"/>
        </w:rPr>
        <w:t xml:space="preserve">Stat. </w:t>
      </w:r>
      <w:proofErr w:type="gramStart"/>
      <w:r w:rsidRPr="00386ACC">
        <w:rPr>
          <w:rFonts w:asciiTheme="minorHAnsi" w:hAnsiTheme="minorHAnsi" w:cstheme="minorHAnsi"/>
          <w:szCs w:val="24"/>
        </w:rPr>
        <w:t>I</w:t>
      </w:r>
      <w:r w:rsidR="00DF091C" w:rsidRPr="00386ACC">
        <w:rPr>
          <w:rFonts w:asciiTheme="minorHAnsi" w:hAnsiTheme="minorHAnsi" w:cstheme="minorHAnsi"/>
          <w:szCs w:val="24"/>
        </w:rPr>
        <w:t>mplemented</w:t>
      </w:r>
      <w:r w:rsidR="00350905" w:rsidRPr="00386ACC">
        <w:rPr>
          <w:rFonts w:asciiTheme="minorHAnsi" w:hAnsiTheme="minorHAnsi" w:cstheme="minorHAnsi"/>
          <w:szCs w:val="24"/>
        </w:rPr>
        <w:t>:</w:t>
      </w:r>
      <w:proofErr w:type="gramEnd"/>
      <w:r w:rsidR="00350905" w:rsidRPr="00386ACC">
        <w:rPr>
          <w:rFonts w:asciiTheme="minorHAnsi" w:hAnsiTheme="minorHAnsi" w:cstheme="minorHAnsi"/>
          <w:szCs w:val="24"/>
        </w:rPr>
        <w:t xml:space="preserve"> ORS 340.320</w:t>
      </w:r>
    </w:p>
    <w:p w14:paraId="75035807" w14:textId="1210C5BF" w:rsidR="001E70C6" w:rsidRPr="00386ACC" w:rsidRDefault="001E70C6" w:rsidP="00386ACC">
      <w:pPr>
        <w:contextualSpacing/>
        <w:rPr>
          <w:rFonts w:asciiTheme="minorHAnsi" w:hAnsiTheme="minorHAnsi" w:cstheme="minorHAnsi"/>
          <w:szCs w:val="24"/>
        </w:rPr>
      </w:pPr>
    </w:p>
    <w:p w14:paraId="38E7A726" w14:textId="4605D50C" w:rsidR="006D122E" w:rsidRPr="00386ACC" w:rsidRDefault="00FE59A1" w:rsidP="00386ACC">
      <w:pPr>
        <w:contextualSpacing/>
        <w:rPr>
          <w:rFonts w:asciiTheme="minorHAnsi" w:hAnsiTheme="minorHAnsi" w:cstheme="minorHAnsi"/>
          <w:b/>
          <w:szCs w:val="24"/>
        </w:rPr>
      </w:pPr>
      <w:r w:rsidRPr="00386ACC">
        <w:rPr>
          <w:rFonts w:asciiTheme="minorHAnsi" w:hAnsiTheme="minorHAnsi" w:cstheme="minorHAnsi"/>
          <w:b/>
          <w:szCs w:val="24"/>
        </w:rPr>
        <w:t>581.017.</w:t>
      </w:r>
      <w:r w:rsidR="00386ACC">
        <w:rPr>
          <w:rFonts w:asciiTheme="minorHAnsi" w:hAnsiTheme="minorHAnsi" w:cstheme="minorHAnsi"/>
          <w:b/>
          <w:szCs w:val="24"/>
        </w:rPr>
        <w:t>0642</w:t>
      </w:r>
      <w:r w:rsidR="00F221AF" w:rsidRPr="00386ACC">
        <w:rPr>
          <w:rFonts w:asciiTheme="minorHAnsi" w:hAnsiTheme="minorHAnsi" w:cstheme="minorHAnsi"/>
          <w:b/>
          <w:szCs w:val="24"/>
        </w:rPr>
        <w:t xml:space="preserve"> </w:t>
      </w:r>
      <w:r w:rsidR="00494B95" w:rsidRPr="00386ACC">
        <w:rPr>
          <w:rFonts w:asciiTheme="minorHAnsi" w:hAnsiTheme="minorHAnsi" w:cstheme="minorHAnsi"/>
          <w:b/>
          <w:szCs w:val="24"/>
        </w:rPr>
        <w:t xml:space="preserve">Accelerated College Credit Instructor Grant Program: </w:t>
      </w:r>
      <w:r w:rsidR="006D122E" w:rsidRPr="00386ACC">
        <w:rPr>
          <w:rFonts w:asciiTheme="minorHAnsi" w:hAnsiTheme="minorHAnsi" w:cstheme="minorHAnsi"/>
          <w:b/>
          <w:szCs w:val="24"/>
        </w:rPr>
        <w:t>Eligibility</w:t>
      </w:r>
    </w:p>
    <w:p w14:paraId="2A043A04" w14:textId="77777777" w:rsidR="006D122E" w:rsidRPr="00386ACC" w:rsidRDefault="006D122E" w:rsidP="00386ACC">
      <w:pPr>
        <w:contextualSpacing/>
        <w:rPr>
          <w:rFonts w:asciiTheme="minorHAnsi" w:hAnsiTheme="minorHAnsi" w:cstheme="minorHAnsi"/>
          <w:b/>
          <w:szCs w:val="24"/>
        </w:rPr>
      </w:pPr>
    </w:p>
    <w:p w14:paraId="618ED1D9" w14:textId="197C9185" w:rsidR="00B40AB8"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 xml:space="preserve">(1) </w:t>
      </w:r>
      <w:r w:rsidR="006D122E" w:rsidRPr="00386ACC">
        <w:rPr>
          <w:rFonts w:asciiTheme="minorHAnsi" w:hAnsiTheme="minorHAnsi" w:cstheme="minorHAnsi"/>
          <w:szCs w:val="24"/>
        </w:rPr>
        <w:t>The following shal</w:t>
      </w:r>
      <w:r w:rsidR="00115A50" w:rsidRPr="00386ACC">
        <w:rPr>
          <w:rFonts w:asciiTheme="minorHAnsi" w:hAnsiTheme="minorHAnsi" w:cstheme="minorHAnsi"/>
          <w:szCs w:val="24"/>
        </w:rPr>
        <w:t xml:space="preserve">l be eligible to receive an Accelerated College Credit Instructor </w:t>
      </w:r>
      <w:r w:rsidR="00B40AB8" w:rsidRPr="00386ACC">
        <w:rPr>
          <w:rFonts w:asciiTheme="minorHAnsi" w:hAnsiTheme="minorHAnsi" w:cstheme="minorHAnsi"/>
          <w:szCs w:val="24"/>
        </w:rPr>
        <w:t>Grant:</w:t>
      </w:r>
    </w:p>
    <w:p w14:paraId="4FF6E281" w14:textId="0AAE4786" w:rsidR="006D122E" w:rsidRPr="00386ACC" w:rsidRDefault="00B40AB8" w:rsidP="00386ACC">
      <w:pPr>
        <w:contextualSpacing/>
        <w:rPr>
          <w:rFonts w:asciiTheme="minorHAnsi" w:hAnsiTheme="minorHAnsi" w:cstheme="minorHAnsi"/>
          <w:szCs w:val="24"/>
        </w:rPr>
      </w:pPr>
      <w:r w:rsidRPr="00386ACC">
        <w:rPr>
          <w:rFonts w:asciiTheme="minorHAnsi" w:hAnsiTheme="minorHAnsi" w:cstheme="minorHAnsi"/>
          <w:szCs w:val="24"/>
        </w:rPr>
        <w:t>(a) S</w:t>
      </w:r>
      <w:r w:rsidR="00FE59A1" w:rsidRPr="00386ACC">
        <w:rPr>
          <w:rFonts w:asciiTheme="minorHAnsi" w:hAnsiTheme="minorHAnsi" w:cstheme="minorHAnsi"/>
          <w:szCs w:val="24"/>
        </w:rPr>
        <w:t>chool district</w:t>
      </w:r>
      <w:r w:rsidR="006D122E" w:rsidRPr="00386ACC">
        <w:rPr>
          <w:rFonts w:asciiTheme="minorHAnsi" w:hAnsiTheme="minorHAnsi" w:cstheme="minorHAnsi"/>
          <w:szCs w:val="24"/>
        </w:rPr>
        <w:t>;</w:t>
      </w:r>
    </w:p>
    <w:p w14:paraId="4D5C4E19" w14:textId="5935A6AC" w:rsidR="00115A50" w:rsidRPr="00386ACC" w:rsidRDefault="00B40AB8" w:rsidP="00386ACC">
      <w:pPr>
        <w:contextualSpacing/>
        <w:rPr>
          <w:rFonts w:asciiTheme="minorHAnsi" w:hAnsiTheme="minorHAnsi" w:cstheme="minorHAnsi"/>
          <w:szCs w:val="24"/>
        </w:rPr>
      </w:pPr>
      <w:r w:rsidRPr="00386ACC">
        <w:rPr>
          <w:rFonts w:asciiTheme="minorHAnsi" w:hAnsiTheme="minorHAnsi" w:cstheme="minorHAnsi"/>
          <w:szCs w:val="24"/>
        </w:rPr>
        <w:t xml:space="preserve">(b) </w:t>
      </w:r>
      <w:r w:rsidR="00FE59A1" w:rsidRPr="00386ACC">
        <w:rPr>
          <w:rFonts w:asciiTheme="minorHAnsi" w:hAnsiTheme="minorHAnsi" w:cstheme="minorHAnsi"/>
          <w:szCs w:val="24"/>
        </w:rPr>
        <w:t>Education service district;</w:t>
      </w:r>
    </w:p>
    <w:p w14:paraId="692CE9C0" w14:textId="3825E06F" w:rsidR="002036A5" w:rsidRPr="00386ACC" w:rsidRDefault="00B40AB8" w:rsidP="00386ACC">
      <w:pPr>
        <w:contextualSpacing/>
        <w:rPr>
          <w:rFonts w:asciiTheme="minorHAnsi" w:hAnsiTheme="minorHAnsi" w:cstheme="minorHAnsi"/>
          <w:szCs w:val="24"/>
        </w:rPr>
      </w:pPr>
      <w:r w:rsidRPr="00386ACC">
        <w:rPr>
          <w:rFonts w:asciiTheme="minorHAnsi" w:hAnsiTheme="minorHAnsi" w:cstheme="minorHAnsi"/>
          <w:szCs w:val="24"/>
        </w:rPr>
        <w:t xml:space="preserve">(c) </w:t>
      </w:r>
      <w:r w:rsidR="00FE59A1" w:rsidRPr="00386ACC">
        <w:rPr>
          <w:rFonts w:asciiTheme="minorHAnsi" w:hAnsiTheme="minorHAnsi" w:cstheme="minorHAnsi"/>
          <w:szCs w:val="24"/>
        </w:rPr>
        <w:t>Community college district</w:t>
      </w:r>
      <w:r w:rsidRPr="00386ACC">
        <w:rPr>
          <w:rFonts w:asciiTheme="minorHAnsi" w:hAnsiTheme="minorHAnsi" w:cstheme="minorHAnsi"/>
          <w:szCs w:val="24"/>
        </w:rPr>
        <w:t xml:space="preserve">; or </w:t>
      </w:r>
    </w:p>
    <w:p w14:paraId="7B104E54" w14:textId="1393EDD1" w:rsidR="00FE59A1" w:rsidRPr="00386ACC" w:rsidRDefault="00B40AB8" w:rsidP="00386ACC">
      <w:pPr>
        <w:contextualSpacing/>
        <w:rPr>
          <w:rFonts w:asciiTheme="minorHAnsi" w:hAnsiTheme="minorHAnsi" w:cstheme="minorHAnsi"/>
          <w:szCs w:val="24"/>
        </w:rPr>
      </w:pPr>
      <w:r w:rsidRPr="00386ACC">
        <w:rPr>
          <w:rFonts w:asciiTheme="minorHAnsi" w:hAnsiTheme="minorHAnsi" w:cstheme="minorHAnsi"/>
          <w:szCs w:val="24"/>
        </w:rPr>
        <w:t xml:space="preserve">(d) </w:t>
      </w:r>
      <w:r w:rsidR="00FE59A1" w:rsidRPr="00386ACC">
        <w:rPr>
          <w:rFonts w:asciiTheme="minorHAnsi" w:hAnsiTheme="minorHAnsi" w:cstheme="minorHAnsi"/>
          <w:szCs w:val="24"/>
        </w:rPr>
        <w:t>Public post-secondary institution of education.</w:t>
      </w:r>
    </w:p>
    <w:p w14:paraId="244C3D09" w14:textId="77777777" w:rsidR="00386ACC" w:rsidRDefault="00386ACC" w:rsidP="00386ACC">
      <w:pPr>
        <w:spacing w:before="240" w:after="240"/>
        <w:contextualSpacing/>
        <w:rPr>
          <w:rFonts w:asciiTheme="minorHAnsi" w:hAnsiTheme="minorHAnsi" w:cstheme="minorHAnsi"/>
          <w:szCs w:val="24"/>
        </w:rPr>
      </w:pPr>
    </w:p>
    <w:p w14:paraId="6E13D796" w14:textId="6C3765E0" w:rsidR="00C81223" w:rsidRPr="00386ACC" w:rsidRDefault="00B40AB8" w:rsidP="00386ACC">
      <w:pPr>
        <w:spacing w:before="240" w:after="240"/>
        <w:contextualSpacing/>
        <w:rPr>
          <w:rFonts w:asciiTheme="minorHAnsi" w:hAnsiTheme="minorHAnsi" w:cstheme="minorHAnsi"/>
          <w:szCs w:val="24"/>
        </w:rPr>
      </w:pPr>
      <w:r w:rsidRPr="00386ACC">
        <w:rPr>
          <w:rFonts w:asciiTheme="minorHAnsi" w:hAnsiTheme="minorHAnsi" w:cstheme="minorHAnsi"/>
          <w:szCs w:val="24"/>
        </w:rPr>
        <w:t xml:space="preserve">(2) </w:t>
      </w:r>
      <w:r w:rsidR="00115A50" w:rsidRPr="00386ACC">
        <w:rPr>
          <w:rFonts w:asciiTheme="minorHAnsi" w:hAnsiTheme="minorHAnsi" w:cstheme="minorHAnsi"/>
          <w:szCs w:val="24"/>
        </w:rPr>
        <w:t>A single grant proposal may include more than one eligible applicant, but the fiscal agent must be one of the eligible applicants identified</w:t>
      </w:r>
      <w:r w:rsidR="00FE59A1" w:rsidRPr="00386ACC">
        <w:rPr>
          <w:rFonts w:asciiTheme="minorHAnsi" w:hAnsiTheme="minorHAnsi" w:cstheme="minorHAnsi"/>
          <w:szCs w:val="24"/>
        </w:rPr>
        <w:t xml:space="preserve"> in subsection (1) of this rule.</w:t>
      </w:r>
    </w:p>
    <w:p w14:paraId="001587E3" w14:textId="77777777" w:rsidR="00C81223"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Stat. Auth.: ORS 340.320</w:t>
      </w:r>
    </w:p>
    <w:p w14:paraId="32B5B60B" w14:textId="5F97F168" w:rsidR="00C81223"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 xml:space="preserve">Stat. </w:t>
      </w:r>
      <w:proofErr w:type="gramStart"/>
      <w:r w:rsidRPr="00386ACC">
        <w:rPr>
          <w:rFonts w:asciiTheme="minorHAnsi" w:hAnsiTheme="minorHAnsi" w:cstheme="minorHAnsi"/>
          <w:szCs w:val="24"/>
        </w:rPr>
        <w:t>Implemented:</w:t>
      </w:r>
      <w:proofErr w:type="gramEnd"/>
      <w:r w:rsidRPr="00386ACC">
        <w:rPr>
          <w:rFonts w:asciiTheme="minorHAnsi" w:hAnsiTheme="minorHAnsi" w:cstheme="minorHAnsi"/>
          <w:szCs w:val="24"/>
        </w:rPr>
        <w:t xml:space="preserve"> ORS 340.320</w:t>
      </w:r>
    </w:p>
    <w:p w14:paraId="631504B6" w14:textId="77777777" w:rsidR="00386ACC" w:rsidRPr="00386ACC" w:rsidRDefault="00386ACC" w:rsidP="00386ACC">
      <w:pPr>
        <w:contextualSpacing/>
        <w:rPr>
          <w:rFonts w:asciiTheme="minorHAnsi" w:hAnsiTheme="minorHAnsi" w:cstheme="minorHAnsi"/>
          <w:szCs w:val="24"/>
        </w:rPr>
      </w:pPr>
    </w:p>
    <w:p w14:paraId="17A8A839" w14:textId="67B5AF45" w:rsidR="00DB24FA" w:rsidRPr="00386ACC" w:rsidRDefault="00DB24FA" w:rsidP="00386ACC">
      <w:pPr>
        <w:contextualSpacing/>
        <w:rPr>
          <w:rFonts w:asciiTheme="minorHAnsi" w:hAnsiTheme="minorHAnsi" w:cstheme="minorHAnsi"/>
          <w:b/>
          <w:szCs w:val="24"/>
        </w:rPr>
      </w:pPr>
      <w:r w:rsidRPr="00386ACC">
        <w:rPr>
          <w:rFonts w:asciiTheme="minorHAnsi" w:hAnsiTheme="minorHAnsi" w:cstheme="minorHAnsi"/>
          <w:b/>
          <w:szCs w:val="24"/>
        </w:rPr>
        <w:t>581.017.</w:t>
      </w:r>
      <w:r w:rsidR="00386ACC">
        <w:rPr>
          <w:rFonts w:asciiTheme="minorHAnsi" w:hAnsiTheme="minorHAnsi" w:cstheme="minorHAnsi"/>
          <w:b/>
          <w:szCs w:val="24"/>
        </w:rPr>
        <w:t>0644</w:t>
      </w:r>
      <w:r w:rsidRPr="00386ACC">
        <w:rPr>
          <w:rFonts w:asciiTheme="minorHAnsi" w:hAnsiTheme="minorHAnsi" w:cstheme="minorHAnsi"/>
          <w:b/>
          <w:szCs w:val="24"/>
        </w:rPr>
        <w:t xml:space="preserve"> </w:t>
      </w:r>
      <w:r w:rsidR="00230855" w:rsidRPr="00386ACC">
        <w:rPr>
          <w:rFonts w:asciiTheme="minorHAnsi" w:hAnsiTheme="minorHAnsi" w:cstheme="minorHAnsi"/>
          <w:b/>
          <w:szCs w:val="24"/>
        </w:rPr>
        <w:t xml:space="preserve">Accelerated College Credit Instructor Grant Program: </w:t>
      </w:r>
      <w:r w:rsidRPr="00386ACC">
        <w:rPr>
          <w:rFonts w:asciiTheme="minorHAnsi" w:hAnsiTheme="minorHAnsi" w:cstheme="minorHAnsi"/>
          <w:b/>
          <w:szCs w:val="24"/>
        </w:rPr>
        <w:t>Purpose</w:t>
      </w:r>
    </w:p>
    <w:p w14:paraId="3C4A44E9" w14:textId="77777777" w:rsidR="007C41AF" w:rsidRPr="00386ACC" w:rsidRDefault="007C41AF" w:rsidP="00386ACC">
      <w:pPr>
        <w:contextualSpacing/>
        <w:rPr>
          <w:rFonts w:asciiTheme="minorHAnsi" w:hAnsiTheme="minorHAnsi" w:cstheme="minorHAnsi"/>
          <w:b/>
          <w:szCs w:val="24"/>
        </w:rPr>
      </w:pPr>
    </w:p>
    <w:p w14:paraId="08426CF3" w14:textId="39B7B766" w:rsidR="007C41AF" w:rsidRPr="00386ACC" w:rsidRDefault="00230855" w:rsidP="00386ACC">
      <w:pPr>
        <w:contextualSpacing/>
        <w:rPr>
          <w:rFonts w:asciiTheme="minorHAnsi" w:hAnsiTheme="minorHAnsi" w:cstheme="minorHAnsi"/>
          <w:szCs w:val="24"/>
        </w:rPr>
      </w:pPr>
      <w:r w:rsidRPr="00386ACC">
        <w:rPr>
          <w:rFonts w:asciiTheme="minorHAnsi" w:eastAsia="Times New Roman" w:hAnsiTheme="minorHAnsi" w:cstheme="minorHAnsi"/>
          <w:color w:val="000000"/>
          <w:szCs w:val="24"/>
        </w:rPr>
        <w:t xml:space="preserve">Grant funds </w:t>
      </w:r>
      <w:proofErr w:type="gramStart"/>
      <w:r w:rsidRPr="00386ACC">
        <w:rPr>
          <w:rFonts w:asciiTheme="minorHAnsi" w:eastAsia="Times New Roman" w:hAnsiTheme="minorHAnsi" w:cstheme="minorHAnsi"/>
          <w:color w:val="000000"/>
          <w:szCs w:val="24"/>
        </w:rPr>
        <w:t>may be used</w:t>
      </w:r>
      <w:proofErr w:type="gramEnd"/>
      <w:r w:rsidRPr="00386ACC">
        <w:rPr>
          <w:rFonts w:asciiTheme="minorHAnsi" w:eastAsia="Times New Roman" w:hAnsiTheme="minorHAnsi" w:cstheme="minorHAnsi"/>
          <w:color w:val="000000"/>
          <w:szCs w:val="24"/>
        </w:rPr>
        <w:t xml:space="preserve"> for: </w:t>
      </w:r>
    </w:p>
    <w:p w14:paraId="775A52A2" w14:textId="77777777" w:rsidR="007C41AF" w:rsidRPr="00386ACC" w:rsidRDefault="007C41AF" w:rsidP="00386ACC">
      <w:pPr>
        <w:contextualSpacing/>
        <w:rPr>
          <w:rFonts w:asciiTheme="minorHAnsi" w:hAnsiTheme="minorHAnsi" w:cstheme="minorHAnsi"/>
          <w:szCs w:val="24"/>
        </w:rPr>
      </w:pPr>
    </w:p>
    <w:p w14:paraId="5F20FF12" w14:textId="029327B0" w:rsidR="007C41AF" w:rsidRPr="00386ACC" w:rsidRDefault="00230855" w:rsidP="00386ACC">
      <w:pPr>
        <w:contextualSpacing/>
        <w:rPr>
          <w:rFonts w:asciiTheme="minorHAnsi" w:hAnsiTheme="minorHAnsi" w:cstheme="minorHAnsi"/>
          <w:bCs/>
          <w:szCs w:val="24"/>
        </w:rPr>
      </w:pPr>
      <w:r w:rsidRPr="00386ACC">
        <w:rPr>
          <w:rFonts w:asciiTheme="minorHAnsi" w:hAnsiTheme="minorHAnsi" w:cstheme="minorHAnsi"/>
          <w:bCs/>
          <w:szCs w:val="24"/>
        </w:rPr>
        <w:t xml:space="preserve">(1) </w:t>
      </w:r>
      <w:r w:rsidR="007C41AF" w:rsidRPr="00386ACC">
        <w:rPr>
          <w:rFonts w:asciiTheme="minorHAnsi" w:hAnsiTheme="minorHAnsi" w:cstheme="minorHAnsi"/>
          <w:bCs/>
          <w:szCs w:val="24"/>
        </w:rPr>
        <w:t>Expand</w:t>
      </w:r>
      <w:r w:rsidR="00540D0C" w:rsidRPr="00386ACC">
        <w:rPr>
          <w:rFonts w:asciiTheme="minorHAnsi" w:hAnsiTheme="minorHAnsi" w:cstheme="minorHAnsi"/>
          <w:bCs/>
          <w:szCs w:val="24"/>
        </w:rPr>
        <w:t>ing</w:t>
      </w:r>
      <w:r w:rsidR="007C41AF" w:rsidRPr="00386ACC">
        <w:rPr>
          <w:rFonts w:asciiTheme="minorHAnsi" w:hAnsiTheme="minorHAnsi" w:cstheme="minorHAnsi"/>
          <w:bCs/>
          <w:szCs w:val="24"/>
        </w:rPr>
        <w:t xml:space="preserve"> support for school districts, education service districts and public postsecondary institutions of education to provide professional learning opportunities for high school instructors of accelerated college credit program courses</w:t>
      </w:r>
      <w:proofErr w:type="gramStart"/>
      <w:r w:rsidR="007C41AF" w:rsidRPr="00386ACC">
        <w:rPr>
          <w:rFonts w:asciiTheme="minorHAnsi" w:hAnsiTheme="minorHAnsi" w:cstheme="minorHAnsi"/>
          <w:bCs/>
          <w:szCs w:val="24"/>
        </w:rPr>
        <w:t>;</w:t>
      </w:r>
      <w:proofErr w:type="gramEnd"/>
    </w:p>
    <w:p w14:paraId="0FE636E0" w14:textId="77777777" w:rsidR="007C41AF" w:rsidRPr="00386ACC" w:rsidRDefault="007C41AF" w:rsidP="00386ACC">
      <w:pPr>
        <w:contextualSpacing/>
        <w:rPr>
          <w:rFonts w:asciiTheme="minorHAnsi" w:hAnsiTheme="minorHAnsi" w:cstheme="minorHAnsi"/>
          <w:bCs/>
          <w:szCs w:val="24"/>
        </w:rPr>
      </w:pPr>
    </w:p>
    <w:p w14:paraId="0DD3E0FB" w14:textId="3E213D18" w:rsidR="007C41AF" w:rsidRPr="00386ACC" w:rsidRDefault="00230855" w:rsidP="00386ACC">
      <w:pPr>
        <w:contextualSpacing/>
        <w:rPr>
          <w:rFonts w:asciiTheme="minorHAnsi" w:hAnsiTheme="minorHAnsi" w:cstheme="minorHAnsi"/>
          <w:bCs/>
          <w:szCs w:val="24"/>
        </w:rPr>
      </w:pPr>
      <w:r w:rsidRPr="00386ACC">
        <w:rPr>
          <w:rFonts w:asciiTheme="minorHAnsi" w:hAnsiTheme="minorHAnsi" w:cstheme="minorHAnsi"/>
          <w:bCs/>
          <w:szCs w:val="24"/>
        </w:rPr>
        <w:t xml:space="preserve">(2) </w:t>
      </w:r>
      <w:r w:rsidR="00540D0C" w:rsidRPr="00386ACC">
        <w:rPr>
          <w:rFonts w:asciiTheme="minorHAnsi" w:hAnsiTheme="minorHAnsi" w:cstheme="minorHAnsi"/>
          <w:bCs/>
          <w:szCs w:val="24"/>
        </w:rPr>
        <w:t>Ensuring</w:t>
      </w:r>
      <w:r w:rsidR="007C41AF" w:rsidRPr="00386ACC">
        <w:rPr>
          <w:rFonts w:asciiTheme="minorHAnsi" w:hAnsiTheme="minorHAnsi" w:cstheme="minorHAnsi"/>
          <w:bCs/>
          <w:szCs w:val="24"/>
        </w:rPr>
        <w:t xml:space="preserve"> high school teachers have dependable online access to graduate courses meeting community college requirements for dual credit instructors</w:t>
      </w:r>
      <w:proofErr w:type="gramStart"/>
      <w:r w:rsidR="007C41AF" w:rsidRPr="00386ACC">
        <w:rPr>
          <w:rFonts w:asciiTheme="minorHAnsi" w:hAnsiTheme="minorHAnsi" w:cstheme="minorHAnsi"/>
          <w:bCs/>
          <w:szCs w:val="24"/>
        </w:rPr>
        <w:t>;</w:t>
      </w:r>
      <w:proofErr w:type="gramEnd"/>
    </w:p>
    <w:p w14:paraId="146ABA1A" w14:textId="77777777" w:rsidR="007C41AF" w:rsidRPr="00386ACC" w:rsidRDefault="007C41AF" w:rsidP="00386ACC">
      <w:pPr>
        <w:contextualSpacing/>
        <w:rPr>
          <w:rFonts w:asciiTheme="minorHAnsi" w:hAnsiTheme="minorHAnsi" w:cstheme="minorHAnsi"/>
          <w:bCs/>
          <w:szCs w:val="24"/>
        </w:rPr>
      </w:pPr>
    </w:p>
    <w:p w14:paraId="5D7244C5" w14:textId="54AA7514" w:rsidR="007C41AF" w:rsidRPr="00386ACC" w:rsidRDefault="00230855" w:rsidP="00386ACC">
      <w:pPr>
        <w:contextualSpacing/>
        <w:rPr>
          <w:rFonts w:asciiTheme="minorHAnsi" w:hAnsiTheme="minorHAnsi" w:cstheme="minorHAnsi"/>
          <w:bCs/>
          <w:szCs w:val="24"/>
        </w:rPr>
      </w:pPr>
      <w:r w:rsidRPr="00386ACC">
        <w:rPr>
          <w:rFonts w:asciiTheme="minorHAnsi" w:hAnsiTheme="minorHAnsi" w:cstheme="minorHAnsi"/>
          <w:bCs/>
          <w:szCs w:val="24"/>
        </w:rPr>
        <w:t xml:space="preserve">(3) </w:t>
      </w:r>
      <w:r w:rsidR="00540D0C" w:rsidRPr="00386ACC">
        <w:rPr>
          <w:rFonts w:asciiTheme="minorHAnsi" w:hAnsiTheme="minorHAnsi" w:cstheme="minorHAnsi"/>
          <w:bCs/>
          <w:szCs w:val="24"/>
        </w:rPr>
        <w:t>Improving</w:t>
      </w:r>
      <w:r w:rsidR="007C41AF" w:rsidRPr="00386ACC">
        <w:rPr>
          <w:rFonts w:asciiTheme="minorHAnsi" w:hAnsiTheme="minorHAnsi" w:cstheme="minorHAnsi"/>
          <w:bCs/>
          <w:szCs w:val="24"/>
        </w:rPr>
        <w:t xml:space="preserve"> professional relationships among instructors of accelerated college credit programs courses</w:t>
      </w:r>
      <w:proofErr w:type="gramStart"/>
      <w:r w:rsidR="007C41AF" w:rsidRPr="00386ACC">
        <w:rPr>
          <w:rFonts w:asciiTheme="minorHAnsi" w:hAnsiTheme="minorHAnsi" w:cstheme="minorHAnsi"/>
          <w:bCs/>
          <w:szCs w:val="24"/>
        </w:rPr>
        <w:t>;</w:t>
      </w:r>
      <w:proofErr w:type="gramEnd"/>
    </w:p>
    <w:p w14:paraId="03C524CB" w14:textId="77777777" w:rsidR="007C41AF" w:rsidRPr="00386ACC" w:rsidRDefault="007C41AF" w:rsidP="00386ACC">
      <w:pPr>
        <w:contextualSpacing/>
        <w:rPr>
          <w:rFonts w:asciiTheme="minorHAnsi" w:hAnsiTheme="minorHAnsi" w:cstheme="minorHAnsi"/>
          <w:bCs/>
          <w:szCs w:val="24"/>
        </w:rPr>
      </w:pPr>
    </w:p>
    <w:p w14:paraId="3D213073" w14:textId="7C8434A8" w:rsidR="007C41AF" w:rsidRPr="00386ACC" w:rsidRDefault="00230855" w:rsidP="00386ACC">
      <w:pPr>
        <w:contextualSpacing/>
        <w:rPr>
          <w:rFonts w:asciiTheme="minorHAnsi" w:hAnsiTheme="minorHAnsi" w:cstheme="minorHAnsi"/>
          <w:bCs/>
          <w:szCs w:val="24"/>
        </w:rPr>
      </w:pPr>
      <w:r w:rsidRPr="00386ACC">
        <w:rPr>
          <w:rFonts w:asciiTheme="minorHAnsi" w:hAnsiTheme="minorHAnsi" w:cstheme="minorHAnsi"/>
          <w:bCs/>
          <w:szCs w:val="24"/>
        </w:rPr>
        <w:t xml:space="preserve">(4) </w:t>
      </w:r>
      <w:r w:rsidR="007C41AF" w:rsidRPr="00386ACC">
        <w:rPr>
          <w:rFonts w:asciiTheme="minorHAnsi" w:hAnsiTheme="minorHAnsi" w:cstheme="minorHAnsi"/>
          <w:bCs/>
          <w:szCs w:val="24"/>
        </w:rPr>
        <w:t>Develop</w:t>
      </w:r>
      <w:r w:rsidR="00540D0C" w:rsidRPr="00386ACC">
        <w:rPr>
          <w:rFonts w:asciiTheme="minorHAnsi" w:hAnsiTheme="minorHAnsi" w:cstheme="minorHAnsi"/>
          <w:bCs/>
          <w:szCs w:val="24"/>
        </w:rPr>
        <w:t>ing</w:t>
      </w:r>
      <w:r w:rsidR="007C41AF" w:rsidRPr="00386ACC">
        <w:rPr>
          <w:rFonts w:asciiTheme="minorHAnsi" w:hAnsiTheme="minorHAnsi" w:cstheme="minorHAnsi"/>
          <w:bCs/>
          <w:szCs w:val="24"/>
        </w:rPr>
        <w:t xml:space="preserve"> online graduate courses in content areas identified by the department in collaboration with the commission as needing development; and</w:t>
      </w:r>
    </w:p>
    <w:p w14:paraId="3D4C882A" w14:textId="77777777" w:rsidR="007C41AF" w:rsidRPr="00386ACC" w:rsidRDefault="007C41AF" w:rsidP="00386ACC">
      <w:pPr>
        <w:contextualSpacing/>
        <w:rPr>
          <w:rFonts w:asciiTheme="minorHAnsi" w:hAnsiTheme="minorHAnsi" w:cstheme="minorHAnsi"/>
          <w:bCs/>
          <w:szCs w:val="24"/>
        </w:rPr>
      </w:pPr>
    </w:p>
    <w:p w14:paraId="61CB2C36" w14:textId="2B9C0005" w:rsidR="005302FC" w:rsidRPr="00386ACC" w:rsidRDefault="00230855" w:rsidP="00386ACC">
      <w:pPr>
        <w:contextualSpacing/>
        <w:rPr>
          <w:rFonts w:asciiTheme="minorHAnsi" w:hAnsiTheme="minorHAnsi" w:cstheme="minorHAnsi"/>
          <w:szCs w:val="24"/>
        </w:rPr>
      </w:pPr>
      <w:r w:rsidRPr="00386ACC">
        <w:rPr>
          <w:rFonts w:asciiTheme="minorHAnsi" w:hAnsiTheme="minorHAnsi" w:cstheme="minorHAnsi"/>
          <w:bCs/>
          <w:szCs w:val="24"/>
        </w:rPr>
        <w:lastRenderedPageBreak/>
        <w:t xml:space="preserve">(5) </w:t>
      </w:r>
      <w:r w:rsidR="007C41AF" w:rsidRPr="00386ACC">
        <w:rPr>
          <w:rFonts w:asciiTheme="minorHAnsi" w:hAnsiTheme="minorHAnsi" w:cstheme="minorHAnsi"/>
          <w:bCs/>
          <w:szCs w:val="24"/>
        </w:rPr>
        <w:t>Collect</w:t>
      </w:r>
      <w:r w:rsidR="00540D0C" w:rsidRPr="00386ACC">
        <w:rPr>
          <w:rFonts w:asciiTheme="minorHAnsi" w:hAnsiTheme="minorHAnsi" w:cstheme="minorHAnsi"/>
          <w:bCs/>
          <w:szCs w:val="24"/>
        </w:rPr>
        <w:t>ing</w:t>
      </w:r>
      <w:r w:rsidR="007C41AF" w:rsidRPr="00386ACC">
        <w:rPr>
          <w:rFonts w:asciiTheme="minorHAnsi" w:hAnsiTheme="minorHAnsi" w:cstheme="minorHAnsi"/>
          <w:bCs/>
          <w:szCs w:val="24"/>
        </w:rPr>
        <w:t xml:space="preserve"> and analyze qualitative experience data related to the provision of professional development and training to instructors of accelerated college credit program courses, with an emphasis on development and training programs that are able to increase the number of instructors who are qualified to provide accelerated college credit program courses.</w:t>
      </w:r>
    </w:p>
    <w:p w14:paraId="4A6BEE94" w14:textId="77777777" w:rsidR="005302FC" w:rsidRPr="00386ACC" w:rsidRDefault="005302FC" w:rsidP="00386ACC">
      <w:pPr>
        <w:contextualSpacing/>
        <w:rPr>
          <w:rFonts w:asciiTheme="minorHAnsi" w:hAnsiTheme="minorHAnsi" w:cstheme="minorHAnsi"/>
          <w:szCs w:val="24"/>
        </w:rPr>
      </w:pPr>
    </w:p>
    <w:p w14:paraId="166745F0" w14:textId="77777777" w:rsidR="00C81223"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Stat. Auth.: ORS 340.320</w:t>
      </w:r>
    </w:p>
    <w:p w14:paraId="2C304298" w14:textId="43316F4C" w:rsidR="00386ACC"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 xml:space="preserve">Stat. </w:t>
      </w:r>
      <w:proofErr w:type="gramStart"/>
      <w:r w:rsidRPr="00386ACC">
        <w:rPr>
          <w:rFonts w:asciiTheme="minorHAnsi" w:hAnsiTheme="minorHAnsi" w:cstheme="minorHAnsi"/>
          <w:szCs w:val="24"/>
        </w:rPr>
        <w:t>Implemented:</w:t>
      </w:r>
      <w:proofErr w:type="gramEnd"/>
      <w:r w:rsidRPr="00386ACC">
        <w:rPr>
          <w:rFonts w:asciiTheme="minorHAnsi" w:hAnsiTheme="minorHAnsi" w:cstheme="minorHAnsi"/>
          <w:szCs w:val="24"/>
        </w:rPr>
        <w:t xml:space="preserve"> ORS 340.320</w:t>
      </w:r>
    </w:p>
    <w:p w14:paraId="5E2CA1EB" w14:textId="77777777" w:rsidR="00E63C78" w:rsidRPr="00386ACC" w:rsidRDefault="00E63C78" w:rsidP="00386ACC">
      <w:pPr>
        <w:contextualSpacing/>
        <w:rPr>
          <w:rFonts w:asciiTheme="minorHAnsi" w:hAnsiTheme="minorHAnsi" w:cstheme="minorHAnsi"/>
          <w:szCs w:val="24"/>
        </w:rPr>
      </w:pPr>
    </w:p>
    <w:p w14:paraId="714C967D" w14:textId="513DFD6A" w:rsidR="00011C81" w:rsidRPr="00386ACC" w:rsidRDefault="00386ACC" w:rsidP="00386ACC">
      <w:pPr>
        <w:contextualSpacing/>
        <w:rPr>
          <w:rFonts w:asciiTheme="minorHAnsi" w:hAnsiTheme="minorHAnsi" w:cstheme="minorHAnsi"/>
          <w:b/>
          <w:szCs w:val="24"/>
        </w:rPr>
      </w:pPr>
      <w:r w:rsidRPr="00386ACC">
        <w:rPr>
          <w:rFonts w:asciiTheme="minorHAnsi" w:hAnsiTheme="minorHAnsi" w:cstheme="minorHAnsi"/>
          <w:b/>
          <w:szCs w:val="24"/>
        </w:rPr>
        <w:t>581.017.</w:t>
      </w:r>
      <w:r>
        <w:rPr>
          <w:rFonts w:asciiTheme="minorHAnsi" w:hAnsiTheme="minorHAnsi" w:cstheme="minorHAnsi"/>
          <w:b/>
          <w:szCs w:val="24"/>
        </w:rPr>
        <w:t>0646</w:t>
      </w:r>
      <w:r w:rsidRPr="00386ACC">
        <w:rPr>
          <w:rFonts w:asciiTheme="minorHAnsi" w:hAnsiTheme="minorHAnsi" w:cstheme="minorHAnsi"/>
          <w:b/>
          <w:szCs w:val="24"/>
        </w:rPr>
        <w:t xml:space="preserve"> </w:t>
      </w:r>
      <w:r w:rsidR="00230855" w:rsidRPr="00386ACC">
        <w:rPr>
          <w:rFonts w:asciiTheme="minorHAnsi" w:hAnsiTheme="minorHAnsi" w:cstheme="minorHAnsi"/>
          <w:b/>
          <w:szCs w:val="24"/>
        </w:rPr>
        <w:t xml:space="preserve">Accelerated College Credit Instructor Grant Program: </w:t>
      </w:r>
      <w:r w:rsidR="00011C81" w:rsidRPr="00386ACC">
        <w:rPr>
          <w:rFonts w:asciiTheme="minorHAnsi" w:hAnsiTheme="minorHAnsi" w:cstheme="minorHAnsi"/>
          <w:b/>
          <w:szCs w:val="24"/>
        </w:rPr>
        <w:t>Criteria</w:t>
      </w:r>
    </w:p>
    <w:p w14:paraId="223620F7" w14:textId="38E70E86" w:rsidR="00881934" w:rsidRPr="00386ACC" w:rsidRDefault="00881934" w:rsidP="00386ACC">
      <w:pPr>
        <w:contextualSpacing/>
        <w:rPr>
          <w:rFonts w:asciiTheme="minorHAnsi" w:hAnsiTheme="minorHAnsi" w:cstheme="minorHAnsi"/>
          <w:b/>
          <w:szCs w:val="24"/>
        </w:rPr>
      </w:pPr>
    </w:p>
    <w:p w14:paraId="43C632BC" w14:textId="1F2BD8EB" w:rsidR="00230855" w:rsidRPr="00386ACC" w:rsidRDefault="00230855" w:rsidP="00386ACC">
      <w:pPr>
        <w:shd w:val="clear" w:color="auto" w:fill="FFFFFF"/>
        <w:spacing w:before="240" w:after="240"/>
        <w:contextualSpacing/>
        <w:rPr>
          <w:rFonts w:asciiTheme="minorHAnsi" w:hAnsiTheme="minorHAnsi" w:cstheme="minorHAnsi"/>
          <w:szCs w:val="24"/>
        </w:rPr>
      </w:pPr>
      <w:r w:rsidRPr="00386ACC">
        <w:rPr>
          <w:rFonts w:asciiTheme="minorHAnsi" w:hAnsiTheme="minorHAnsi" w:cstheme="minorHAnsi"/>
          <w:szCs w:val="24"/>
        </w:rPr>
        <w:t>(1) The Department of Education will establish a process for requesting for the Accelerated College Credit Instructor Grant each biennium for which grant funds are available. The Department shall notify eligible applicants of the request process and due dates, and make available necessary guidelines and application forms.</w:t>
      </w:r>
    </w:p>
    <w:p w14:paraId="702D6970" w14:textId="77777777" w:rsidR="00230855" w:rsidRPr="00386ACC" w:rsidRDefault="00230855" w:rsidP="00386ACC">
      <w:pPr>
        <w:shd w:val="clear" w:color="auto" w:fill="FFFFFF"/>
        <w:spacing w:before="240" w:after="240"/>
        <w:contextualSpacing/>
        <w:rPr>
          <w:rFonts w:asciiTheme="minorHAnsi" w:hAnsiTheme="minorHAnsi" w:cstheme="minorHAnsi"/>
          <w:szCs w:val="24"/>
        </w:rPr>
      </w:pPr>
    </w:p>
    <w:p w14:paraId="66AB7D4F" w14:textId="77777777" w:rsidR="00B31219" w:rsidRPr="00386ACC" w:rsidRDefault="00230855" w:rsidP="00386ACC">
      <w:pPr>
        <w:shd w:val="clear" w:color="auto" w:fill="FFFFFF"/>
        <w:spacing w:before="240" w:after="240"/>
        <w:contextualSpacing/>
        <w:rPr>
          <w:rFonts w:asciiTheme="minorHAnsi" w:hAnsiTheme="minorHAnsi" w:cstheme="minorHAnsi"/>
          <w:szCs w:val="24"/>
        </w:rPr>
      </w:pPr>
      <w:r w:rsidRPr="00386ACC">
        <w:rPr>
          <w:rFonts w:asciiTheme="minorHAnsi" w:hAnsiTheme="minorHAnsi" w:cstheme="minorHAnsi"/>
          <w:szCs w:val="24"/>
        </w:rPr>
        <w:t xml:space="preserve">(2) </w:t>
      </w:r>
      <w:r w:rsidR="00B31219" w:rsidRPr="00386ACC">
        <w:rPr>
          <w:rFonts w:asciiTheme="minorHAnsi" w:hAnsiTheme="minorHAnsi" w:cstheme="minorHAnsi"/>
          <w:szCs w:val="24"/>
        </w:rPr>
        <w:t xml:space="preserve">Grants </w:t>
      </w:r>
      <w:proofErr w:type="gramStart"/>
      <w:r w:rsidR="00B31219" w:rsidRPr="00386ACC">
        <w:rPr>
          <w:rFonts w:asciiTheme="minorHAnsi" w:hAnsiTheme="minorHAnsi" w:cstheme="minorHAnsi"/>
          <w:szCs w:val="24"/>
        </w:rPr>
        <w:t>shall be awarded</w:t>
      </w:r>
      <w:proofErr w:type="gramEnd"/>
      <w:r w:rsidR="00B31219" w:rsidRPr="00386ACC">
        <w:rPr>
          <w:rFonts w:asciiTheme="minorHAnsi" w:hAnsiTheme="minorHAnsi" w:cstheme="minorHAnsi"/>
          <w:szCs w:val="24"/>
        </w:rPr>
        <w:t xml:space="preserve"> based on the requirements of</w:t>
      </w:r>
      <w:r w:rsidRPr="00386ACC">
        <w:rPr>
          <w:rFonts w:asciiTheme="minorHAnsi" w:hAnsiTheme="minorHAnsi" w:cstheme="minorHAnsi"/>
          <w:szCs w:val="24"/>
        </w:rPr>
        <w:t xml:space="preserve"> ORS 340.320</w:t>
      </w:r>
      <w:r w:rsidR="00B31219" w:rsidRPr="00386ACC">
        <w:rPr>
          <w:rFonts w:asciiTheme="minorHAnsi" w:hAnsiTheme="minorHAnsi" w:cstheme="minorHAnsi"/>
          <w:szCs w:val="24"/>
        </w:rPr>
        <w:t xml:space="preserve">. </w:t>
      </w:r>
    </w:p>
    <w:p w14:paraId="40C227A3" w14:textId="77777777" w:rsidR="00B31219" w:rsidRPr="00386ACC" w:rsidRDefault="00B31219" w:rsidP="00386ACC">
      <w:pPr>
        <w:shd w:val="clear" w:color="auto" w:fill="FFFFFF"/>
        <w:spacing w:before="240" w:after="240"/>
        <w:contextualSpacing/>
        <w:rPr>
          <w:rFonts w:asciiTheme="minorHAnsi" w:hAnsiTheme="minorHAnsi" w:cstheme="minorHAnsi"/>
          <w:szCs w:val="24"/>
        </w:rPr>
      </w:pPr>
    </w:p>
    <w:p w14:paraId="5E0C3080" w14:textId="77777777" w:rsidR="00B31219" w:rsidRPr="00386ACC" w:rsidRDefault="00B31219" w:rsidP="00386ACC">
      <w:pPr>
        <w:shd w:val="clear" w:color="auto" w:fill="FFFFFF"/>
        <w:spacing w:before="240" w:after="240"/>
        <w:contextualSpacing/>
        <w:rPr>
          <w:rFonts w:asciiTheme="minorHAnsi" w:hAnsiTheme="minorHAnsi" w:cstheme="minorHAnsi"/>
          <w:bCs/>
          <w:szCs w:val="24"/>
        </w:rPr>
      </w:pPr>
      <w:r w:rsidRPr="00386ACC">
        <w:rPr>
          <w:rFonts w:asciiTheme="minorHAnsi" w:hAnsiTheme="minorHAnsi" w:cstheme="minorHAnsi"/>
          <w:szCs w:val="24"/>
        </w:rPr>
        <w:t xml:space="preserve">(3) For grants to support </w:t>
      </w:r>
      <w:r w:rsidRPr="00386ACC">
        <w:rPr>
          <w:rFonts w:asciiTheme="minorHAnsi" w:hAnsiTheme="minorHAnsi" w:cstheme="minorHAnsi"/>
          <w:bCs/>
          <w:szCs w:val="24"/>
        </w:rPr>
        <w:t>to increase the number of instructors who are qualified to provide accelerated college credit program courses, the Department may give priority to proposals that increase the number of qualified instructors in:</w:t>
      </w:r>
    </w:p>
    <w:p w14:paraId="33BCF422" w14:textId="1B10BFFE" w:rsidR="00B31219" w:rsidRPr="00386ACC" w:rsidRDefault="00B31219" w:rsidP="00386ACC">
      <w:pPr>
        <w:shd w:val="clear" w:color="auto" w:fill="FFFFFF"/>
        <w:spacing w:before="240" w:after="240"/>
        <w:contextualSpacing/>
        <w:rPr>
          <w:rFonts w:asciiTheme="minorHAnsi" w:hAnsiTheme="minorHAnsi" w:cstheme="minorHAnsi"/>
          <w:bCs/>
          <w:szCs w:val="24"/>
        </w:rPr>
      </w:pPr>
      <w:r w:rsidRPr="00386ACC">
        <w:rPr>
          <w:rFonts w:asciiTheme="minorHAnsi" w:hAnsiTheme="minorHAnsi" w:cstheme="minorHAnsi"/>
          <w:bCs/>
          <w:szCs w:val="24"/>
        </w:rPr>
        <w:t>(a) Rural schools;</w:t>
      </w:r>
    </w:p>
    <w:p w14:paraId="6CA2411F" w14:textId="77777777" w:rsidR="00B31219" w:rsidRPr="00386ACC" w:rsidRDefault="00B31219" w:rsidP="00386ACC">
      <w:pPr>
        <w:shd w:val="clear" w:color="auto" w:fill="FFFFFF"/>
        <w:spacing w:before="240" w:after="240"/>
        <w:contextualSpacing/>
        <w:rPr>
          <w:rFonts w:asciiTheme="minorHAnsi" w:hAnsiTheme="minorHAnsi" w:cstheme="minorHAnsi"/>
          <w:bCs/>
          <w:szCs w:val="24"/>
        </w:rPr>
      </w:pPr>
    </w:p>
    <w:p w14:paraId="08D4C616" w14:textId="77777777" w:rsidR="00B31219" w:rsidRPr="00386ACC" w:rsidRDefault="00B31219" w:rsidP="00386ACC">
      <w:pPr>
        <w:shd w:val="clear" w:color="auto" w:fill="FFFFFF"/>
        <w:spacing w:before="240" w:after="240"/>
        <w:contextualSpacing/>
        <w:rPr>
          <w:rFonts w:asciiTheme="minorHAnsi" w:hAnsiTheme="minorHAnsi" w:cstheme="minorHAnsi"/>
          <w:bCs/>
          <w:szCs w:val="24"/>
        </w:rPr>
      </w:pPr>
      <w:r w:rsidRPr="00386ACC">
        <w:rPr>
          <w:rFonts w:asciiTheme="minorHAnsi" w:hAnsiTheme="minorHAnsi" w:cstheme="minorHAnsi"/>
          <w:bCs/>
          <w:szCs w:val="24"/>
        </w:rPr>
        <w:t xml:space="preserve">(b) Schools with a low percentage of </w:t>
      </w:r>
      <w:r w:rsidRPr="00386ACC">
        <w:rPr>
          <w:rFonts w:asciiTheme="minorHAnsi" w:hAnsiTheme="minorHAnsi" w:cstheme="minorHAnsi"/>
          <w:szCs w:val="24"/>
        </w:rPr>
        <w:t>students from racial or ethnic groups that have historically experienced academic disparities</w:t>
      </w:r>
      <w:r w:rsidRPr="00386ACC">
        <w:rPr>
          <w:rFonts w:asciiTheme="minorHAnsi" w:hAnsiTheme="minorHAnsi" w:cstheme="minorHAnsi"/>
          <w:bCs/>
          <w:szCs w:val="24"/>
        </w:rPr>
        <w:t xml:space="preserve"> participating in accelerated learning opportunities; or</w:t>
      </w:r>
    </w:p>
    <w:p w14:paraId="247CE44C" w14:textId="33C43291" w:rsidR="00B31219" w:rsidRPr="00386ACC" w:rsidRDefault="00B31219" w:rsidP="00386ACC">
      <w:pPr>
        <w:shd w:val="clear" w:color="auto" w:fill="FFFFFF"/>
        <w:spacing w:before="240" w:after="240"/>
        <w:contextualSpacing/>
        <w:rPr>
          <w:rFonts w:asciiTheme="minorHAnsi" w:hAnsiTheme="minorHAnsi" w:cstheme="minorHAnsi"/>
          <w:bCs/>
          <w:szCs w:val="24"/>
        </w:rPr>
      </w:pPr>
      <w:r w:rsidRPr="00386ACC">
        <w:rPr>
          <w:rFonts w:asciiTheme="minorHAnsi" w:hAnsiTheme="minorHAnsi" w:cstheme="minorHAnsi"/>
          <w:bCs/>
          <w:szCs w:val="24"/>
        </w:rPr>
        <w:t xml:space="preserve"> </w:t>
      </w:r>
    </w:p>
    <w:p w14:paraId="3AC68E6F" w14:textId="7DF651BF" w:rsidR="00B31219" w:rsidRPr="00386ACC" w:rsidRDefault="00386ACC" w:rsidP="00386ACC">
      <w:pPr>
        <w:shd w:val="clear" w:color="auto" w:fill="FFFFFF"/>
        <w:spacing w:before="240" w:after="240"/>
        <w:contextualSpacing/>
        <w:rPr>
          <w:rFonts w:asciiTheme="minorHAnsi" w:hAnsiTheme="minorHAnsi" w:cstheme="minorHAnsi"/>
          <w:bCs/>
          <w:szCs w:val="24"/>
        </w:rPr>
      </w:pPr>
      <w:r>
        <w:rPr>
          <w:rFonts w:asciiTheme="minorHAnsi" w:hAnsiTheme="minorHAnsi" w:cstheme="minorHAnsi"/>
          <w:bCs/>
          <w:szCs w:val="24"/>
        </w:rPr>
        <w:t>(c</w:t>
      </w:r>
      <w:r w:rsidR="00B31219" w:rsidRPr="00386ACC">
        <w:rPr>
          <w:rFonts w:asciiTheme="minorHAnsi" w:hAnsiTheme="minorHAnsi" w:cstheme="minorHAnsi"/>
          <w:bCs/>
          <w:szCs w:val="24"/>
        </w:rPr>
        <w:t xml:space="preserve">) Schools with a low percentage of </w:t>
      </w:r>
      <w:r w:rsidR="00B31219" w:rsidRPr="00386ACC">
        <w:rPr>
          <w:rFonts w:asciiTheme="minorHAnsi" w:hAnsiTheme="minorHAnsi" w:cstheme="minorHAnsi"/>
          <w:szCs w:val="24"/>
        </w:rPr>
        <w:t>students experiencing poverty</w:t>
      </w:r>
      <w:r w:rsidR="00B31219" w:rsidRPr="00386ACC">
        <w:rPr>
          <w:rFonts w:asciiTheme="minorHAnsi" w:hAnsiTheme="minorHAnsi" w:cstheme="minorHAnsi"/>
          <w:bCs/>
          <w:szCs w:val="24"/>
        </w:rPr>
        <w:t xml:space="preserve"> participating in accelerated learning opportunities.</w:t>
      </w:r>
    </w:p>
    <w:p w14:paraId="3223D23D" w14:textId="65F86B74" w:rsidR="00230855" w:rsidRPr="00386ACC" w:rsidRDefault="00230855" w:rsidP="00386ACC">
      <w:pPr>
        <w:shd w:val="clear" w:color="auto" w:fill="FFFFFF"/>
        <w:spacing w:before="240" w:after="240"/>
        <w:contextualSpacing/>
        <w:rPr>
          <w:rFonts w:asciiTheme="minorHAnsi" w:hAnsiTheme="minorHAnsi" w:cstheme="minorHAnsi"/>
          <w:szCs w:val="24"/>
        </w:rPr>
      </w:pPr>
      <w:r w:rsidRPr="00386ACC">
        <w:rPr>
          <w:rFonts w:asciiTheme="minorHAnsi" w:hAnsiTheme="minorHAnsi" w:cstheme="minorHAnsi"/>
          <w:szCs w:val="24"/>
        </w:rPr>
        <w:t xml:space="preserve"> </w:t>
      </w:r>
    </w:p>
    <w:p w14:paraId="062FEDC2" w14:textId="0C199287" w:rsidR="00C81223" w:rsidRPr="00386ACC" w:rsidRDefault="00C81223" w:rsidP="00386ACC">
      <w:pPr>
        <w:shd w:val="clear" w:color="auto" w:fill="FFFFFF"/>
        <w:spacing w:before="240" w:after="240"/>
        <w:contextualSpacing/>
        <w:rPr>
          <w:rFonts w:asciiTheme="minorHAnsi" w:hAnsiTheme="minorHAnsi" w:cstheme="minorHAnsi"/>
          <w:color w:val="000000"/>
          <w:szCs w:val="24"/>
        </w:rPr>
      </w:pPr>
      <w:r w:rsidRPr="00386ACC">
        <w:rPr>
          <w:rFonts w:asciiTheme="minorHAnsi" w:hAnsiTheme="minorHAnsi" w:cstheme="minorHAnsi"/>
          <w:szCs w:val="24"/>
        </w:rPr>
        <w:t>Stat. Auth.: ORS 340.320</w:t>
      </w:r>
    </w:p>
    <w:p w14:paraId="77C0F0A2" w14:textId="77777777" w:rsidR="00C81223"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 xml:space="preserve">Stat. </w:t>
      </w:r>
      <w:proofErr w:type="gramStart"/>
      <w:r w:rsidRPr="00386ACC">
        <w:rPr>
          <w:rFonts w:asciiTheme="minorHAnsi" w:hAnsiTheme="minorHAnsi" w:cstheme="minorHAnsi"/>
          <w:szCs w:val="24"/>
        </w:rPr>
        <w:t>Implemented:</w:t>
      </w:r>
      <w:proofErr w:type="gramEnd"/>
      <w:r w:rsidRPr="00386ACC">
        <w:rPr>
          <w:rFonts w:asciiTheme="minorHAnsi" w:hAnsiTheme="minorHAnsi" w:cstheme="minorHAnsi"/>
          <w:szCs w:val="24"/>
        </w:rPr>
        <w:t xml:space="preserve"> ORS 340.320</w:t>
      </w:r>
    </w:p>
    <w:p w14:paraId="4D2BF9BD" w14:textId="77777777" w:rsidR="00B372A1" w:rsidRPr="00386ACC" w:rsidRDefault="00B372A1" w:rsidP="00386ACC">
      <w:pPr>
        <w:shd w:val="clear" w:color="auto" w:fill="FFFFFF"/>
        <w:contextualSpacing/>
        <w:rPr>
          <w:rFonts w:asciiTheme="minorHAnsi" w:hAnsiTheme="minorHAnsi" w:cstheme="minorHAnsi"/>
          <w:color w:val="000000"/>
          <w:szCs w:val="24"/>
        </w:rPr>
      </w:pPr>
    </w:p>
    <w:p w14:paraId="2B189F8D" w14:textId="49998455" w:rsidR="00E63C78" w:rsidRPr="00386ACC" w:rsidRDefault="009E3804" w:rsidP="00386ACC">
      <w:pPr>
        <w:contextualSpacing/>
        <w:rPr>
          <w:rFonts w:asciiTheme="minorHAnsi" w:hAnsiTheme="minorHAnsi" w:cstheme="minorHAnsi"/>
          <w:b/>
          <w:szCs w:val="24"/>
        </w:rPr>
      </w:pPr>
      <w:r w:rsidRPr="00386ACC">
        <w:rPr>
          <w:rFonts w:asciiTheme="minorHAnsi" w:hAnsiTheme="minorHAnsi" w:cstheme="minorHAnsi"/>
          <w:b/>
          <w:szCs w:val="24"/>
        </w:rPr>
        <w:t>581.017.</w:t>
      </w:r>
      <w:r w:rsidR="00386ACC">
        <w:rPr>
          <w:rFonts w:asciiTheme="minorHAnsi" w:hAnsiTheme="minorHAnsi" w:cstheme="minorHAnsi"/>
          <w:b/>
          <w:szCs w:val="24"/>
        </w:rPr>
        <w:t>0648</w:t>
      </w:r>
      <w:r w:rsidR="004C0E99" w:rsidRPr="00386ACC">
        <w:rPr>
          <w:rFonts w:asciiTheme="minorHAnsi" w:hAnsiTheme="minorHAnsi" w:cstheme="minorHAnsi"/>
          <w:b/>
          <w:szCs w:val="24"/>
        </w:rPr>
        <w:t xml:space="preserve"> </w:t>
      </w:r>
      <w:r w:rsidR="00230855" w:rsidRPr="00386ACC">
        <w:rPr>
          <w:rFonts w:asciiTheme="minorHAnsi" w:hAnsiTheme="minorHAnsi" w:cstheme="minorHAnsi"/>
          <w:b/>
          <w:szCs w:val="24"/>
        </w:rPr>
        <w:t xml:space="preserve">Accelerated College Credit Instructor Grant Program: </w:t>
      </w:r>
      <w:r w:rsidR="00E63C78" w:rsidRPr="00386ACC">
        <w:rPr>
          <w:rFonts w:asciiTheme="minorHAnsi" w:hAnsiTheme="minorHAnsi" w:cstheme="minorHAnsi"/>
          <w:b/>
          <w:color w:val="000000"/>
          <w:szCs w:val="24"/>
        </w:rPr>
        <w:t>Funding</w:t>
      </w:r>
    </w:p>
    <w:p w14:paraId="6AADC088" w14:textId="77777777" w:rsidR="00E63C78" w:rsidRPr="00386ACC" w:rsidRDefault="00E63C78" w:rsidP="00386ACC">
      <w:pPr>
        <w:shd w:val="clear" w:color="auto" w:fill="FFFFFF"/>
        <w:contextualSpacing/>
        <w:rPr>
          <w:rFonts w:asciiTheme="minorHAnsi" w:hAnsiTheme="minorHAnsi" w:cstheme="minorHAnsi"/>
          <w:b/>
          <w:color w:val="000000"/>
          <w:szCs w:val="24"/>
        </w:rPr>
      </w:pPr>
    </w:p>
    <w:p w14:paraId="26C01938" w14:textId="46C31DD3" w:rsidR="00E63C78" w:rsidRPr="00386ACC" w:rsidRDefault="00230855" w:rsidP="00386ACC">
      <w:pPr>
        <w:shd w:val="clear" w:color="auto" w:fill="FFFFFF"/>
        <w:contextualSpacing/>
        <w:rPr>
          <w:rFonts w:asciiTheme="minorHAnsi" w:hAnsiTheme="minorHAnsi" w:cstheme="minorHAnsi"/>
          <w:color w:val="000000"/>
          <w:szCs w:val="24"/>
        </w:rPr>
      </w:pPr>
      <w:r w:rsidRPr="00386ACC">
        <w:rPr>
          <w:rFonts w:asciiTheme="minorHAnsi" w:hAnsiTheme="minorHAnsi" w:cstheme="minorHAnsi"/>
          <w:color w:val="000000"/>
          <w:szCs w:val="24"/>
        </w:rPr>
        <w:t xml:space="preserve">(1) Each biennium, the </w:t>
      </w:r>
      <w:r w:rsidR="00E63C78" w:rsidRPr="00386ACC">
        <w:rPr>
          <w:rFonts w:asciiTheme="minorHAnsi" w:hAnsiTheme="minorHAnsi" w:cstheme="minorHAnsi"/>
          <w:color w:val="000000"/>
          <w:szCs w:val="24"/>
        </w:rPr>
        <w:t xml:space="preserve">Department of Education </w:t>
      </w:r>
      <w:r w:rsidR="000066DA" w:rsidRPr="00386ACC">
        <w:rPr>
          <w:rFonts w:asciiTheme="minorHAnsi" w:hAnsiTheme="minorHAnsi" w:cstheme="minorHAnsi"/>
          <w:color w:val="000000"/>
          <w:szCs w:val="24"/>
        </w:rPr>
        <w:t xml:space="preserve">shall determine </w:t>
      </w:r>
      <w:r w:rsidR="00250F43" w:rsidRPr="00386ACC">
        <w:rPr>
          <w:rFonts w:asciiTheme="minorHAnsi" w:hAnsiTheme="minorHAnsi" w:cstheme="minorHAnsi"/>
          <w:color w:val="000000"/>
          <w:szCs w:val="24"/>
        </w:rPr>
        <w:t>t</w:t>
      </w:r>
      <w:r w:rsidR="00E63C78" w:rsidRPr="00386ACC">
        <w:rPr>
          <w:rFonts w:asciiTheme="minorHAnsi" w:hAnsiTheme="minorHAnsi" w:cstheme="minorHAnsi"/>
          <w:color w:val="000000"/>
          <w:szCs w:val="24"/>
        </w:rPr>
        <w:t xml:space="preserve">he portion of </w:t>
      </w:r>
      <w:r w:rsidR="004C0E99" w:rsidRPr="00386ACC">
        <w:rPr>
          <w:rFonts w:asciiTheme="minorHAnsi" w:hAnsiTheme="minorHAnsi" w:cstheme="minorHAnsi"/>
          <w:color w:val="000000"/>
          <w:szCs w:val="24"/>
        </w:rPr>
        <w:t xml:space="preserve">the funds available for the </w:t>
      </w:r>
      <w:r w:rsidRPr="00386ACC">
        <w:rPr>
          <w:rFonts w:asciiTheme="minorHAnsi" w:hAnsiTheme="minorHAnsi" w:cstheme="minorHAnsi"/>
          <w:color w:val="000000"/>
          <w:szCs w:val="24"/>
        </w:rPr>
        <w:t xml:space="preserve">Accelerated College Credit </w:t>
      </w:r>
      <w:r w:rsidR="004C0E99" w:rsidRPr="00386ACC">
        <w:rPr>
          <w:rFonts w:asciiTheme="minorHAnsi" w:hAnsiTheme="minorHAnsi" w:cstheme="minorHAnsi"/>
          <w:color w:val="000000"/>
          <w:szCs w:val="24"/>
        </w:rPr>
        <w:t xml:space="preserve">Instructor </w:t>
      </w:r>
      <w:r w:rsidR="00E63C78" w:rsidRPr="00386ACC">
        <w:rPr>
          <w:rFonts w:asciiTheme="minorHAnsi" w:hAnsiTheme="minorHAnsi" w:cstheme="minorHAnsi"/>
          <w:color w:val="000000"/>
          <w:szCs w:val="24"/>
        </w:rPr>
        <w:t>Grant program.</w:t>
      </w:r>
    </w:p>
    <w:p w14:paraId="500E45AC" w14:textId="77777777" w:rsidR="00230855" w:rsidRPr="00386ACC" w:rsidRDefault="00230855" w:rsidP="00386ACC">
      <w:pPr>
        <w:shd w:val="clear" w:color="auto" w:fill="FFFFFF"/>
        <w:contextualSpacing/>
        <w:rPr>
          <w:rFonts w:asciiTheme="minorHAnsi" w:hAnsiTheme="minorHAnsi" w:cstheme="minorHAnsi"/>
          <w:color w:val="000000"/>
          <w:szCs w:val="24"/>
        </w:rPr>
      </w:pPr>
    </w:p>
    <w:p w14:paraId="04446D5D" w14:textId="5CB5F52C" w:rsidR="00230855" w:rsidRPr="00386ACC" w:rsidRDefault="00230855" w:rsidP="00386ACC">
      <w:pPr>
        <w:shd w:val="clear" w:color="auto" w:fill="FFFFFF"/>
        <w:contextualSpacing/>
        <w:rPr>
          <w:rFonts w:asciiTheme="minorHAnsi" w:hAnsiTheme="minorHAnsi" w:cstheme="minorHAnsi"/>
          <w:color w:val="000000"/>
          <w:szCs w:val="24"/>
        </w:rPr>
      </w:pPr>
      <w:r w:rsidRPr="00386ACC">
        <w:rPr>
          <w:rFonts w:asciiTheme="minorHAnsi" w:hAnsiTheme="minorHAnsi" w:cstheme="minorHAnsi"/>
          <w:color w:val="000000"/>
          <w:szCs w:val="24"/>
        </w:rPr>
        <w:t xml:space="preserve">(2) </w:t>
      </w:r>
      <w:r w:rsidR="00E63C78" w:rsidRPr="00386ACC">
        <w:rPr>
          <w:rFonts w:asciiTheme="minorHAnsi" w:hAnsiTheme="minorHAnsi" w:cstheme="minorHAnsi"/>
          <w:color w:val="000000"/>
          <w:szCs w:val="24"/>
        </w:rPr>
        <w:t xml:space="preserve">The Department </w:t>
      </w:r>
      <w:r w:rsidR="00250F43" w:rsidRPr="00386ACC">
        <w:rPr>
          <w:rFonts w:asciiTheme="minorHAnsi" w:hAnsiTheme="minorHAnsi" w:cstheme="minorHAnsi"/>
          <w:color w:val="000000"/>
          <w:szCs w:val="24"/>
        </w:rPr>
        <w:t xml:space="preserve">of Education </w:t>
      </w:r>
      <w:r w:rsidR="00E63C78" w:rsidRPr="00386ACC">
        <w:rPr>
          <w:rFonts w:asciiTheme="minorHAnsi" w:hAnsiTheme="minorHAnsi" w:cstheme="minorHAnsi"/>
          <w:color w:val="000000"/>
          <w:szCs w:val="24"/>
        </w:rPr>
        <w:t>shall determine the amount of the grant</w:t>
      </w:r>
      <w:r w:rsidR="000066DA" w:rsidRPr="00386ACC">
        <w:rPr>
          <w:rFonts w:asciiTheme="minorHAnsi" w:hAnsiTheme="minorHAnsi" w:cstheme="minorHAnsi"/>
          <w:color w:val="000000"/>
          <w:szCs w:val="24"/>
        </w:rPr>
        <w:t xml:space="preserve"> based on </w:t>
      </w:r>
      <w:r w:rsidR="009E3804" w:rsidRPr="00386ACC">
        <w:rPr>
          <w:rFonts w:asciiTheme="minorHAnsi" w:hAnsiTheme="minorHAnsi" w:cstheme="minorHAnsi"/>
          <w:color w:val="000000"/>
          <w:szCs w:val="24"/>
        </w:rPr>
        <w:t xml:space="preserve">average graduate </w:t>
      </w:r>
      <w:r w:rsidR="000066DA" w:rsidRPr="00386ACC">
        <w:rPr>
          <w:rFonts w:asciiTheme="minorHAnsi" w:hAnsiTheme="minorHAnsi" w:cstheme="minorHAnsi"/>
          <w:color w:val="000000"/>
          <w:szCs w:val="24"/>
        </w:rPr>
        <w:t>tuition</w:t>
      </w:r>
      <w:r w:rsidRPr="00386ACC">
        <w:rPr>
          <w:rFonts w:asciiTheme="minorHAnsi" w:hAnsiTheme="minorHAnsi" w:cstheme="minorHAnsi"/>
          <w:color w:val="000000"/>
          <w:szCs w:val="24"/>
        </w:rPr>
        <w:t>, the number of grant requests, and t</w:t>
      </w:r>
      <w:r w:rsidR="008F5A5F">
        <w:rPr>
          <w:rFonts w:asciiTheme="minorHAnsi" w:hAnsiTheme="minorHAnsi" w:cstheme="minorHAnsi"/>
          <w:color w:val="000000"/>
          <w:szCs w:val="24"/>
        </w:rPr>
        <w:t>he amount of available funding.</w:t>
      </w:r>
      <w:bookmarkStart w:id="0" w:name="_GoBack"/>
      <w:bookmarkEnd w:id="0"/>
    </w:p>
    <w:p w14:paraId="6039D851" w14:textId="50648CE1" w:rsidR="00230855" w:rsidRPr="00386ACC" w:rsidRDefault="00230855" w:rsidP="00386ACC">
      <w:pPr>
        <w:shd w:val="clear" w:color="auto" w:fill="FFFFFF"/>
        <w:contextualSpacing/>
        <w:rPr>
          <w:rFonts w:asciiTheme="minorHAnsi" w:hAnsiTheme="minorHAnsi" w:cstheme="minorHAnsi"/>
          <w:color w:val="000000"/>
          <w:szCs w:val="24"/>
        </w:rPr>
      </w:pPr>
    </w:p>
    <w:p w14:paraId="3FDC69CB" w14:textId="77777777" w:rsidR="00C81223"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Stat. Auth.: ORS 340.320</w:t>
      </w:r>
    </w:p>
    <w:p w14:paraId="05D35CCD" w14:textId="77777777" w:rsidR="00C81223"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 xml:space="preserve">Stat. </w:t>
      </w:r>
      <w:proofErr w:type="gramStart"/>
      <w:r w:rsidRPr="00386ACC">
        <w:rPr>
          <w:rFonts w:asciiTheme="minorHAnsi" w:hAnsiTheme="minorHAnsi" w:cstheme="minorHAnsi"/>
          <w:szCs w:val="24"/>
        </w:rPr>
        <w:t>Implemented:</w:t>
      </w:r>
      <w:proofErr w:type="gramEnd"/>
      <w:r w:rsidRPr="00386ACC">
        <w:rPr>
          <w:rFonts w:asciiTheme="minorHAnsi" w:hAnsiTheme="minorHAnsi" w:cstheme="minorHAnsi"/>
          <w:szCs w:val="24"/>
        </w:rPr>
        <w:t xml:space="preserve"> ORS 340.320</w:t>
      </w:r>
    </w:p>
    <w:p w14:paraId="5BF5E143" w14:textId="60937DD8" w:rsidR="00C81223" w:rsidRPr="00386ACC" w:rsidRDefault="00C81223" w:rsidP="00386ACC">
      <w:pPr>
        <w:shd w:val="clear" w:color="auto" w:fill="FFFFFF"/>
        <w:contextualSpacing/>
        <w:rPr>
          <w:rFonts w:asciiTheme="minorHAnsi" w:hAnsiTheme="minorHAnsi" w:cstheme="minorHAnsi"/>
          <w:color w:val="000000"/>
          <w:szCs w:val="24"/>
        </w:rPr>
      </w:pPr>
    </w:p>
    <w:p w14:paraId="56643B70" w14:textId="2B8BA284" w:rsidR="006070A4" w:rsidRPr="00386ACC" w:rsidRDefault="00494B95" w:rsidP="00386ACC">
      <w:pPr>
        <w:contextualSpacing/>
        <w:rPr>
          <w:rFonts w:asciiTheme="minorHAnsi" w:hAnsiTheme="minorHAnsi" w:cstheme="minorHAnsi"/>
          <w:b/>
          <w:szCs w:val="24"/>
        </w:rPr>
      </w:pPr>
      <w:r w:rsidRPr="00386ACC">
        <w:rPr>
          <w:rFonts w:asciiTheme="minorHAnsi" w:hAnsiTheme="minorHAnsi" w:cstheme="minorHAnsi"/>
          <w:b/>
          <w:szCs w:val="24"/>
        </w:rPr>
        <w:lastRenderedPageBreak/>
        <w:t>581-017-</w:t>
      </w:r>
      <w:r w:rsidR="00386ACC">
        <w:rPr>
          <w:rFonts w:asciiTheme="minorHAnsi" w:hAnsiTheme="minorHAnsi" w:cstheme="minorHAnsi"/>
          <w:b/>
          <w:szCs w:val="24"/>
        </w:rPr>
        <w:t>0650</w:t>
      </w:r>
      <w:r w:rsidR="000066DA" w:rsidRPr="00386ACC">
        <w:rPr>
          <w:rFonts w:asciiTheme="minorHAnsi" w:hAnsiTheme="minorHAnsi" w:cstheme="minorHAnsi"/>
          <w:b/>
          <w:szCs w:val="24"/>
        </w:rPr>
        <w:t xml:space="preserve"> </w:t>
      </w:r>
      <w:r w:rsidRPr="00386ACC">
        <w:rPr>
          <w:rFonts w:asciiTheme="minorHAnsi" w:hAnsiTheme="minorHAnsi" w:cstheme="minorHAnsi"/>
          <w:b/>
          <w:szCs w:val="24"/>
        </w:rPr>
        <w:t xml:space="preserve">Accelerated College Credit Instructor Grant Program: </w:t>
      </w:r>
      <w:r w:rsidR="006070A4" w:rsidRPr="00386ACC">
        <w:rPr>
          <w:rFonts w:asciiTheme="minorHAnsi" w:hAnsiTheme="minorHAnsi" w:cstheme="minorHAnsi"/>
          <w:b/>
          <w:color w:val="000000"/>
          <w:szCs w:val="24"/>
        </w:rPr>
        <w:t>Reporting</w:t>
      </w:r>
    </w:p>
    <w:p w14:paraId="105F2676" w14:textId="77777777" w:rsidR="00494B95" w:rsidRPr="00386ACC" w:rsidRDefault="00494B95" w:rsidP="00386ACC">
      <w:pPr>
        <w:shd w:val="clear" w:color="auto" w:fill="FFFFFF"/>
        <w:spacing w:before="240" w:after="240"/>
        <w:contextualSpacing/>
        <w:rPr>
          <w:rFonts w:asciiTheme="minorHAnsi" w:hAnsiTheme="minorHAnsi" w:cstheme="minorHAnsi"/>
          <w:szCs w:val="24"/>
        </w:rPr>
      </w:pPr>
    </w:p>
    <w:p w14:paraId="261EBF8F" w14:textId="35C81C71" w:rsidR="00494B95" w:rsidRPr="00386ACC" w:rsidRDefault="00494B95" w:rsidP="00386ACC">
      <w:pPr>
        <w:contextualSpacing/>
        <w:rPr>
          <w:rFonts w:asciiTheme="minorHAnsi" w:hAnsiTheme="minorHAnsi" w:cstheme="minorHAnsi"/>
          <w:szCs w:val="24"/>
        </w:rPr>
      </w:pPr>
      <w:r w:rsidRPr="00386ACC">
        <w:rPr>
          <w:rFonts w:asciiTheme="minorHAnsi" w:hAnsiTheme="minorHAnsi" w:cstheme="minorHAnsi"/>
          <w:szCs w:val="24"/>
        </w:rPr>
        <w:t>Each year, a recipient of an Accelerated College Credit Instructor</w:t>
      </w:r>
      <w:r w:rsidRPr="00386ACC">
        <w:rPr>
          <w:rFonts w:asciiTheme="minorHAnsi" w:hAnsiTheme="minorHAnsi" w:cstheme="minorHAnsi"/>
          <w:b/>
          <w:szCs w:val="24"/>
        </w:rPr>
        <w:t xml:space="preserve"> </w:t>
      </w:r>
      <w:r w:rsidRPr="00386ACC">
        <w:rPr>
          <w:rFonts w:asciiTheme="minorHAnsi" w:hAnsiTheme="minorHAnsi" w:cstheme="minorHAnsi"/>
          <w:szCs w:val="24"/>
        </w:rPr>
        <w:t xml:space="preserve">Grant must report on the grant in the manner and form required by the Department. </w:t>
      </w:r>
    </w:p>
    <w:p w14:paraId="381F2C1D" w14:textId="77777777" w:rsidR="006070A4" w:rsidRPr="00386ACC" w:rsidRDefault="006070A4" w:rsidP="00386ACC">
      <w:pPr>
        <w:shd w:val="clear" w:color="auto" w:fill="FFFFFF"/>
        <w:contextualSpacing/>
        <w:rPr>
          <w:rFonts w:asciiTheme="minorHAnsi" w:hAnsiTheme="minorHAnsi" w:cstheme="minorHAnsi"/>
          <w:color w:val="000000"/>
          <w:szCs w:val="24"/>
        </w:rPr>
      </w:pPr>
    </w:p>
    <w:p w14:paraId="6FE7EBDC" w14:textId="77777777" w:rsidR="00C81223"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Stat. Auth.: ORS 340.320</w:t>
      </w:r>
    </w:p>
    <w:p w14:paraId="2F50490A" w14:textId="77777777" w:rsidR="00C81223" w:rsidRPr="00386ACC" w:rsidRDefault="00C81223" w:rsidP="00386ACC">
      <w:pPr>
        <w:contextualSpacing/>
        <w:rPr>
          <w:rFonts w:asciiTheme="minorHAnsi" w:hAnsiTheme="minorHAnsi" w:cstheme="minorHAnsi"/>
          <w:szCs w:val="24"/>
        </w:rPr>
      </w:pPr>
      <w:r w:rsidRPr="00386ACC">
        <w:rPr>
          <w:rFonts w:asciiTheme="minorHAnsi" w:hAnsiTheme="minorHAnsi" w:cstheme="minorHAnsi"/>
          <w:szCs w:val="24"/>
        </w:rPr>
        <w:t xml:space="preserve">Stat. </w:t>
      </w:r>
      <w:proofErr w:type="gramStart"/>
      <w:r w:rsidRPr="00386ACC">
        <w:rPr>
          <w:rFonts w:asciiTheme="minorHAnsi" w:hAnsiTheme="minorHAnsi" w:cstheme="minorHAnsi"/>
          <w:szCs w:val="24"/>
        </w:rPr>
        <w:t>Implemented:</w:t>
      </w:r>
      <w:proofErr w:type="gramEnd"/>
      <w:r w:rsidRPr="00386ACC">
        <w:rPr>
          <w:rFonts w:asciiTheme="minorHAnsi" w:hAnsiTheme="minorHAnsi" w:cstheme="minorHAnsi"/>
          <w:szCs w:val="24"/>
        </w:rPr>
        <w:t xml:space="preserve"> ORS 340.320</w:t>
      </w:r>
    </w:p>
    <w:p w14:paraId="0164691F" w14:textId="77777777" w:rsidR="00B372A1" w:rsidRPr="00386ACC" w:rsidRDefault="00B372A1" w:rsidP="00386ACC">
      <w:pPr>
        <w:shd w:val="clear" w:color="auto" w:fill="FFFFFF"/>
        <w:contextualSpacing/>
        <w:rPr>
          <w:rFonts w:asciiTheme="minorHAnsi" w:hAnsiTheme="minorHAnsi" w:cstheme="minorHAnsi"/>
          <w:color w:val="000000"/>
          <w:szCs w:val="24"/>
        </w:rPr>
      </w:pPr>
    </w:p>
    <w:sectPr w:rsidR="00B372A1" w:rsidRPr="00386ACC" w:rsidSect="002746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DA14" w14:textId="77777777" w:rsidR="006E653F" w:rsidRDefault="006E653F" w:rsidP="006D122E">
      <w:r>
        <w:separator/>
      </w:r>
    </w:p>
  </w:endnote>
  <w:endnote w:type="continuationSeparator" w:id="0">
    <w:p w14:paraId="5BAF5F11" w14:textId="77777777" w:rsidR="006E653F" w:rsidRDefault="006E653F" w:rsidP="006D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1F03B" w14:textId="77777777" w:rsidR="006E653F" w:rsidRDefault="006E653F" w:rsidP="006D122E">
      <w:r>
        <w:separator/>
      </w:r>
    </w:p>
  </w:footnote>
  <w:footnote w:type="continuationSeparator" w:id="0">
    <w:p w14:paraId="4FB706EE" w14:textId="77777777" w:rsidR="006E653F" w:rsidRDefault="006E653F" w:rsidP="006D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025088062"/>
      <w:docPartObj>
        <w:docPartGallery w:val="Page Numbers (Top of Page)"/>
        <w:docPartUnique/>
      </w:docPartObj>
    </w:sdtPr>
    <w:sdtEndPr>
      <w:rPr>
        <w:noProof/>
      </w:rPr>
    </w:sdtEndPr>
    <w:sdtContent>
      <w:p w14:paraId="34C1078B" w14:textId="77777777" w:rsidR="00C81223" w:rsidRPr="00C81223" w:rsidRDefault="00C81223" w:rsidP="00C81223">
        <w:pPr>
          <w:rPr>
            <w:rFonts w:asciiTheme="minorHAnsi" w:hAnsiTheme="minorHAnsi" w:cstheme="minorHAnsi"/>
          </w:rPr>
        </w:pPr>
        <w:r w:rsidRPr="00C81223">
          <w:rPr>
            <w:rFonts w:asciiTheme="minorHAnsi" w:hAnsiTheme="minorHAnsi" w:cstheme="minorHAnsi"/>
          </w:rPr>
          <w:t>Accelerated College Credit Instructor Grant Program</w:t>
        </w:r>
      </w:p>
      <w:p w14:paraId="784C520F" w14:textId="1C4DF01F" w:rsidR="00C81223" w:rsidRPr="00C81223" w:rsidRDefault="00C81223">
        <w:pPr>
          <w:pStyle w:val="Header"/>
          <w:rPr>
            <w:rFonts w:asciiTheme="minorHAnsi" w:hAnsiTheme="minorHAnsi" w:cstheme="minorHAnsi"/>
          </w:rPr>
        </w:pPr>
        <w:r w:rsidRPr="00C81223">
          <w:rPr>
            <w:rFonts w:asciiTheme="minorHAnsi" w:hAnsiTheme="minorHAnsi" w:cstheme="minorHAnsi"/>
          </w:rPr>
          <w:t>Draft dated 3-30-2020</w:t>
        </w:r>
      </w:p>
      <w:p w14:paraId="4BF4606E" w14:textId="77DC4D9E" w:rsidR="00C81223" w:rsidRPr="00C81223" w:rsidRDefault="00C81223">
        <w:pPr>
          <w:pStyle w:val="Header"/>
          <w:rPr>
            <w:rFonts w:asciiTheme="minorHAnsi" w:hAnsiTheme="minorHAnsi" w:cstheme="minorHAnsi"/>
          </w:rPr>
        </w:pPr>
        <w:r w:rsidRPr="00C81223">
          <w:rPr>
            <w:rFonts w:asciiTheme="minorHAnsi" w:hAnsiTheme="minorHAnsi" w:cstheme="minorHAnsi"/>
          </w:rPr>
          <w:t xml:space="preserve">Page </w:t>
        </w:r>
        <w:r w:rsidRPr="00C81223">
          <w:rPr>
            <w:rFonts w:asciiTheme="minorHAnsi" w:hAnsiTheme="minorHAnsi" w:cstheme="minorHAnsi"/>
          </w:rPr>
          <w:fldChar w:fldCharType="begin"/>
        </w:r>
        <w:r w:rsidRPr="00C81223">
          <w:rPr>
            <w:rFonts w:asciiTheme="minorHAnsi" w:hAnsiTheme="minorHAnsi" w:cstheme="minorHAnsi"/>
          </w:rPr>
          <w:instrText xml:space="preserve"> PAGE   \* MERGEFORMAT </w:instrText>
        </w:r>
        <w:r w:rsidRPr="00C81223">
          <w:rPr>
            <w:rFonts w:asciiTheme="minorHAnsi" w:hAnsiTheme="minorHAnsi" w:cstheme="minorHAnsi"/>
          </w:rPr>
          <w:fldChar w:fldCharType="separate"/>
        </w:r>
        <w:r w:rsidR="008F5A5F">
          <w:rPr>
            <w:rFonts w:asciiTheme="minorHAnsi" w:hAnsiTheme="minorHAnsi" w:cstheme="minorHAnsi"/>
            <w:noProof/>
          </w:rPr>
          <w:t>4</w:t>
        </w:r>
        <w:r w:rsidRPr="00C81223">
          <w:rPr>
            <w:rFonts w:asciiTheme="minorHAnsi" w:hAnsiTheme="minorHAnsi" w:cstheme="minorHAnsi"/>
            <w:noProof/>
          </w:rPr>
          <w:fldChar w:fldCharType="end"/>
        </w:r>
      </w:p>
    </w:sdtContent>
  </w:sdt>
  <w:p w14:paraId="181C5D5A" w14:textId="77777777" w:rsidR="00C81223" w:rsidRDefault="00C81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61F8"/>
    <w:multiLevelType w:val="hybridMultilevel"/>
    <w:tmpl w:val="2E64322E"/>
    <w:lvl w:ilvl="0" w:tplc="A5842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17D10"/>
    <w:multiLevelType w:val="hybridMultilevel"/>
    <w:tmpl w:val="6C9AAC92"/>
    <w:lvl w:ilvl="0" w:tplc="BDEC7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11C05"/>
    <w:multiLevelType w:val="hybridMultilevel"/>
    <w:tmpl w:val="77BCF45C"/>
    <w:lvl w:ilvl="0" w:tplc="2A64B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BB5126"/>
    <w:multiLevelType w:val="hybridMultilevel"/>
    <w:tmpl w:val="B5B09686"/>
    <w:lvl w:ilvl="0" w:tplc="FC1C78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33BE2"/>
    <w:multiLevelType w:val="hybridMultilevel"/>
    <w:tmpl w:val="5526E64A"/>
    <w:lvl w:ilvl="0" w:tplc="8CB47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8F430A"/>
    <w:multiLevelType w:val="hybridMultilevel"/>
    <w:tmpl w:val="481252CA"/>
    <w:lvl w:ilvl="0" w:tplc="2322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7E42D7"/>
    <w:multiLevelType w:val="hybridMultilevel"/>
    <w:tmpl w:val="94CA9186"/>
    <w:lvl w:ilvl="0" w:tplc="22987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05C93"/>
    <w:multiLevelType w:val="hybridMultilevel"/>
    <w:tmpl w:val="7D04635E"/>
    <w:lvl w:ilvl="0" w:tplc="8812C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C5D98"/>
    <w:multiLevelType w:val="hybridMultilevel"/>
    <w:tmpl w:val="52C84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B262B"/>
    <w:multiLevelType w:val="hybridMultilevel"/>
    <w:tmpl w:val="6590D922"/>
    <w:lvl w:ilvl="0" w:tplc="D7C650F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CA553C1"/>
    <w:multiLevelType w:val="hybridMultilevel"/>
    <w:tmpl w:val="4DC4B14C"/>
    <w:lvl w:ilvl="0" w:tplc="760E6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F218A"/>
    <w:multiLevelType w:val="hybridMultilevel"/>
    <w:tmpl w:val="E8B65136"/>
    <w:lvl w:ilvl="0" w:tplc="760E6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1676B"/>
    <w:multiLevelType w:val="hybridMultilevel"/>
    <w:tmpl w:val="79C6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251D8"/>
    <w:multiLevelType w:val="hybridMultilevel"/>
    <w:tmpl w:val="EFC4D6EA"/>
    <w:lvl w:ilvl="0" w:tplc="6B4E2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90B69"/>
    <w:multiLevelType w:val="hybridMultilevel"/>
    <w:tmpl w:val="ED240654"/>
    <w:lvl w:ilvl="0" w:tplc="4E987C32">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
  </w:num>
  <w:num w:numId="4">
    <w:abstractNumId w:val="10"/>
  </w:num>
  <w:num w:numId="5">
    <w:abstractNumId w:val="5"/>
  </w:num>
  <w:num w:numId="6">
    <w:abstractNumId w:val="13"/>
  </w:num>
  <w:num w:numId="7">
    <w:abstractNumId w:val="9"/>
  </w:num>
  <w:num w:numId="8">
    <w:abstractNumId w:val="6"/>
  </w:num>
  <w:num w:numId="9">
    <w:abstractNumId w:val="0"/>
  </w:num>
  <w:num w:numId="10">
    <w:abstractNumId w:val="2"/>
  </w:num>
  <w:num w:numId="11">
    <w:abstractNumId w:val="11"/>
  </w:num>
  <w:num w:numId="12">
    <w:abstractNumId w:val="12"/>
  </w:num>
  <w:num w:numId="13">
    <w:abstractNumId w:val="8"/>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C6"/>
    <w:rsid w:val="000066DA"/>
    <w:rsid w:val="00011C81"/>
    <w:rsid w:val="00061032"/>
    <w:rsid w:val="000E1DE4"/>
    <w:rsid w:val="00115A50"/>
    <w:rsid w:val="00121C68"/>
    <w:rsid w:val="001445A3"/>
    <w:rsid w:val="001520A4"/>
    <w:rsid w:val="00164650"/>
    <w:rsid w:val="001E70C6"/>
    <w:rsid w:val="002036A5"/>
    <w:rsid w:val="002249D6"/>
    <w:rsid w:val="00230855"/>
    <w:rsid w:val="00250F43"/>
    <w:rsid w:val="002746F1"/>
    <w:rsid w:val="002E75D4"/>
    <w:rsid w:val="002E7BEA"/>
    <w:rsid w:val="003053B2"/>
    <w:rsid w:val="00313ADA"/>
    <w:rsid w:val="00350905"/>
    <w:rsid w:val="00362713"/>
    <w:rsid w:val="00386ACC"/>
    <w:rsid w:val="003931B7"/>
    <w:rsid w:val="003E55D9"/>
    <w:rsid w:val="003F67F9"/>
    <w:rsid w:val="00462225"/>
    <w:rsid w:val="0049008A"/>
    <w:rsid w:val="00490892"/>
    <w:rsid w:val="00494B95"/>
    <w:rsid w:val="004C0E99"/>
    <w:rsid w:val="004C6FBB"/>
    <w:rsid w:val="005302FC"/>
    <w:rsid w:val="00540D0C"/>
    <w:rsid w:val="005416C7"/>
    <w:rsid w:val="00557A4F"/>
    <w:rsid w:val="005D3457"/>
    <w:rsid w:val="006070A4"/>
    <w:rsid w:val="006070E7"/>
    <w:rsid w:val="00693752"/>
    <w:rsid w:val="006D122E"/>
    <w:rsid w:val="006E22BD"/>
    <w:rsid w:val="006E653F"/>
    <w:rsid w:val="006F5E63"/>
    <w:rsid w:val="007147E6"/>
    <w:rsid w:val="007C41AF"/>
    <w:rsid w:val="007F7518"/>
    <w:rsid w:val="00831C6A"/>
    <w:rsid w:val="00881934"/>
    <w:rsid w:val="008E2AAF"/>
    <w:rsid w:val="008E4233"/>
    <w:rsid w:val="008F5A5F"/>
    <w:rsid w:val="00913569"/>
    <w:rsid w:val="0098705C"/>
    <w:rsid w:val="009E3804"/>
    <w:rsid w:val="009E651E"/>
    <w:rsid w:val="00A85A43"/>
    <w:rsid w:val="00AA71FE"/>
    <w:rsid w:val="00AE1730"/>
    <w:rsid w:val="00B31219"/>
    <w:rsid w:val="00B372A1"/>
    <w:rsid w:val="00B3747E"/>
    <w:rsid w:val="00B40AB8"/>
    <w:rsid w:val="00BA47BD"/>
    <w:rsid w:val="00BD568B"/>
    <w:rsid w:val="00C23B93"/>
    <w:rsid w:val="00C50D4F"/>
    <w:rsid w:val="00C81223"/>
    <w:rsid w:val="00CF4BF0"/>
    <w:rsid w:val="00D2569A"/>
    <w:rsid w:val="00D54D78"/>
    <w:rsid w:val="00DB24FA"/>
    <w:rsid w:val="00DF091C"/>
    <w:rsid w:val="00E63C78"/>
    <w:rsid w:val="00EA0302"/>
    <w:rsid w:val="00EE2802"/>
    <w:rsid w:val="00F221AF"/>
    <w:rsid w:val="00F856E6"/>
    <w:rsid w:val="00FE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A4C7"/>
  <w15:docId w15:val="{83851A98-BFBE-42C7-84CC-7A991DC0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0C6"/>
    <w:pPr>
      <w:ind w:left="720"/>
      <w:contextualSpacing/>
    </w:pPr>
  </w:style>
  <w:style w:type="paragraph" w:styleId="FootnoteText">
    <w:name w:val="footnote text"/>
    <w:basedOn w:val="Normal"/>
    <w:link w:val="FootnoteTextChar"/>
    <w:uiPriority w:val="99"/>
    <w:semiHidden/>
    <w:unhideWhenUsed/>
    <w:rsid w:val="006D122E"/>
    <w:rPr>
      <w:sz w:val="20"/>
      <w:szCs w:val="20"/>
    </w:rPr>
  </w:style>
  <w:style w:type="character" w:customStyle="1" w:styleId="FootnoteTextChar">
    <w:name w:val="Footnote Text Char"/>
    <w:basedOn w:val="DefaultParagraphFont"/>
    <w:link w:val="FootnoteText"/>
    <w:uiPriority w:val="99"/>
    <w:semiHidden/>
    <w:rsid w:val="006D122E"/>
    <w:rPr>
      <w:sz w:val="20"/>
      <w:szCs w:val="20"/>
    </w:rPr>
  </w:style>
  <w:style w:type="character" w:styleId="FootnoteReference">
    <w:name w:val="footnote reference"/>
    <w:basedOn w:val="DefaultParagraphFont"/>
    <w:uiPriority w:val="99"/>
    <w:semiHidden/>
    <w:unhideWhenUsed/>
    <w:rsid w:val="006D122E"/>
    <w:rPr>
      <w:vertAlign w:val="superscript"/>
    </w:rPr>
  </w:style>
  <w:style w:type="paragraph" w:styleId="NormalWeb">
    <w:name w:val="Normal (Web)"/>
    <w:basedOn w:val="Normal"/>
    <w:uiPriority w:val="99"/>
    <w:unhideWhenUsed/>
    <w:rsid w:val="00011C81"/>
    <w:pPr>
      <w:spacing w:before="100" w:beforeAutospacing="1" w:after="100" w:afterAutospacing="1"/>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F67F9"/>
    <w:rPr>
      <w:rFonts w:ascii="Tahoma" w:hAnsi="Tahoma" w:cs="Tahoma"/>
      <w:sz w:val="16"/>
      <w:szCs w:val="16"/>
    </w:rPr>
  </w:style>
  <w:style w:type="character" w:customStyle="1" w:styleId="BalloonTextChar">
    <w:name w:val="Balloon Text Char"/>
    <w:basedOn w:val="DefaultParagraphFont"/>
    <w:link w:val="BalloonText"/>
    <w:uiPriority w:val="99"/>
    <w:semiHidden/>
    <w:rsid w:val="003F67F9"/>
    <w:rPr>
      <w:rFonts w:ascii="Tahoma" w:hAnsi="Tahoma" w:cs="Tahoma"/>
      <w:sz w:val="16"/>
      <w:szCs w:val="16"/>
    </w:rPr>
  </w:style>
  <w:style w:type="character" w:styleId="CommentReference">
    <w:name w:val="annotation reference"/>
    <w:basedOn w:val="DefaultParagraphFont"/>
    <w:uiPriority w:val="99"/>
    <w:semiHidden/>
    <w:unhideWhenUsed/>
    <w:rsid w:val="00462225"/>
    <w:rPr>
      <w:sz w:val="16"/>
      <w:szCs w:val="16"/>
    </w:rPr>
  </w:style>
  <w:style w:type="paragraph" w:styleId="CommentText">
    <w:name w:val="annotation text"/>
    <w:basedOn w:val="Normal"/>
    <w:link w:val="CommentTextChar"/>
    <w:uiPriority w:val="99"/>
    <w:semiHidden/>
    <w:unhideWhenUsed/>
    <w:rsid w:val="00462225"/>
    <w:rPr>
      <w:sz w:val="20"/>
      <w:szCs w:val="20"/>
    </w:rPr>
  </w:style>
  <w:style w:type="character" w:customStyle="1" w:styleId="CommentTextChar">
    <w:name w:val="Comment Text Char"/>
    <w:basedOn w:val="DefaultParagraphFont"/>
    <w:link w:val="CommentText"/>
    <w:uiPriority w:val="99"/>
    <w:semiHidden/>
    <w:rsid w:val="00462225"/>
    <w:rPr>
      <w:sz w:val="20"/>
      <w:szCs w:val="20"/>
    </w:rPr>
  </w:style>
  <w:style w:type="paragraph" w:styleId="CommentSubject">
    <w:name w:val="annotation subject"/>
    <w:basedOn w:val="CommentText"/>
    <w:next w:val="CommentText"/>
    <w:link w:val="CommentSubjectChar"/>
    <w:uiPriority w:val="99"/>
    <w:semiHidden/>
    <w:unhideWhenUsed/>
    <w:rsid w:val="00462225"/>
    <w:rPr>
      <w:b/>
      <w:bCs/>
    </w:rPr>
  </w:style>
  <w:style w:type="character" w:customStyle="1" w:styleId="CommentSubjectChar">
    <w:name w:val="Comment Subject Char"/>
    <w:basedOn w:val="CommentTextChar"/>
    <w:link w:val="CommentSubject"/>
    <w:uiPriority w:val="99"/>
    <w:semiHidden/>
    <w:rsid w:val="00462225"/>
    <w:rPr>
      <w:b/>
      <w:bCs/>
      <w:sz w:val="20"/>
      <w:szCs w:val="20"/>
    </w:rPr>
  </w:style>
  <w:style w:type="paragraph" w:styleId="Header">
    <w:name w:val="header"/>
    <w:basedOn w:val="Normal"/>
    <w:link w:val="HeaderChar"/>
    <w:uiPriority w:val="99"/>
    <w:unhideWhenUsed/>
    <w:rsid w:val="00C81223"/>
    <w:pPr>
      <w:tabs>
        <w:tab w:val="center" w:pos="4680"/>
        <w:tab w:val="right" w:pos="9360"/>
      </w:tabs>
    </w:pPr>
  </w:style>
  <w:style w:type="character" w:customStyle="1" w:styleId="HeaderChar">
    <w:name w:val="Header Char"/>
    <w:basedOn w:val="DefaultParagraphFont"/>
    <w:link w:val="Header"/>
    <w:uiPriority w:val="99"/>
    <w:rsid w:val="00C81223"/>
  </w:style>
  <w:style w:type="paragraph" w:styleId="Footer">
    <w:name w:val="footer"/>
    <w:basedOn w:val="Normal"/>
    <w:link w:val="FooterChar"/>
    <w:uiPriority w:val="99"/>
    <w:unhideWhenUsed/>
    <w:rsid w:val="00C81223"/>
    <w:pPr>
      <w:tabs>
        <w:tab w:val="center" w:pos="4680"/>
        <w:tab w:val="right" w:pos="9360"/>
      </w:tabs>
    </w:pPr>
  </w:style>
  <w:style w:type="character" w:customStyle="1" w:styleId="FooterChar">
    <w:name w:val="Footer Char"/>
    <w:basedOn w:val="DefaultParagraphFont"/>
    <w:link w:val="Footer"/>
    <w:uiPriority w:val="99"/>
    <w:rsid w:val="00C8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9034">
      <w:bodyDiv w:val="1"/>
      <w:marLeft w:val="0"/>
      <w:marRight w:val="0"/>
      <w:marTop w:val="0"/>
      <w:marBottom w:val="0"/>
      <w:divBdr>
        <w:top w:val="none" w:sz="0" w:space="0" w:color="auto"/>
        <w:left w:val="none" w:sz="0" w:space="0" w:color="auto"/>
        <w:bottom w:val="none" w:sz="0" w:space="0" w:color="auto"/>
        <w:right w:val="none" w:sz="0" w:space="0" w:color="auto"/>
      </w:divBdr>
    </w:div>
    <w:div w:id="14146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2287af55-7b13-4938-8ef5-6e3921cac8bb">New</Priority>
    <Remediation_x0020_Date xmlns="2287af55-7b13-4938-8ef5-6e3921cac8bb">2020-04-10T07:00:00+00:00</Remediation_x0020_Date>
    <Estimated_x0020_Creation_x0020_Date xmlns="2287af55-7b13-4938-8ef5-6e3921cac8bb" xsi:nil="true"/>
  </documentManagement>
</p:properties>
</file>

<file path=customXml/itemProps1.xml><?xml version="1.0" encoding="utf-8"?>
<ds:datastoreItem xmlns:ds="http://schemas.openxmlformats.org/officeDocument/2006/customXml" ds:itemID="{9C9446E7-8BB6-43F2-B166-F1F5E408FC60}"/>
</file>

<file path=customXml/itemProps2.xml><?xml version="1.0" encoding="utf-8"?>
<ds:datastoreItem xmlns:ds="http://schemas.openxmlformats.org/officeDocument/2006/customXml" ds:itemID="{06E631A1-BFCB-47C6-B2BB-8B190B3A76D6}"/>
</file>

<file path=customXml/itemProps3.xml><?xml version="1.0" encoding="utf-8"?>
<ds:datastoreItem xmlns:ds="http://schemas.openxmlformats.org/officeDocument/2006/customXml" ds:itemID="{F1B9C2B1-E06B-417F-A2B8-68A2BC8CEE83}"/>
</file>

<file path=customXml/itemProps4.xml><?xml version="1.0" encoding="utf-8"?>
<ds:datastoreItem xmlns:ds="http://schemas.openxmlformats.org/officeDocument/2006/customXml" ds:itemID="{CC8A4346-E350-4790-A053-1957E52E5719}"/>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 Cindy L</dc:creator>
  <cp:lastModifiedBy>RUDY Peter - ODE</cp:lastModifiedBy>
  <cp:revision>3</cp:revision>
  <cp:lastPrinted>2020-03-11T21:04:00Z</cp:lastPrinted>
  <dcterms:created xsi:type="dcterms:W3CDTF">2020-03-31T03:37:00Z</dcterms:created>
  <dcterms:modified xsi:type="dcterms:W3CDTF">2020-04-10T18:13:00Z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