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A6" w:rsidRDefault="005227C1" w:rsidP="00B023B0">
      <w:pPr>
        <w:spacing w:line="240" w:lineRule="auto"/>
        <w:contextualSpacing/>
        <w:jc w:val="center"/>
        <w:rPr>
          <w:rFonts w:asciiTheme="majorHAnsi" w:hAnsiTheme="majorHAnsi" w:cstheme="majorHAnsi"/>
          <w:b/>
          <w:sz w:val="24"/>
          <w:szCs w:val="24"/>
        </w:rPr>
      </w:pPr>
      <w:r w:rsidRPr="00437C66">
        <w:rPr>
          <w:rFonts w:asciiTheme="majorHAnsi" w:hAnsiTheme="majorHAnsi" w:cstheme="majorHAnsi"/>
          <w:b/>
          <w:sz w:val="24"/>
          <w:szCs w:val="24"/>
        </w:rPr>
        <w:t>Early Indicator and Intervention System</w:t>
      </w:r>
    </w:p>
    <w:p w:rsidR="00437C66" w:rsidRPr="00437C66" w:rsidRDefault="00437C66" w:rsidP="00B023B0">
      <w:pPr>
        <w:spacing w:line="240" w:lineRule="auto"/>
        <w:contextualSpacing/>
        <w:jc w:val="center"/>
        <w:rPr>
          <w:rFonts w:asciiTheme="majorHAnsi" w:hAnsiTheme="majorHAnsi" w:cstheme="majorHAnsi"/>
          <w:b/>
          <w:sz w:val="24"/>
          <w:szCs w:val="24"/>
        </w:rPr>
      </w:pPr>
    </w:p>
    <w:p w:rsidR="00B046A6" w:rsidRPr="00437C66" w:rsidRDefault="005227C1" w:rsidP="00B023B0">
      <w:pPr>
        <w:spacing w:line="240" w:lineRule="auto"/>
        <w:contextualSpacing/>
        <w:rPr>
          <w:rFonts w:asciiTheme="majorHAnsi" w:hAnsiTheme="majorHAnsi" w:cstheme="majorHAnsi"/>
          <w:b/>
          <w:sz w:val="24"/>
          <w:szCs w:val="24"/>
        </w:rPr>
      </w:pPr>
      <w:r w:rsidRPr="00437C66">
        <w:rPr>
          <w:rFonts w:asciiTheme="majorHAnsi" w:hAnsiTheme="majorHAnsi" w:cstheme="majorHAnsi"/>
          <w:b/>
          <w:sz w:val="24"/>
          <w:szCs w:val="24"/>
        </w:rPr>
        <w:t>581-017-</w:t>
      </w:r>
      <w:r w:rsidR="00437C66">
        <w:rPr>
          <w:rFonts w:asciiTheme="majorHAnsi" w:hAnsiTheme="majorHAnsi" w:cstheme="majorHAnsi"/>
          <w:b/>
          <w:sz w:val="24"/>
          <w:szCs w:val="24"/>
        </w:rPr>
        <w:t>0635</w:t>
      </w:r>
      <w:r w:rsidRPr="00437C66">
        <w:rPr>
          <w:rFonts w:asciiTheme="majorHAnsi" w:hAnsiTheme="majorHAnsi" w:cstheme="majorHAnsi"/>
          <w:b/>
          <w:sz w:val="24"/>
          <w:szCs w:val="24"/>
        </w:rPr>
        <w:t xml:space="preserve"> </w:t>
      </w:r>
      <w:r w:rsidR="00437C66" w:rsidRPr="00437C66">
        <w:rPr>
          <w:rFonts w:asciiTheme="majorHAnsi" w:hAnsiTheme="majorHAnsi" w:cstheme="majorHAnsi"/>
          <w:b/>
          <w:sz w:val="24"/>
          <w:szCs w:val="24"/>
        </w:rPr>
        <w:t>Early Indicator and Intervention System</w:t>
      </w:r>
      <w:r w:rsidR="00437C66">
        <w:rPr>
          <w:rFonts w:asciiTheme="majorHAnsi" w:hAnsiTheme="majorHAnsi" w:cstheme="majorHAnsi"/>
          <w:b/>
          <w:sz w:val="24"/>
          <w:szCs w:val="24"/>
        </w:rPr>
        <w:t xml:space="preserve">: </w:t>
      </w:r>
      <w:r w:rsidRPr="00437C66">
        <w:rPr>
          <w:rFonts w:asciiTheme="majorHAnsi" w:hAnsiTheme="majorHAnsi" w:cstheme="majorHAnsi"/>
          <w:b/>
          <w:sz w:val="24"/>
          <w:szCs w:val="24"/>
        </w:rPr>
        <w:t>Definitions</w:t>
      </w:r>
    </w:p>
    <w:p w:rsidR="00B023B0" w:rsidRDefault="00B023B0" w:rsidP="00B023B0">
      <w:pPr>
        <w:spacing w:before="240" w:after="240"/>
        <w:contextualSpacing/>
        <w:rPr>
          <w:rFonts w:asciiTheme="majorHAnsi" w:hAnsiTheme="majorHAnsi" w:cstheme="majorHAnsi"/>
          <w:sz w:val="24"/>
          <w:szCs w:val="24"/>
        </w:rPr>
      </w:pP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The following definitions apply to OAR 581-</w:t>
      </w:r>
      <w:r w:rsidR="00437C66" w:rsidRPr="00437C66">
        <w:rPr>
          <w:rFonts w:asciiTheme="majorHAnsi" w:hAnsiTheme="majorHAnsi" w:cstheme="majorHAnsi"/>
          <w:sz w:val="24"/>
          <w:szCs w:val="24"/>
        </w:rPr>
        <w:t>017-0635</w:t>
      </w:r>
      <w:r w:rsidR="00437C66" w:rsidRPr="00437C66">
        <w:rPr>
          <w:rFonts w:asciiTheme="majorHAnsi" w:hAnsiTheme="majorHAnsi" w:cstheme="majorHAnsi"/>
          <w:b/>
          <w:sz w:val="24"/>
          <w:szCs w:val="24"/>
        </w:rPr>
        <w:t xml:space="preserve"> </w:t>
      </w:r>
      <w:r w:rsidRPr="00437C66">
        <w:rPr>
          <w:rFonts w:asciiTheme="majorHAnsi" w:hAnsiTheme="majorHAnsi" w:cstheme="majorHAnsi"/>
          <w:sz w:val="24"/>
          <w:szCs w:val="24"/>
        </w:rPr>
        <w:t>to 581-0</w:t>
      </w:r>
      <w:r w:rsidR="00437C66">
        <w:rPr>
          <w:rFonts w:asciiTheme="majorHAnsi" w:hAnsiTheme="majorHAnsi" w:cstheme="majorHAnsi"/>
          <w:sz w:val="24"/>
          <w:szCs w:val="24"/>
        </w:rPr>
        <w:t>17</w:t>
      </w:r>
      <w:r w:rsidRPr="00437C66">
        <w:rPr>
          <w:rFonts w:asciiTheme="majorHAnsi" w:hAnsiTheme="majorHAnsi" w:cstheme="majorHAnsi"/>
          <w:sz w:val="24"/>
          <w:szCs w:val="24"/>
        </w:rPr>
        <w:t>-</w:t>
      </w:r>
      <w:r w:rsidR="00437C66">
        <w:rPr>
          <w:rFonts w:asciiTheme="majorHAnsi" w:hAnsiTheme="majorHAnsi" w:cstheme="majorHAnsi"/>
          <w:sz w:val="24"/>
          <w:szCs w:val="24"/>
        </w:rPr>
        <w:t>0643</w:t>
      </w:r>
      <w:r w:rsidRPr="00437C66">
        <w:rPr>
          <w:rFonts w:asciiTheme="majorHAnsi" w:hAnsiTheme="majorHAnsi" w:cstheme="majorHAnsi"/>
          <w:sz w:val="24"/>
          <w:szCs w:val="24"/>
        </w:rPr>
        <w:t>:</w:t>
      </w:r>
    </w:p>
    <w:p w:rsidR="00B023B0" w:rsidRDefault="00B023B0" w:rsidP="00B023B0">
      <w:pPr>
        <w:spacing w:before="240" w:after="240"/>
        <w:contextualSpacing/>
        <w:rPr>
          <w:rFonts w:asciiTheme="majorHAnsi" w:hAnsiTheme="majorHAnsi" w:cstheme="majorHAnsi"/>
          <w:sz w:val="24"/>
          <w:szCs w:val="24"/>
        </w:rPr>
      </w:pP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 xml:space="preserve">(1) “ADMr” or “Resident Average Daily Membership” means average daily membership as defined in ORS 327.006. </w:t>
      </w:r>
    </w:p>
    <w:p w:rsidR="00B023B0" w:rsidRDefault="00B023B0" w:rsidP="00B023B0">
      <w:pPr>
        <w:spacing w:before="240" w:after="240"/>
        <w:contextualSpacing/>
        <w:rPr>
          <w:rFonts w:asciiTheme="majorHAnsi" w:hAnsiTheme="majorHAnsi" w:cstheme="majorHAnsi"/>
          <w:sz w:val="24"/>
          <w:szCs w:val="24"/>
        </w:rPr>
      </w:pP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(2)  “Corrective action” means necessary action taken to assist a student to graduate from high school that is based on research on graduation rates and on reports of individual students related to:</w:t>
      </w: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(a) Regular attendance;</w:t>
      </w: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(b) Loss of instructional time or support related to behavior at school;</w:t>
      </w: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 xml:space="preserve">(c) Academic or skill progress (which may include credit attainment, grades, GPA, assessment results, and/or proof of proficiency-based learning); </w:t>
      </w: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(d) If historically linked to graduation outcomes at the local district, other factors may be considered, including but not limited to:</w:t>
      </w: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(A) Participation in extracurricular activities;</w:t>
      </w: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(B) Participation in cultural experiences and activities; and</w:t>
      </w: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(C) Attainment of college credits through accelerated learning programs, including, but not limited to: credit-bearing, career and technical education (CTE); dual credit, sponsored dual credit, and assessment-based learning credit; expanded options; online courses; Advanced Placement; and/or International Baccalaureate.</w:t>
      </w:r>
    </w:p>
    <w:p w:rsidR="00B023B0" w:rsidRDefault="00B023B0" w:rsidP="00B023B0">
      <w:pPr>
        <w:spacing w:before="240" w:after="240"/>
        <w:contextualSpacing/>
        <w:rPr>
          <w:rFonts w:asciiTheme="majorHAnsi" w:hAnsiTheme="majorHAnsi" w:cstheme="majorHAnsi"/>
          <w:sz w:val="24"/>
          <w:szCs w:val="24"/>
        </w:rPr>
      </w:pP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 xml:space="preserve">(3)  “Early Indicator and Intervention System” means the early warning system established by the Student Success Act in ORS 327.367. </w:t>
      </w:r>
    </w:p>
    <w:p w:rsidR="00B023B0" w:rsidRDefault="00B023B0" w:rsidP="00B023B0">
      <w:pPr>
        <w:spacing w:before="240" w:after="240"/>
        <w:contextualSpacing/>
        <w:rPr>
          <w:rFonts w:asciiTheme="majorHAnsi" w:hAnsiTheme="majorHAnsi" w:cstheme="majorHAnsi"/>
          <w:sz w:val="24"/>
          <w:szCs w:val="24"/>
        </w:rPr>
      </w:pP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 xml:space="preserve">(4) “Early Indicator and Intervention System Grant” means the grants established by the Student Success Act in ORS 327.367. </w:t>
      </w:r>
    </w:p>
    <w:p w:rsidR="00B046A6" w:rsidRPr="00437C66" w:rsidRDefault="00B046A6" w:rsidP="00B023B0">
      <w:pPr>
        <w:spacing w:before="240" w:after="240"/>
        <w:contextualSpacing/>
        <w:rPr>
          <w:rFonts w:asciiTheme="majorHAnsi" w:hAnsiTheme="majorHAnsi" w:cstheme="majorHAnsi"/>
          <w:sz w:val="24"/>
          <w:szCs w:val="24"/>
        </w:rPr>
      </w:pP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Stat. Auth.</w:t>
      </w:r>
      <w:r w:rsidR="00B023B0">
        <w:rPr>
          <w:rFonts w:asciiTheme="majorHAnsi" w:hAnsiTheme="majorHAnsi" w:cstheme="majorHAnsi"/>
          <w:sz w:val="24"/>
          <w:szCs w:val="24"/>
        </w:rPr>
        <w:t>:</w:t>
      </w:r>
      <w:r w:rsidRPr="00437C66">
        <w:rPr>
          <w:rFonts w:asciiTheme="majorHAnsi" w:hAnsiTheme="majorHAnsi" w:cstheme="majorHAnsi"/>
          <w:sz w:val="24"/>
          <w:szCs w:val="24"/>
        </w:rPr>
        <w:t xml:space="preserve"> </w:t>
      </w:r>
      <w:r w:rsidR="00B023B0">
        <w:rPr>
          <w:rFonts w:asciiTheme="majorHAnsi" w:hAnsiTheme="majorHAnsi" w:cstheme="majorHAnsi"/>
          <w:sz w:val="24"/>
          <w:szCs w:val="24"/>
        </w:rPr>
        <w:t>ORS 327.367</w:t>
      </w:r>
    </w:p>
    <w:p w:rsidR="00B046A6" w:rsidRPr="00437C66" w:rsidRDefault="005227C1" w:rsidP="00B023B0">
      <w:pPr>
        <w:spacing w:before="240" w:after="240"/>
        <w:contextualSpacing/>
        <w:rPr>
          <w:rFonts w:asciiTheme="majorHAnsi" w:hAnsiTheme="majorHAnsi" w:cstheme="majorHAnsi"/>
          <w:i/>
          <w:sz w:val="24"/>
          <w:szCs w:val="24"/>
        </w:rPr>
      </w:pPr>
      <w:r w:rsidRPr="00437C66">
        <w:rPr>
          <w:rFonts w:asciiTheme="majorHAnsi" w:hAnsiTheme="majorHAnsi" w:cstheme="majorHAnsi"/>
          <w:sz w:val="24"/>
          <w:szCs w:val="24"/>
        </w:rPr>
        <w:t xml:space="preserve">Stat. Implemented: </w:t>
      </w:r>
      <w:r w:rsidR="00B023B0">
        <w:rPr>
          <w:rFonts w:asciiTheme="majorHAnsi" w:hAnsiTheme="majorHAnsi" w:cstheme="majorHAnsi"/>
          <w:sz w:val="24"/>
          <w:szCs w:val="24"/>
        </w:rPr>
        <w:t>ORS 327.367</w:t>
      </w: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 xml:space="preserve"> </w:t>
      </w:r>
    </w:p>
    <w:p w:rsidR="00B046A6" w:rsidRPr="00437C66" w:rsidRDefault="005227C1" w:rsidP="00B023B0">
      <w:pPr>
        <w:spacing w:line="240" w:lineRule="auto"/>
        <w:contextualSpacing/>
        <w:rPr>
          <w:rFonts w:asciiTheme="majorHAnsi" w:hAnsiTheme="majorHAnsi" w:cstheme="majorHAnsi"/>
          <w:b/>
          <w:sz w:val="24"/>
          <w:szCs w:val="24"/>
        </w:rPr>
      </w:pPr>
      <w:r w:rsidRPr="00437C66">
        <w:rPr>
          <w:rFonts w:asciiTheme="majorHAnsi" w:hAnsiTheme="majorHAnsi" w:cstheme="majorHAnsi"/>
          <w:b/>
          <w:sz w:val="24"/>
          <w:szCs w:val="24"/>
        </w:rPr>
        <w:t>581-017-</w:t>
      </w:r>
      <w:r w:rsidR="009354DA">
        <w:rPr>
          <w:rFonts w:asciiTheme="majorHAnsi" w:hAnsiTheme="majorHAnsi" w:cstheme="majorHAnsi"/>
          <w:b/>
          <w:sz w:val="24"/>
          <w:szCs w:val="24"/>
        </w:rPr>
        <w:t>0637</w:t>
      </w:r>
      <w:r w:rsidRPr="00437C66">
        <w:rPr>
          <w:rFonts w:asciiTheme="majorHAnsi" w:hAnsiTheme="majorHAnsi" w:cstheme="majorHAnsi"/>
          <w:b/>
          <w:sz w:val="24"/>
          <w:szCs w:val="24"/>
        </w:rPr>
        <w:t xml:space="preserve"> </w:t>
      </w:r>
      <w:r w:rsidR="00437C66" w:rsidRPr="00437C66">
        <w:rPr>
          <w:rFonts w:asciiTheme="majorHAnsi" w:hAnsiTheme="majorHAnsi" w:cstheme="majorHAnsi"/>
          <w:b/>
          <w:sz w:val="24"/>
          <w:szCs w:val="24"/>
        </w:rPr>
        <w:t>Early Indicator and Intervention System</w:t>
      </w:r>
      <w:r w:rsidR="00437C66">
        <w:rPr>
          <w:rFonts w:asciiTheme="majorHAnsi" w:hAnsiTheme="majorHAnsi" w:cstheme="majorHAnsi"/>
          <w:b/>
          <w:sz w:val="24"/>
          <w:szCs w:val="24"/>
        </w:rPr>
        <w:t xml:space="preserve">: </w:t>
      </w:r>
      <w:r w:rsidRPr="00437C66">
        <w:rPr>
          <w:rFonts w:asciiTheme="majorHAnsi" w:hAnsiTheme="majorHAnsi" w:cstheme="majorHAnsi"/>
          <w:b/>
          <w:sz w:val="24"/>
          <w:szCs w:val="24"/>
        </w:rPr>
        <w:t>Eligibility</w:t>
      </w:r>
    </w:p>
    <w:p w:rsidR="00B023B0" w:rsidRDefault="00B023B0" w:rsidP="00B023B0">
      <w:pPr>
        <w:spacing w:before="240" w:after="240"/>
        <w:contextualSpacing/>
        <w:rPr>
          <w:rFonts w:asciiTheme="majorHAnsi" w:hAnsiTheme="majorHAnsi" w:cstheme="majorHAnsi"/>
          <w:sz w:val="24"/>
          <w:szCs w:val="24"/>
        </w:rPr>
      </w:pP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(1)  The following shall be eligible to receive an Early Indicator and Intervention System Grant:</w:t>
      </w: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(a)  School districts;</w:t>
      </w: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lastRenderedPageBreak/>
        <w:t>(b)  Public charter schools;</w:t>
      </w: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 xml:space="preserve">(c)  Consortia of school districts; or </w:t>
      </w: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(d) Consortia of school districts and public charter schools.</w:t>
      </w:r>
    </w:p>
    <w:p w:rsidR="00B023B0" w:rsidRDefault="00B023B0" w:rsidP="00B023B0">
      <w:pPr>
        <w:spacing w:before="240" w:after="240"/>
        <w:contextualSpacing/>
        <w:rPr>
          <w:rFonts w:asciiTheme="majorHAnsi" w:hAnsiTheme="majorHAnsi" w:cstheme="majorHAnsi"/>
          <w:sz w:val="24"/>
          <w:szCs w:val="24"/>
        </w:rPr>
      </w:pP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(2)  A single grant proposal may include more than one eligible applicant, but the fiscal agent must be one of the eligible applicants identified in subsection (1) of this rule or an education service district.</w:t>
      </w:r>
    </w:p>
    <w:p w:rsidR="00B023B0" w:rsidRDefault="00B023B0" w:rsidP="00B023B0">
      <w:pPr>
        <w:spacing w:before="240" w:after="240"/>
        <w:contextualSpacing/>
        <w:rPr>
          <w:rFonts w:asciiTheme="majorHAnsi" w:hAnsiTheme="majorHAnsi" w:cstheme="majorHAnsi"/>
          <w:sz w:val="24"/>
          <w:szCs w:val="24"/>
        </w:rPr>
      </w:pPr>
    </w:p>
    <w:p w:rsidR="00B023B0" w:rsidRPr="00437C66" w:rsidRDefault="00B023B0"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Stat. Auth.</w:t>
      </w:r>
      <w:r>
        <w:rPr>
          <w:rFonts w:asciiTheme="majorHAnsi" w:hAnsiTheme="majorHAnsi" w:cstheme="majorHAnsi"/>
          <w:sz w:val="24"/>
          <w:szCs w:val="24"/>
        </w:rPr>
        <w:t>:</w:t>
      </w:r>
      <w:r w:rsidRPr="00437C66">
        <w:rPr>
          <w:rFonts w:asciiTheme="majorHAnsi" w:hAnsiTheme="majorHAnsi" w:cstheme="majorHAnsi"/>
          <w:sz w:val="24"/>
          <w:szCs w:val="24"/>
        </w:rPr>
        <w:t xml:space="preserve"> </w:t>
      </w:r>
      <w:r>
        <w:rPr>
          <w:rFonts w:asciiTheme="majorHAnsi" w:hAnsiTheme="majorHAnsi" w:cstheme="majorHAnsi"/>
          <w:sz w:val="24"/>
          <w:szCs w:val="24"/>
        </w:rPr>
        <w:t>ORS 327.367</w:t>
      </w:r>
    </w:p>
    <w:p w:rsidR="00B023B0" w:rsidRPr="00437C66" w:rsidRDefault="00B023B0" w:rsidP="00B023B0">
      <w:pPr>
        <w:spacing w:before="240" w:after="240"/>
        <w:contextualSpacing/>
        <w:rPr>
          <w:rFonts w:asciiTheme="majorHAnsi" w:hAnsiTheme="majorHAnsi" w:cstheme="majorHAnsi"/>
          <w:i/>
          <w:sz w:val="24"/>
          <w:szCs w:val="24"/>
        </w:rPr>
      </w:pPr>
      <w:r w:rsidRPr="00437C66">
        <w:rPr>
          <w:rFonts w:asciiTheme="majorHAnsi" w:hAnsiTheme="majorHAnsi" w:cstheme="majorHAnsi"/>
          <w:sz w:val="24"/>
          <w:szCs w:val="24"/>
        </w:rPr>
        <w:t xml:space="preserve">Stat. Implemented: </w:t>
      </w:r>
      <w:r>
        <w:rPr>
          <w:rFonts w:asciiTheme="majorHAnsi" w:hAnsiTheme="majorHAnsi" w:cstheme="majorHAnsi"/>
          <w:sz w:val="24"/>
          <w:szCs w:val="24"/>
        </w:rPr>
        <w:t>ORS 327.367</w:t>
      </w:r>
    </w:p>
    <w:p w:rsidR="00B023B0" w:rsidRDefault="00B023B0" w:rsidP="00B023B0">
      <w:pPr>
        <w:spacing w:line="240" w:lineRule="auto"/>
        <w:contextualSpacing/>
        <w:rPr>
          <w:rFonts w:asciiTheme="majorHAnsi" w:hAnsiTheme="majorHAnsi" w:cstheme="majorHAnsi"/>
          <w:b/>
          <w:sz w:val="24"/>
          <w:szCs w:val="24"/>
        </w:rPr>
      </w:pPr>
    </w:p>
    <w:p w:rsidR="00437C66" w:rsidRPr="00437C66" w:rsidRDefault="005227C1" w:rsidP="00B023B0">
      <w:pPr>
        <w:spacing w:line="240" w:lineRule="auto"/>
        <w:contextualSpacing/>
        <w:rPr>
          <w:rFonts w:asciiTheme="majorHAnsi" w:hAnsiTheme="majorHAnsi" w:cstheme="majorHAnsi"/>
          <w:b/>
          <w:sz w:val="24"/>
          <w:szCs w:val="24"/>
        </w:rPr>
      </w:pPr>
      <w:r w:rsidRPr="00437C66">
        <w:rPr>
          <w:rFonts w:asciiTheme="majorHAnsi" w:hAnsiTheme="majorHAnsi" w:cstheme="majorHAnsi"/>
          <w:b/>
          <w:sz w:val="24"/>
          <w:szCs w:val="24"/>
        </w:rPr>
        <w:t>581-017-</w:t>
      </w:r>
      <w:r w:rsidR="009354DA">
        <w:rPr>
          <w:rFonts w:asciiTheme="majorHAnsi" w:hAnsiTheme="majorHAnsi" w:cstheme="majorHAnsi"/>
          <w:b/>
          <w:sz w:val="24"/>
          <w:szCs w:val="24"/>
        </w:rPr>
        <w:t>0639</w:t>
      </w:r>
      <w:r w:rsidRPr="00437C66">
        <w:rPr>
          <w:rFonts w:asciiTheme="majorHAnsi" w:hAnsiTheme="majorHAnsi" w:cstheme="majorHAnsi"/>
          <w:b/>
          <w:sz w:val="24"/>
          <w:szCs w:val="24"/>
        </w:rPr>
        <w:t xml:space="preserve"> </w:t>
      </w:r>
      <w:r w:rsidR="00437C66" w:rsidRPr="00437C66">
        <w:rPr>
          <w:rFonts w:asciiTheme="majorHAnsi" w:hAnsiTheme="majorHAnsi" w:cstheme="majorHAnsi"/>
          <w:b/>
          <w:sz w:val="24"/>
          <w:szCs w:val="24"/>
        </w:rPr>
        <w:t>Early Indicator and Intervention System</w:t>
      </w:r>
      <w:r w:rsidR="00437C66">
        <w:rPr>
          <w:rFonts w:asciiTheme="majorHAnsi" w:hAnsiTheme="majorHAnsi" w:cstheme="majorHAnsi"/>
          <w:b/>
          <w:sz w:val="24"/>
          <w:szCs w:val="24"/>
        </w:rPr>
        <w:t xml:space="preserve">: </w:t>
      </w:r>
      <w:r w:rsidRPr="00437C66">
        <w:rPr>
          <w:rFonts w:asciiTheme="majorHAnsi" w:hAnsiTheme="majorHAnsi" w:cstheme="majorHAnsi"/>
          <w:b/>
          <w:sz w:val="24"/>
          <w:szCs w:val="24"/>
        </w:rPr>
        <w:t>Criteria</w:t>
      </w:r>
    </w:p>
    <w:p w:rsidR="00B023B0" w:rsidRDefault="00B023B0" w:rsidP="00B023B0">
      <w:pPr>
        <w:shd w:val="clear" w:color="auto" w:fill="FFFFFF"/>
        <w:spacing w:before="240" w:after="240"/>
        <w:contextualSpacing/>
        <w:rPr>
          <w:rFonts w:asciiTheme="majorHAnsi" w:hAnsiTheme="majorHAnsi" w:cstheme="majorHAnsi"/>
          <w:sz w:val="24"/>
          <w:szCs w:val="24"/>
        </w:rPr>
      </w:pPr>
    </w:p>
    <w:p w:rsidR="00B046A6" w:rsidRPr="00437C66" w:rsidRDefault="005227C1" w:rsidP="00B023B0">
      <w:pPr>
        <w:shd w:val="clear" w:color="auto" w:fill="FFFFFF"/>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(1) The Department of Education will establish a process for requesting for the Early Indicator and Intervention Grant each biennium for which grant funds are available. The Department shall notify eligible applicants of the request process and due dates, and make available necessary guidelines and application forms.</w:t>
      </w:r>
    </w:p>
    <w:p w:rsidR="00B046A6" w:rsidRPr="00437C66" w:rsidRDefault="005227C1" w:rsidP="00B023B0">
      <w:pPr>
        <w:shd w:val="clear" w:color="auto" w:fill="FFFFFF"/>
        <w:spacing w:before="240" w:after="240" w:line="240" w:lineRule="auto"/>
        <w:contextualSpacing/>
        <w:rPr>
          <w:rFonts w:asciiTheme="majorHAnsi" w:hAnsiTheme="majorHAnsi" w:cstheme="majorHAnsi"/>
          <w:sz w:val="24"/>
          <w:szCs w:val="24"/>
        </w:rPr>
      </w:pPr>
      <w:r w:rsidRPr="00437C66">
        <w:rPr>
          <w:rFonts w:asciiTheme="majorHAnsi" w:hAnsiTheme="majorHAnsi" w:cstheme="majorHAnsi"/>
          <w:sz w:val="24"/>
          <w:szCs w:val="24"/>
        </w:rPr>
        <w:t>(2) All requests for grants must comply with the requirements of ORS 327.367. To receive funds, a grant recipient must:</w:t>
      </w:r>
    </w:p>
    <w:p w:rsidR="00B046A6" w:rsidRPr="00437C66" w:rsidRDefault="005227C1" w:rsidP="00B023B0">
      <w:pPr>
        <w:shd w:val="clear" w:color="auto" w:fill="FFFFFF"/>
        <w:spacing w:before="240" w:after="240" w:line="240" w:lineRule="auto"/>
        <w:contextualSpacing/>
        <w:rPr>
          <w:rFonts w:asciiTheme="majorHAnsi" w:hAnsiTheme="majorHAnsi" w:cstheme="majorHAnsi"/>
          <w:sz w:val="24"/>
          <w:szCs w:val="24"/>
        </w:rPr>
      </w:pPr>
      <w:r w:rsidRPr="00437C66">
        <w:rPr>
          <w:rFonts w:asciiTheme="majorHAnsi" w:hAnsiTheme="majorHAnsi" w:cstheme="majorHAnsi"/>
          <w:sz w:val="24"/>
          <w:szCs w:val="24"/>
        </w:rPr>
        <w:t>(a) Implement an Early Indicator and Intervention System that enables the following entities to take corrective actions:</w:t>
      </w:r>
    </w:p>
    <w:p w:rsidR="00B046A6" w:rsidRPr="00437C66" w:rsidRDefault="005227C1" w:rsidP="00B023B0">
      <w:pPr>
        <w:shd w:val="clear" w:color="auto" w:fill="FFFFFF"/>
        <w:spacing w:line="240" w:lineRule="auto"/>
        <w:contextualSpacing/>
        <w:rPr>
          <w:rFonts w:asciiTheme="majorHAnsi" w:hAnsiTheme="majorHAnsi" w:cstheme="majorHAnsi"/>
          <w:sz w:val="24"/>
          <w:szCs w:val="24"/>
        </w:rPr>
      </w:pPr>
      <w:r w:rsidRPr="00437C66">
        <w:rPr>
          <w:rFonts w:asciiTheme="majorHAnsi" w:hAnsiTheme="majorHAnsi" w:cstheme="majorHAnsi"/>
          <w:sz w:val="24"/>
          <w:szCs w:val="24"/>
        </w:rPr>
        <w:t xml:space="preserve">(A) School districts; </w:t>
      </w:r>
    </w:p>
    <w:p w:rsidR="00B046A6" w:rsidRPr="00437C66" w:rsidRDefault="005227C1" w:rsidP="00B023B0">
      <w:pPr>
        <w:shd w:val="clear" w:color="auto" w:fill="FFFFFF"/>
        <w:spacing w:line="240" w:lineRule="auto"/>
        <w:contextualSpacing/>
        <w:rPr>
          <w:rFonts w:asciiTheme="majorHAnsi" w:hAnsiTheme="majorHAnsi" w:cstheme="majorHAnsi"/>
          <w:sz w:val="24"/>
          <w:szCs w:val="24"/>
        </w:rPr>
      </w:pPr>
      <w:r w:rsidRPr="00437C66">
        <w:rPr>
          <w:rFonts w:asciiTheme="majorHAnsi" w:hAnsiTheme="majorHAnsi" w:cstheme="majorHAnsi"/>
          <w:sz w:val="24"/>
          <w:szCs w:val="24"/>
        </w:rPr>
        <w:t xml:space="preserve">(B) Students; </w:t>
      </w:r>
    </w:p>
    <w:p w:rsidR="00B046A6" w:rsidRPr="00437C66" w:rsidRDefault="005227C1" w:rsidP="00B023B0">
      <w:pPr>
        <w:shd w:val="clear" w:color="auto" w:fill="FFFFFF"/>
        <w:spacing w:line="240" w:lineRule="auto"/>
        <w:contextualSpacing/>
        <w:rPr>
          <w:rFonts w:asciiTheme="majorHAnsi" w:hAnsiTheme="majorHAnsi" w:cstheme="majorHAnsi"/>
          <w:sz w:val="24"/>
          <w:szCs w:val="24"/>
        </w:rPr>
      </w:pPr>
      <w:r w:rsidRPr="00437C66">
        <w:rPr>
          <w:rFonts w:asciiTheme="majorHAnsi" w:hAnsiTheme="majorHAnsi" w:cstheme="majorHAnsi"/>
          <w:sz w:val="24"/>
          <w:szCs w:val="24"/>
        </w:rPr>
        <w:t xml:space="preserve">(C) Students’ families; </w:t>
      </w:r>
    </w:p>
    <w:p w:rsidR="00B046A6" w:rsidRPr="00437C66" w:rsidRDefault="005227C1" w:rsidP="00B023B0">
      <w:pPr>
        <w:shd w:val="clear" w:color="auto" w:fill="FFFFFF"/>
        <w:spacing w:line="240" w:lineRule="auto"/>
        <w:contextualSpacing/>
        <w:rPr>
          <w:rFonts w:asciiTheme="majorHAnsi" w:hAnsiTheme="majorHAnsi" w:cstheme="majorHAnsi"/>
          <w:sz w:val="24"/>
          <w:szCs w:val="24"/>
        </w:rPr>
      </w:pPr>
      <w:r w:rsidRPr="00437C66">
        <w:rPr>
          <w:rFonts w:asciiTheme="majorHAnsi" w:hAnsiTheme="majorHAnsi" w:cstheme="majorHAnsi"/>
          <w:sz w:val="24"/>
          <w:szCs w:val="24"/>
        </w:rPr>
        <w:t xml:space="preserve">(D) Educators; </w:t>
      </w:r>
    </w:p>
    <w:p w:rsidR="00B046A6" w:rsidRPr="00437C66" w:rsidRDefault="005227C1" w:rsidP="00B023B0">
      <w:pPr>
        <w:shd w:val="clear" w:color="auto" w:fill="FFFFFF"/>
        <w:spacing w:line="240" w:lineRule="auto"/>
        <w:contextualSpacing/>
        <w:rPr>
          <w:rFonts w:asciiTheme="majorHAnsi" w:hAnsiTheme="majorHAnsi" w:cstheme="majorHAnsi"/>
          <w:sz w:val="24"/>
          <w:szCs w:val="24"/>
        </w:rPr>
      </w:pPr>
      <w:r w:rsidRPr="00437C66">
        <w:rPr>
          <w:rFonts w:asciiTheme="majorHAnsi" w:hAnsiTheme="majorHAnsi" w:cstheme="majorHAnsi"/>
          <w:sz w:val="24"/>
          <w:szCs w:val="24"/>
        </w:rPr>
        <w:t xml:space="preserve">(E) School counselors; and </w:t>
      </w:r>
    </w:p>
    <w:p w:rsidR="00B046A6" w:rsidRPr="00437C66" w:rsidRDefault="00B023B0" w:rsidP="00B023B0">
      <w:pPr>
        <w:shd w:val="clear" w:color="auto" w:fill="FFFFFF"/>
        <w:spacing w:line="240" w:lineRule="auto"/>
        <w:contextualSpacing/>
        <w:rPr>
          <w:rFonts w:asciiTheme="majorHAnsi" w:hAnsiTheme="majorHAnsi" w:cstheme="majorHAnsi"/>
          <w:sz w:val="24"/>
          <w:szCs w:val="24"/>
        </w:rPr>
      </w:pPr>
      <w:r>
        <w:rPr>
          <w:rFonts w:asciiTheme="majorHAnsi" w:hAnsiTheme="majorHAnsi" w:cstheme="majorHAnsi"/>
          <w:sz w:val="24"/>
          <w:szCs w:val="24"/>
        </w:rPr>
        <w:t xml:space="preserve">(F) Community organizations; and </w:t>
      </w:r>
    </w:p>
    <w:p w:rsidR="00B046A6" w:rsidRPr="00437C66" w:rsidRDefault="00B046A6" w:rsidP="00B023B0">
      <w:pPr>
        <w:shd w:val="clear" w:color="auto" w:fill="FFFFFF"/>
        <w:spacing w:line="240" w:lineRule="auto"/>
        <w:contextualSpacing/>
        <w:rPr>
          <w:rFonts w:asciiTheme="majorHAnsi" w:hAnsiTheme="majorHAnsi" w:cstheme="majorHAnsi"/>
          <w:sz w:val="24"/>
          <w:szCs w:val="24"/>
        </w:rPr>
      </w:pPr>
    </w:p>
    <w:p w:rsidR="00B046A6" w:rsidRPr="00B023B0" w:rsidRDefault="005227C1" w:rsidP="00B023B0">
      <w:pPr>
        <w:shd w:val="clear" w:color="auto" w:fill="FFFFFF"/>
        <w:spacing w:line="240" w:lineRule="auto"/>
        <w:contextualSpacing/>
        <w:rPr>
          <w:rFonts w:asciiTheme="majorHAnsi" w:hAnsiTheme="majorHAnsi" w:cstheme="majorHAnsi"/>
          <w:sz w:val="24"/>
          <w:szCs w:val="24"/>
        </w:rPr>
      </w:pPr>
      <w:r w:rsidRPr="00B023B0">
        <w:rPr>
          <w:rFonts w:asciiTheme="majorHAnsi" w:hAnsiTheme="majorHAnsi" w:cstheme="majorHAnsi"/>
          <w:sz w:val="24"/>
          <w:szCs w:val="24"/>
        </w:rPr>
        <w:t xml:space="preserve">(b) Participate in the technical assistance provided by the Department. </w:t>
      </w:r>
    </w:p>
    <w:p w:rsidR="00B046A6" w:rsidRPr="00437C66" w:rsidRDefault="00B046A6" w:rsidP="00B023B0">
      <w:pPr>
        <w:shd w:val="clear" w:color="auto" w:fill="FFFFFF"/>
        <w:spacing w:line="240" w:lineRule="auto"/>
        <w:contextualSpacing/>
        <w:rPr>
          <w:rFonts w:asciiTheme="majorHAnsi" w:hAnsiTheme="majorHAnsi" w:cstheme="majorHAnsi"/>
          <w:sz w:val="24"/>
          <w:szCs w:val="24"/>
        </w:rPr>
      </w:pPr>
    </w:p>
    <w:p w:rsidR="00B046A6" w:rsidRPr="00437C66" w:rsidRDefault="005227C1" w:rsidP="00B023B0">
      <w:pPr>
        <w:shd w:val="clear" w:color="auto" w:fill="FFFFFF"/>
        <w:spacing w:line="240" w:lineRule="auto"/>
        <w:contextualSpacing/>
        <w:rPr>
          <w:rFonts w:asciiTheme="majorHAnsi" w:hAnsiTheme="majorHAnsi" w:cstheme="majorHAnsi"/>
          <w:sz w:val="24"/>
          <w:szCs w:val="24"/>
        </w:rPr>
      </w:pPr>
      <w:r w:rsidRPr="00437C66">
        <w:rPr>
          <w:rFonts w:asciiTheme="majorHAnsi" w:hAnsiTheme="majorHAnsi" w:cstheme="majorHAnsi"/>
          <w:sz w:val="24"/>
          <w:szCs w:val="24"/>
        </w:rPr>
        <w:t>(3) An Early Indicator and Intervention System may include:</w:t>
      </w:r>
    </w:p>
    <w:p w:rsidR="00B046A6" w:rsidRPr="00437C66" w:rsidRDefault="00B023B0" w:rsidP="00B023B0">
      <w:pPr>
        <w:shd w:val="clear" w:color="auto" w:fill="FFFFFF"/>
        <w:spacing w:line="240" w:lineRule="auto"/>
        <w:contextualSpacing/>
        <w:rPr>
          <w:rFonts w:asciiTheme="majorHAnsi" w:hAnsiTheme="majorHAnsi" w:cstheme="majorHAnsi"/>
          <w:sz w:val="24"/>
          <w:szCs w:val="24"/>
        </w:rPr>
      </w:pPr>
      <w:r>
        <w:rPr>
          <w:rFonts w:asciiTheme="majorHAnsi" w:hAnsiTheme="majorHAnsi" w:cstheme="majorHAnsi"/>
          <w:sz w:val="24"/>
          <w:szCs w:val="24"/>
        </w:rPr>
        <w:t xml:space="preserve">(a) </w:t>
      </w:r>
      <w:r w:rsidR="005227C1" w:rsidRPr="00437C66">
        <w:rPr>
          <w:rFonts w:asciiTheme="majorHAnsi" w:hAnsiTheme="majorHAnsi" w:cstheme="majorHAnsi"/>
          <w:sz w:val="24"/>
          <w:szCs w:val="24"/>
        </w:rPr>
        <w:t>System software purchases and subscriptions;</w:t>
      </w:r>
    </w:p>
    <w:p w:rsidR="00B023B0" w:rsidRDefault="00B023B0" w:rsidP="00B023B0">
      <w:pPr>
        <w:shd w:val="clear" w:color="auto" w:fill="FFFFFF"/>
        <w:spacing w:line="240" w:lineRule="auto"/>
        <w:contextualSpacing/>
        <w:rPr>
          <w:rFonts w:asciiTheme="majorHAnsi" w:hAnsiTheme="majorHAnsi" w:cstheme="majorHAnsi"/>
          <w:sz w:val="24"/>
          <w:szCs w:val="24"/>
        </w:rPr>
      </w:pPr>
      <w:r>
        <w:rPr>
          <w:rFonts w:asciiTheme="majorHAnsi" w:hAnsiTheme="majorHAnsi" w:cstheme="majorHAnsi"/>
          <w:sz w:val="24"/>
          <w:szCs w:val="24"/>
        </w:rPr>
        <w:t xml:space="preserve">(b) </w:t>
      </w:r>
      <w:r w:rsidR="005227C1" w:rsidRPr="00437C66">
        <w:rPr>
          <w:rFonts w:asciiTheme="majorHAnsi" w:hAnsiTheme="majorHAnsi" w:cstheme="majorHAnsi"/>
          <w:sz w:val="24"/>
          <w:szCs w:val="24"/>
        </w:rPr>
        <w:t>Staffing to maintain the system and facilitate corrective action;</w:t>
      </w:r>
    </w:p>
    <w:p w:rsidR="00B023B0" w:rsidRDefault="00B023B0" w:rsidP="00B023B0">
      <w:pPr>
        <w:shd w:val="clear" w:color="auto" w:fill="FFFFFF"/>
        <w:spacing w:line="240" w:lineRule="auto"/>
        <w:contextualSpacing/>
        <w:rPr>
          <w:rFonts w:asciiTheme="majorHAnsi" w:hAnsiTheme="majorHAnsi" w:cstheme="majorHAnsi"/>
          <w:sz w:val="24"/>
          <w:szCs w:val="24"/>
        </w:rPr>
      </w:pPr>
      <w:r>
        <w:rPr>
          <w:rFonts w:asciiTheme="majorHAnsi" w:hAnsiTheme="majorHAnsi" w:cstheme="majorHAnsi"/>
          <w:sz w:val="24"/>
          <w:szCs w:val="24"/>
        </w:rPr>
        <w:t xml:space="preserve">(c) </w:t>
      </w:r>
      <w:r w:rsidR="005227C1" w:rsidRPr="00437C66">
        <w:rPr>
          <w:rFonts w:asciiTheme="majorHAnsi" w:hAnsiTheme="majorHAnsi" w:cstheme="majorHAnsi"/>
          <w:sz w:val="24"/>
          <w:szCs w:val="24"/>
        </w:rPr>
        <w:t>Training for staff to maintain and use the system with fidelity;</w:t>
      </w:r>
    </w:p>
    <w:p w:rsidR="00B023B0" w:rsidRDefault="00B023B0" w:rsidP="00B023B0">
      <w:pPr>
        <w:shd w:val="clear" w:color="auto" w:fill="FFFFFF"/>
        <w:spacing w:line="240" w:lineRule="auto"/>
        <w:contextualSpacing/>
        <w:rPr>
          <w:rFonts w:asciiTheme="majorHAnsi" w:hAnsiTheme="majorHAnsi" w:cstheme="majorHAnsi"/>
          <w:sz w:val="24"/>
          <w:szCs w:val="24"/>
        </w:rPr>
      </w:pPr>
      <w:r>
        <w:rPr>
          <w:rFonts w:asciiTheme="majorHAnsi" w:hAnsiTheme="majorHAnsi" w:cstheme="majorHAnsi"/>
          <w:sz w:val="24"/>
          <w:szCs w:val="24"/>
        </w:rPr>
        <w:t xml:space="preserve">(d) </w:t>
      </w:r>
      <w:r w:rsidR="005227C1" w:rsidRPr="00437C66">
        <w:rPr>
          <w:rFonts w:asciiTheme="majorHAnsi" w:hAnsiTheme="majorHAnsi" w:cstheme="majorHAnsi"/>
          <w:sz w:val="24"/>
          <w:szCs w:val="24"/>
        </w:rPr>
        <w:t xml:space="preserve">Data analysis and research; </w:t>
      </w:r>
    </w:p>
    <w:p w:rsidR="00B023B0" w:rsidRDefault="00B023B0" w:rsidP="00B023B0">
      <w:pPr>
        <w:shd w:val="clear" w:color="auto" w:fill="FFFFFF"/>
        <w:spacing w:line="240" w:lineRule="auto"/>
        <w:contextualSpacing/>
        <w:rPr>
          <w:rFonts w:asciiTheme="majorHAnsi" w:hAnsiTheme="majorHAnsi" w:cstheme="majorHAnsi"/>
          <w:sz w:val="24"/>
          <w:szCs w:val="24"/>
        </w:rPr>
      </w:pPr>
      <w:r>
        <w:rPr>
          <w:rFonts w:asciiTheme="majorHAnsi" w:hAnsiTheme="majorHAnsi" w:cstheme="majorHAnsi"/>
          <w:sz w:val="24"/>
          <w:szCs w:val="24"/>
        </w:rPr>
        <w:t xml:space="preserve">(e) </w:t>
      </w:r>
      <w:r w:rsidR="005227C1" w:rsidRPr="00437C66">
        <w:rPr>
          <w:rFonts w:asciiTheme="majorHAnsi" w:hAnsiTheme="majorHAnsi" w:cstheme="majorHAnsi"/>
          <w:sz w:val="24"/>
          <w:szCs w:val="24"/>
        </w:rPr>
        <w:t xml:space="preserve">Tribal government consultation; and </w:t>
      </w:r>
    </w:p>
    <w:p w:rsidR="00B046A6" w:rsidRPr="00437C66" w:rsidRDefault="00B023B0" w:rsidP="00B023B0">
      <w:pPr>
        <w:shd w:val="clear" w:color="auto" w:fill="FFFFFF"/>
        <w:spacing w:line="240" w:lineRule="auto"/>
        <w:contextualSpacing/>
        <w:rPr>
          <w:rFonts w:asciiTheme="majorHAnsi" w:hAnsiTheme="majorHAnsi" w:cstheme="majorHAnsi"/>
          <w:sz w:val="24"/>
          <w:szCs w:val="24"/>
        </w:rPr>
      </w:pPr>
      <w:r>
        <w:rPr>
          <w:rFonts w:asciiTheme="majorHAnsi" w:hAnsiTheme="majorHAnsi" w:cstheme="majorHAnsi"/>
          <w:sz w:val="24"/>
          <w:szCs w:val="24"/>
        </w:rPr>
        <w:t xml:space="preserve">(f) </w:t>
      </w:r>
      <w:r w:rsidR="005227C1" w:rsidRPr="00437C66">
        <w:rPr>
          <w:rFonts w:asciiTheme="majorHAnsi" w:hAnsiTheme="majorHAnsi" w:cstheme="majorHAnsi"/>
          <w:sz w:val="24"/>
          <w:szCs w:val="24"/>
        </w:rPr>
        <w:t xml:space="preserve">Student, family, staff, and community engagement. </w:t>
      </w:r>
    </w:p>
    <w:p w:rsidR="00B023B0" w:rsidRDefault="00B023B0" w:rsidP="00B023B0">
      <w:pPr>
        <w:spacing w:line="240" w:lineRule="auto"/>
        <w:contextualSpacing/>
        <w:rPr>
          <w:rFonts w:asciiTheme="majorHAnsi" w:hAnsiTheme="majorHAnsi" w:cstheme="majorHAnsi"/>
          <w:sz w:val="24"/>
          <w:szCs w:val="24"/>
        </w:rPr>
      </w:pPr>
    </w:p>
    <w:p w:rsidR="00B023B0" w:rsidRPr="00437C66" w:rsidRDefault="00B023B0"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Stat. Auth.</w:t>
      </w:r>
      <w:r>
        <w:rPr>
          <w:rFonts w:asciiTheme="majorHAnsi" w:hAnsiTheme="majorHAnsi" w:cstheme="majorHAnsi"/>
          <w:sz w:val="24"/>
          <w:szCs w:val="24"/>
        </w:rPr>
        <w:t>:</w:t>
      </w:r>
      <w:r w:rsidRPr="00437C66">
        <w:rPr>
          <w:rFonts w:asciiTheme="majorHAnsi" w:hAnsiTheme="majorHAnsi" w:cstheme="majorHAnsi"/>
          <w:sz w:val="24"/>
          <w:szCs w:val="24"/>
        </w:rPr>
        <w:t xml:space="preserve"> </w:t>
      </w:r>
      <w:r>
        <w:rPr>
          <w:rFonts w:asciiTheme="majorHAnsi" w:hAnsiTheme="majorHAnsi" w:cstheme="majorHAnsi"/>
          <w:sz w:val="24"/>
          <w:szCs w:val="24"/>
        </w:rPr>
        <w:t>ORS 327.367</w:t>
      </w:r>
    </w:p>
    <w:p w:rsidR="00B023B0" w:rsidRPr="00437C66" w:rsidRDefault="00B023B0" w:rsidP="00B023B0">
      <w:pPr>
        <w:spacing w:before="240" w:after="240"/>
        <w:contextualSpacing/>
        <w:rPr>
          <w:rFonts w:asciiTheme="majorHAnsi" w:hAnsiTheme="majorHAnsi" w:cstheme="majorHAnsi"/>
          <w:i/>
          <w:sz w:val="24"/>
          <w:szCs w:val="24"/>
        </w:rPr>
      </w:pPr>
      <w:r w:rsidRPr="00437C66">
        <w:rPr>
          <w:rFonts w:asciiTheme="majorHAnsi" w:hAnsiTheme="majorHAnsi" w:cstheme="majorHAnsi"/>
          <w:sz w:val="24"/>
          <w:szCs w:val="24"/>
        </w:rPr>
        <w:t xml:space="preserve">Stat. Implemented: </w:t>
      </w:r>
      <w:r>
        <w:rPr>
          <w:rFonts w:asciiTheme="majorHAnsi" w:hAnsiTheme="majorHAnsi" w:cstheme="majorHAnsi"/>
          <w:sz w:val="24"/>
          <w:szCs w:val="24"/>
        </w:rPr>
        <w:t>ORS 327.367</w:t>
      </w:r>
    </w:p>
    <w:p w:rsidR="00B023B0" w:rsidRDefault="00B023B0" w:rsidP="00B023B0">
      <w:pPr>
        <w:spacing w:line="240" w:lineRule="auto"/>
        <w:contextualSpacing/>
        <w:rPr>
          <w:rFonts w:asciiTheme="majorHAnsi" w:hAnsiTheme="majorHAnsi" w:cstheme="majorHAnsi"/>
          <w:b/>
          <w:sz w:val="24"/>
          <w:szCs w:val="24"/>
        </w:rPr>
      </w:pPr>
    </w:p>
    <w:p w:rsidR="00B046A6" w:rsidRPr="00437C66" w:rsidRDefault="005227C1" w:rsidP="00B023B0">
      <w:pPr>
        <w:spacing w:line="240" w:lineRule="auto"/>
        <w:contextualSpacing/>
        <w:rPr>
          <w:rFonts w:asciiTheme="majorHAnsi" w:hAnsiTheme="majorHAnsi" w:cstheme="majorHAnsi"/>
          <w:b/>
          <w:sz w:val="24"/>
          <w:szCs w:val="24"/>
        </w:rPr>
      </w:pPr>
      <w:r w:rsidRPr="00437C66">
        <w:rPr>
          <w:rFonts w:asciiTheme="majorHAnsi" w:hAnsiTheme="majorHAnsi" w:cstheme="majorHAnsi"/>
          <w:b/>
          <w:sz w:val="24"/>
          <w:szCs w:val="24"/>
        </w:rPr>
        <w:lastRenderedPageBreak/>
        <w:t>581-017-</w:t>
      </w:r>
      <w:r w:rsidR="009354DA">
        <w:rPr>
          <w:rFonts w:asciiTheme="majorHAnsi" w:hAnsiTheme="majorHAnsi" w:cstheme="majorHAnsi"/>
          <w:b/>
          <w:sz w:val="24"/>
          <w:szCs w:val="24"/>
        </w:rPr>
        <w:t>0641</w:t>
      </w:r>
      <w:r w:rsidRPr="00437C66">
        <w:rPr>
          <w:rFonts w:asciiTheme="majorHAnsi" w:hAnsiTheme="majorHAnsi" w:cstheme="majorHAnsi"/>
          <w:b/>
          <w:sz w:val="24"/>
          <w:szCs w:val="24"/>
        </w:rPr>
        <w:t xml:space="preserve"> </w:t>
      </w:r>
      <w:r w:rsidR="00437C66" w:rsidRPr="00437C66">
        <w:rPr>
          <w:rFonts w:asciiTheme="majorHAnsi" w:hAnsiTheme="majorHAnsi" w:cstheme="majorHAnsi"/>
          <w:b/>
          <w:sz w:val="24"/>
          <w:szCs w:val="24"/>
        </w:rPr>
        <w:t>Early Indicator and Intervention System</w:t>
      </w:r>
      <w:r w:rsidR="00437C66">
        <w:rPr>
          <w:rFonts w:asciiTheme="majorHAnsi" w:hAnsiTheme="majorHAnsi" w:cstheme="majorHAnsi"/>
          <w:b/>
          <w:sz w:val="24"/>
          <w:szCs w:val="24"/>
        </w:rPr>
        <w:t xml:space="preserve">: </w:t>
      </w:r>
      <w:r w:rsidRPr="00437C66">
        <w:rPr>
          <w:rFonts w:asciiTheme="majorHAnsi" w:hAnsiTheme="majorHAnsi" w:cstheme="majorHAnsi"/>
          <w:b/>
          <w:sz w:val="24"/>
          <w:szCs w:val="24"/>
        </w:rPr>
        <w:t>Funding</w:t>
      </w:r>
    </w:p>
    <w:p w:rsidR="00B023B0" w:rsidRDefault="00B023B0" w:rsidP="00B023B0">
      <w:pPr>
        <w:shd w:val="clear" w:color="auto" w:fill="FFFFFF"/>
        <w:spacing w:before="240" w:after="240"/>
        <w:contextualSpacing/>
        <w:rPr>
          <w:rFonts w:asciiTheme="majorHAnsi" w:hAnsiTheme="majorHAnsi" w:cstheme="majorHAnsi"/>
          <w:sz w:val="24"/>
          <w:szCs w:val="24"/>
        </w:rPr>
      </w:pPr>
    </w:p>
    <w:p w:rsidR="00B046A6" w:rsidRPr="00437C66" w:rsidRDefault="005227C1" w:rsidP="00B023B0">
      <w:pPr>
        <w:shd w:val="clear" w:color="auto" w:fill="FFFFFF"/>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(1)  The Department of Education will determine for each fiscal year the portion of the funds available for the Early Indicator and Intervention System Grant program.</w:t>
      </w:r>
    </w:p>
    <w:p w:rsidR="00B023B0" w:rsidRDefault="00B023B0" w:rsidP="00B023B0">
      <w:pPr>
        <w:shd w:val="clear" w:color="auto" w:fill="FFFFFF"/>
        <w:spacing w:before="240" w:after="240"/>
        <w:contextualSpacing/>
        <w:rPr>
          <w:rFonts w:asciiTheme="majorHAnsi" w:hAnsiTheme="majorHAnsi" w:cstheme="majorHAnsi"/>
          <w:sz w:val="24"/>
          <w:szCs w:val="24"/>
        </w:rPr>
      </w:pPr>
    </w:p>
    <w:p w:rsidR="00B046A6" w:rsidRPr="00437C66" w:rsidRDefault="005227C1" w:rsidP="00B023B0">
      <w:pPr>
        <w:shd w:val="clear" w:color="auto" w:fill="FFFFFF"/>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 xml:space="preserve">(2)  The Department will determine the amount of the grant based on the following formula: the school district’s ADMr × $3. In </w:t>
      </w:r>
      <w:r w:rsidRPr="00437C66">
        <w:rPr>
          <w:rFonts w:asciiTheme="majorHAnsi" w:hAnsiTheme="majorHAnsi" w:cstheme="majorHAnsi"/>
          <w:color w:val="333333"/>
          <w:sz w:val="24"/>
          <w:szCs w:val="24"/>
        </w:rPr>
        <w:t>calculating the grant available to each school district, the Department of Education will use the most current finalized ADMr from the State School Fund from the prior year.</w:t>
      </w:r>
    </w:p>
    <w:p w:rsidR="00B023B0" w:rsidRDefault="00B023B0" w:rsidP="00B023B0">
      <w:pPr>
        <w:spacing w:before="240" w:after="240"/>
        <w:contextualSpacing/>
        <w:rPr>
          <w:rFonts w:asciiTheme="majorHAnsi" w:hAnsiTheme="majorHAnsi" w:cstheme="majorHAnsi"/>
          <w:sz w:val="24"/>
          <w:szCs w:val="24"/>
        </w:rPr>
      </w:pPr>
    </w:p>
    <w:p w:rsidR="00B046A6" w:rsidRPr="00437C66" w:rsidRDefault="005227C1"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 xml:space="preserve">(3)  Funds received by a school district under this section must be separately accounted for and may be used only to provide funding for the purposes described in the grant agreement. A grant recipient may not use grant funding for administrative costs, including indirect costs, as determined by the Department. </w:t>
      </w:r>
    </w:p>
    <w:p w:rsidR="00B023B0" w:rsidRDefault="00B023B0" w:rsidP="00B023B0">
      <w:pPr>
        <w:spacing w:before="240" w:after="240"/>
        <w:contextualSpacing/>
        <w:rPr>
          <w:rFonts w:asciiTheme="majorHAnsi" w:hAnsiTheme="majorHAnsi" w:cstheme="majorHAnsi"/>
          <w:sz w:val="24"/>
          <w:szCs w:val="24"/>
        </w:rPr>
      </w:pPr>
    </w:p>
    <w:p w:rsidR="00B023B0" w:rsidRPr="00437C66" w:rsidRDefault="00B023B0"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Stat. Auth.</w:t>
      </w:r>
      <w:r>
        <w:rPr>
          <w:rFonts w:asciiTheme="majorHAnsi" w:hAnsiTheme="majorHAnsi" w:cstheme="majorHAnsi"/>
          <w:sz w:val="24"/>
          <w:szCs w:val="24"/>
        </w:rPr>
        <w:t>:</w:t>
      </w:r>
      <w:r w:rsidRPr="00437C66">
        <w:rPr>
          <w:rFonts w:asciiTheme="majorHAnsi" w:hAnsiTheme="majorHAnsi" w:cstheme="majorHAnsi"/>
          <w:sz w:val="24"/>
          <w:szCs w:val="24"/>
        </w:rPr>
        <w:t xml:space="preserve"> </w:t>
      </w:r>
      <w:r>
        <w:rPr>
          <w:rFonts w:asciiTheme="majorHAnsi" w:hAnsiTheme="majorHAnsi" w:cstheme="majorHAnsi"/>
          <w:sz w:val="24"/>
          <w:szCs w:val="24"/>
        </w:rPr>
        <w:t>ORS 327.367</w:t>
      </w:r>
    </w:p>
    <w:p w:rsidR="00B023B0" w:rsidRPr="00437C66" w:rsidRDefault="00B023B0" w:rsidP="00B023B0">
      <w:pPr>
        <w:spacing w:before="240" w:after="240"/>
        <w:contextualSpacing/>
        <w:rPr>
          <w:rFonts w:asciiTheme="majorHAnsi" w:hAnsiTheme="majorHAnsi" w:cstheme="majorHAnsi"/>
          <w:i/>
          <w:sz w:val="24"/>
          <w:szCs w:val="24"/>
        </w:rPr>
      </w:pPr>
      <w:r w:rsidRPr="00437C66">
        <w:rPr>
          <w:rFonts w:asciiTheme="majorHAnsi" w:hAnsiTheme="majorHAnsi" w:cstheme="majorHAnsi"/>
          <w:sz w:val="24"/>
          <w:szCs w:val="24"/>
        </w:rPr>
        <w:t xml:space="preserve">Stat. Implemented: </w:t>
      </w:r>
      <w:r>
        <w:rPr>
          <w:rFonts w:asciiTheme="majorHAnsi" w:hAnsiTheme="majorHAnsi" w:cstheme="majorHAnsi"/>
          <w:sz w:val="24"/>
          <w:szCs w:val="24"/>
        </w:rPr>
        <w:t>ORS 327.367</w:t>
      </w:r>
    </w:p>
    <w:p w:rsidR="00B023B0" w:rsidRDefault="00B023B0" w:rsidP="00B023B0">
      <w:pPr>
        <w:spacing w:line="240" w:lineRule="auto"/>
        <w:contextualSpacing/>
        <w:rPr>
          <w:rFonts w:asciiTheme="majorHAnsi" w:hAnsiTheme="majorHAnsi" w:cstheme="majorHAnsi"/>
          <w:b/>
          <w:sz w:val="24"/>
          <w:szCs w:val="24"/>
        </w:rPr>
      </w:pPr>
    </w:p>
    <w:p w:rsidR="00B046A6" w:rsidRPr="00437C66" w:rsidRDefault="005227C1" w:rsidP="00B023B0">
      <w:pPr>
        <w:spacing w:line="240" w:lineRule="auto"/>
        <w:contextualSpacing/>
        <w:rPr>
          <w:rFonts w:asciiTheme="majorHAnsi" w:hAnsiTheme="majorHAnsi" w:cstheme="majorHAnsi"/>
          <w:b/>
          <w:sz w:val="24"/>
          <w:szCs w:val="24"/>
        </w:rPr>
      </w:pPr>
      <w:r w:rsidRPr="00437C66">
        <w:rPr>
          <w:rFonts w:asciiTheme="majorHAnsi" w:hAnsiTheme="majorHAnsi" w:cstheme="majorHAnsi"/>
          <w:b/>
          <w:sz w:val="24"/>
          <w:szCs w:val="24"/>
        </w:rPr>
        <w:t>581-017-</w:t>
      </w:r>
      <w:r w:rsidR="009354DA">
        <w:rPr>
          <w:rFonts w:asciiTheme="majorHAnsi" w:hAnsiTheme="majorHAnsi" w:cstheme="majorHAnsi"/>
          <w:b/>
          <w:sz w:val="24"/>
          <w:szCs w:val="24"/>
        </w:rPr>
        <w:t>0643</w:t>
      </w:r>
      <w:r w:rsidR="00437C66" w:rsidRPr="00437C66">
        <w:rPr>
          <w:rFonts w:asciiTheme="majorHAnsi" w:hAnsiTheme="majorHAnsi" w:cstheme="majorHAnsi"/>
          <w:b/>
          <w:sz w:val="24"/>
          <w:szCs w:val="24"/>
        </w:rPr>
        <w:t xml:space="preserve"> Early Indicator and Intervention System</w:t>
      </w:r>
      <w:r w:rsidR="00437C66">
        <w:rPr>
          <w:rFonts w:asciiTheme="majorHAnsi" w:hAnsiTheme="majorHAnsi" w:cstheme="majorHAnsi"/>
          <w:b/>
          <w:sz w:val="24"/>
          <w:szCs w:val="24"/>
        </w:rPr>
        <w:t>:</w:t>
      </w:r>
      <w:r w:rsidRPr="00437C66">
        <w:rPr>
          <w:rFonts w:asciiTheme="majorHAnsi" w:hAnsiTheme="majorHAnsi" w:cstheme="majorHAnsi"/>
          <w:b/>
          <w:sz w:val="24"/>
          <w:szCs w:val="24"/>
        </w:rPr>
        <w:t xml:space="preserve"> Reporting</w:t>
      </w:r>
    </w:p>
    <w:p w:rsidR="00B023B0" w:rsidRDefault="00B023B0" w:rsidP="00B023B0">
      <w:pPr>
        <w:shd w:val="clear" w:color="auto" w:fill="FFFFFF"/>
        <w:spacing w:before="240" w:after="240"/>
        <w:contextualSpacing/>
        <w:rPr>
          <w:rFonts w:asciiTheme="majorHAnsi" w:hAnsiTheme="majorHAnsi" w:cstheme="majorHAnsi"/>
          <w:sz w:val="24"/>
          <w:szCs w:val="24"/>
        </w:rPr>
      </w:pPr>
    </w:p>
    <w:p w:rsidR="00B046A6" w:rsidRPr="00437C66" w:rsidRDefault="005227C1" w:rsidP="00B023B0">
      <w:pPr>
        <w:shd w:val="clear" w:color="auto" w:fill="FFFFFF"/>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 xml:space="preserve">Each year, a recipient of an Early Indicator and Intervention System Grant must report on the grant in the manner and form required by the Department. </w:t>
      </w:r>
    </w:p>
    <w:p w:rsidR="00B023B0" w:rsidRDefault="00B023B0" w:rsidP="00B023B0">
      <w:pPr>
        <w:spacing w:before="240" w:after="240"/>
        <w:contextualSpacing/>
        <w:rPr>
          <w:rFonts w:asciiTheme="majorHAnsi" w:hAnsiTheme="majorHAnsi" w:cstheme="majorHAnsi"/>
          <w:sz w:val="24"/>
          <w:szCs w:val="24"/>
        </w:rPr>
      </w:pPr>
    </w:p>
    <w:p w:rsidR="00B023B0" w:rsidRPr="00437C66" w:rsidRDefault="00B023B0" w:rsidP="00B023B0">
      <w:pPr>
        <w:spacing w:before="240" w:after="240"/>
        <w:contextualSpacing/>
        <w:rPr>
          <w:rFonts w:asciiTheme="majorHAnsi" w:hAnsiTheme="majorHAnsi" w:cstheme="majorHAnsi"/>
          <w:sz w:val="24"/>
          <w:szCs w:val="24"/>
        </w:rPr>
      </w:pPr>
      <w:r w:rsidRPr="00437C66">
        <w:rPr>
          <w:rFonts w:asciiTheme="majorHAnsi" w:hAnsiTheme="majorHAnsi" w:cstheme="majorHAnsi"/>
          <w:sz w:val="24"/>
          <w:szCs w:val="24"/>
        </w:rPr>
        <w:t>Stat. Auth.</w:t>
      </w:r>
      <w:r>
        <w:rPr>
          <w:rFonts w:asciiTheme="majorHAnsi" w:hAnsiTheme="majorHAnsi" w:cstheme="majorHAnsi"/>
          <w:sz w:val="24"/>
          <w:szCs w:val="24"/>
        </w:rPr>
        <w:t>:</w:t>
      </w:r>
      <w:r w:rsidRPr="00437C66">
        <w:rPr>
          <w:rFonts w:asciiTheme="majorHAnsi" w:hAnsiTheme="majorHAnsi" w:cstheme="majorHAnsi"/>
          <w:sz w:val="24"/>
          <w:szCs w:val="24"/>
        </w:rPr>
        <w:t xml:space="preserve"> </w:t>
      </w:r>
      <w:r>
        <w:rPr>
          <w:rFonts w:asciiTheme="majorHAnsi" w:hAnsiTheme="majorHAnsi" w:cstheme="majorHAnsi"/>
          <w:sz w:val="24"/>
          <w:szCs w:val="24"/>
        </w:rPr>
        <w:t>ORS 327.367</w:t>
      </w:r>
    </w:p>
    <w:p w:rsidR="00B046A6" w:rsidRPr="00437C66" w:rsidRDefault="00B023B0" w:rsidP="00980BF9">
      <w:pPr>
        <w:spacing w:before="240" w:after="240"/>
        <w:contextualSpacing/>
        <w:rPr>
          <w:rFonts w:asciiTheme="majorHAnsi" w:hAnsiTheme="majorHAnsi" w:cstheme="majorHAnsi"/>
          <w:b/>
          <w:sz w:val="24"/>
          <w:szCs w:val="24"/>
        </w:rPr>
      </w:pPr>
      <w:r w:rsidRPr="00437C66">
        <w:rPr>
          <w:rFonts w:asciiTheme="majorHAnsi" w:hAnsiTheme="majorHAnsi" w:cstheme="majorHAnsi"/>
          <w:sz w:val="24"/>
          <w:szCs w:val="24"/>
        </w:rPr>
        <w:t xml:space="preserve">Stat. Implemented: </w:t>
      </w:r>
      <w:r>
        <w:rPr>
          <w:rFonts w:asciiTheme="majorHAnsi" w:hAnsiTheme="majorHAnsi" w:cstheme="majorHAnsi"/>
          <w:sz w:val="24"/>
          <w:szCs w:val="24"/>
        </w:rPr>
        <w:t>ORS 327.367</w:t>
      </w:r>
      <w:bookmarkStart w:id="0" w:name="_GoBack"/>
      <w:bookmarkEnd w:id="0"/>
    </w:p>
    <w:p w:rsidR="00B046A6" w:rsidRPr="00437C66" w:rsidRDefault="00B046A6" w:rsidP="00B023B0">
      <w:pPr>
        <w:contextualSpacing/>
        <w:rPr>
          <w:rFonts w:asciiTheme="majorHAnsi" w:hAnsiTheme="majorHAnsi" w:cstheme="majorHAnsi"/>
          <w:sz w:val="24"/>
          <w:szCs w:val="24"/>
        </w:rPr>
      </w:pPr>
    </w:p>
    <w:sectPr w:rsidR="00B046A6" w:rsidRPr="00437C6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66" w:rsidRDefault="00437C66" w:rsidP="00437C66">
      <w:pPr>
        <w:spacing w:line="240" w:lineRule="auto"/>
      </w:pPr>
      <w:r>
        <w:separator/>
      </w:r>
    </w:p>
  </w:endnote>
  <w:endnote w:type="continuationSeparator" w:id="0">
    <w:p w:rsidR="00437C66" w:rsidRDefault="00437C66" w:rsidP="00437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66" w:rsidRDefault="00437C66" w:rsidP="00437C66">
      <w:pPr>
        <w:spacing w:line="240" w:lineRule="auto"/>
      </w:pPr>
      <w:r>
        <w:separator/>
      </w:r>
    </w:p>
  </w:footnote>
  <w:footnote w:type="continuationSeparator" w:id="0">
    <w:p w:rsidR="00437C66" w:rsidRDefault="00437C66" w:rsidP="00437C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4"/>
        <w:szCs w:val="24"/>
      </w:rPr>
      <w:id w:val="1432086759"/>
      <w:docPartObj>
        <w:docPartGallery w:val="Page Numbers (Top of Page)"/>
        <w:docPartUnique/>
      </w:docPartObj>
    </w:sdtPr>
    <w:sdtEndPr>
      <w:rPr>
        <w:noProof/>
      </w:rPr>
    </w:sdtEndPr>
    <w:sdtContent>
      <w:p w:rsidR="00437C66" w:rsidRPr="00437C66" w:rsidRDefault="00437C66">
        <w:pPr>
          <w:pStyle w:val="Header"/>
          <w:rPr>
            <w:rFonts w:asciiTheme="majorHAnsi" w:hAnsiTheme="majorHAnsi" w:cstheme="majorHAnsi"/>
            <w:sz w:val="24"/>
            <w:szCs w:val="24"/>
          </w:rPr>
        </w:pPr>
        <w:r w:rsidRPr="00437C66">
          <w:rPr>
            <w:rFonts w:asciiTheme="majorHAnsi" w:hAnsiTheme="majorHAnsi" w:cstheme="majorHAnsi"/>
            <w:sz w:val="24"/>
            <w:szCs w:val="24"/>
          </w:rPr>
          <w:t>DRAFT DATED 2-27-2020</w:t>
        </w:r>
      </w:p>
      <w:p w:rsidR="00437C66" w:rsidRPr="00437C66" w:rsidRDefault="00437C66">
        <w:pPr>
          <w:pStyle w:val="Header"/>
          <w:rPr>
            <w:rFonts w:asciiTheme="majorHAnsi" w:hAnsiTheme="majorHAnsi" w:cstheme="majorHAnsi"/>
            <w:sz w:val="24"/>
            <w:szCs w:val="24"/>
          </w:rPr>
        </w:pPr>
        <w:r w:rsidRPr="00437C66">
          <w:rPr>
            <w:rFonts w:asciiTheme="majorHAnsi" w:hAnsiTheme="majorHAnsi" w:cstheme="majorHAnsi"/>
            <w:sz w:val="24"/>
            <w:szCs w:val="24"/>
          </w:rPr>
          <w:t xml:space="preserve">Page </w:t>
        </w:r>
        <w:r w:rsidRPr="00437C66">
          <w:rPr>
            <w:rFonts w:asciiTheme="majorHAnsi" w:hAnsiTheme="majorHAnsi" w:cstheme="majorHAnsi"/>
            <w:sz w:val="24"/>
            <w:szCs w:val="24"/>
          </w:rPr>
          <w:fldChar w:fldCharType="begin"/>
        </w:r>
        <w:r w:rsidRPr="00437C66">
          <w:rPr>
            <w:rFonts w:asciiTheme="majorHAnsi" w:hAnsiTheme="majorHAnsi" w:cstheme="majorHAnsi"/>
            <w:sz w:val="24"/>
            <w:szCs w:val="24"/>
          </w:rPr>
          <w:instrText xml:space="preserve"> PAGE   \* MERGEFORMAT </w:instrText>
        </w:r>
        <w:r w:rsidRPr="00437C66">
          <w:rPr>
            <w:rFonts w:asciiTheme="majorHAnsi" w:hAnsiTheme="majorHAnsi" w:cstheme="majorHAnsi"/>
            <w:sz w:val="24"/>
            <w:szCs w:val="24"/>
          </w:rPr>
          <w:fldChar w:fldCharType="separate"/>
        </w:r>
        <w:r w:rsidR="00980BF9">
          <w:rPr>
            <w:rFonts w:asciiTheme="majorHAnsi" w:hAnsiTheme="majorHAnsi" w:cstheme="majorHAnsi"/>
            <w:noProof/>
            <w:sz w:val="24"/>
            <w:szCs w:val="24"/>
          </w:rPr>
          <w:t>3</w:t>
        </w:r>
        <w:r w:rsidRPr="00437C66">
          <w:rPr>
            <w:rFonts w:asciiTheme="majorHAnsi" w:hAnsiTheme="majorHAnsi" w:cstheme="majorHAnsi"/>
            <w:noProof/>
            <w:sz w:val="24"/>
            <w:szCs w:val="24"/>
          </w:rPr>
          <w:fldChar w:fldCharType="end"/>
        </w:r>
      </w:p>
    </w:sdtContent>
  </w:sdt>
  <w:p w:rsidR="00437C66" w:rsidRDefault="00437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0E38"/>
    <w:multiLevelType w:val="multilevel"/>
    <w:tmpl w:val="5F140D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A6"/>
    <w:rsid w:val="00437C66"/>
    <w:rsid w:val="005227C1"/>
    <w:rsid w:val="009354DA"/>
    <w:rsid w:val="00980BF9"/>
    <w:rsid w:val="00B023B0"/>
    <w:rsid w:val="00B046A6"/>
    <w:rsid w:val="00E0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45CAA-C383-495E-BBD4-AFD09112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37C66"/>
    <w:pPr>
      <w:tabs>
        <w:tab w:val="center" w:pos="4680"/>
        <w:tab w:val="right" w:pos="9360"/>
      </w:tabs>
      <w:spacing w:line="240" w:lineRule="auto"/>
    </w:pPr>
  </w:style>
  <w:style w:type="character" w:customStyle="1" w:styleId="HeaderChar">
    <w:name w:val="Header Char"/>
    <w:basedOn w:val="DefaultParagraphFont"/>
    <w:link w:val="Header"/>
    <w:uiPriority w:val="99"/>
    <w:rsid w:val="00437C66"/>
  </w:style>
  <w:style w:type="paragraph" w:styleId="Footer">
    <w:name w:val="footer"/>
    <w:basedOn w:val="Normal"/>
    <w:link w:val="FooterChar"/>
    <w:uiPriority w:val="99"/>
    <w:unhideWhenUsed/>
    <w:rsid w:val="00437C66"/>
    <w:pPr>
      <w:tabs>
        <w:tab w:val="center" w:pos="4680"/>
        <w:tab w:val="right" w:pos="9360"/>
      </w:tabs>
      <w:spacing w:line="240" w:lineRule="auto"/>
    </w:pPr>
  </w:style>
  <w:style w:type="character" w:customStyle="1" w:styleId="FooterChar">
    <w:name w:val="Footer Char"/>
    <w:basedOn w:val="DefaultParagraphFont"/>
    <w:link w:val="Footer"/>
    <w:uiPriority w:val="99"/>
    <w:rsid w:val="00437C66"/>
  </w:style>
  <w:style w:type="paragraph" w:styleId="ListParagraph">
    <w:name w:val="List Paragraph"/>
    <w:basedOn w:val="Normal"/>
    <w:uiPriority w:val="34"/>
    <w:qFormat/>
    <w:rsid w:val="00B02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2020-02-28T08:00:00+00:00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DC132B91-6898-42C9-91DE-82618CD33AD0}"/>
</file>

<file path=customXml/itemProps2.xml><?xml version="1.0" encoding="utf-8"?>
<ds:datastoreItem xmlns:ds="http://schemas.openxmlformats.org/officeDocument/2006/customXml" ds:itemID="{741E4BCA-1F4F-4509-A344-788C02461F87}"/>
</file>

<file path=customXml/itemProps3.xml><?xml version="1.0" encoding="utf-8"?>
<ds:datastoreItem xmlns:ds="http://schemas.openxmlformats.org/officeDocument/2006/customXml" ds:itemID="{EC764B63-57E3-4896-B542-80B866076F17}"/>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DYKEMAN Tamara - ODE</dc:creator>
  <cp:lastModifiedBy>RUDY Peter - ODE</cp:lastModifiedBy>
  <cp:revision>2</cp:revision>
  <dcterms:created xsi:type="dcterms:W3CDTF">2020-02-28T19:20:00Z</dcterms:created>
  <dcterms:modified xsi:type="dcterms:W3CDTF">2020-02-28T19:20:00Z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