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F182" w14:textId="77777777" w:rsidR="001A6925" w:rsidRPr="001A6925" w:rsidRDefault="001A6925" w:rsidP="001A6925">
      <w:pPr>
        <w:spacing w:after="0" w:line="240" w:lineRule="auto"/>
        <w:rPr>
          <w:rFonts w:ascii="Calibri" w:eastAsia="Calibri" w:hAnsi="Calibri" w:cs="Times New Roman"/>
          <w:color w:val="5F5F5F"/>
          <w:sz w:val="32"/>
          <w:szCs w:val="32"/>
          <w:u w:val="single"/>
        </w:rPr>
      </w:pPr>
      <w:r w:rsidRPr="001A6925">
        <w:rPr>
          <w:rFonts w:ascii="Calibri" w:eastAsia="Calibri" w:hAnsi="Calibri" w:cs="Times New Roman"/>
          <w:color w:val="5F5F5F"/>
          <w:sz w:val="32"/>
          <w:szCs w:val="32"/>
          <w:u w:val="single"/>
        </w:rPr>
        <w:t>Annex C.  Communications Plan</w:t>
      </w:r>
    </w:p>
    <w:p w14:paraId="2A93F014" w14:textId="77777777" w:rsidR="001A6925" w:rsidRPr="001A6925" w:rsidRDefault="001A6925" w:rsidP="001A6925">
      <w:pPr>
        <w:tabs>
          <w:tab w:val="left" w:pos="9360"/>
        </w:tabs>
        <w:spacing w:after="0" w:line="240" w:lineRule="auto"/>
        <w:rPr>
          <w:rFonts w:ascii="Calibri" w:eastAsia="Calibri" w:hAnsi="Calibri" w:cs="Times New Roman"/>
          <w:szCs w:val="20"/>
        </w:rPr>
      </w:pPr>
      <w:r w:rsidRPr="001A6925">
        <w:rPr>
          <w:rFonts w:ascii="Calibri" w:eastAsia="Calibri" w:hAnsi="Calibri" w:cs="Times New Roman"/>
          <w:szCs w:val="20"/>
        </w:rPr>
        <w:t xml:space="preserve">Timely and accurate communications to the following audiences is critical: school faculty, staff and students; parents of students and families of staff; fire, law enforcement and other local emergency services; the superintendent’s office; parent and teacher organizations and advisory councils; and other partners within the community.  </w:t>
      </w:r>
    </w:p>
    <w:p w14:paraId="086DFFD1" w14:textId="77777777" w:rsidR="001A6925" w:rsidRPr="001A6925" w:rsidRDefault="001A6925" w:rsidP="001A6925">
      <w:pPr>
        <w:tabs>
          <w:tab w:val="left" w:pos="9360"/>
        </w:tabs>
        <w:spacing w:after="0" w:line="240" w:lineRule="auto"/>
        <w:rPr>
          <w:rFonts w:ascii="Calibri" w:eastAsia="Calibri" w:hAnsi="Calibri" w:cs="Times New Roman"/>
          <w:szCs w:val="20"/>
        </w:rPr>
      </w:pPr>
    </w:p>
    <w:p w14:paraId="7EFBB283" w14:textId="77777777" w:rsidR="001A6925" w:rsidRPr="001A6925" w:rsidRDefault="001A6925" w:rsidP="001A6925">
      <w:pPr>
        <w:spacing w:after="0" w:line="276" w:lineRule="auto"/>
        <w:rPr>
          <w:rFonts w:ascii="Calibri" w:eastAsia="Calibri" w:hAnsi="Calibri" w:cs="Times New Roman"/>
          <w:sz w:val="24"/>
        </w:rPr>
      </w:pPr>
      <w:r w:rsidRPr="001A6925">
        <w:rPr>
          <w:rFonts w:ascii="Calibri" w:eastAsia="Calibri" w:hAnsi="Calibri" w:cs="Times New Roman"/>
          <w:b/>
          <w:color w:val="E36C0A"/>
          <w:sz w:val="28"/>
          <w:szCs w:val="28"/>
        </w:rPr>
        <w:t>Internal Communications</w:t>
      </w:r>
      <w:r w:rsidRPr="001A6925">
        <w:rPr>
          <w:rFonts w:ascii="Calibri" w:eastAsia="Calibri" w:hAnsi="Calibri" w:cs="Times New Roman"/>
          <w:b/>
          <w:color w:val="E36C0A"/>
          <w:sz w:val="24"/>
        </w:rPr>
        <w:t xml:space="preserve"> </w:t>
      </w:r>
      <w:r w:rsidRPr="001A6925">
        <w:rPr>
          <w:rFonts w:ascii="Calibri" w:eastAsia="Calibri" w:hAnsi="Calibri" w:cs="Times New Roman"/>
          <w:sz w:val="24"/>
          <w:highlight w:val="yellow"/>
        </w:rPr>
        <w:t>(fill in your procedures using below as an example)</w:t>
      </w:r>
    </w:p>
    <w:p w14:paraId="18FC57A2" w14:textId="77777777" w:rsidR="001A6925" w:rsidRPr="001A6925" w:rsidRDefault="001A6925" w:rsidP="001A6925">
      <w:pPr>
        <w:spacing w:after="0" w:line="276" w:lineRule="auto"/>
        <w:rPr>
          <w:rFonts w:ascii="Calibri" w:eastAsia="Calibri" w:hAnsi="Calibri" w:cs="Times New Roman"/>
          <w:b/>
          <w:sz w:val="24"/>
        </w:rPr>
      </w:pPr>
      <w:r w:rsidRPr="001A6925">
        <w:rPr>
          <w:rFonts w:ascii="Calibri" w:eastAsia="Calibri" w:hAnsi="Calibri" w:cs="Times New Roman"/>
          <w:sz w:val="24"/>
        </w:rPr>
        <w:t xml:space="preserve">Communication with school district officials, and school staff, faculty, and students. </w:t>
      </w:r>
    </w:p>
    <w:p w14:paraId="23BAA810" w14:textId="77777777" w:rsidR="001A6925" w:rsidRPr="001A6925" w:rsidRDefault="001A6925" w:rsidP="001A6925">
      <w:pPr>
        <w:spacing w:after="0" w:line="276" w:lineRule="auto"/>
        <w:rPr>
          <w:rFonts w:ascii="Calibri" w:eastAsia="Calibri" w:hAnsi="Calibri" w:cs="Times New Roman"/>
          <w:b/>
          <w:sz w:val="24"/>
        </w:rPr>
      </w:pPr>
    </w:p>
    <w:p w14:paraId="4ACE28DB" w14:textId="77777777" w:rsidR="001A6925" w:rsidRPr="001A6925" w:rsidRDefault="001A6925" w:rsidP="001A6925">
      <w:pPr>
        <w:spacing w:after="200" w:line="276" w:lineRule="auto"/>
        <w:rPr>
          <w:rFonts w:ascii="Calibri" w:eastAsia="Calibri" w:hAnsi="Calibri" w:cs="Times New Roman"/>
          <w:b/>
          <w:i/>
          <w:szCs w:val="20"/>
        </w:rPr>
      </w:pPr>
      <w:r w:rsidRPr="001A6925">
        <w:rPr>
          <w:rFonts w:ascii="Calibri" w:eastAsia="Calibri" w:hAnsi="Calibri" w:cs="Times New Roman"/>
          <w:b/>
          <w:i/>
          <w:szCs w:val="20"/>
        </w:rPr>
        <w:t xml:space="preserve">School Emergency Response Team (SERT) </w:t>
      </w:r>
    </w:p>
    <w:p w14:paraId="6202387E" w14:textId="77777777" w:rsidR="001A6925" w:rsidRPr="001A6925" w:rsidRDefault="001A6925" w:rsidP="001A6925">
      <w:pPr>
        <w:spacing w:after="0" w:line="240" w:lineRule="auto"/>
        <w:ind w:left="360"/>
        <w:rPr>
          <w:rFonts w:ascii="Calibri" w:eastAsia="Calibri" w:hAnsi="Calibri" w:cs="Times New Roman"/>
          <w:szCs w:val="20"/>
        </w:rPr>
      </w:pPr>
      <w:r w:rsidRPr="001A6925">
        <w:rPr>
          <w:rFonts w:ascii="Calibri" w:eastAsia="Calibri" w:hAnsi="Calibri" w:cs="Times New Roman"/>
          <w:szCs w:val="20"/>
        </w:rPr>
        <w:t xml:space="preserve">1. Upon receiving a report of an emergency, the principal or designee will make a decision to activate all or part of the SERT. </w:t>
      </w:r>
    </w:p>
    <w:p w14:paraId="0A3E18F0" w14:textId="77777777" w:rsidR="001A6925" w:rsidRPr="001A6925" w:rsidRDefault="001A6925" w:rsidP="001A6925">
      <w:pPr>
        <w:spacing w:after="0" w:line="240" w:lineRule="auto"/>
        <w:ind w:left="360"/>
        <w:rPr>
          <w:rFonts w:ascii="Calibri" w:eastAsia="Calibri" w:hAnsi="Calibri" w:cs="Times New Roman"/>
          <w:szCs w:val="20"/>
        </w:rPr>
      </w:pPr>
    </w:p>
    <w:p w14:paraId="0B4F5687" w14:textId="77777777" w:rsidR="001A6925" w:rsidRPr="001A6925" w:rsidRDefault="001A6925" w:rsidP="001A6925">
      <w:pPr>
        <w:spacing w:after="0" w:line="240" w:lineRule="auto"/>
        <w:ind w:left="360"/>
        <w:rPr>
          <w:rFonts w:ascii="Calibri" w:eastAsia="Calibri" w:hAnsi="Calibri" w:cs="Times New Roman"/>
          <w:szCs w:val="20"/>
        </w:rPr>
      </w:pPr>
      <w:r w:rsidRPr="001A6925">
        <w:rPr>
          <w:rFonts w:ascii="Calibri" w:eastAsia="Calibri" w:hAnsi="Calibri" w:cs="Times New Roman"/>
          <w:szCs w:val="20"/>
        </w:rPr>
        <w:t xml:space="preserve">2. The principal or designee will activate SERT members by notifying them via the following communication options:   </w:t>
      </w:r>
      <w:r w:rsidRPr="001A6925">
        <w:rPr>
          <w:rFonts w:ascii="Calibri" w:eastAsia="Calibri" w:hAnsi="Calibri" w:cs="Times New Roman"/>
          <w:szCs w:val="20"/>
          <w:highlight w:val="yellow"/>
        </w:rPr>
        <w:t>_______________</w:t>
      </w:r>
      <w:r w:rsidRPr="001A6925">
        <w:rPr>
          <w:rFonts w:ascii="Calibri" w:eastAsia="Calibri" w:hAnsi="Calibri" w:cs="Times New Roman"/>
          <w:szCs w:val="20"/>
        </w:rPr>
        <w:t xml:space="preserve">.  </w:t>
      </w:r>
    </w:p>
    <w:p w14:paraId="7DB73A61" w14:textId="77777777" w:rsidR="001A6925" w:rsidRPr="001A6925" w:rsidRDefault="001A6925" w:rsidP="001A6925">
      <w:pPr>
        <w:spacing w:after="0" w:line="240" w:lineRule="auto"/>
        <w:ind w:left="360"/>
        <w:rPr>
          <w:rFonts w:ascii="Calibri" w:eastAsia="Calibri" w:hAnsi="Calibri" w:cs="Times New Roman"/>
          <w:szCs w:val="20"/>
        </w:rPr>
      </w:pPr>
    </w:p>
    <w:p w14:paraId="7947840F" w14:textId="77777777" w:rsidR="001A6925" w:rsidRPr="001A6925" w:rsidRDefault="001A6925" w:rsidP="001A6925">
      <w:pPr>
        <w:spacing w:after="0" w:line="240" w:lineRule="auto"/>
        <w:ind w:left="360"/>
        <w:rPr>
          <w:rFonts w:ascii="Calibri" w:eastAsia="Calibri" w:hAnsi="Calibri" w:cs="Times New Roman"/>
          <w:szCs w:val="20"/>
        </w:rPr>
      </w:pPr>
      <w:r w:rsidRPr="001A6925">
        <w:rPr>
          <w:rFonts w:ascii="Calibri" w:eastAsia="Calibri" w:hAnsi="Calibri" w:cs="Times New Roman"/>
          <w:szCs w:val="20"/>
        </w:rPr>
        <w:t xml:space="preserve">3. The SERT will oversee all internal communications regarding the facts relating to the emergency and the School’s response. </w:t>
      </w:r>
    </w:p>
    <w:p w14:paraId="47A23826" w14:textId="77777777" w:rsidR="001A6925" w:rsidRPr="001A6925" w:rsidRDefault="001A6925" w:rsidP="001A6925">
      <w:pPr>
        <w:spacing w:after="200" w:line="276" w:lineRule="auto"/>
        <w:rPr>
          <w:rFonts w:ascii="Calibri" w:eastAsia="Calibri" w:hAnsi="Calibri" w:cs="Times New Roman"/>
          <w:szCs w:val="20"/>
        </w:rPr>
      </w:pPr>
    </w:p>
    <w:p w14:paraId="3550D7A8" w14:textId="77777777" w:rsidR="001A6925" w:rsidRPr="001A6925" w:rsidRDefault="001A6925" w:rsidP="001A6925">
      <w:pPr>
        <w:spacing w:after="200" w:line="276" w:lineRule="auto"/>
        <w:rPr>
          <w:rFonts w:ascii="Calibri" w:eastAsia="Calibri" w:hAnsi="Calibri" w:cs="Times New Roman"/>
          <w:i/>
          <w:szCs w:val="20"/>
        </w:rPr>
      </w:pPr>
      <w:r w:rsidRPr="001A6925">
        <w:rPr>
          <w:rFonts w:ascii="Calibri" w:eastAsia="Calibri" w:hAnsi="Calibri" w:cs="Times New Roman"/>
          <w:b/>
          <w:i/>
          <w:szCs w:val="20"/>
        </w:rPr>
        <w:t xml:space="preserve">Faculty, Staff and Students </w:t>
      </w:r>
    </w:p>
    <w:p w14:paraId="796E174D" w14:textId="77777777" w:rsidR="001A6925" w:rsidRPr="001A6925" w:rsidRDefault="001A6925" w:rsidP="001A6925">
      <w:pPr>
        <w:numPr>
          <w:ilvl w:val="0"/>
          <w:numId w:val="5"/>
        </w:numPr>
        <w:spacing w:after="0" w:line="276" w:lineRule="auto"/>
        <w:ind w:left="360"/>
        <w:rPr>
          <w:rFonts w:ascii="Calibri" w:eastAsia="Calibri" w:hAnsi="Calibri" w:cs="Times New Roman"/>
          <w:szCs w:val="20"/>
        </w:rPr>
      </w:pPr>
      <w:r w:rsidRPr="001A6925">
        <w:rPr>
          <w:rFonts w:ascii="Calibri" w:eastAsia="Calibri" w:hAnsi="Calibri" w:cs="Times New Roman"/>
          <w:szCs w:val="20"/>
          <w:u w:val="single"/>
        </w:rPr>
        <w:t>Reports of Emergencies</w:t>
      </w:r>
      <w:r w:rsidRPr="001A6925">
        <w:rPr>
          <w:rFonts w:ascii="Calibri" w:eastAsia="Calibri" w:hAnsi="Calibri" w:cs="Times New Roman"/>
          <w:szCs w:val="20"/>
        </w:rPr>
        <w:t xml:space="preserve">: All faculty, staff and students are expected to report all emergencies to the school office.  A decision will be made at that time whether to activate all or part of the SERT. </w:t>
      </w:r>
    </w:p>
    <w:p w14:paraId="0F80EBEC" w14:textId="77777777" w:rsidR="001A6925" w:rsidRPr="001A6925" w:rsidRDefault="001A6925" w:rsidP="001A6925">
      <w:pPr>
        <w:numPr>
          <w:ilvl w:val="0"/>
          <w:numId w:val="5"/>
        </w:numPr>
        <w:spacing w:after="0" w:line="276" w:lineRule="auto"/>
        <w:ind w:left="360"/>
        <w:rPr>
          <w:rFonts w:ascii="Calibri" w:eastAsia="Calibri" w:hAnsi="Calibri" w:cs="Times New Roman"/>
          <w:szCs w:val="20"/>
        </w:rPr>
      </w:pPr>
      <w:r w:rsidRPr="001A6925">
        <w:rPr>
          <w:rFonts w:ascii="Calibri" w:eastAsia="Calibri" w:hAnsi="Calibri" w:cs="Times New Roman"/>
          <w:szCs w:val="20"/>
          <w:u w:val="single"/>
        </w:rPr>
        <w:t>Emergency General Assembly</w:t>
      </w:r>
      <w:r w:rsidRPr="001A6925">
        <w:rPr>
          <w:rFonts w:ascii="Calibri" w:eastAsia="Calibri" w:hAnsi="Calibri" w:cs="Times New Roman"/>
          <w:szCs w:val="20"/>
        </w:rPr>
        <w:t xml:space="preserve">: In the event crucial information must be shared immediately, the SERT will assemble all students and staff </w:t>
      </w:r>
      <w:r w:rsidRPr="001A6925">
        <w:rPr>
          <w:rFonts w:ascii="Calibri" w:eastAsia="Calibri" w:hAnsi="Calibri" w:cs="Times New Roman"/>
          <w:szCs w:val="20"/>
          <w:highlight w:val="yellow"/>
        </w:rPr>
        <w:t>(location)</w:t>
      </w:r>
      <w:r w:rsidRPr="001A6925">
        <w:rPr>
          <w:rFonts w:ascii="Calibri" w:eastAsia="Calibri" w:hAnsi="Calibri" w:cs="Times New Roman"/>
          <w:szCs w:val="20"/>
        </w:rPr>
        <w:t xml:space="preserve"> and provide them with essential information.  </w:t>
      </w:r>
    </w:p>
    <w:p w14:paraId="5FE77574" w14:textId="77777777" w:rsidR="001A6925" w:rsidRPr="001A6925" w:rsidRDefault="001A6925" w:rsidP="001A6925">
      <w:pPr>
        <w:numPr>
          <w:ilvl w:val="0"/>
          <w:numId w:val="5"/>
        </w:numPr>
        <w:spacing w:after="0" w:line="276" w:lineRule="auto"/>
        <w:ind w:left="360"/>
        <w:rPr>
          <w:rFonts w:ascii="Calibri" w:eastAsia="Calibri" w:hAnsi="Calibri" w:cs="Times New Roman"/>
          <w:szCs w:val="20"/>
        </w:rPr>
      </w:pPr>
      <w:r w:rsidRPr="001A6925">
        <w:rPr>
          <w:rFonts w:ascii="Calibri" w:eastAsia="Calibri" w:hAnsi="Calibri" w:cs="Times New Roman"/>
          <w:szCs w:val="20"/>
          <w:u w:val="single"/>
        </w:rPr>
        <w:t>Senior Staff Meeting</w:t>
      </w:r>
      <w:r w:rsidRPr="001A6925">
        <w:rPr>
          <w:rFonts w:ascii="Calibri" w:eastAsia="Calibri" w:hAnsi="Calibri" w:cs="Times New Roman"/>
          <w:szCs w:val="20"/>
        </w:rPr>
        <w:t xml:space="preserve">. If a separate meeting with senior staff is needed, the Incident Commander (IC) will call them to the conference room prior to or during the general assembly.  The IC will re-emphasize that only one spokesperson has been authorized to speak to the media. </w:t>
      </w:r>
    </w:p>
    <w:p w14:paraId="4D91D03C" w14:textId="77777777" w:rsidR="001A6925" w:rsidRPr="001A6925" w:rsidRDefault="001A6925" w:rsidP="001A6925">
      <w:pPr>
        <w:spacing w:after="200" w:line="276" w:lineRule="auto"/>
        <w:rPr>
          <w:rFonts w:ascii="Calibri" w:eastAsia="Calibri" w:hAnsi="Calibri" w:cs="Times New Roman"/>
          <w:szCs w:val="20"/>
        </w:rPr>
      </w:pPr>
      <w:r w:rsidRPr="001A6925">
        <w:rPr>
          <w:rFonts w:ascii="Calibri" w:eastAsia="Calibri" w:hAnsi="Calibri" w:cs="Times New Roman"/>
          <w:b/>
          <w:i/>
          <w:szCs w:val="20"/>
        </w:rPr>
        <w:t>In the event that an emergency assembly is impractical or unsafe, one or more of the following means of communication will be used:</w:t>
      </w:r>
      <w:r w:rsidRPr="001A6925">
        <w:rPr>
          <w:rFonts w:ascii="Calibri" w:eastAsia="Calibri" w:hAnsi="Calibri" w:cs="Times New Roman"/>
          <w:szCs w:val="20"/>
        </w:rPr>
        <w:t xml:space="preserve"> </w:t>
      </w:r>
      <w:r w:rsidRPr="001A6925">
        <w:rPr>
          <w:rFonts w:ascii="Calibri" w:eastAsia="Calibri" w:hAnsi="Calibri" w:cs="Times New Roman"/>
          <w:szCs w:val="20"/>
          <w:highlight w:val="yellow"/>
        </w:rPr>
        <w:t>(fill in your own, using below as an example)</w:t>
      </w:r>
    </w:p>
    <w:p w14:paraId="6DEE799E" w14:textId="77777777" w:rsidR="001A6925" w:rsidRPr="001A6925" w:rsidRDefault="001A6925" w:rsidP="001A6925">
      <w:pPr>
        <w:spacing w:after="0" w:line="276" w:lineRule="auto"/>
        <w:ind w:left="360"/>
        <w:rPr>
          <w:rFonts w:ascii="Calibri" w:eastAsia="Calibri" w:hAnsi="Calibri" w:cs="Times New Roman"/>
          <w:szCs w:val="20"/>
        </w:rPr>
      </w:pPr>
      <w:r w:rsidRPr="001A6925">
        <w:rPr>
          <w:rFonts w:ascii="Calibri" w:eastAsia="Calibri" w:hAnsi="Calibri" w:cs="Times New Roman"/>
          <w:szCs w:val="20"/>
          <w:u w:val="single"/>
        </w:rPr>
        <w:t>1. Intercom system:</w:t>
      </w:r>
      <w:r w:rsidRPr="001A6925">
        <w:rPr>
          <w:rFonts w:ascii="Calibri" w:eastAsia="Calibri" w:hAnsi="Calibri" w:cs="Times New Roman"/>
          <w:szCs w:val="20"/>
        </w:rPr>
        <w:t xml:space="preserve">  </w:t>
      </w:r>
    </w:p>
    <w:p w14:paraId="70BC8AD9" w14:textId="77777777" w:rsidR="001A6925" w:rsidRPr="001A6925" w:rsidRDefault="001A6925" w:rsidP="001A6925">
      <w:pPr>
        <w:spacing w:after="0" w:line="276" w:lineRule="auto"/>
        <w:ind w:left="360"/>
        <w:rPr>
          <w:rFonts w:ascii="Calibri" w:eastAsia="Calibri" w:hAnsi="Calibri" w:cs="Times New Roman"/>
          <w:szCs w:val="20"/>
        </w:rPr>
      </w:pPr>
      <w:r w:rsidRPr="001A6925">
        <w:rPr>
          <w:rFonts w:ascii="Calibri" w:eastAsia="Calibri" w:hAnsi="Calibri" w:cs="Times New Roman"/>
          <w:szCs w:val="20"/>
          <w:u w:val="single"/>
        </w:rPr>
        <w:t>2. Telephone:</w:t>
      </w:r>
      <w:r w:rsidRPr="001A6925">
        <w:rPr>
          <w:rFonts w:ascii="Calibri" w:eastAsia="Calibri" w:hAnsi="Calibri" w:cs="Times New Roman"/>
          <w:szCs w:val="20"/>
        </w:rPr>
        <w:t xml:space="preserve">  </w:t>
      </w:r>
    </w:p>
    <w:p w14:paraId="0C2788C4" w14:textId="77777777" w:rsidR="001A6925" w:rsidRPr="001A6925" w:rsidRDefault="001A6925" w:rsidP="001A6925">
      <w:pPr>
        <w:spacing w:after="0" w:line="276" w:lineRule="auto"/>
        <w:ind w:left="360"/>
        <w:rPr>
          <w:rFonts w:ascii="Calibri" w:eastAsia="Calibri" w:hAnsi="Calibri" w:cs="Times New Roman"/>
          <w:szCs w:val="20"/>
        </w:rPr>
      </w:pPr>
      <w:r w:rsidRPr="001A6925">
        <w:rPr>
          <w:rFonts w:ascii="Calibri" w:eastAsia="Calibri" w:hAnsi="Calibri" w:cs="Times New Roman"/>
          <w:szCs w:val="20"/>
          <w:u w:val="single"/>
        </w:rPr>
        <w:t>3. Email:</w:t>
      </w:r>
      <w:r w:rsidRPr="001A6925">
        <w:rPr>
          <w:rFonts w:ascii="Calibri" w:eastAsia="Calibri" w:hAnsi="Calibri" w:cs="Times New Roman"/>
          <w:szCs w:val="20"/>
        </w:rPr>
        <w:t xml:space="preserve">  </w:t>
      </w:r>
    </w:p>
    <w:p w14:paraId="63B68A43" w14:textId="77777777" w:rsidR="001A6925" w:rsidRPr="001A6925" w:rsidRDefault="001A6925" w:rsidP="001A6925">
      <w:pPr>
        <w:spacing w:after="200" w:line="276" w:lineRule="auto"/>
        <w:rPr>
          <w:rFonts w:ascii="Calibri" w:eastAsia="Calibri" w:hAnsi="Calibri" w:cs="Times New Roman"/>
          <w:b/>
          <w:i/>
          <w:szCs w:val="20"/>
        </w:rPr>
      </w:pPr>
      <w:r w:rsidRPr="001A6925">
        <w:rPr>
          <w:rFonts w:ascii="Calibri" w:eastAsia="Calibri" w:hAnsi="Calibri" w:cs="Times New Roman"/>
          <w:b/>
          <w:i/>
          <w:szCs w:val="20"/>
        </w:rPr>
        <w:t xml:space="preserve">In the event that hard-wired electronic devices are not operational, such as the intercom and telephone systems, the following alternatives will be used:   </w:t>
      </w:r>
    </w:p>
    <w:p w14:paraId="6CE31BFB" w14:textId="77777777" w:rsidR="001A6925" w:rsidRPr="001A6925" w:rsidRDefault="001A6925" w:rsidP="001A6925">
      <w:pPr>
        <w:spacing w:after="0" w:line="276" w:lineRule="auto"/>
        <w:ind w:left="360"/>
        <w:rPr>
          <w:rFonts w:ascii="Calibri" w:eastAsia="Calibri" w:hAnsi="Calibri" w:cs="Times New Roman"/>
          <w:szCs w:val="20"/>
        </w:rPr>
      </w:pPr>
      <w:r w:rsidRPr="001A6925">
        <w:rPr>
          <w:rFonts w:ascii="Calibri" w:eastAsia="Calibri" w:hAnsi="Calibri" w:cs="Times New Roman"/>
          <w:szCs w:val="20"/>
          <w:u w:val="single"/>
        </w:rPr>
        <w:t>1 .Messengers; 2-way radios; and megaphones:</w:t>
      </w:r>
      <w:r w:rsidRPr="001A6925">
        <w:rPr>
          <w:rFonts w:ascii="Calibri" w:eastAsia="Calibri" w:hAnsi="Calibri" w:cs="Times New Roman"/>
          <w:b/>
          <w:szCs w:val="20"/>
        </w:rPr>
        <w:t xml:space="preserve">  </w:t>
      </w:r>
      <w:r w:rsidRPr="001A6925">
        <w:rPr>
          <w:rFonts w:ascii="Calibri" w:eastAsia="Calibri" w:hAnsi="Calibri" w:cs="Times New Roman"/>
          <w:szCs w:val="20"/>
        </w:rPr>
        <w:t xml:space="preserve"> </w:t>
      </w:r>
    </w:p>
    <w:p w14:paraId="5FB55EBF" w14:textId="77777777" w:rsidR="001A6925" w:rsidRPr="001A6925" w:rsidRDefault="001A6925" w:rsidP="001A6925">
      <w:pPr>
        <w:widowControl w:val="0"/>
        <w:autoSpaceDE w:val="0"/>
        <w:autoSpaceDN w:val="0"/>
        <w:adjustRightInd w:val="0"/>
        <w:spacing w:after="0" w:line="276" w:lineRule="auto"/>
        <w:ind w:left="360"/>
        <w:rPr>
          <w:rFonts w:ascii="Arial" w:eastAsia="Times New Roman" w:hAnsi="Arial" w:cs="Arial"/>
          <w:sz w:val="20"/>
          <w:szCs w:val="20"/>
        </w:rPr>
      </w:pPr>
      <w:r w:rsidRPr="001A6925">
        <w:rPr>
          <w:rFonts w:ascii="Arial" w:eastAsia="Times New Roman" w:hAnsi="Arial" w:cs="Arial"/>
          <w:sz w:val="20"/>
          <w:szCs w:val="20"/>
          <w:u w:val="single"/>
        </w:rPr>
        <w:t>2. Faculty Meeting</w:t>
      </w:r>
      <w:r w:rsidRPr="001A6925">
        <w:rPr>
          <w:rFonts w:ascii="Arial" w:eastAsia="Times New Roman" w:hAnsi="Arial" w:cs="Arial"/>
          <w:sz w:val="20"/>
          <w:szCs w:val="20"/>
        </w:rPr>
        <w:t xml:space="preserve">.  The principal or Incident Commander reserves the option to hold a faculty </w:t>
      </w:r>
      <w:r w:rsidRPr="001A6925">
        <w:rPr>
          <w:rFonts w:ascii="Arial" w:eastAsia="Times New Roman" w:hAnsi="Arial" w:cs="Arial"/>
          <w:sz w:val="20"/>
          <w:szCs w:val="20"/>
        </w:rPr>
        <w:lastRenderedPageBreak/>
        <w:t xml:space="preserve">meeting as soon as possible to provide accurate and updated information about the emergency, to review emergency procedures and to plan for the upcoming period of time.  This will facilitate the response and reduce misinformation and rumors. </w:t>
      </w:r>
    </w:p>
    <w:p w14:paraId="4C00BB40" w14:textId="77777777" w:rsidR="001A6925" w:rsidRPr="001A6925" w:rsidRDefault="001A6925" w:rsidP="001A6925">
      <w:pPr>
        <w:spacing w:after="0" w:line="276" w:lineRule="auto"/>
        <w:rPr>
          <w:rFonts w:ascii="Calibri" w:eastAsia="Calibri" w:hAnsi="Calibri" w:cs="Times New Roman"/>
          <w:szCs w:val="20"/>
        </w:rPr>
      </w:pPr>
    </w:p>
    <w:p w14:paraId="531C5560" w14:textId="77777777" w:rsidR="001A6925" w:rsidRPr="001A6925" w:rsidRDefault="001A6925" w:rsidP="001A6925">
      <w:pPr>
        <w:spacing w:after="0" w:line="276" w:lineRule="auto"/>
        <w:rPr>
          <w:rFonts w:ascii="Calibri" w:eastAsia="Calibri" w:hAnsi="Calibri" w:cs="Times New Roman"/>
          <w:b/>
          <w:i/>
          <w:szCs w:val="20"/>
        </w:rPr>
      </w:pPr>
      <w:r w:rsidRPr="001A6925">
        <w:rPr>
          <w:rFonts w:ascii="Calibri" w:eastAsia="Calibri" w:hAnsi="Calibri" w:cs="Times New Roman"/>
          <w:b/>
          <w:i/>
          <w:szCs w:val="20"/>
        </w:rPr>
        <w:t>Transportation Staff</w:t>
      </w:r>
    </w:p>
    <w:p w14:paraId="01041686" w14:textId="77777777" w:rsidR="001A6925" w:rsidRPr="001A6925" w:rsidRDefault="001A6925" w:rsidP="001A6925">
      <w:pPr>
        <w:spacing w:after="0" w:line="276" w:lineRule="auto"/>
        <w:rPr>
          <w:rFonts w:ascii="Calibri" w:eastAsia="Calibri" w:hAnsi="Calibri" w:cs="Times New Roman"/>
          <w:b/>
          <w:i/>
          <w:szCs w:val="20"/>
        </w:rPr>
      </w:pPr>
      <w:r w:rsidRPr="001A6925">
        <w:rPr>
          <w:rFonts w:ascii="Calibri" w:eastAsia="Calibri" w:hAnsi="Calibri" w:cs="Times New Roman"/>
          <w:szCs w:val="20"/>
        </w:rPr>
        <w:t xml:space="preserve">Bus drivers that are traveling in their buses enroute to or from school, with or without students, will notify the transportation coordinator as soon as possible of any incident that interrupts their expected arrival times, or they will attempt to seek help from those who can communicate that message.  Self-transporting staff will do the same.  </w:t>
      </w:r>
    </w:p>
    <w:p w14:paraId="14E0D392" w14:textId="77777777" w:rsidR="001A6925" w:rsidRPr="001A6925" w:rsidRDefault="001A6925" w:rsidP="001A6925">
      <w:pPr>
        <w:spacing w:after="0" w:line="240" w:lineRule="auto"/>
        <w:rPr>
          <w:rFonts w:ascii="Calibri" w:eastAsia="Calibri" w:hAnsi="Calibri" w:cs="Times New Roman"/>
          <w:szCs w:val="20"/>
        </w:rPr>
      </w:pPr>
    </w:p>
    <w:p w14:paraId="1021470F" w14:textId="77777777" w:rsidR="001A6925" w:rsidRPr="001A6925" w:rsidRDefault="001A6925" w:rsidP="001A6925">
      <w:pPr>
        <w:spacing w:after="0" w:line="276" w:lineRule="auto"/>
        <w:rPr>
          <w:rFonts w:ascii="Calibri" w:eastAsia="Calibri" w:hAnsi="Calibri" w:cs="Times New Roman"/>
          <w:szCs w:val="20"/>
        </w:rPr>
      </w:pPr>
      <w:r w:rsidRPr="001A6925">
        <w:rPr>
          <w:rFonts w:ascii="Calibri" w:eastAsia="Calibri" w:hAnsi="Calibri" w:cs="Times New Roman"/>
          <w:b/>
          <w:szCs w:val="20"/>
        </w:rPr>
        <w:t>Central Office Notification</w:t>
      </w:r>
    </w:p>
    <w:p w14:paraId="67AFC035" w14:textId="77777777" w:rsidR="001A6925" w:rsidRPr="001A6925" w:rsidRDefault="001A6925" w:rsidP="001A6925">
      <w:pPr>
        <w:spacing w:after="0" w:line="276" w:lineRule="auto"/>
        <w:rPr>
          <w:rFonts w:ascii="Calibri" w:eastAsia="Calibri" w:hAnsi="Calibri" w:cs="Times New Roman"/>
          <w:szCs w:val="20"/>
        </w:rPr>
      </w:pPr>
      <w:r w:rsidRPr="001A6925">
        <w:rPr>
          <w:rFonts w:ascii="Calibri" w:eastAsia="Calibri" w:hAnsi="Calibri" w:cs="Times New Roman"/>
          <w:szCs w:val="20"/>
        </w:rPr>
        <w:t xml:space="preserve">The Director of Schools or designee will be notified of any incident occurring at school site.  At his/her discretion, the School Board President will be informed of the emergency. </w:t>
      </w:r>
    </w:p>
    <w:p w14:paraId="5C6DAAD3" w14:textId="77777777" w:rsidR="001A6925" w:rsidRPr="001A6925" w:rsidRDefault="001A6925" w:rsidP="001A6925">
      <w:pPr>
        <w:spacing w:after="0" w:line="276" w:lineRule="auto"/>
        <w:rPr>
          <w:rFonts w:ascii="Calibri" w:eastAsia="Calibri" w:hAnsi="Calibri" w:cs="Times New Roman"/>
          <w:b/>
          <w:i/>
          <w:szCs w:val="20"/>
        </w:rPr>
      </w:pPr>
    </w:p>
    <w:p w14:paraId="763F42A8" w14:textId="77777777" w:rsidR="001A6925" w:rsidRPr="001A6925" w:rsidRDefault="001A6925" w:rsidP="001A6925">
      <w:pPr>
        <w:spacing w:after="0" w:line="276" w:lineRule="auto"/>
        <w:rPr>
          <w:rFonts w:ascii="Calibri" w:eastAsia="Calibri" w:hAnsi="Calibri" w:cs="Times New Roman"/>
          <w:sz w:val="28"/>
          <w:szCs w:val="28"/>
        </w:rPr>
      </w:pPr>
      <w:r w:rsidRPr="001A6925">
        <w:rPr>
          <w:rFonts w:ascii="Calibri" w:eastAsia="Calibri" w:hAnsi="Calibri" w:cs="Times New Roman"/>
          <w:b/>
        </w:rPr>
        <w:t>Severe Weather Reports</w:t>
      </w:r>
      <w:r w:rsidRPr="001A6925">
        <w:rPr>
          <w:rFonts w:ascii="Calibri" w:eastAsia="Calibri" w:hAnsi="Calibri" w:cs="Times New Roman"/>
          <w:sz w:val="28"/>
          <w:szCs w:val="28"/>
        </w:rPr>
        <w:t xml:space="preserve"> </w:t>
      </w:r>
      <w:r w:rsidRPr="001A6925">
        <w:rPr>
          <w:rFonts w:ascii="Calibri" w:eastAsia="Calibri" w:hAnsi="Calibri" w:cs="Times New Roman"/>
          <w:highlight w:val="yellow"/>
        </w:rPr>
        <w:t>(Use if applicable)</w:t>
      </w:r>
    </w:p>
    <w:p w14:paraId="73ED1759" w14:textId="77777777" w:rsidR="001A6925" w:rsidRPr="001A6925" w:rsidRDefault="001A6925" w:rsidP="001A6925">
      <w:pPr>
        <w:spacing w:after="0" w:line="276" w:lineRule="auto"/>
        <w:rPr>
          <w:rFonts w:ascii="Calibri" w:eastAsia="Calibri" w:hAnsi="Calibri" w:cs="Times New Roman"/>
          <w:szCs w:val="20"/>
        </w:rPr>
      </w:pPr>
      <w:r w:rsidRPr="001A6925">
        <w:rPr>
          <w:rFonts w:ascii="Calibri" w:eastAsia="Calibri" w:hAnsi="Calibri" w:cs="Times New Roman"/>
          <w:szCs w:val="20"/>
        </w:rPr>
        <w:t xml:space="preserve">A Weather Alert Radio is located in ____________ and will be used to receive alerts for a variety of hazardous conditions. Information from alerts will generate appropriate leadership announcements and actions. </w:t>
      </w:r>
      <w:r w:rsidRPr="001A6925">
        <w:rPr>
          <w:rFonts w:ascii="Calibri" w:eastAsia="Calibri" w:hAnsi="Calibri" w:cs="Times New Roman"/>
          <w:i/>
          <w:sz w:val="18"/>
          <w:szCs w:val="18"/>
        </w:rPr>
        <w:t xml:space="preserve">Note: For more information about Weather Alert Radios see:  </w:t>
      </w:r>
      <w:hyperlink r:id="rId10" w:history="1">
        <w:r w:rsidRPr="001A6925">
          <w:rPr>
            <w:rFonts w:ascii="Calibri" w:eastAsia="Calibri" w:hAnsi="Calibri" w:cs="Times New Roman"/>
            <w:i/>
            <w:color w:val="0000FF"/>
            <w:sz w:val="18"/>
            <w:szCs w:val="18"/>
            <w:u w:val="single"/>
          </w:rPr>
          <w:t>http://www.nws.noaa.gov/nwr/</w:t>
        </w:r>
      </w:hyperlink>
      <w:r w:rsidRPr="001A6925">
        <w:rPr>
          <w:rFonts w:ascii="Calibri" w:eastAsia="Calibri" w:hAnsi="Calibri" w:cs="Times New Roman"/>
          <w:szCs w:val="20"/>
        </w:rPr>
        <w:t xml:space="preserve">  </w:t>
      </w:r>
    </w:p>
    <w:p w14:paraId="69A595F5" w14:textId="77777777" w:rsidR="001A6925" w:rsidRPr="001A6925" w:rsidRDefault="001A6925" w:rsidP="001A6925">
      <w:pPr>
        <w:spacing w:after="200" w:line="276" w:lineRule="auto"/>
        <w:rPr>
          <w:rFonts w:ascii="Calibri" w:eastAsia="Calibri" w:hAnsi="Calibri" w:cs="Times New Roman"/>
          <w:b/>
        </w:rPr>
      </w:pPr>
    </w:p>
    <w:p w14:paraId="1076D61D" w14:textId="77777777" w:rsidR="001A6925" w:rsidRPr="001A6925" w:rsidRDefault="001A6925" w:rsidP="001A6925">
      <w:pPr>
        <w:spacing w:after="0" w:line="276" w:lineRule="auto"/>
        <w:rPr>
          <w:rFonts w:ascii="Calibri" w:eastAsia="Calibri" w:hAnsi="Calibri" w:cs="Times New Roman"/>
          <w:sz w:val="24"/>
        </w:rPr>
      </w:pPr>
      <w:r w:rsidRPr="001A6925">
        <w:rPr>
          <w:rFonts w:ascii="Calibri" w:eastAsia="Calibri" w:hAnsi="Calibri" w:cs="Times New Roman"/>
          <w:b/>
          <w:color w:val="E36C0A"/>
          <w:sz w:val="28"/>
          <w:szCs w:val="28"/>
        </w:rPr>
        <w:t>External Communications</w:t>
      </w:r>
      <w:r w:rsidRPr="001A6925">
        <w:rPr>
          <w:rFonts w:ascii="Calibri" w:eastAsia="Calibri" w:hAnsi="Calibri" w:cs="Times New Roman"/>
          <w:b/>
          <w:color w:val="E36C0A"/>
          <w:sz w:val="24"/>
        </w:rPr>
        <w:t xml:space="preserve"> </w:t>
      </w:r>
      <w:r w:rsidRPr="001A6925">
        <w:rPr>
          <w:rFonts w:ascii="Calibri" w:eastAsia="Calibri" w:hAnsi="Calibri" w:cs="Times New Roman"/>
          <w:sz w:val="24"/>
          <w:highlight w:val="yellow"/>
        </w:rPr>
        <w:t>(fill in your procedures using below as an example)</w:t>
      </w:r>
    </w:p>
    <w:p w14:paraId="3A00BE8C" w14:textId="77777777" w:rsidR="001A6925" w:rsidRPr="001A6925" w:rsidRDefault="001A6925" w:rsidP="001A6925">
      <w:pPr>
        <w:spacing w:after="0" w:line="276" w:lineRule="auto"/>
        <w:rPr>
          <w:rFonts w:ascii="Calibri" w:eastAsia="Calibri" w:hAnsi="Calibri" w:cs="Times New Roman"/>
          <w:sz w:val="24"/>
        </w:rPr>
      </w:pPr>
    </w:p>
    <w:p w14:paraId="499ADA8C" w14:textId="77777777" w:rsidR="001A6925" w:rsidRPr="001A6925" w:rsidRDefault="001A6925" w:rsidP="001A6925">
      <w:pPr>
        <w:spacing w:after="200" w:line="276" w:lineRule="auto"/>
        <w:rPr>
          <w:rFonts w:ascii="Calibri" w:eastAsia="Calibri" w:hAnsi="Calibri" w:cs="Times New Roman"/>
          <w:szCs w:val="20"/>
        </w:rPr>
      </w:pPr>
      <w:r w:rsidRPr="001A6925">
        <w:rPr>
          <w:rFonts w:ascii="Calibri" w:eastAsia="Calibri" w:hAnsi="Calibri" w:cs="Times New Roman"/>
          <w:szCs w:val="20"/>
        </w:rPr>
        <w:t xml:space="preserve">The School Emergency Response Team (SERT) will oversee all external communications with parents, responders, and the media.  </w:t>
      </w:r>
    </w:p>
    <w:p w14:paraId="54BF16F5" w14:textId="77777777" w:rsidR="001A6925" w:rsidRPr="001A6925" w:rsidRDefault="001A6925" w:rsidP="001A6925">
      <w:pPr>
        <w:spacing w:after="200" w:line="276" w:lineRule="auto"/>
        <w:rPr>
          <w:rFonts w:ascii="Calibri" w:eastAsia="Calibri" w:hAnsi="Calibri" w:cs="Times New Roman"/>
          <w:b/>
          <w:i/>
          <w:szCs w:val="20"/>
        </w:rPr>
      </w:pPr>
      <w:r w:rsidRPr="001A6925">
        <w:rPr>
          <w:rFonts w:ascii="Calibri" w:eastAsia="Calibri" w:hAnsi="Calibri" w:cs="Times New Roman"/>
          <w:b/>
          <w:i/>
          <w:szCs w:val="20"/>
        </w:rPr>
        <w:t>Parents</w:t>
      </w:r>
    </w:p>
    <w:p w14:paraId="41E096A3" w14:textId="22062AEC" w:rsidR="001A6925" w:rsidRPr="001A6925" w:rsidRDefault="001A6925" w:rsidP="001A6925">
      <w:pPr>
        <w:spacing w:after="200" w:line="276" w:lineRule="auto"/>
        <w:rPr>
          <w:rFonts w:ascii="Calibri" w:eastAsia="Calibri" w:hAnsi="Calibri" w:cs="Times New Roman"/>
          <w:szCs w:val="20"/>
        </w:rPr>
      </w:pPr>
      <w:r w:rsidRPr="001A6925">
        <w:rPr>
          <w:rFonts w:ascii="Calibri" w:eastAsia="Calibri" w:hAnsi="Calibri" w:cs="Times New Roman"/>
          <w:szCs w:val="20"/>
        </w:rPr>
        <w:t xml:space="preserve">A modified version of this plan will be provided to each parent in a backpack package provided </w:t>
      </w:r>
      <w:r w:rsidR="000A122C">
        <w:rPr>
          <w:rFonts w:ascii="Calibri" w:eastAsia="Calibri" w:hAnsi="Calibri" w:cs="Times New Roman"/>
          <w:szCs w:val="20"/>
        </w:rPr>
        <w:t>to</w:t>
      </w:r>
      <w:r w:rsidRPr="001A6925">
        <w:rPr>
          <w:rFonts w:ascii="Calibri" w:eastAsia="Calibri" w:hAnsi="Calibri" w:cs="Times New Roman"/>
          <w:szCs w:val="20"/>
        </w:rPr>
        <w:t xml:space="preserve"> their student and during the </w:t>
      </w:r>
      <w:r w:rsidR="000A122C" w:rsidRPr="001A6925">
        <w:rPr>
          <w:rFonts w:ascii="Calibri" w:eastAsia="Calibri" w:hAnsi="Calibri" w:cs="Times New Roman"/>
          <w:szCs w:val="20"/>
        </w:rPr>
        <w:t>school’s</w:t>
      </w:r>
      <w:r w:rsidRPr="001A6925">
        <w:rPr>
          <w:rFonts w:ascii="Calibri" w:eastAsia="Calibri" w:hAnsi="Calibri" w:cs="Times New Roman"/>
          <w:szCs w:val="20"/>
        </w:rPr>
        <w:t xml:space="preserve"> open house at the start of the school year. </w:t>
      </w:r>
    </w:p>
    <w:p w14:paraId="5FFFB8B0" w14:textId="61A96E42" w:rsidR="001A6925" w:rsidRPr="001A6925" w:rsidRDefault="001A6925" w:rsidP="001A6925">
      <w:pPr>
        <w:spacing w:after="200" w:line="276" w:lineRule="auto"/>
        <w:rPr>
          <w:rFonts w:ascii="Calibri" w:eastAsia="Calibri" w:hAnsi="Calibri" w:cs="Times New Roman"/>
          <w:szCs w:val="20"/>
        </w:rPr>
      </w:pPr>
      <w:r w:rsidRPr="001A6925">
        <w:rPr>
          <w:rFonts w:ascii="Calibri" w:eastAsia="Calibri" w:hAnsi="Calibri" w:cs="Times New Roman"/>
          <w:szCs w:val="20"/>
        </w:rPr>
        <w:t xml:space="preserve">Parents or guardians of all students directly involved in or affected by an emergency will be contacted by the principal or designated SERT member as soon as possible. The SERT member will inform parents fully of the circumstances and the School’s response. The IC will consider guidance provided by the district’s medical, counseling, legal or other advisors in addressing the situation. </w:t>
      </w:r>
    </w:p>
    <w:p w14:paraId="705D3118" w14:textId="4F09687F" w:rsidR="001A6925" w:rsidRPr="001A6925" w:rsidRDefault="001A6925" w:rsidP="001A6925">
      <w:pPr>
        <w:spacing w:after="200" w:line="276" w:lineRule="auto"/>
        <w:rPr>
          <w:rFonts w:ascii="Calibri" w:eastAsia="Calibri" w:hAnsi="Calibri" w:cs="Times New Roman"/>
          <w:szCs w:val="20"/>
        </w:rPr>
      </w:pPr>
      <w:r w:rsidRPr="001A6925">
        <w:rPr>
          <w:rFonts w:ascii="Calibri" w:eastAsia="Calibri" w:hAnsi="Calibri" w:cs="Times New Roman"/>
          <w:szCs w:val="20"/>
        </w:rPr>
        <w:t>In the event that a large number of students</w:t>
      </w:r>
      <w:r w:rsidR="000A122C">
        <w:rPr>
          <w:rFonts w:ascii="Calibri" w:eastAsia="Calibri" w:hAnsi="Calibri" w:cs="Times New Roman"/>
          <w:szCs w:val="20"/>
        </w:rPr>
        <w:t xml:space="preserve"> were affected, their parents</w:t>
      </w:r>
      <w:r w:rsidRPr="001A6925">
        <w:rPr>
          <w:rFonts w:ascii="Calibri" w:eastAsia="Calibri" w:hAnsi="Calibri" w:cs="Times New Roman"/>
          <w:szCs w:val="20"/>
        </w:rPr>
        <w:t xml:space="preserve"> must be notified of </w:t>
      </w:r>
      <w:r w:rsidR="000A122C">
        <w:rPr>
          <w:rFonts w:ascii="Calibri" w:eastAsia="Calibri" w:hAnsi="Calibri" w:cs="Times New Roman"/>
          <w:szCs w:val="20"/>
        </w:rPr>
        <w:t>the</w:t>
      </w:r>
      <w:r w:rsidRPr="001A6925">
        <w:rPr>
          <w:rFonts w:ascii="Calibri" w:eastAsia="Calibri" w:hAnsi="Calibri" w:cs="Times New Roman"/>
          <w:szCs w:val="20"/>
        </w:rPr>
        <w:t xml:space="preserve"> emergency</w:t>
      </w:r>
      <w:r w:rsidR="000A122C">
        <w:rPr>
          <w:rFonts w:ascii="Calibri" w:eastAsia="Calibri" w:hAnsi="Calibri" w:cs="Times New Roman"/>
          <w:szCs w:val="20"/>
        </w:rPr>
        <w:t>.</w:t>
      </w:r>
      <w:r w:rsidRPr="001A6925">
        <w:rPr>
          <w:rFonts w:ascii="Calibri" w:eastAsia="Calibri" w:hAnsi="Calibri" w:cs="Times New Roman"/>
          <w:szCs w:val="20"/>
        </w:rPr>
        <w:t xml:space="preserve"> the SERT will produce a script to be used for contacting parents.  </w:t>
      </w:r>
    </w:p>
    <w:p w14:paraId="42315AE8" w14:textId="3C83138E" w:rsidR="001A6925" w:rsidRPr="001A6925" w:rsidRDefault="000A122C" w:rsidP="001A6925">
      <w:pPr>
        <w:spacing w:after="0" w:line="276" w:lineRule="auto"/>
        <w:rPr>
          <w:rFonts w:ascii="Calibri" w:eastAsia="Calibri" w:hAnsi="Calibri" w:cs="Times New Roman"/>
          <w:szCs w:val="20"/>
        </w:rPr>
      </w:pPr>
      <w:r>
        <w:rPr>
          <w:rFonts w:ascii="Calibri" w:eastAsia="Calibri" w:hAnsi="Calibri" w:cs="Times New Roman"/>
          <w:b/>
          <w:szCs w:val="20"/>
        </w:rPr>
        <w:t>Electronic Communications Following a Safety Threat Action (Required in Oregon)</w:t>
      </w:r>
    </w:p>
    <w:p w14:paraId="6216F7C1" w14:textId="77777777" w:rsidR="000A122C" w:rsidRPr="000A122C" w:rsidRDefault="000A122C" w:rsidP="000A122C">
      <w:pPr>
        <w:pStyle w:val="PolicyBodyText"/>
        <w:rPr>
          <w:rFonts w:asciiTheme="minorHAnsi" w:hAnsiTheme="minorHAnsi" w:cstheme="minorHAnsi"/>
          <w:sz w:val="22"/>
        </w:rPr>
      </w:pPr>
      <w:r w:rsidRPr="000A122C">
        <w:rPr>
          <w:rFonts w:asciiTheme="minorHAnsi" w:hAnsiTheme="minorHAnsi" w:cstheme="minorHAnsi"/>
          <w:sz w:val="22"/>
        </w:rPr>
        <w:t>When a school or district initiates a safety threat action</w:t>
      </w:r>
      <w:r w:rsidRPr="000A122C">
        <w:rPr>
          <w:rFonts w:asciiTheme="minorHAnsi" w:hAnsiTheme="minorHAnsi" w:cstheme="minorHAnsi"/>
          <w:b/>
          <w:bCs/>
          <w:sz w:val="22"/>
        </w:rPr>
        <w:t xml:space="preserve"> </w:t>
      </w:r>
      <w:r w:rsidRPr="000A122C">
        <w:rPr>
          <w:rFonts w:asciiTheme="minorHAnsi" w:hAnsiTheme="minorHAnsi" w:cstheme="minorHAnsi"/>
          <w:sz w:val="22"/>
        </w:rPr>
        <w:t>(lockdown, secure/lockout, shelter-in-place or evacuation) the school or district shall provide an electronic communication, in culturally appropriate languages, to parents and guardians of students attending the school at which the action occurred, as expediently as possible and not later than 24 hours after the initiation of the safety threat action. The communication must include:</w:t>
      </w:r>
    </w:p>
    <w:p w14:paraId="262B8167" w14:textId="77777777" w:rsidR="000A122C" w:rsidRPr="000A122C" w:rsidRDefault="000A122C" w:rsidP="000A122C">
      <w:pPr>
        <w:pStyle w:val="PolicyBodyText"/>
        <w:rPr>
          <w:rFonts w:asciiTheme="minorHAnsi" w:hAnsiTheme="minorHAnsi" w:cstheme="minorHAnsi"/>
          <w:sz w:val="22"/>
        </w:rPr>
      </w:pPr>
    </w:p>
    <w:p w14:paraId="6E102189" w14:textId="77777777" w:rsidR="000A122C" w:rsidRPr="000A122C" w:rsidRDefault="000A122C" w:rsidP="000A122C">
      <w:pPr>
        <w:pStyle w:val="Level1"/>
        <w:numPr>
          <w:ilvl w:val="0"/>
          <w:numId w:val="9"/>
        </w:numPr>
        <w:spacing w:after="0"/>
        <w:rPr>
          <w:rFonts w:asciiTheme="minorHAnsi" w:hAnsiTheme="minorHAnsi" w:cstheme="minorHAnsi"/>
          <w:sz w:val="22"/>
          <w:szCs w:val="22"/>
        </w:rPr>
      </w:pPr>
      <w:r w:rsidRPr="000A122C">
        <w:rPr>
          <w:rFonts w:asciiTheme="minorHAnsi" w:hAnsiTheme="minorHAnsi" w:cstheme="minorHAnsi"/>
          <w:sz w:val="22"/>
          <w:szCs w:val="22"/>
        </w:rPr>
        <w:lastRenderedPageBreak/>
        <w:t>A general description of the issue that caused the safety threat action to be taken;</w:t>
      </w:r>
    </w:p>
    <w:p w14:paraId="7BE36BCB" w14:textId="77777777" w:rsidR="000A122C" w:rsidRPr="000A122C" w:rsidRDefault="000A122C" w:rsidP="000A122C">
      <w:pPr>
        <w:pStyle w:val="Level1"/>
        <w:numPr>
          <w:ilvl w:val="0"/>
          <w:numId w:val="9"/>
        </w:numPr>
        <w:spacing w:after="0"/>
        <w:rPr>
          <w:rFonts w:asciiTheme="minorHAnsi" w:hAnsiTheme="minorHAnsi" w:cstheme="minorHAnsi"/>
          <w:sz w:val="22"/>
          <w:szCs w:val="22"/>
        </w:rPr>
      </w:pPr>
      <w:r w:rsidRPr="000A122C">
        <w:rPr>
          <w:rFonts w:asciiTheme="minorHAnsi" w:hAnsiTheme="minorHAnsi" w:cstheme="minorHAnsi"/>
          <w:sz w:val="22"/>
          <w:szCs w:val="22"/>
        </w:rPr>
        <w:t>The duration of time that the safety threat actions was taken from when the action was initiated until it concluded;</w:t>
      </w:r>
    </w:p>
    <w:p w14:paraId="5EAB41A8" w14:textId="77777777" w:rsidR="000A122C" w:rsidRPr="000A122C" w:rsidRDefault="000A122C" w:rsidP="000A122C">
      <w:pPr>
        <w:pStyle w:val="Level1"/>
        <w:numPr>
          <w:ilvl w:val="0"/>
          <w:numId w:val="9"/>
        </w:numPr>
        <w:spacing w:after="0"/>
        <w:rPr>
          <w:rFonts w:asciiTheme="minorHAnsi" w:hAnsiTheme="minorHAnsi" w:cstheme="minorHAnsi"/>
          <w:sz w:val="22"/>
          <w:szCs w:val="22"/>
        </w:rPr>
      </w:pPr>
      <w:r w:rsidRPr="000A122C">
        <w:rPr>
          <w:rFonts w:asciiTheme="minorHAnsi" w:hAnsiTheme="minorHAnsi" w:cstheme="minorHAnsi"/>
          <w:sz w:val="22"/>
          <w:szCs w:val="22"/>
        </w:rPr>
        <w:t>Actions taken by the school or district to resolve the situation that caused the safety threat action and actions taken to protect student safety; and</w:t>
      </w:r>
    </w:p>
    <w:p w14:paraId="682D0905" w14:textId="18EE3451" w:rsidR="001A6925" w:rsidRDefault="000A122C" w:rsidP="000A122C">
      <w:pPr>
        <w:pStyle w:val="Level1"/>
        <w:numPr>
          <w:ilvl w:val="0"/>
          <w:numId w:val="9"/>
        </w:numPr>
        <w:spacing w:after="0"/>
        <w:rPr>
          <w:rFonts w:asciiTheme="minorHAnsi" w:hAnsiTheme="minorHAnsi" w:cstheme="minorHAnsi"/>
          <w:sz w:val="22"/>
          <w:szCs w:val="22"/>
        </w:rPr>
      </w:pPr>
      <w:r w:rsidRPr="000A122C">
        <w:rPr>
          <w:rFonts w:asciiTheme="minorHAnsi" w:hAnsiTheme="minorHAnsi" w:cstheme="minorHAnsi"/>
          <w:sz w:val="22"/>
          <w:szCs w:val="22"/>
        </w:rPr>
        <w:t>An explanation of how the situation was resolved.</w:t>
      </w:r>
    </w:p>
    <w:p w14:paraId="78F5F653" w14:textId="77777777" w:rsidR="000A122C" w:rsidRDefault="000A122C" w:rsidP="000A122C">
      <w:pPr>
        <w:pStyle w:val="Level1"/>
        <w:numPr>
          <w:ilvl w:val="0"/>
          <w:numId w:val="0"/>
        </w:numPr>
        <w:spacing w:after="0"/>
        <w:ind w:left="576" w:hanging="576"/>
        <w:rPr>
          <w:rFonts w:asciiTheme="minorHAnsi" w:hAnsiTheme="minorHAnsi" w:cstheme="minorHAnsi"/>
          <w:sz w:val="22"/>
          <w:szCs w:val="22"/>
        </w:rPr>
      </w:pPr>
    </w:p>
    <w:p w14:paraId="22C005FF" w14:textId="37BB3B63" w:rsidR="001A6925" w:rsidRPr="000A122C" w:rsidRDefault="000A122C" w:rsidP="000A122C">
      <w:pPr>
        <w:spacing w:after="200" w:line="276" w:lineRule="auto"/>
        <w:rPr>
          <w:rFonts w:ascii="Calibri" w:eastAsia="Calibri" w:hAnsi="Calibri" w:cs="Times New Roman"/>
          <w:u w:val="single"/>
        </w:rPr>
      </w:pPr>
      <w:r w:rsidRPr="000A122C">
        <w:rPr>
          <w:rFonts w:ascii="Calibri" w:eastAsia="Calibri" w:hAnsi="Calibri" w:cs="Times New Roman"/>
          <w:u w:val="single"/>
        </w:rPr>
        <w:t>Electronic Communications should also consider:</w:t>
      </w:r>
    </w:p>
    <w:p w14:paraId="199E9361" w14:textId="511A3496" w:rsidR="000A122C" w:rsidRDefault="000A122C" w:rsidP="000A122C">
      <w:pPr>
        <w:pStyle w:val="ListParagraph"/>
        <w:numPr>
          <w:ilvl w:val="0"/>
          <w:numId w:val="10"/>
        </w:numPr>
        <w:spacing w:after="200" w:line="276" w:lineRule="auto"/>
        <w:ind w:left="360"/>
        <w:rPr>
          <w:rFonts w:ascii="Calibri" w:eastAsia="Calibri" w:hAnsi="Calibri" w:cs="Times New Roman"/>
        </w:rPr>
      </w:pPr>
      <w:r>
        <w:rPr>
          <w:rFonts w:ascii="Calibri" w:eastAsia="Calibri" w:hAnsi="Calibri" w:cs="Times New Roman"/>
        </w:rPr>
        <w:t xml:space="preserve">May not be one-and-done. Share when to expect a follow-up if needed. </w:t>
      </w:r>
    </w:p>
    <w:p w14:paraId="643A6E11" w14:textId="2F4B7BAB" w:rsidR="000A122C" w:rsidRDefault="000A122C" w:rsidP="000A122C">
      <w:pPr>
        <w:pStyle w:val="ListParagraph"/>
        <w:numPr>
          <w:ilvl w:val="0"/>
          <w:numId w:val="10"/>
        </w:numPr>
        <w:spacing w:after="0" w:line="276" w:lineRule="auto"/>
        <w:ind w:left="360"/>
        <w:rPr>
          <w:rFonts w:ascii="Calibri" w:eastAsia="Calibri" w:hAnsi="Calibri" w:cs="Times New Roman"/>
        </w:rPr>
      </w:pPr>
      <w:r>
        <w:rPr>
          <w:rFonts w:ascii="Calibri" w:eastAsia="Calibri" w:hAnsi="Calibri" w:cs="Times New Roman"/>
        </w:rPr>
        <w:t>Include action items for parents and community members as needed.</w:t>
      </w:r>
    </w:p>
    <w:p w14:paraId="4EC6FBF4" w14:textId="1A312336" w:rsidR="000A122C" w:rsidRDefault="000A122C" w:rsidP="000A122C">
      <w:pPr>
        <w:pStyle w:val="ListParagraph"/>
        <w:numPr>
          <w:ilvl w:val="0"/>
          <w:numId w:val="10"/>
        </w:numPr>
        <w:spacing w:after="0" w:line="276" w:lineRule="auto"/>
        <w:ind w:left="360"/>
        <w:rPr>
          <w:rFonts w:ascii="Calibri" w:eastAsia="Calibri" w:hAnsi="Calibri" w:cs="Times New Roman"/>
        </w:rPr>
      </w:pPr>
      <w:r>
        <w:rPr>
          <w:rFonts w:ascii="Calibri" w:eastAsia="Calibri" w:hAnsi="Calibri" w:cs="Times New Roman"/>
        </w:rPr>
        <w:t xml:space="preserve">Address rumors if prevalent or persistent. </w:t>
      </w:r>
    </w:p>
    <w:p w14:paraId="7C4E22D6" w14:textId="617DFA6A" w:rsidR="000A122C" w:rsidRPr="000A122C" w:rsidRDefault="000A122C" w:rsidP="000A122C">
      <w:pPr>
        <w:pStyle w:val="ListParagraph"/>
        <w:numPr>
          <w:ilvl w:val="0"/>
          <w:numId w:val="10"/>
        </w:numPr>
        <w:spacing w:after="0" w:line="276" w:lineRule="auto"/>
        <w:ind w:left="360"/>
        <w:rPr>
          <w:rFonts w:ascii="Calibri" w:eastAsia="Calibri" w:hAnsi="Calibri" w:cs="Times New Roman"/>
        </w:rPr>
      </w:pPr>
      <w:hyperlink r:id="rId11" w:history="1">
        <w:r w:rsidRPr="00CA4282">
          <w:rPr>
            <w:rStyle w:val="Hyperlink"/>
            <w:rFonts w:ascii="Calibri" w:eastAsia="Calibri" w:hAnsi="Calibri" w:cs="Times New Roman"/>
          </w:rPr>
          <w:t>Find additional resources on developing Electronic Communications in this document</w:t>
        </w:r>
      </w:hyperlink>
      <w:r>
        <w:rPr>
          <w:rFonts w:ascii="Calibri" w:eastAsia="Calibri" w:hAnsi="Calibri" w:cs="Times New Roman"/>
        </w:rPr>
        <w:t xml:space="preserve">. </w:t>
      </w:r>
    </w:p>
    <w:p w14:paraId="7471FEDD" w14:textId="77777777" w:rsidR="000A122C" w:rsidRPr="001A6925" w:rsidRDefault="000A122C" w:rsidP="000A122C">
      <w:pPr>
        <w:spacing w:after="0" w:line="276" w:lineRule="auto"/>
        <w:rPr>
          <w:rFonts w:ascii="Calibri" w:eastAsia="Calibri" w:hAnsi="Calibri" w:cs="Times New Roman"/>
        </w:rPr>
      </w:pPr>
    </w:p>
    <w:p w14:paraId="3BB2C0CF" w14:textId="3C0642B4" w:rsidR="001A6925" w:rsidRPr="001A6925" w:rsidRDefault="000A122C" w:rsidP="001A6925">
      <w:pPr>
        <w:spacing w:after="200" w:line="276" w:lineRule="auto"/>
        <w:rPr>
          <w:rFonts w:ascii="Calibri" w:eastAsia="Calibri" w:hAnsi="Calibri" w:cs="Times New Roman"/>
          <w:szCs w:val="20"/>
        </w:rPr>
      </w:pPr>
      <w:r>
        <w:rPr>
          <w:rFonts w:ascii="Calibri" w:eastAsia="Calibri" w:hAnsi="Calibri" w:cs="Times New Roman"/>
          <w:szCs w:val="20"/>
          <w:u w:val="single"/>
        </w:rPr>
        <w:t>Electronic Communication</w:t>
      </w:r>
      <w:r w:rsidR="001A6925" w:rsidRPr="001A6925">
        <w:rPr>
          <w:rFonts w:ascii="Calibri" w:eastAsia="Calibri" w:hAnsi="Calibri" w:cs="Times New Roman"/>
          <w:szCs w:val="20"/>
          <w:u w:val="single"/>
        </w:rPr>
        <w:t xml:space="preserve"> should </w:t>
      </w:r>
      <w:r w:rsidR="001A6925" w:rsidRPr="000A122C">
        <w:rPr>
          <w:rFonts w:ascii="Calibri" w:eastAsia="Calibri" w:hAnsi="Calibri" w:cs="Times New Roman"/>
          <w:b/>
          <w:bCs/>
          <w:szCs w:val="20"/>
          <w:u w:val="single"/>
        </w:rPr>
        <w:t>not</w:t>
      </w:r>
      <w:r w:rsidR="001A6925" w:rsidRPr="001A6925">
        <w:rPr>
          <w:rFonts w:ascii="Calibri" w:eastAsia="Calibri" w:hAnsi="Calibri" w:cs="Times New Roman"/>
          <w:szCs w:val="20"/>
        </w:rPr>
        <w:t>:</w:t>
      </w:r>
    </w:p>
    <w:p w14:paraId="539B8F61" w14:textId="77777777" w:rsidR="001A6925" w:rsidRPr="001A6925" w:rsidRDefault="001A6925" w:rsidP="001A6925">
      <w:pPr>
        <w:numPr>
          <w:ilvl w:val="0"/>
          <w:numId w:val="3"/>
        </w:numPr>
        <w:spacing w:after="0" w:line="276" w:lineRule="auto"/>
        <w:rPr>
          <w:rFonts w:ascii="Calibri" w:eastAsia="Calibri" w:hAnsi="Calibri" w:cs="Times New Roman"/>
          <w:szCs w:val="20"/>
        </w:rPr>
      </w:pPr>
      <w:r w:rsidRPr="001A6925">
        <w:rPr>
          <w:rFonts w:ascii="Calibri" w:eastAsia="Calibri" w:hAnsi="Calibri" w:cs="Times New Roman"/>
          <w:szCs w:val="20"/>
        </w:rPr>
        <w:t>Promise a police or public health investigation.</w:t>
      </w:r>
    </w:p>
    <w:p w14:paraId="11D84F56" w14:textId="77777777" w:rsidR="001A6925" w:rsidRPr="001A6925" w:rsidRDefault="001A6925" w:rsidP="001A6925">
      <w:pPr>
        <w:numPr>
          <w:ilvl w:val="0"/>
          <w:numId w:val="3"/>
        </w:numPr>
        <w:spacing w:after="0" w:line="276" w:lineRule="auto"/>
        <w:rPr>
          <w:rFonts w:ascii="Calibri" w:eastAsia="Calibri" w:hAnsi="Calibri" w:cs="Times New Roman"/>
          <w:szCs w:val="20"/>
        </w:rPr>
      </w:pPr>
      <w:r w:rsidRPr="001A6925">
        <w:rPr>
          <w:rFonts w:ascii="Calibri" w:eastAsia="Calibri" w:hAnsi="Calibri" w:cs="Times New Roman"/>
          <w:szCs w:val="20"/>
        </w:rPr>
        <w:t>Violate the privacy of individuals involved in the situation.</w:t>
      </w:r>
    </w:p>
    <w:p w14:paraId="32685A94" w14:textId="77777777" w:rsidR="001A6925" w:rsidRPr="001A6925" w:rsidRDefault="001A6925" w:rsidP="001A6925">
      <w:pPr>
        <w:numPr>
          <w:ilvl w:val="0"/>
          <w:numId w:val="3"/>
        </w:numPr>
        <w:spacing w:after="0" w:line="276" w:lineRule="auto"/>
        <w:rPr>
          <w:rFonts w:ascii="Calibri" w:eastAsia="Calibri" w:hAnsi="Calibri" w:cs="Times New Roman"/>
          <w:szCs w:val="20"/>
        </w:rPr>
      </w:pPr>
      <w:r w:rsidRPr="001A6925">
        <w:rPr>
          <w:rFonts w:ascii="Calibri" w:eastAsia="Calibri" w:hAnsi="Calibri" w:cs="Times New Roman"/>
          <w:szCs w:val="20"/>
        </w:rPr>
        <w:t xml:space="preserve">Create unwarranted anxiety. </w:t>
      </w:r>
    </w:p>
    <w:p w14:paraId="6867AC6A" w14:textId="77777777" w:rsidR="001A6925" w:rsidRPr="001A6925" w:rsidRDefault="001A6925" w:rsidP="001A6925">
      <w:pPr>
        <w:numPr>
          <w:ilvl w:val="0"/>
          <w:numId w:val="3"/>
        </w:numPr>
        <w:spacing w:after="0" w:line="276" w:lineRule="auto"/>
        <w:rPr>
          <w:rFonts w:ascii="Calibri" w:eastAsia="Calibri" w:hAnsi="Calibri" w:cs="Times New Roman"/>
          <w:szCs w:val="20"/>
        </w:rPr>
      </w:pPr>
      <w:r w:rsidRPr="001A6925">
        <w:rPr>
          <w:rFonts w:ascii="Calibri" w:eastAsia="Calibri" w:hAnsi="Calibri" w:cs="Times New Roman"/>
          <w:szCs w:val="20"/>
        </w:rPr>
        <w:t>Speculate.</w:t>
      </w:r>
    </w:p>
    <w:p w14:paraId="6C4E57BD" w14:textId="77777777" w:rsidR="001A6925" w:rsidRPr="001A6925" w:rsidRDefault="001A6925" w:rsidP="001A6925">
      <w:pPr>
        <w:spacing w:after="0" w:line="276" w:lineRule="auto"/>
        <w:ind w:left="360"/>
        <w:rPr>
          <w:rFonts w:ascii="Calibri" w:eastAsia="Calibri" w:hAnsi="Calibri" w:cs="Times New Roman"/>
          <w:szCs w:val="20"/>
        </w:rPr>
      </w:pPr>
    </w:p>
    <w:p w14:paraId="1488E9D2" w14:textId="02742484" w:rsidR="001A6925" w:rsidRPr="001A6925" w:rsidRDefault="000A122C" w:rsidP="001A6925">
      <w:pPr>
        <w:spacing w:after="200" w:line="276" w:lineRule="auto"/>
        <w:rPr>
          <w:rFonts w:ascii="Calibri" w:eastAsia="Calibri" w:hAnsi="Calibri" w:cs="Times New Roman"/>
          <w:szCs w:val="20"/>
        </w:rPr>
      </w:pPr>
      <w:r>
        <w:rPr>
          <w:rFonts w:ascii="Calibri" w:eastAsia="Calibri" w:hAnsi="Calibri" w:cs="Times New Roman"/>
          <w:szCs w:val="20"/>
          <w:u w:val="single"/>
        </w:rPr>
        <w:t>Electronic Communication</w:t>
      </w:r>
      <w:r w:rsidR="001A6925" w:rsidRPr="001A6925">
        <w:rPr>
          <w:rFonts w:ascii="Calibri" w:eastAsia="Calibri" w:hAnsi="Calibri" w:cs="Times New Roman"/>
          <w:szCs w:val="20"/>
          <w:u w:val="single"/>
        </w:rPr>
        <w:t xml:space="preserve"> Preparation: </w:t>
      </w:r>
      <w:r w:rsidR="001A6925" w:rsidRPr="001A6925">
        <w:rPr>
          <w:rFonts w:ascii="Calibri" w:eastAsia="Calibri" w:hAnsi="Calibri" w:cs="Times New Roman"/>
          <w:szCs w:val="20"/>
        </w:rPr>
        <w:t xml:space="preserve"> </w:t>
      </w:r>
    </w:p>
    <w:p w14:paraId="637ED004" w14:textId="2A19E884" w:rsidR="001A6925" w:rsidRPr="001A6925" w:rsidRDefault="001A6925" w:rsidP="001A6925">
      <w:pPr>
        <w:spacing w:after="200" w:line="276" w:lineRule="auto"/>
        <w:rPr>
          <w:rFonts w:ascii="Calibri" w:eastAsia="Calibri" w:hAnsi="Calibri" w:cs="Times New Roman"/>
          <w:szCs w:val="20"/>
        </w:rPr>
      </w:pPr>
      <w:r w:rsidRPr="001A6925">
        <w:rPr>
          <w:rFonts w:ascii="Calibri" w:eastAsia="Calibri" w:hAnsi="Calibri" w:cs="Times New Roman"/>
          <w:szCs w:val="20"/>
        </w:rPr>
        <w:t xml:space="preserve">A draft </w:t>
      </w:r>
      <w:r w:rsidR="000A122C">
        <w:rPr>
          <w:rFonts w:ascii="Calibri" w:eastAsia="Calibri" w:hAnsi="Calibri" w:cs="Times New Roman"/>
          <w:szCs w:val="20"/>
        </w:rPr>
        <w:t>Electronic Communication</w:t>
      </w:r>
      <w:r w:rsidRPr="001A6925">
        <w:rPr>
          <w:rFonts w:ascii="Calibri" w:eastAsia="Calibri" w:hAnsi="Calibri" w:cs="Times New Roman"/>
          <w:szCs w:val="20"/>
        </w:rPr>
        <w:t xml:space="preserve"> is prepared by the Information and Media Representative and reviewed by the IC.  A review by the Superintendent and local Public Information Officer should occur under certain circumstances and always when local emergency responders are involved. A technical review by public health, School Nurse, School Counselor, or other sources is advised when technical information emanating from those sources is included. Every effort should be made to allow as much time as possible for the review process before school dismissal time. </w:t>
      </w:r>
    </w:p>
    <w:p w14:paraId="12FF022C" w14:textId="77777777" w:rsidR="001A6925" w:rsidRPr="001A6925" w:rsidRDefault="001A6925" w:rsidP="001A6925">
      <w:pPr>
        <w:spacing w:after="200" w:line="276" w:lineRule="auto"/>
        <w:rPr>
          <w:rFonts w:ascii="Calibri" w:eastAsia="Calibri" w:hAnsi="Calibri" w:cs="Times New Roman"/>
        </w:rPr>
      </w:pPr>
      <w:r w:rsidRPr="001A6925">
        <w:rPr>
          <w:rFonts w:ascii="Calibri" w:eastAsia="Calibri" w:hAnsi="Calibri" w:cs="Times New Roman"/>
          <w:b/>
          <w:i/>
        </w:rPr>
        <w:t>Call Team</w:t>
      </w:r>
      <w:r w:rsidRPr="001A6925">
        <w:rPr>
          <w:rFonts w:ascii="Calibri" w:eastAsia="Calibri" w:hAnsi="Calibri" w:cs="Times New Roman"/>
        </w:rPr>
        <w:t xml:space="preserve"> </w:t>
      </w:r>
    </w:p>
    <w:p w14:paraId="5C0307DB" w14:textId="77777777" w:rsidR="001A6925" w:rsidRPr="001A6925" w:rsidRDefault="001A6925" w:rsidP="001A6925">
      <w:pPr>
        <w:spacing w:after="200" w:line="276" w:lineRule="auto"/>
        <w:rPr>
          <w:rFonts w:ascii="Calibri" w:eastAsia="Calibri" w:hAnsi="Calibri" w:cs="Times New Roman"/>
        </w:rPr>
      </w:pPr>
      <w:r w:rsidRPr="001A6925">
        <w:rPr>
          <w:rFonts w:ascii="Calibri" w:eastAsia="Calibri" w:hAnsi="Calibri" w:cs="Times New Roman"/>
        </w:rPr>
        <w:t xml:space="preserve">The Call Team is activated by the Incident Commander and used to place or receive large volumes of calls to or from parents, community leaders, etc. about selected incidents such as the death of a student, or when the automatic dialing system is not operational or needs to be augmented. The Call Team includes a member of the IT Department who operates a computer to: update the school website with information about the incident and what parents can do to help; send broadcast messages via the parent and community email network when school office staff are tending to other issues; and produce information sheets or scripts for the Call Team or SERT’s use, the content of which is provided by the SERT.  The Team occupies </w:t>
      </w:r>
      <w:r w:rsidRPr="001A6925">
        <w:rPr>
          <w:rFonts w:ascii="Calibri" w:eastAsia="Calibri" w:hAnsi="Calibri" w:cs="Times New Roman"/>
          <w:highlight w:val="yellow"/>
        </w:rPr>
        <w:t>(location)</w:t>
      </w:r>
      <w:r w:rsidRPr="001A6925">
        <w:rPr>
          <w:rFonts w:ascii="Calibri" w:eastAsia="Calibri" w:hAnsi="Calibri" w:cs="Times New Roman"/>
        </w:rPr>
        <w:t xml:space="preserve"> where multiple phone jacks, extra phones, and a LAN connection is located for this purpose.</w:t>
      </w:r>
    </w:p>
    <w:p w14:paraId="2D3C0047" w14:textId="77777777" w:rsidR="00CA4282" w:rsidRDefault="00CA4282" w:rsidP="001A6925">
      <w:pPr>
        <w:spacing w:after="200" w:line="276" w:lineRule="auto"/>
        <w:rPr>
          <w:rFonts w:ascii="Calibri" w:eastAsia="Calibri" w:hAnsi="Calibri" w:cs="Times New Roman"/>
          <w:szCs w:val="20"/>
          <w:u w:val="single"/>
        </w:rPr>
      </w:pPr>
    </w:p>
    <w:p w14:paraId="199C42A0" w14:textId="77777777" w:rsidR="008C5F1B" w:rsidRDefault="008C5F1B" w:rsidP="001A6925">
      <w:pPr>
        <w:spacing w:after="200" w:line="276" w:lineRule="auto"/>
        <w:rPr>
          <w:rFonts w:ascii="Calibri" w:eastAsia="Calibri" w:hAnsi="Calibri" w:cs="Times New Roman"/>
          <w:szCs w:val="20"/>
          <w:u w:val="single"/>
        </w:rPr>
      </w:pPr>
    </w:p>
    <w:p w14:paraId="7B514D66" w14:textId="67B1587B" w:rsidR="001A6925" w:rsidRPr="001A6925" w:rsidRDefault="001A6925" w:rsidP="001A6925">
      <w:pPr>
        <w:spacing w:after="200" w:line="276" w:lineRule="auto"/>
        <w:rPr>
          <w:rFonts w:ascii="Calibri" w:eastAsia="Calibri" w:hAnsi="Calibri" w:cs="Times New Roman"/>
          <w:szCs w:val="20"/>
          <w:u w:val="single"/>
        </w:rPr>
      </w:pPr>
      <w:r w:rsidRPr="001A6925">
        <w:rPr>
          <w:rFonts w:ascii="Calibri" w:eastAsia="Calibri" w:hAnsi="Calibri" w:cs="Times New Roman"/>
          <w:szCs w:val="20"/>
          <w:u w:val="single"/>
        </w:rPr>
        <w:lastRenderedPageBreak/>
        <w:t xml:space="preserve">Members: </w:t>
      </w:r>
    </w:p>
    <w:p w14:paraId="79133105" w14:textId="77777777" w:rsidR="001A6925" w:rsidRPr="001A6925" w:rsidRDefault="001A6925" w:rsidP="001A6925">
      <w:pPr>
        <w:numPr>
          <w:ilvl w:val="0"/>
          <w:numId w:val="2"/>
        </w:numPr>
        <w:spacing w:after="0" w:line="240" w:lineRule="auto"/>
        <w:rPr>
          <w:rFonts w:ascii="Calibri" w:eastAsia="Calibri" w:hAnsi="Calibri" w:cs="Times New Roman"/>
          <w:szCs w:val="20"/>
        </w:rPr>
      </w:pPr>
      <w:r w:rsidRPr="001A6925">
        <w:rPr>
          <w:rFonts w:ascii="Calibri" w:eastAsia="Calibri" w:hAnsi="Calibri" w:cs="Times New Roman"/>
          <w:szCs w:val="20"/>
        </w:rPr>
        <w:t>1 Library staff</w:t>
      </w:r>
    </w:p>
    <w:p w14:paraId="704C8D77" w14:textId="77777777" w:rsidR="001A6925" w:rsidRPr="001A6925" w:rsidRDefault="001A6925" w:rsidP="001A6925">
      <w:pPr>
        <w:numPr>
          <w:ilvl w:val="0"/>
          <w:numId w:val="2"/>
        </w:numPr>
        <w:spacing w:after="0" w:line="240" w:lineRule="auto"/>
        <w:rPr>
          <w:rFonts w:ascii="Calibri" w:eastAsia="Calibri" w:hAnsi="Calibri" w:cs="Times New Roman"/>
          <w:szCs w:val="20"/>
        </w:rPr>
      </w:pPr>
      <w:r w:rsidRPr="001A6925">
        <w:rPr>
          <w:rFonts w:ascii="Calibri" w:eastAsia="Calibri" w:hAnsi="Calibri" w:cs="Times New Roman"/>
          <w:szCs w:val="20"/>
        </w:rPr>
        <w:t xml:space="preserve">1 School Counselor </w:t>
      </w:r>
    </w:p>
    <w:p w14:paraId="43DC09CA" w14:textId="77777777" w:rsidR="001A6925" w:rsidRPr="001A6925" w:rsidRDefault="001A6925" w:rsidP="001A6925">
      <w:pPr>
        <w:numPr>
          <w:ilvl w:val="0"/>
          <w:numId w:val="2"/>
        </w:numPr>
        <w:spacing w:after="0" w:line="240" w:lineRule="auto"/>
        <w:rPr>
          <w:rFonts w:ascii="Calibri" w:eastAsia="Calibri" w:hAnsi="Calibri" w:cs="Times New Roman"/>
          <w:szCs w:val="20"/>
        </w:rPr>
      </w:pPr>
      <w:r w:rsidRPr="001A6925">
        <w:rPr>
          <w:rFonts w:ascii="Calibri" w:eastAsia="Calibri" w:hAnsi="Calibri" w:cs="Times New Roman"/>
          <w:szCs w:val="20"/>
        </w:rPr>
        <w:t>1 IT Department staff (minimum)</w:t>
      </w:r>
    </w:p>
    <w:p w14:paraId="6B705216" w14:textId="77777777" w:rsidR="001A6925" w:rsidRPr="001A6925" w:rsidRDefault="001A6925" w:rsidP="001A6925">
      <w:pPr>
        <w:numPr>
          <w:ilvl w:val="0"/>
          <w:numId w:val="2"/>
        </w:numPr>
        <w:spacing w:after="0" w:line="240" w:lineRule="auto"/>
        <w:rPr>
          <w:rFonts w:ascii="Calibri" w:eastAsia="Calibri" w:hAnsi="Calibri" w:cs="Times New Roman"/>
          <w:szCs w:val="20"/>
        </w:rPr>
      </w:pPr>
      <w:r w:rsidRPr="001A6925">
        <w:rPr>
          <w:rFonts w:ascii="Calibri" w:eastAsia="Calibri" w:hAnsi="Calibri" w:cs="Times New Roman"/>
          <w:szCs w:val="20"/>
        </w:rPr>
        <w:t>Other staff as assigned</w:t>
      </w:r>
    </w:p>
    <w:p w14:paraId="4F0A0FAD" w14:textId="77777777" w:rsidR="001A6925" w:rsidRPr="001A6925" w:rsidRDefault="001A6925" w:rsidP="001A6925">
      <w:pPr>
        <w:spacing w:after="0" w:line="240" w:lineRule="auto"/>
        <w:ind w:left="360"/>
        <w:rPr>
          <w:rFonts w:ascii="Calibri" w:eastAsia="Calibri" w:hAnsi="Calibri" w:cs="Times New Roman"/>
          <w:szCs w:val="20"/>
        </w:rPr>
      </w:pPr>
    </w:p>
    <w:p w14:paraId="50083916" w14:textId="77777777" w:rsidR="001A6925" w:rsidRPr="001A6925" w:rsidRDefault="001A6925" w:rsidP="001A6925">
      <w:pPr>
        <w:spacing w:after="200" w:line="276" w:lineRule="auto"/>
        <w:rPr>
          <w:rFonts w:ascii="Calibri" w:eastAsia="Calibri" w:hAnsi="Calibri" w:cs="Times New Roman"/>
          <w:bCs/>
          <w:szCs w:val="20"/>
        </w:rPr>
      </w:pPr>
      <w:r w:rsidRPr="001A6925">
        <w:rPr>
          <w:rFonts w:ascii="Calibri" w:eastAsia="Calibri" w:hAnsi="Calibri" w:cs="Times New Roman"/>
          <w:szCs w:val="20"/>
          <w:u w:val="single"/>
        </w:rPr>
        <w:t>Responsibilities</w:t>
      </w:r>
      <w:r w:rsidRPr="001A6925">
        <w:rPr>
          <w:rFonts w:ascii="Calibri" w:eastAsia="Calibri" w:hAnsi="Calibri" w:cs="Times New Roman"/>
          <w:bCs/>
          <w:szCs w:val="20"/>
        </w:rPr>
        <w:t xml:space="preserve">: </w:t>
      </w:r>
    </w:p>
    <w:p w14:paraId="6682E7A4" w14:textId="77777777" w:rsidR="001A6925" w:rsidRPr="001A6925" w:rsidRDefault="001A6925" w:rsidP="001A6925">
      <w:pPr>
        <w:numPr>
          <w:ilvl w:val="0"/>
          <w:numId w:val="1"/>
        </w:numPr>
        <w:spacing w:after="0" w:line="240" w:lineRule="auto"/>
        <w:rPr>
          <w:rFonts w:ascii="Calibri" w:eastAsia="Calibri" w:hAnsi="Calibri" w:cs="Times New Roman"/>
          <w:szCs w:val="20"/>
        </w:rPr>
      </w:pPr>
      <w:r w:rsidRPr="001A6925">
        <w:rPr>
          <w:rFonts w:ascii="Calibri" w:eastAsia="Calibri" w:hAnsi="Calibri" w:cs="Times New Roman"/>
          <w:bCs/>
          <w:szCs w:val="20"/>
        </w:rPr>
        <w:t>P</w:t>
      </w:r>
      <w:r w:rsidRPr="001A6925">
        <w:rPr>
          <w:rFonts w:ascii="Calibri" w:eastAsia="Calibri" w:hAnsi="Calibri" w:cs="Times New Roman"/>
          <w:szCs w:val="20"/>
        </w:rPr>
        <w:t xml:space="preserve">rovide up-to-date information to parents when parents call a pre-designated cell/land line phone number(s).  </w:t>
      </w:r>
    </w:p>
    <w:p w14:paraId="46FD78F0" w14:textId="77777777" w:rsidR="001A6925" w:rsidRPr="001A6925" w:rsidRDefault="001A6925" w:rsidP="001A6925">
      <w:pPr>
        <w:numPr>
          <w:ilvl w:val="0"/>
          <w:numId w:val="1"/>
        </w:numPr>
        <w:spacing w:after="0" w:line="240" w:lineRule="auto"/>
        <w:rPr>
          <w:rFonts w:ascii="Calibri" w:eastAsia="Calibri" w:hAnsi="Calibri" w:cs="Times New Roman"/>
          <w:szCs w:val="20"/>
        </w:rPr>
      </w:pPr>
      <w:r w:rsidRPr="001A6925">
        <w:rPr>
          <w:rFonts w:ascii="Calibri" w:eastAsia="Calibri" w:hAnsi="Calibri" w:cs="Times New Roman"/>
          <w:szCs w:val="20"/>
        </w:rPr>
        <w:t xml:space="preserve">When directed, initiate calls to parents to inform them of an emergency and the status of their students.  </w:t>
      </w:r>
    </w:p>
    <w:p w14:paraId="05155A6B" w14:textId="77777777" w:rsidR="001A6925" w:rsidRDefault="001A6925" w:rsidP="001A6925">
      <w:pPr>
        <w:numPr>
          <w:ilvl w:val="0"/>
          <w:numId w:val="1"/>
        </w:numPr>
        <w:spacing w:after="0" w:line="240" w:lineRule="auto"/>
        <w:rPr>
          <w:rFonts w:ascii="Calibri" w:eastAsia="Calibri" w:hAnsi="Calibri" w:cs="Times New Roman"/>
          <w:szCs w:val="20"/>
        </w:rPr>
      </w:pPr>
      <w:r w:rsidRPr="001A6925">
        <w:rPr>
          <w:rFonts w:ascii="Calibri" w:eastAsia="Calibri" w:hAnsi="Calibri" w:cs="Times New Roman"/>
          <w:szCs w:val="20"/>
        </w:rPr>
        <w:t xml:space="preserve">Assist the </w:t>
      </w:r>
      <w:r w:rsidRPr="001A6925">
        <w:rPr>
          <w:rFonts w:ascii="Calibri" w:eastAsia="Calibri" w:hAnsi="Calibri" w:cs="Times New Roman"/>
          <w:b/>
          <w:szCs w:val="20"/>
        </w:rPr>
        <w:t>Communication and Recorder</w:t>
      </w:r>
      <w:r w:rsidRPr="001A6925">
        <w:rPr>
          <w:rFonts w:ascii="Calibri" w:eastAsia="Calibri" w:hAnsi="Calibri" w:cs="Times New Roman"/>
          <w:szCs w:val="20"/>
        </w:rPr>
        <w:t xml:space="preserve"> in her role to establish and sustain internal communications.  </w:t>
      </w:r>
    </w:p>
    <w:p w14:paraId="54BDE921" w14:textId="77777777" w:rsidR="00CA4282" w:rsidRPr="001A6925" w:rsidRDefault="00CA4282" w:rsidP="00CA4282">
      <w:pPr>
        <w:spacing w:after="0" w:line="240" w:lineRule="auto"/>
        <w:rPr>
          <w:rFonts w:ascii="Calibri" w:eastAsia="Calibri" w:hAnsi="Calibri" w:cs="Times New Roman"/>
          <w:szCs w:val="20"/>
        </w:rPr>
      </w:pPr>
    </w:p>
    <w:p w14:paraId="1F3A7C70" w14:textId="77777777" w:rsidR="001A6925" w:rsidRPr="001A6925" w:rsidRDefault="001A6925" w:rsidP="001A6925">
      <w:pPr>
        <w:spacing w:after="0" w:line="240" w:lineRule="auto"/>
        <w:rPr>
          <w:rFonts w:ascii="Calibri" w:eastAsia="Calibri" w:hAnsi="Calibri" w:cs="Times New Roman"/>
          <w:b/>
          <w:szCs w:val="20"/>
        </w:rPr>
      </w:pPr>
      <w:r w:rsidRPr="001A6925">
        <w:rPr>
          <w:rFonts w:ascii="Calibri" w:eastAsia="Calibri" w:hAnsi="Calibri" w:cs="Times New Roman"/>
          <w:b/>
          <w:szCs w:val="20"/>
        </w:rPr>
        <w:t>School Website</w:t>
      </w:r>
    </w:p>
    <w:p w14:paraId="21C485B1" w14:textId="77777777" w:rsidR="001A6925" w:rsidRPr="001A6925" w:rsidRDefault="001A6925" w:rsidP="001A6925">
      <w:pPr>
        <w:spacing w:after="0" w:line="276" w:lineRule="auto"/>
        <w:rPr>
          <w:rFonts w:ascii="Calibri" w:eastAsia="Calibri" w:hAnsi="Calibri" w:cs="Times New Roman"/>
          <w:szCs w:val="20"/>
        </w:rPr>
      </w:pPr>
      <w:r w:rsidRPr="001A6925">
        <w:rPr>
          <w:rFonts w:ascii="Calibri" w:eastAsia="Calibri" w:hAnsi="Calibri" w:cs="Times New Roman"/>
          <w:szCs w:val="20"/>
        </w:rPr>
        <w:t xml:space="preserve">Updates for parents, parent organizations, community leaders, etc. will be posted on the School’s website </w:t>
      </w:r>
      <w:r w:rsidRPr="001A6925">
        <w:rPr>
          <w:rFonts w:ascii="Calibri" w:eastAsia="Calibri" w:hAnsi="Calibri" w:cs="Times New Roman"/>
          <w:szCs w:val="20"/>
          <w:highlight w:val="yellow"/>
        </w:rPr>
        <w:t>(insert website)</w:t>
      </w:r>
      <w:r w:rsidRPr="001A6925">
        <w:rPr>
          <w:rFonts w:ascii="Calibri" w:eastAsia="Calibri" w:hAnsi="Calibri" w:cs="Times New Roman"/>
          <w:szCs w:val="20"/>
        </w:rPr>
        <w:t xml:space="preserve"> using the same information that is provided to the Call Team.  Recovery activities such as counseling sessions, memorials, post event question &amp; answer meetings and post-recovery open houses for parents, etc. will also be posted.  Messages will be approved by the SERT and provided to the Webmaster (IT Staff) for posting. The webmaster will co-locate with the Call Team to enhance continuity of information. </w:t>
      </w:r>
    </w:p>
    <w:p w14:paraId="0B49A933" w14:textId="77777777" w:rsidR="001A6925" w:rsidRPr="001A6925" w:rsidRDefault="001A6925" w:rsidP="001A6925">
      <w:pPr>
        <w:spacing w:after="0" w:line="276" w:lineRule="auto"/>
        <w:rPr>
          <w:rFonts w:ascii="Calibri" w:eastAsia="Calibri" w:hAnsi="Calibri" w:cs="Times New Roman"/>
          <w:szCs w:val="20"/>
        </w:rPr>
      </w:pPr>
    </w:p>
    <w:p w14:paraId="23ECD176" w14:textId="77777777" w:rsidR="001A6925" w:rsidRPr="001A6925" w:rsidRDefault="001A6925" w:rsidP="001A6925">
      <w:pPr>
        <w:spacing w:after="0" w:line="276" w:lineRule="auto"/>
        <w:rPr>
          <w:rFonts w:ascii="Calibri" w:eastAsia="Calibri" w:hAnsi="Calibri" w:cs="Times New Roman"/>
          <w:b/>
        </w:rPr>
      </w:pPr>
      <w:r w:rsidRPr="001A6925">
        <w:rPr>
          <w:rFonts w:ascii="Calibri" w:eastAsia="Calibri" w:hAnsi="Calibri" w:cs="Times New Roman"/>
          <w:b/>
        </w:rPr>
        <w:t xml:space="preserve">General Media Policies and Guidelines </w:t>
      </w:r>
    </w:p>
    <w:p w14:paraId="4F2C5DBB" w14:textId="77777777" w:rsidR="001A6925" w:rsidRPr="001A6925" w:rsidRDefault="001A6925" w:rsidP="001A6925">
      <w:pPr>
        <w:spacing w:after="0" w:line="276" w:lineRule="auto"/>
        <w:rPr>
          <w:rFonts w:ascii="Calibri" w:eastAsia="Calibri" w:hAnsi="Calibri" w:cs="Times New Roman"/>
          <w:b/>
        </w:rPr>
      </w:pPr>
      <w:r w:rsidRPr="001A6925">
        <w:rPr>
          <w:rFonts w:ascii="Calibri" w:eastAsia="Calibri" w:hAnsi="Calibri" w:cs="Times New Roman"/>
        </w:rPr>
        <w:t xml:space="preserve">All faculty, staff, students and visitors will direct news media calls and questions to the principal, Incident Commander, Information and Media Representative, or local Public Information Officer who will in turn address the media and remain available, as needed, for continued media updates.  </w:t>
      </w:r>
    </w:p>
    <w:p w14:paraId="74149BCF" w14:textId="77777777" w:rsidR="001A6925" w:rsidRPr="001A6925" w:rsidRDefault="001A6925" w:rsidP="001A6925">
      <w:pPr>
        <w:widowControl w:val="0"/>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Calibri" w:eastAsia="Times New Roman" w:hAnsi="Calibri" w:cs="Arial"/>
        </w:rPr>
      </w:pPr>
    </w:p>
    <w:p w14:paraId="55AA3BF9" w14:textId="77777777" w:rsidR="001A6925" w:rsidRPr="001A6925" w:rsidRDefault="001A6925" w:rsidP="00CA4282">
      <w:pPr>
        <w:widowControl w:val="0"/>
        <w:numPr>
          <w:ilvl w:val="0"/>
          <w:numId w:val="6"/>
        </w:numPr>
        <w:autoSpaceDE w:val="0"/>
        <w:autoSpaceDN w:val="0"/>
        <w:adjustRightInd w:val="0"/>
        <w:spacing w:after="0" w:line="240" w:lineRule="auto"/>
        <w:rPr>
          <w:rFonts w:ascii="Calibri" w:eastAsia="Times New Roman" w:hAnsi="Calibri" w:cs="Arial"/>
        </w:rPr>
      </w:pPr>
      <w:r w:rsidRPr="001A6925">
        <w:rPr>
          <w:rFonts w:ascii="Calibri" w:eastAsia="Times New Roman" w:hAnsi="Calibri" w:cs="Arial"/>
        </w:rPr>
        <w:t xml:space="preserve">The Information and Media representative serves as a liaison to the media, if needed. </w:t>
      </w:r>
    </w:p>
    <w:p w14:paraId="6711E442" w14:textId="77777777" w:rsidR="001A6925" w:rsidRPr="00CA4282" w:rsidRDefault="001A6925" w:rsidP="00CA4282">
      <w:pPr>
        <w:widowControl w:val="0"/>
        <w:numPr>
          <w:ilvl w:val="0"/>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rPr>
      </w:pPr>
      <w:r w:rsidRPr="00CA4282">
        <w:rPr>
          <w:rFonts w:eastAsia="Times New Roman" w:cstheme="minorHAnsi"/>
        </w:rPr>
        <w:t xml:space="preserve">The principal or Incident Commander will decide whether to allow the media on the school grounds. The media is not allowed inside the school unless specifically authorized by the principal. </w:t>
      </w:r>
    </w:p>
    <w:p w14:paraId="1332B5B3" w14:textId="77777777" w:rsidR="001A6925" w:rsidRPr="00CA4282" w:rsidRDefault="001A6925" w:rsidP="00CA4282">
      <w:pPr>
        <w:widowControl w:val="0"/>
        <w:numPr>
          <w:ilvl w:val="0"/>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rPr>
      </w:pPr>
      <w:r w:rsidRPr="00CA4282">
        <w:rPr>
          <w:rFonts w:eastAsia="Times New Roman" w:cstheme="minorHAnsi"/>
          <w:u w:val="single"/>
        </w:rPr>
        <w:t>Primary media assembly area</w:t>
      </w:r>
      <w:r w:rsidRPr="00CA4282">
        <w:rPr>
          <w:rFonts w:eastAsia="Times New Roman" w:cstheme="minorHAnsi"/>
        </w:rPr>
        <w:t xml:space="preserve">: </w:t>
      </w:r>
      <w:r w:rsidRPr="00CA4282">
        <w:rPr>
          <w:rFonts w:eastAsia="Times New Roman" w:cstheme="minorHAnsi"/>
          <w:highlight w:val="yellow"/>
        </w:rPr>
        <w:t>(insert location).</w:t>
      </w:r>
      <w:r w:rsidRPr="00CA4282">
        <w:rPr>
          <w:rFonts w:eastAsia="Times New Roman" w:cstheme="minorHAnsi"/>
        </w:rPr>
        <w:t xml:space="preserve">  </w:t>
      </w:r>
    </w:p>
    <w:p w14:paraId="678586DB" w14:textId="77777777" w:rsidR="001A6925" w:rsidRPr="00CA4282" w:rsidRDefault="001A6925" w:rsidP="00CA4282">
      <w:pPr>
        <w:widowControl w:val="0"/>
        <w:numPr>
          <w:ilvl w:val="0"/>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rPr>
      </w:pPr>
      <w:r w:rsidRPr="00CA4282">
        <w:rPr>
          <w:rFonts w:eastAsia="Times New Roman" w:cstheme="minorHAnsi"/>
          <w:u w:val="single"/>
        </w:rPr>
        <w:t>Alternate site</w:t>
      </w:r>
      <w:r w:rsidRPr="00CA4282">
        <w:rPr>
          <w:rFonts w:eastAsia="Times New Roman" w:cstheme="minorHAnsi"/>
        </w:rPr>
        <w:t xml:space="preserve">: </w:t>
      </w:r>
      <w:r w:rsidRPr="00CA4282">
        <w:rPr>
          <w:rFonts w:eastAsia="Times New Roman" w:cstheme="minorHAnsi"/>
          <w:highlight w:val="yellow"/>
        </w:rPr>
        <w:t>(insert location).</w:t>
      </w:r>
      <w:r w:rsidRPr="00CA4282">
        <w:rPr>
          <w:rFonts w:eastAsia="Times New Roman" w:cstheme="minorHAnsi"/>
        </w:rPr>
        <w:t xml:space="preserve">  </w:t>
      </w:r>
    </w:p>
    <w:p w14:paraId="1AF2CC09" w14:textId="77777777" w:rsidR="001A6925" w:rsidRPr="00CA4282" w:rsidRDefault="001A6925" w:rsidP="00CA4282">
      <w:pPr>
        <w:widowControl w:val="0"/>
        <w:numPr>
          <w:ilvl w:val="0"/>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rPr>
      </w:pPr>
      <w:r w:rsidRPr="00CA4282">
        <w:rPr>
          <w:rFonts w:eastAsia="Times New Roman" w:cstheme="minorHAnsi"/>
        </w:rPr>
        <w:t xml:space="preserve">All requests for faculty, staff, or student interviews by the media must be submitted to the principal or Incident Commander for his/her approval in advance of the interview.  No unauthorized information should be provided to the media.  </w:t>
      </w:r>
    </w:p>
    <w:p w14:paraId="243E228F" w14:textId="77777777" w:rsidR="001A6925" w:rsidRPr="00CA4282" w:rsidRDefault="001A6925" w:rsidP="00CA4282">
      <w:pPr>
        <w:widowControl w:val="0"/>
        <w:numPr>
          <w:ilvl w:val="0"/>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rPr>
      </w:pPr>
      <w:r w:rsidRPr="00CA4282">
        <w:rPr>
          <w:rFonts w:eastAsia="Times New Roman" w:cstheme="minorHAnsi"/>
        </w:rPr>
        <w:t xml:space="preserve">All questions and inquiries from local officials/responders will be directed to the Incident Commander. Inquiries from State/Federal officials and school board members will be referred to the Superintendent’s office. </w:t>
      </w:r>
    </w:p>
    <w:p w14:paraId="0B62500F" w14:textId="1676E6D3" w:rsidR="00E32B68" w:rsidRPr="00CA4282" w:rsidRDefault="001A6925" w:rsidP="00CA4282">
      <w:pPr>
        <w:widowControl w:val="0"/>
        <w:numPr>
          <w:ilvl w:val="0"/>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szCs w:val="28"/>
        </w:rPr>
      </w:pPr>
      <w:r w:rsidRPr="00CA4282">
        <w:rPr>
          <w:rFonts w:eastAsia="Times New Roman" w:cstheme="minorHAnsi"/>
          <w:szCs w:val="28"/>
        </w:rPr>
        <w:t xml:space="preserve">Requests for resources needed in response to the emergency are submitted through the Incident Commander to the local Emergency Management Agency.  </w:t>
      </w:r>
    </w:p>
    <w:sectPr w:rsidR="00E32B68" w:rsidRPr="00CA4282" w:rsidSect="00684274">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A495F" w14:textId="77777777" w:rsidR="001A6925" w:rsidRDefault="001A6925" w:rsidP="001A6925">
      <w:pPr>
        <w:spacing w:after="0" w:line="240" w:lineRule="auto"/>
      </w:pPr>
      <w:r>
        <w:separator/>
      </w:r>
    </w:p>
  </w:endnote>
  <w:endnote w:type="continuationSeparator" w:id="0">
    <w:p w14:paraId="40B2E625" w14:textId="77777777" w:rsidR="001A6925" w:rsidRDefault="001A6925" w:rsidP="001A6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E2923" w14:textId="77777777" w:rsidR="001A6925" w:rsidRDefault="001A6925" w:rsidP="001A6925">
      <w:pPr>
        <w:spacing w:after="0" w:line="240" w:lineRule="auto"/>
      </w:pPr>
      <w:r>
        <w:separator/>
      </w:r>
    </w:p>
  </w:footnote>
  <w:footnote w:type="continuationSeparator" w:id="0">
    <w:p w14:paraId="20B2AA0D" w14:textId="77777777" w:rsidR="001A6925" w:rsidRDefault="001A6925" w:rsidP="001A6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6A0" w:firstRow="1" w:lastRow="0" w:firstColumn="1" w:lastColumn="0" w:noHBand="1" w:noVBand="1"/>
    </w:tblPr>
    <w:tblGrid>
      <w:gridCol w:w="2160"/>
      <w:gridCol w:w="4320"/>
      <w:gridCol w:w="2160"/>
    </w:tblGrid>
    <w:tr w:rsidR="008C5F1B" w14:paraId="329BE17A" w14:textId="77777777" w:rsidTr="00AD5D8A">
      <w:trPr>
        <w:trHeight w:val="300"/>
        <w:jc w:val="center"/>
      </w:trPr>
      <w:tc>
        <w:tcPr>
          <w:tcW w:w="2160" w:type="dxa"/>
        </w:tcPr>
        <w:p w14:paraId="7C07F308" w14:textId="77777777" w:rsidR="008C5F1B" w:rsidRDefault="008C5F1B" w:rsidP="008C5F1B">
          <w:pPr>
            <w:pStyle w:val="Header"/>
            <w:ind w:left="-115"/>
          </w:pPr>
          <w:r>
            <w:rPr>
              <w:noProof/>
            </w:rPr>
            <w:drawing>
              <wp:inline distT="0" distB="0" distL="0" distR="0" wp14:anchorId="2125D7D2" wp14:editId="43D5463E">
                <wp:extent cx="908305" cy="914400"/>
                <wp:effectExtent l="0" t="0" r="0" b="0"/>
                <wp:docPr id="2025669983" name="Picture 2025669983"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69983" name="Picture 2025669983" descr="Oregon Department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908305" cy="914400"/>
                        </a:xfrm>
                        <a:prstGeom prst="rect">
                          <a:avLst/>
                        </a:prstGeom>
                      </pic:spPr>
                    </pic:pic>
                  </a:graphicData>
                </a:graphic>
              </wp:inline>
            </w:drawing>
          </w:r>
        </w:p>
      </w:tc>
      <w:tc>
        <w:tcPr>
          <w:tcW w:w="4320" w:type="dxa"/>
          <w:vAlign w:val="center"/>
        </w:tcPr>
        <w:p w14:paraId="5D90FEFF" w14:textId="77777777" w:rsidR="008C5F1B" w:rsidRPr="008C5F1B" w:rsidRDefault="008C5F1B" w:rsidP="008C5F1B">
          <w:pPr>
            <w:pStyle w:val="Header"/>
            <w:jc w:val="center"/>
            <w:rPr>
              <w:rFonts w:ascii="Calibri" w:hAnsi="Calibri" w:cs="Calibri"/>
              <w:b/>
              <w:bCs/>
              <w:sz w:val="28"/>
              <w:szCs w:val="28"/>
            </w:rPr>
          </w:pPr>
          <w:r w:rsidRPr="008C5F1B">
            <w:rPr>
              <w:rFonts w:ascii="Calibri" w:hAnsi="Calibri" w:cs="Calibri"/>
              <w:b/>
              <w:bCs/>
              <w:sz w:val="28"/>
              <w:szCs w:val="28"/>
            </w:rPr>
            <w:t>School Safety and Emergency Management</w:t>
          </w:r>
        </w:p>
        <w:p w14:paraId="5803741D" w14:textId="2656B6D9" w:rsidR="008C5F1B" w:rsidRPr="0037523F" w:rsidRDefault="008C5F1B" w:rsidP="008C5F1B">
          <w:pPr>
            <w:pStyle w:val="Header"/>
            <w:jc w:val="center"/>
            <w:rPr>
              <w:rFonts w:ascii="Calibri" w:hAnsi="Calibri" w:cs="Calibri"/>
              <w:b/>
              <w:bCs/>
            </w:rPr>
          </w:pPr>
          <w:r w:rsidRPr="008C5F1B">
            <w:rPr>
              <w:rFonts w:ascii="Calibri" w:hAnsi="Calibri" w:cs="Calibri"/>
              <w:b/>
              <w:bCs/>
              <w:sz w:val="28"/>
              <w:szCs w:val="28"/>
            </w:rPr>
            <w:t>Communications Annex Example</w:t>
          </w:r>
        </w:p>
      </w:tc>
      <w:tc>
        <w:tcPr>
          <w:tcW w:w="2160" w:type="dxa"/>
        </w:tcPr>
        <w:p w14:paraId="178A6044" w14:textId="77777777" w:rsidR="008C5F1B" w:rsidRDefault="008C5F1B" w:rsidP="008C5F1B">
          <w:pPr>
            <w:pStyle w:val="Header"/>
            <w:ind w:right="-115"/>
            <w:jc w:val="right"/>
          </w:pPr>
          <w:r>
            <w:rPr>
              <w:noProof/>
            </w:rPr>
            <w:drawing>
              <wp:inline distT="0" distB="0" distL="0" distR="0" wp14:anchorId="67F47FC7" wp14:editId="29D6EB88">
                <wp:extent cx="914400" cy="914400"/>
                <wp:effectExtent l="0" t="0" r="0" b="0"/>
                <wp:docPr id="27117181" name="Picture 27117181" descr="School Safety and Emergency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7181" name="Picture 27117181" descr="School Safety and Emergency Management Logo"/>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2D5639A0" w14:textId="77777777" w:rsidR="00684274" w:rsidRPr="007C31D3" w:rsidRDefault="00684274" w:rsidP="007C3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C16"/>
    <w:multiLevelType w:val="hybridMultilevel"/>
    <w:tmpl w:val="9F947E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F052D2"/>
    <w:multiLevelType w:val="hybridMultilevel"/>
    <w:tmpl w:val="1F822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F6B08"/>
    <w:multiLevelType w:val="hybridMultilevel"/>
    <w:tmpl w:val="DB68DE46"/>
    <w:lvl w:ilvl="0" w:tplc="0409000F">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D51456"/>
    <w:multiLevelType w:val="hybridMultilevel"/>
    <w:tmpl w:val="D9C01C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9D2180"/>
    <w:multiLevelType w:val="hybridMultilevel"/>
    <w:tmpl w:val="ACA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256D09"/>
    <w:multiLevelType w:val="hybridMultilevel"/>
    <w:tmpl w:val="A46428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2B2F03"/>
    <w:multiLevelType w:val="hybridMultilevel"/>
    <w:tmpl w:val="83DAD1EA"/>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D43EB6"/>
    <w:multiLevelType w:val="hybridMultilevel"/>
    <w:tmpl w:val="1C565B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3A354C"/>
    <w:multiLevelType w:val="hybridMultilevel"/>
    <w:tmpl w:val="A4DC0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B624B05"/>
    <w:multiLevelType w:val="multilevel"/>
    <w:tmpl w:val="7F6A8FCE"/>
    <w:lvl w:ilvl="0">
      <w:start w:val="1"/>
      <w:numFmt w:val="decimal"/>
      <w:pStyle w:val="Level1"/>
      <w:lvlText w:val="%1."/>
      <w:lvlJc w:val="left"/>
      <w:pPr>
        <w:tabs>
          <w:tab w:val="num" w:pos="720"/>
        </w:tabs>
        <w:ind w:left="576" w:hanging="576"/>
      </w:pPr>
      <w:rPr>
        <w:b w:val="0"/>
        <w:i w:val="0"/>
        <w:caps w:val="0"/>
        <w:strike w:val="0"/>
        <w:dstrike w:val="0"/>
        <w:u w:val="none"/>
        <w:effect w:val="none"/>
      </w:rPr>
    </w:lvl>
    <w:lvl w:ilvl="1">
      <w:start w:val="1"/>
      <w:numFmt w:val="lowerLetter"/>
      <w:pStyle w:val="Level2"/>
      <w:lvlText w:val="%2."/>
      <w:lvlJc w:val="left"/>
      <w:pPr>
        <w:tabs>
          <w:tab w:val="num" w:pos="1440"/>
        </w:tabs>
        <w:ind w:left="1152" w:hanging="576"/>
      </w:pPr>
      <w:rPr>
        <w:b w:val="0"/>
        <w:i w:val="0"/>
        <w:caps w:val="0"/>
        <w:strike w:val="0"/>
        <w:dstrike w:val="0"/>
        <w:u w:val="none"/>
        <w:effect w:val="none"/>
      </w:rPr>
    </w:lvl>
    <w:lvl w:ilvl="2">
      <w:start w:val="1"/>
      <w:numFmt w:val="decimal"/>
      <w:pStyle w:val="Level3"/>
      <w:lvlText w:val="(%3)"/>
      <w:lvlJc w:val="left"/>
      <w:pPr>
        <w:tabs>
          <w:tab w:val="num" w:pos="2160"/>
        </w:tabs>
        <w:ind w:left="1728" w:hanging="576"/>
      </w:pPr>
      <w:rPr>
        <w:b w:val="0"/>
        <w:i w:val="0"/>
        <w:caps w:val="0"/>
        <w:strike w:val="0"/>
        <w:dstrike w:val="0"/>
        <w:u w:val="none"/>
        <w:effect w:val="none"/>
      </w:rPr>
    </w:lvl>
    <w:lvl w:ilvl="3">
      <w:start w:val="1"/>
      <w:numFmt w:val="lowerLetter"/>
      <w:pStyle w:val="Level4"/>
      <w:lvlText w:val="(%4)"/>
      <w:lvlJc w:val="left"/>
      <w:pPr>
        <w:tabs>
          <w:tab w:val="num" w:pos="2880"/>
        </w:tabs>
        <w:ind w:left="2304" w:hanging="576"/>
      </w:pPr>
      <w:rPr>
        <w:b w:val="0"/>
        <w:i w:val="0"/>
        <w:caps w:val="0"/>
        <w:strike w:val="0"/>
        <w:dstrike w:val="0"/>
        <w:u w:val="none"/>
        <w:effect w:val="none"/>
      </w:rPr>
    </w:lvl>
    <w:lvl w:ilvl="4">
      <w:start w:val="1"/>
      <w:numFmt w:val="lowerRoman"/>
      <w:pStyle w:val="Level5"/>
      <w:lvlText w:val="(%5)"/>
      <w:lvlJc w:val="left"/>
      <w:pPr>
        <w:tabs>
          <w:tab w:val="num" w:pos="3600"/>
        </w:tabs>
        <w:ind w:left="2880" w:hanging="576"/>
      </w:pPr>
      <w:rPr>
        <w:b w:val="0"/>
        <w:i w:val="0"/>
        <w:caps w:val="0"/>
        <w:strike w:val="0"/>
        <w:dstrike w:val="0"/>
        <w:u w:val="none"/>
        <w:effect w:val="none"/>
      </w:rPr>
    </w:lvl>
    <w:lvl w:ilvl="5">
      <w:start w:val="1"/>
      <w:numFmt w:val="decimal"/>
      <w:pStyle w:val="Level6"/>
      <w:lvlText w:val="%6)"/>
      <w:lvlJc w:val="left"/>
      <w:pPr>
        <w:tabs>
          <w:tab w:val="num" w:pos="4320"/>
        </w:tabs>
        <w:ind w:left="3456" w:hanging="576"/>
      </w:pPr>
      <w:rPr>
        <w:b w:val="0"/>
        <w:i w:val="0"/>
        <w:caps w:val="0"/>
        <w:strike w:val="0"/>
        <w:dstrike w:val="0"/>
        <w:u w:val="none"/>
        <w:effect w:val="none"/>
      </w:rPr>
    </w:lvl>
    <w:lvl w:ilvl="6">
      <w:start w:val="1"/>
      <w:numFmt w:val="lowerLetter"/>
      <w:pStyle w:val="Level7"/>
      <w:lvlText w:val="%7)"/>
      <w:lvlJc w:val="left"/>
      <w:pPr>
        <w:tabs>
          <w:tab w:val="num" w:pos="5040"/>
        </w:tabs>
        <w:ind w:left="4032" w:hanging="576"/>
      </w:pPr>
      <w:rPr>
        <w:b w:val="0"/>
        <w:i w:val="0"/>
        <w:caps w:val="0"/>
        <w:strike w:val="0"/>
        <w:dstrike w:val="0"/>
        <w:u w:val="none"/>
        <w:effect w:val="none"/>
      </w:rPr>
    </w:lvl>
    <w:lvl w:ilvl="7">
      <w:start w:val="1"/>
      <w:numFmt w:val="lowerRoman"/>
      <w:pStyle w:val="Level8"/>
      <w:lvlText w:val="%8)"/>
      <w:lvlJc w:val="left"/>
      <w:pPr>
        <w:tabs>
          <w:tab w:val="num" w:pos="5760"/>
        </w:tabs>
        <w:ind w:left="4608" w:hanging="576"/>
      </w:pPr>
      <w:rPr>
        <w:b w:val="0"/>
        <w:i w:val="0"/>
        <w:caps w:val="0"/>
        <w:strike w:val="0"/>
        <w:dstrike w:val="0"/>
        <w:u w:val="none"/>
        <w:effect w:val="none"/>
      </w:rPr>
    </w:lvl>
    <w:lvl w:ilvl="8">
      <w:start w:val="1"/>
      <w:numFmt w:val="upperLetter"/>
      <w:pStyle w:val="Level9"/>
      <w:lvlText w:val="%9)"/>
      <w:lvlJc w:val="left"/>
      <w:pPr>
        <w:tabs>
          <w:tab w:val="num" w:pos="6480"/>
        </w:tabs>
        <w:ind w:left="5184" w:hanging="576"/>
      </w:pPr>
      <w:rPr>
        <w:b w:val="0"/>
        <w:i w:val="0"/>
        <w:caps w:val="0"/>
        <w:strike w:val="0"/>
        <w:dstrike w:val="0"/>
        <w:color w:val="000000"/>
        <w:u w:val="none"/>
        <w:effect w:val="none"/>
      </w:rPr>
    </w:lvl>
  </w:abstractNum>
  <w:num w:numId="1" w16cid:durableId="1460799595">
    <w:abstractNumId w:val="0"/>
  </w:num>
  <w:num w:numId="2" w16cid:durableId="379325048">
    <w:abstractNumId w:val="3"/>
  </w:num>
  <w:num w:numId="3" w16cid:durableId="2055039728">
    <w:abstractNumId w:val="7"/>
  </w:num>
  <w:num w:numId="4" w16cid:durableId="1220167713">
    <w:abstractNumId w:val="6"/>
  </w:num>
  <w:num w:numId="5" w16cid:durableId="492719520">
    <w:abstractNumId w:val="5"/>
  </w:num>
  <w:num w:numId="6" w16cid:durableId="1265963843">
    <w:abstractNumId w:val="8"/>
  </w:num>
  <w:num w:numId="7" w16cid:durableId="9907945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649582">
    <w:abstractNumId w:val="1"/>
  </w:num>
  <w:num w:numId="9" w16cid:durableId="1381051507">
    <w:abstractNumId w:val="2"/>
  </w:num>
  <w:num w:numId="10" w16cid:durableId="145778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25"/>
    <w:rsid w:val="000A122C"/>
    <w:rsid w:val="00142BAE"/>
    <w:rsid w:val="001A3813"/>
    <w:rsid w:val="001A6925"/>
    <w:rsid w:val="00225886"/>
    <w:rsid w:val="00283D1B"/>
    <w:rsid w:val="00684274"/>
    <w:rsid w:val="00707691"/>
    <w:rsid w:val="00792DE3"/>
    <w:rsid w:val="007C31D3"/>
    <w:rsid w:val="007C5AFE"/>
    <w:rsid w:val="008C5F1B"/>
    <w:rsid w:val="00C0293A"/>
    <w:rsid w:val="00CA4282"/>
    <w:rsid w:val="00E32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FE766C"/>
  <w15:chartTrackingRefBased/>
  <w15:docId w15:val="{52CDB030-06A5-4F8B-AD95-B75840EA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925"/>
  </w:style>
  <w:style w:type="paragraph" w:styleId="Footer">
    <w:name w:val="footer"/>
    <w:basedOn w:val="Normal"/>
    <w:link w:val="FooterChar"/>
    <w:uiPriority w:val="99"/>
    <w:unhideWhenUsed/>
    <w:rsid w:val="001A6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925"/>
  </w:style>
  <w:style w:type="table" w:styleId="TableGrid">
    <w:name w:val="Table Grid"/>
    <w:basedOn w:val="TableNormal"/>
    <w:uiPriority w:val="39"/>
    <w:rsid w:val="00684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BodyText">
    <w:name w:val="Policy Body Text"/>
    <w:basedOn w:val="Normal"/>
    <w:qFormat/>
    <w:rsid w:val="000A122C"/>
    <w:pPr>
      <w:suppressAutoHyphens/>
      <w:spacing w:after="0" w:line="240" w:lineRule="auto"/>
    </w:pPr>
    <w:rPr>
      <w:rFonts w:ascii="Times New Roman" w:hAnsi="Times New Roman" w:cs="Times New Roman"/>
      <w:sz w:val="24"/>
    </w:rPr>
  </w:style>
  <w:style w:type="paragraph" w:customStyle="1" w:styleId="Level1">
    <w:name w:val="Level 1"/>
    <w:basedOn w:val="Normal"/>
    <w:rsid w:val="000A122C"/>
    <w:pPr>
      <w:numPr>
        <w:numId w:val="7"/>
      </w:numPr>
      <w:suppressAutoHyphens/>
      <w:spacing w:after="240" w:line="240" w:lineRule="auto"/>
      <w:outlineLvl w:val="0"/>
    </w:pPr>
    <w:rPr>
      <w:rFonts w:ascii="Times New Roman" w:eastAsia="SimSun" w:hAnsi="Times New Roman" w:cs="Times New Roman"/>
      <w:sz w:val="24"/>
      <w:szCs w:val="20"/>
    </w:rPr>
  </w:style>
  <w:style w:type="paragraph" w:customStyle="1" w:styleId="Level2">
    <w:name w:val="Level 2"/>
    <w:basedOn w:val="Normal"/>
    <w:rsid w:val="000A122C"/>
    <w:pPr>
      <w:numPr>
        <w:ilvl w:val="1"/>
        <w:numId w:val="7"/>
      </w:numPr>
      <w:tabs>
        <w:tab w:val="left" w:pos="1440"/>
      </w:tabs>
      <w:suppressAutoHyphens/>
      <w:spacing w:after="240" w:line="240" w:lineRule="auto"/>
      <w:contextualSpacing/>
      <w:outlineLvl w:val="1"/>
    </w:pPr>
    <w:rPr>
      <w:rFonts w:ascii="Times New Roman" w:eastAsia="SimSun" w:hAnsi="Times New Roman" w:cs="Times New Roman"/>
      <w:sz w:val="24"/>
      <w:szCs w:val="20"/>
    </w:rPr>
  </w:style>
  <w:style w:type="paragraph" w:customStyle="1" w:styleId="Level3">
    <w:name w:val="Level 3"/>
    <w:basedOn w:val="Normal"/>
    <w:rsid w:val="000A122C"/>
    <w:pPr>
      <w:numPr>
        <w:ilvl w:val="2"/>
        <w:numId w:val="7"/>
      </w:numPr>
      <w:tabs>
        <w:tab w:val="left" w:pos="2160"/>
      </w:tabs>
      <w:suppressAutoHyphens/>
      <w:spacing w:after="240" w:line="240" w:lineRule="auto"/>
      <w:contextualSpacing/>
      <w:outlineLvl w:val="2"/>
    </w:pPr>
    <w:rPr>
      <w:rFonts w:ascii="Times New Roman" w:eastAsia="SimSun" w:hAnsi="Times New Roman" w:cs="Times New Roman"/>
      <w:sz w:val="24"/>
      <w:szCs w:val="20"/>
    </w:rPr>
  </w:style>
  <w:style w:type="paragraph" w:customStyle="1" w:styleId="Level4">
    <w:name w:val="Level 4"/>
    <w:basedOn w:val="Normal"/>
    <w:rsid w:val="000A122C"/>
    <w:pPr>
      <w:numPr>
        <w:ilvl w:val="3"/>
        <w:numId w:val="7"/>
      </w:numPr>
      <w:tabs>
        <w:tab w:val="left" w:pos="2880"/>
      </w:tabs>
      <w:suppressAutoHyphens/>
      <w:spacing w:after="240" w:line="240" w:lineRule="auto"/>
      <w:contextualSpacing/>
      <w:outlineLvl w:val="3"/>
    </w:pPr>
    <w:rPr>
      <w:rFonts w:ascii="Times New Roman" w:eastAsia="SimSun" w:hAnsi="Times New Roman" w:cs="Times New Roman"/>
      <w:sz w:val="24"/>
      <w:szCs w:val="20"/>
    </w:rPr>
  </w:style>
  <w:style w:type="paragraph" w:customStyle="1" w:styleId="Level5">
    <w:name w:val="Level 5"/>
    <w:basedOn w:val="Normal"/>
    <w:rsid w:val="000A122C"/>
    <w:pPr>
      <w:numPr>
        <w:ilvl w:val="4"/>
        <w:numId w:val="7"/>
      </w:numPr>
      <w:tabs>
        <w:tab w:val="left" w:pos="3600"/>
      </w:tabs>
      <w:suppressAutoHyphens/>
      <w:spacing w:after="240" w:line="240" w:lineRule="auto"/>
      <w:contextualSpacing/>
      <w:outlineLvl w:val="4"/>
    </w:pPr>
    <w:rPr>
      <w:rFonts w:ascii="Times New Roman" w:eastAsia="SimSun" w:hAnsi="Times New Roman" w:cs="Times New Roman"/>
      <w:sz w:val="24"/>
      <w:szCs w:val="20"/>
    </w:rPr>
  </w:style>
  <w:style w:type="paragraph" w:customStyle="1" w:styleId="Level6">
    <w:name w:val="Level 6"/>
    <w:basedOn w:val="Normal"/>
    <w:rsid w:val="000A122C"/>
    <w:pPr>
      <w:numPr>
        <w:ilvl w:val="5"/>
        <w:numId w:val="7"/>
      </w:numPr>
      <w:tabs>
        <w:tab w:val="left" w:pos="4320"/>
      </w:tabs>
      <w:suppressAutoHyphens/>
      <w:spacing w:after="240" w:line="240" w:lineRule="auto"/>
      <w:contextualSpacing/>
      <w:outlineLvl w:val="5"/>
    </w:pPr>
    <w:rPr>
      <w:rFonts w:ascii="Times New Roman" w:eastAsia="SimSun" w:hAnsi="Times New Roman" w:cs="Times New Roman"/>
      <w:sz w:val="24"/>
      <w:szCs w:val="20"/>
    </w:rPr>
  </w:style>
  <w:style w:type="paragraph" w:customStyle="1" w:styleId="Level7">
    <w:name w:val="Level 7"/>
    <w:basedOn w:val="Normal"/>
    <w:rsid w:val="000A122C"/>
    <w:pPr>
      <w:numPr>
        <w:ilvl w:val="6"/>
        <w:numId w:val="7"/>
      </w:numPr>
      <w:tabs>
        <w:tab w:val="left" w:pos="5040"/>
      </w:tabs>
      <w:suppressAutoHyphens/>
      <w:spacing w:after="240" w:line="240" w:lineRule="auto"/>
      <w:contextualSpacing/>
      <w:outlineLvl w:val="6"/>
    </w:pPr>
    <w:rPr>
      <w:rFonts w:ascii="Times New Roman" w:eastAsia="SimSun" w:hAnsi="Times New Roman" w:cs="Times New Roman"/>
      <w:sz w:val="24"/>
      <w:szCs w:val="20"/>
    </w:rPr>
  </w:style>
  <w:style w:type="paragraph" w:customStyle="1" w:styleId="Level8">
    <w:name w:val="Level 8"/>
    <w:basedOn w:val="Normal"/>
    <w:rsid w:val="000A122C"/>
    <w:pPr>
      <w:numPr>
        <w:ilvl w:val="7"/>
        <w:numId w:val="7"/>
      </w:numPr>
      <w:tabs>
        <w:tab w:val="left" w:pos="5760"/>
      </w:tabs>
      <w:suppressAutoHyphens/>
      <w:spacing w:after="240" w:line="240" w:lineRule="auto"/>
      <w:contextualSpacing/>
      <w:outlineLvl w:val="7"/>
    </w:pPr>
    <w:rPr>
      <w:rFonts w:ascii="Times New Roman" w:eastAsia="SimSun" w:hAnsi="Times New Roman" w:cs="Times New Roman"/>
      <w:sz w:val="24"/>
      <w:szCs w:val="20"/>
    </w:rPr>
  </w:style>
  <w:style w:type="paragraph" w:customStyle="1" w:styleId="Level9">
    <w:name w:val="Level 9"/>
    <w:basedOn w:val="Normal"/>
    <w:rsid w:val="000A122C"/>
    <w:pPr>
      <w:numPr>
        <w:ilvl w:val="8"/>
        <w:numId w:val="7"/>
      </w:numPr>
      <w:tabs>
        <w:tab w:val="left" w:pos="6480"/>
      </w:tabs>
      <w:suppressAutoHyphens/>
      <w:spacing w:after="240" w:line="240" w:lineRule="auto"/>
      <w:contextualSpacing/>
      <w:outlineLvl w:val="8"/>
    </w:pPr>
    <w:rPr>
      <w:rFonts w:ascii="Times New Roman" w:eastAsia="SimSun" w:hAnsi="Times New Roman" w:cs="Times New Roman"/>
      <w:sz w:val="24"/>
      <w:szCs w:val="20"/>
    </w:rPr>
  </w:style>
  <w:style w:type="paragraph" w:styleId="ListParagraph">
    <w:name w:val="List Paragraph"/>
    <w:basedOn w:val="Normal"/>
    <w:uiPriority w:val="34"/>
    <w:qFormat/>
    <w:rsid w:val="000A122C"/>
    <w:pPr>
      <w:ind w:left="720"/>
      <w:contextualSpacing/>
    </w:pPr>
  </w:style>
  <w:style w:type="character" w:styleId="Hyperlink">
    <w:name w:val="Hyperlink"/>
    <w:basedOn w:val="DefaultParagraphFont"/>
    <w:uiPriority w:val="99"/>
    <w:unhideWhenUsed/>
    <w:rsid w:val="00CA4282"/>
    <w:rPr>
      <w:color w:val="0563C1" w:themeColor="hyperlink"/>
      <w:u w:val="single"/>
    </w:rPr>
  </w:style>
  <w:style w:type="character" w:styleId="UnresolvedMention">
    <w:name w:val="Unresolved Mention"/>
    <w:basedOn w:val="DefaultParagraphFont"/>
    <w:uiPriority w:val="99"/>
    <w:semiHidden/>
    <w:unhideWhenUsed/>
    <w:rsid w:val="00CA4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e/schools-and-districts/grants/Documents/Office%20of%20School%20Facilities/SSEM/Training/Emergency%20Communication%20Plan%20%28ORS%20339.324%29.pdf" TargetMode="External"/><Relationship Id="rId5" Type="http://schemas.openxmlformats.org/officeDocument/2006/relationships/styles" Target="styles.xml"/><Relationship Id="rId10" Type="http://schemas.openxmlformats.org/officeDocument/2006/relationships/hyperlink" Target="http://www.nws.noaa.gov/nw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2025-03-19T19:35:25+00:00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74F24-8E0E-41ED-A102-BE0717A41114}">
  <ds:schemaRefs>
    <ds:schemaRef ds:uri="http://purl.org/dc/terms/"/>
    <ds:schemaRef ds:uri="4fb4c21e-1487-492b-8166-24c028d77f1f"/>
    <ds:schemaRef ds:uri="http://schemas.microsoft.com/office/2006/documentManagement/types"/>
    <ds:schemaRef ds:uri="http://schemas.microsoft.com/office/infopath/2007/PartnerControls"/>
    <ds:schemaRef ds:uri="03c9c900-867e-46da-b9f1-556c607e5d38"/>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11725F1-0192-4662-A276-45F9FFD68CC3}">
  <ds:schemaRefs>
    <ds:schemaRef ds:uri="http://schemas.microsoft.com/sharepoint/v3/contenttype/forms"/>
  </ds:schemaRefs>
</ds:datastoreItem>
</file>

<file path=customXml/itemProps3.xml><?xml version="1.0" encoding="utf-8"?>
<ds:datastoreItem xmlns:ds="http://schemas.openxmlformats.org/officeDocument/2006/customXml" ds:itemID="{34929777-C2FB-4454-8187-F1D48554204E}"/>
</file>

<file path=docProps/app.xml><?xml version="1.0" encoding="utf-8"?>
<Properties xmlns="http://schemas.openxmlformats.org/officeDocument/2006/extended-properties" xmlns:vt="http://schemas.openxmlformats.org/officeDocument/2006/docPropsVTypes">
  <Template>Normal</Template>
  <TotalTime>44</TotalTime>
  <Pages>4</Pages>
  <Words>1464</Words>
  <Characters>8272</Characters>
  <Application>Microsoft Office Word</Application>
  <DocSecurity>0</DocSecurity>
  <Lines>131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Arielle Levin</dc:creator>
  <cp:keywords/>
  <dc:description/>
  <cp:lastModifiedBy>HAISLIP Alex * ODE</cp:lastModifiedBy>
  <cp:revision>5</cp:revision>
  <dcterms:created xsi:type="dcterms:W3CDTF">2022-10-25T19:34:00Z</dcterms:created>
  <dcterms:modified xsi:type="dcterms:W3CDTF">2025-03-19T19:31:00Z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y fmtid="{D5CDD505-2E9C-101B-9397-08002B2CF9AE}" pid="3" name="MSIP_Label_7730ea53-6f5e-4160-81a5-992a9105450a_Enabled">
    <vt:lpwstr>true</vt:lpwstr>
  </property>
  <property fmtid="{D5CDD505-2E9C-101B-9397-08002B2CF9AE}" pid="4" name="MSIP_Label_7730ea53-6f5e-4160-81a5-992a9105450a_SetDate">
    <vt:lpwstr>2024-10-22T17:15:12Z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51c0f226-88bc-4d16-8697-2a7680f2619d</vt:lpwstr>
  </property>
  <property fmtid="{D5CDD505-2E9C-101B-9397-08002B2CF9AE}" pid="9" name="MSIP_Label_7730ea53-6f5e-4160-81a5-992a9105450a_ContentBits">
    <vt:lpwstr>0</vt:lpwstr>
  </property>
</Properties>
</file>