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F73A4" w:rsidRPr="007739DD" w14:paraId="1B6C571C" w14:textId="77777777" w:rsidTr="000E24AB">
        <w:tc>
          <w:tcPr>
            <w:tcW w:w="3116" w:type="dxa"/>
            <w:tcBorders>
              <w:bottom w:val="single" w:sz="12" w:space="0" w:color="156082" w:themeColor="accent1"/>
            </w:tcBorders>
          </w:tcPr>
          <w:p w14:paraId="6ED9ED2C" w14:textId="1B2C7023" w:rsidR="00DF73A4" w:rsidRPr="007739DD" w:rsidRDefault="00D6162C" w:rsidP="000E24AB">
            <w:pPr>
              <w:pStyle w:val="Header"/>
              <w:jc w:val="center"/>
              <w:rPr>
                <w:rFonts w:ascii="Arial" w:hAnsi="Arial" w:cs="Arial"/>
              </w:rPr>
            </w:pPr>
            <w:bookmarkStart w:id="0" w:name="_Hlk169770974"/>
            <w:r w:rsidRPr="007739DD">
              <w:rPr>
                <w:rFonts w:ascii="Arial" w:hAnsi="Arial" w:cs="Arial"/>
                <w:noProof/>
              </w:rPr>
              <w:drawing>
                <wp:inline distT="0" distB="0" distL="0" distR="0" wp14:anchorId="12D6AB69" wp14:editId="2B1E6780">
                  <wp:extent cx="905510" cy="913861"/>
                  <wp:effectExtent l="0" t="0" r="0" b="0"/>
                  <wp:docPr id="1" name="Picture 1" descr="A blue outline of a stat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outline of a state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250" cy="916626"/>
                          </a:xfrm>
                          <a:prstGeom prst="rect">
                            <a:avLst/>
                          </a:prstGeom>
                        </pic:spPr>
                      </pic:pic>
                    </a:graphicData>
                  </a:graphic>
                </wp:inline>
              </w:drawing>
            </w:r>
          </w:p>
        </w:tc>
        <w:tc>
          <w:tcPr>
            <w:tcW w:w="3117" w:type="dxa"/>
            <w:tcBorders>
              <w:bottom w:val="single" w:sz="12" w:space="0" w:color="156082" w:themeColor="accent1"/>
            </w:tcBorders>
          </w:tcPr>
          <w:p w14:paraId="396CA606" w14:textId="77777777" w:rsidR="00DF73A4" w:rsidRPr="007739DD" w:rsidRDefault="00DF73A4" w:rsidP="000E24AB">
            <w:pPr>
              <w:pStyle w:val="Header"/>
              <w:jc w:val="center"/>
              <w:rPr>
                <w:rFonts w:ascii="Arial" w:hAnsi="Arial" w:cs="Arial"/>
                <w:b/>
                <w:i/>
                <w:sz w:val="32"/>
              </w:rPr>
            </w:pPr>
            <w:r w:rsidRPr="007739DD">
              <w:rPr>
                <w:rFonts w:ascii="Arial" w:hAnsi="Arial" w:cs="Arial"/>
                <w:b/>
                <w:i/>
                <w:sz w:val="32"/>
              </w:rPr>
              <w:ptab w:relativeTo="margin" w:alignment="center" w:leader="none"/>
            </w:r>
            <w:r w:rsidRPr="007739DD">
              <w:rPr>
                <w:rFonts w:ascii="Arial" w:hAnsi="Arial" w:cs="Arial"/>
                <w:b/>
                <w:i/>
                <w:sz w:val="32"/>
              </w:rPr>
              <w:t>School Safety and Emergency Management</w:t>
            </w:r>
          </w:p>
          <w:p w14:paraId="182A0388" w14:textId="77777777" w:rsidR="00DF73A4" w:rsidRPr="007739DD" w:rsidRDefault="00DF73A4" w:rsidP="000E24AB">
            <w:pPr>
              <w:pStyle w:val="Header"/>
              <w:jc w:val="center"/>
              <w:rPr>
                <w:rFonts w:ascii="Arial" w:hAnsi="Arial" w:cs="Arial"/>
                <w:b/>
                <w:i/>
              </w:rPr>
            </w:pPr>
          </w:p>
        </w:tc>
        <w:tc>
          <w:tcPr>
            <w:tcW w:w="3117" w:type="dxa"/>
            <w:tcBorders>
              <w:bottom w:val="single" w:sz="12" w:space="0" w:color="156082" w:themeColor="accent1"/>
            </w:tcBorders>
          </w:tcPr>
          <w:p w14:paraId="1ED63999" w14:textId="097BF2E7" w:rsidR="00DF73A4" w:rsidRPr="007739DD" w:rsidRDefault="00D6162C" w:rsidP="000E24AB">
            <w:pPr>
              <w:pStyle w:val="Header"/>
              <w:jc w:val="center"/>
              <w:rPr>
                <w:rFonts w:ascii="Arial" w:hAnsi="Arial" w:cs="Arial"/>
              </w:rPr>
            </w:pPr>
            <w:r w:rsidRPr="007739DD">
              <w:rPr>
                <w:rFonts w:ascii="Arial" w:hAnsi="Arial" w:cs="Arial"/>
                <w:noProof/>
              </w:rPr>
              <w:drawing>
                <wp:inline distT="0" distB="0" distL="0" distR="0" wp14:anchorId="7322377F" wp14:editId="02B7EA18">
                  <wp:extent cx="866775" cy="866775"/>
                  <wp:effectExtent l="0" t="0" r="9525" b="9525"/>
                  <wp:docPr id="138188194" name="Picture 1" descr="A map with icon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8194" name="Picture 1" descr="A map with icons and symbol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bookmarkEnd w:id="0"/>
    </w:tbl>
    <w:p w14:paraId="443105B7" w14:textId="77777777" w:rsidR="007C00AB" w:rsidRDefault="007C00AB" w:rsidP="007C00AB">
      <w:pPr>
        <w:tabs>
          <w:tab w:val="left" w:pos="2250"/>
        </w:tabs>
        <w:rPr>
          <w:rFonts w:ascii="Arial" w:hAnsi="Arial" w:cs="Arial"/>
        </w:rPr>
      </w:pPr>
    </w:p>
    <w:p w14:paraId="42472DD7" w14:textId="77777777" w:rsidR="00270D51" w:rsidRPr="00270D51" w:rsidRDefault="00270D51" w:rsidP="00270D51">
      <w:pPr>
        <w:pStyle w:val="Heading3"/>
        <w:rPr>
          <w:rFonts w:ascii="Arial" w:hAnsi="Arial" w:cs="Arial"/>
          <w:color w:val="auto"/>
        </w:rPr>
      </w:pPr>
      <w:r w:rsidRPr="00270D51">
        <w:rPr>
          <w:rFonts w:ascii="Arial" w:hAnsi="Arial" w:cs="Arial"/>
          <w:color w:val="auto"/>
        </w:rPr>
        <w:t>Tabletop Exercise Scenario: Fire in Science Lab</w:t>
      </w:r>
    </w:p>
    <w:p w14:paraId="3FB67283" w14:textId="5EDE9A4C" w:rsidR="00270D51" w:rsidRPr="00270D51" w:rsidRDefault="00270D51" w:rsidP="00270D51">
      <w:pPr>
        <w:pStyle w:val="NormalWeb"/>
        <w:rPr>
          <w:rFonts w:ascii="Arial" w:hAnsi="Arial" w:cs="Arial"/>
        </w:rPr>
      </w:pPr>
      <w:r w:rsidRPr="00270D51">
        <w:rPr>
          <w:rStyle w:val="Strong"/>
          <w:rFonts w:ascii="Arial" w:eastAsiaTheme="majorEastAsia" w:hAnsi="Arial" w:cs="Arial"/>
        </w:rPr>
        <w:t>Scenario Overview</w:t>
      </w:r>
      <w:r w:rsidRPr="00270D51">
        <w:rPr>
          <w:rFonts w:ascii="Arial" w:hAnsi="Arial" w:cs="Arial"/>
        </w:rPr>
        <w:t>: During a science lab session, a student carelessly knocks over a Bunsen burner. The flame catches backpacks and paper</w:t>
      </w:r>
      <w:r w:rsidR="00166383">
        <w:rPr>
          <w:rFonts w:ascii="Arial" w:hAnsi="Arial" w:cs="Arial"/>
        </w:rPr>
        <w:t>s</w:t>
      </w:r>
      <w:r w:rsidRPr="00270D51">
        <w:rPr>
          <w:rFonts w:ascii="Arial" w:hAnsi="Arial" w:cs="Arial"/>
        </w:rPr>
        <w:t xml:space="preserve"> on the tabletop, quickly spreading. The situation requires an immediate response to ensure the safety of students and staff and to prevent further damage.</w:t>
      </w:r>
    </w:p>
    <w:p w14:paraId="121ADA7C" w14:textId="77777777" w:rsidR="00270D51" w:rsidRPr="00270D51" w:rsidRDefault="00270D51" w:rsidP="00270D51">
      <w:pPr>
        <w:pStyle w:val="Heading3"/>
        <w:rPr>
          <w:rFonts w:ascii="Arial" w:hAnsi="Arial" w:cs="Arial"/>
          <w:color w:val="auto"/>
        </w:rPr>
      </w:pPr>
      <w:r w:rsidRPr="00270D51">
        <w:rPr>
          <w:rFonts w:ascii="Arial" w:hAnsi="Arial" w:cs="Arial"/>
          <w:color w:val="auto"/>
        </w:rPr>
        <w:t>Goals:</w:t>
      </w:r>
    </w:p>
    <w:p w14:paraId="2B3C8D8E" w14:textId="0B5FCBDC" w:rsidR="00270D51" w:rsidRPr="00270D51" w:rsidRDefault="00270D51" w:rsidP="00270D51">
      <w:pPr>
        <w:numPr>
          <w:ilvl w:val="0"/>
          <w:numId w:val="19"/>
        </w:numPr>
        <w:spacing w:before="100" w:beforeAutospacing="1" w:after="100" w:afterAutospacing="1"/>
        <w:rPr>
          <w:rFonts w:ascii="Arial" w:hAnsi="Arial" w:cs="Arial"/>
        </w:rPr>
      </w:pPr>
      <w:r w:rsidRPr="00270D51">
        <w:rPr>
          <w:rFonts w:ascii="Arial" w:hAnsi="Arial" w:cs="Arial"/>
        </w:rPr>
        <w:t>Increase awareness and develop a proactive approach of an if-then mindset for school staff, building level, and district level administrators.</w:t>
      </w:r>
      <w:r w:rsidR="00573B35">
        <w:rPr>
          <w:rFonts w:ascii="Arial" w:hAnsi="Arial" w:cs="Arial"/>
        </w:rPr>
        <w:t xml:space="preserve"> </w:t>
      </w:r>
      <w:r w:rsidR="00573B35" w:rsidRPr="00573B35">
        <w:rPr>
          <w:rFonts w:ascii="Arial" w:hAnsi="Arial" w:cs="Arial"/>
          <w:i/>
          <w:iCs/>
        </w:rPr>
        <w:t>If</w:t>
      </w:r>
      <w:r w:rsidR="00573B35">
        <w:rPr>
          <w:rFonts w:ascii="Arial" w:hAnsi="Arial" w:cs="Arial"/>
        </w:rPr>
        <w:t xml:space="preserve"> there is a fire in the science lab, </w:t>
      </w:r>
      <w:r w:rsidR="00573B35" w:rsidRPr="00573B35">
        <w:rPr>
          <w:rFonts w:ascii="Arial" w:hAnsi="Arial" w:cs="Arial"/>
          <w:i/>
          <w:iCs/>
        </w:rPr>
        <w:t>then</w:t>
      </w:r>
      <w:r w:rsidR="00573B35">
        <w:rPr>
          <w:rFonts w:ascii="Arial" w:hAnsi="Arial" w:cs="Arial"/>
        </w:rPr>
        <w:t xml:space="preserve"> what plan, policy or procedure needs to be carried out?</w:t>
      </w:r>
    </w:p>
    <w:p w14:paraId="4D0F5781" w14:textId="25AE9AF9" w:rsidR="00270D51" w:rsidRPr="00270D51" w:rsidRDefault="00270D51" w:rsidP="00270D51">
      <w:pPr>
        <w:numPr>
          <w:ilvl w:val="0"/>
          <w:numId w:val="19"/>
        </w:numPr>
        <w:spacing w:before="100" w:beforeAutospacing="1" w:after="100" w:afterAutospacing="1"/>
        <w:rPr>
          <w:rFonts w:ascii="Arial" w:hAnsi="Arial" w:cs="Arial"/>
        </w:rPr>
      </w:pPr>
      <w:r w:rsidRPr="00270D51">
        <w:rPr>
          <w:rFonts w:ascii="Arial" w:hAnsi="Arial" w:cs="Arial"/>
        </w:rPr>
        <w:t xml:space="preserve">Determine if current district and building policy, emergency operating procedure (EOP), and practice are adequate for handling </w:t>
      </w:r>
      <w:r w:rsidR="00567C0D">
        <w:rPr>
          <w:rFonts w:ascii="Arial" w:hAnsi="Arial" w:cs="Arial"/>
        </w:rPr>
        <w:t>fire in your facilities</w:t>
      </w:r>
      <w:r w:rsidRPr="00270D51">
        <w:rPr>
          <w:rFonts w:ascii="Arial" w:hAnsi="Arial" w:cs="Arial"/>
        </w:rPr>
        <w:t>.</w:t>
      </w:r>
    </w:p>
    <w:p w14:paraId="609CBE50" w14:textId="77777777" w:rsidR="00270D51" w:rsidRPr="00270D51" w:rsidRDefault="00270D51" w:rsidP="00270D51">
      <w:pPr>
        <w:numPr>
          <w:ilvl w:val="0"/>
          <w:numId w:val="19"/>
        </w:numPr>
        <w:spacing w:before="100" w:beforeAutospacing="1" w:after="100" w:afterAutospacing="1"/>
        <w:rPr>
          <w:rFonts w:ascii="Arial" w:hAnsi="Arial" w:cs="Arial"/>
        </w:rPr>
      </w:pPr>
      <w:r w:rsidRPr="00270D51">
        <w:rPr>
          <w:rFonts w:ascii="Arial" w:hAnsi="Arial" w:cs="Arial"/>
        </w:rPr>
        <w:t>Facilitate the updating of district and school policy and EOP for ensuring safety and security during such incidents.</w:t>
      </w:r>
    </w:p>
    <w:p w14:paraId="029B1499" w14:textId="77777777" w:rsidR="00270D51" w:rsidRPr="00270D51" w:rsidRDefault="00270D51" w:rsidP="00270D51">
      <w:pPr>
        <w:pStyle w:val="Heading3"/>
        <w:rPr>
          <w:rFonts w:ascii="Arial" w:hAnsi="Arial" w:cs="Arial"/>
          <w:color w:val="auto"/>
        </w:rPr>
      </w:pPr>
      <w:r w:rsidRPr="00270D51">
        <w:rPr>
          <w:rFonts w:ascii="Arial" w:hAnsi="Arial" w:cs="Arial"/>
          <w:color w:val="auto"/>
        </w:rPr>
        <w:t>Scenario Details and Discussion Prompts</w:t>
      </w:r>
    </w:p>
    <w:p w14:paraId="1271E97B" w14:textId="77777777" w:rsidR="00270D51" w:rsidRPr="00270D51" w:rsidRDefault="00270D51" w:rsidP="00270D51">
      <w:pPr>
        <w:pStyle w:val="Heading4"/>
        <w:rPr>
          <w:rFonts w:ascii="Arial" w:hAnsi="Arial" w:cs="Arial"/>
          <w:color w:val="auto"/>
        </w:rPr>
      </w:pPr>
      <w:r w:rsidRPr="00270D51">
        <w:rPr>
          <w:rStyle w:val="Strong"/>
          <w:rFonts w:ascii="Arial" w:hAnsi="Arial" w:cs="Arial"/>
          <w:b w:val="0"/>
          <w:bCs w:val="0"/>
          <w:color w:val="auto"/>
        </w:rPr>
        <w:t>Phase 1: Immediate Response (Fire Ignition)</w:t>
      </w:r>
    </w:p>
    <w:p w14:paraId="3716DA7E" w14:textId="77777777" w:rsidR="00270D51" w:rsidRPr="00270D51" w:rsidRDefault="00270D51" w:rsidP="00270D51">
      <w:pPr>
        <w:pStyle w:val="NormalWeb"/>
        <w:numPr>
          <w:ilvl w:val="0"/>
          <w:numId w:val="32"/>
        </w:numPr>
        <w:rPr>
          <w:rFonts w:ascii="Arial" w:hAnsi="Arial" w:cs="Arial"/>
        </w:rPr>
      </w:pPr>
      <w:r w:rsidRPr="00270D51">
        <w:rPr>
          <w:rStyle w:val="Strong"/>
          <w:rFonts w:ascii="Arial" w:eastAsiaTheme="majorEastAsia" w:hAnsi="Arial" w:cs="Arial"/>
        </w:rPr>
        <w:t>Initial Reaction</w:t>
      </w:r>
      <w:r w:rsidRPr="00270D51">
        <w:rPr>
          <w:rFonts w:ascii="Arial" w:hAnsi="Arial" w:cs="Arial"/>
        </w:rPr>
        <w:t>:</w:t>
      </w:r>
    </w:p>
    <w:p w14:paraId="02C8F735" w14:textId="77777777" w:rsidR="00270D51" w:rsidRPr="00270D51" w:rsidRDefault="00270D51" w:rsidP="00270D51">
      <w:pPr>
        <w:numPr>
          <w:ilvl w:val="1"/>
          <w:numId w:val="32"/>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A student knocks over a Bunsen burner, and a fire starts on the tabletop. What are your immediate steps? Who do you notify first, and how do you prioritize your actions?</w:t>
      </w:r>
    </w:p>
    <w:p w14:paraId="72C06127" w14:textId="77777777" w:rsidR="00270D51" w:rsidRPr="00270D51" w:rsidRDefault="00270D51" w:rsidP="00270D51">
      <w:pPr>
        <w:pStyle w:val="NormalWeb"/>
        <w:numPr>
          <w:ilvl w:val="0"/>
          <w:numId w:val="32"/>
        </w:numPr>
        <w:rPr>
          <w:rFonts w:ascii="Arial" w:hAnsi="Arial" w:cs="Arial"/>
        </w:rPr>
      </w:pPr>
      <w:r w:rsidRPr="00270D51">
        <w:rPr>
          <w:rStyle w:val="Strong"/>
          <w:rFonts w:ascii="Arial" w:eastAsiaTheme="majorEastAsia" w:hAnsi="Arial" w:cs="Arial"/>
        </w:rPr>
        <w:t>Evacuation and Safety</w:t>
      </w:r>
      <w:r w:rsidRPr="00270D51">
        <w:rPr>
          <w:rFonts w:ascii="Arial" w:hAnsi="Arial" w:cs="Arial"/>
        </w:rPr>
        <w:t>:</w:t>
      </w:r>
    </w:p>
    <w:p w14:paraId="595BF826" w14:textId="77777777" w:rsidR="00270D51" w:rsidRPr="00270D51" w:rsidRDefault="00270D51" w:rsidP="00270D51">
      <w:pPr>
        <w:numPr>
          <w:ilvl w:val="1"/>
          <w:numId w:val="32"/>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xml:space="preserve">: How do you ensure the immediate safety of the students in the lab? What evacuation procedures do you follow, and how do </w:t>
      </w:r>
      <w:proofErr w:type="spellStart"/>
      <w:r w:rsidRPr="00270D51">
        <w:rPr>
          <w:rFonts w:ascii="Arial" w:hAnsi="Arial" w:cs="Arial"/>
        </w:rPr>
        <w:t>you</w:t>
      </w:r>
      <w:proofErr w:type="spellEnd"/>
      <w:r w:rsidRPr="00270D51">
        <w:rPr>
          <w:rFonts w:ascii="Arial" w:hAnsi="Arial" w:cs="Arial"/>
        </w:rPr>
        <w:t xml:space="preserve"> account for all students?</w:t>
      </w:r>
    </w:p>
    <w:p w14:paraId="384BB8A0" w14:textId="77777777" w:rsidR="00270D51" w:rsidRPr="00270D51" w:rsidRDefault="00270D51" w:rsidP="00270D51">
      <w:pPr>
        <w:pStyle w:val="NormalWeb"/>
        <w:numPr>
          <w:ilvl w:val="0"/>
          <w:numId w:val="32"/>
        </w:numPr>
        <w:rPr>
          <w:rFonts w:ascii="Arial" w:hAnsi="Arial" w:cs="Arial"/>
        </w:rPr>
      </w:pPr>
      <w:r w:rsidRPr="00270D51">
        <w:rPr>
          <w:rStyle w:val="Strong"/>
          <w:rFonts w:ascii="Arial" w:eastAsiaTheme="majorEastAsia" w:hAnsi="Arial" w:cs="Arial"/>
        </w:rPr>
        <w:t>Fire Containment</w:t>
      </w:r>
      <w:r w:rsidRPr="00270D51">
        <w:rPr>
          <w:rFonts w:ascii="Arial" w:hAnsi="Arial" w:cs="Arial"/>
        </w:rPr>
        <w:t>:</w:t>
      </w:r>
    </w:p>
    <w:p w14:paraId="4BF69E67" w14:textId="77777777" w:rsidR="00270D51" w:rsidRPr="00270D51" w:rsidRDefault="00270D51" w:rsidP="00270D51">
      <w:pPr>
        <w:numPr>
          <w:ilvl w:val="1"/>
          <w:numId w:val="32"/>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What measures do you take to contain the fire before it spreads further? How do you use the available fire safety equipment, such as fire extinguishers or fire blankets?</w:t>
      </w:r>
    </w:p>
    <w:p w14:paraId="4F27ABCF" w14:textId="77777777" w:rsidR="00270D51" w:rsidRPr="00270D51" w:rsidRDefault="00270D51" w:rsidP="00270D51">
      <w:pPr>
        <w:pStyle w:val="Heading4"/>
        <w:rPr>
          <w:rFonts w:ascii="Arial" w:hAnsi="Arial" w:cs="Arial"/>
          <w:color w:val="auto"/>
        </w:rPr>
      </w:pPr>
      <w:r w:rsidRPr="00270D51">
        <w:rPr>
          <w:rStyle w:val="Strong"/>
          <w:rFonts w:ascii="Arial" w:hAnsi="Arial" w:cs="Arial"/>
          <w:b w:val="0"/>
          <w:bCs w:val="0"/>
          <w:color w:val="auto"/>
        </w:rPr>
        <w:t>Phase 2: Short-Term Management (Immediate Aftermath)</w:t>
      </w:r>
    </w:p>
    <w:p w14:paraId="3FF70E99" w14:textId="77777777" w:rsidR="00270D51" w:rsidRPr="00270D51" w:rsidRDefault="00270D51" w:rsidP="00270D51">
      <w:pPr>
        <w:pStyle w:val="NormalWeb"/>
        <w:numPr>
          <w:ilvl w:val="0"/>
          <w:numId w:val="33"/>
        </w:numPr>
        <w:rPr>
          <w:rFonts w:ascii="Arial" w:hAnsi="Arial" w:cs="Arial"/>
        </w:rPr>
      </w:pPr>
      <w:r w:rsidRPr="00270D51">
        <w:rPr>
          <w:rStyle w:val="Strong"/>
          <w:rFonts w:ascii="Arial" w:eastAsiaTheme="majorEastAsia" w:hAnsi="Arial" w:cs="Arial"/>
        </w:rPr>
        <w:t>Ensuring Safety and Security</w:t>
      </w:r>
      <w:r w:rsidRPr="00270D51">
        <w:rPr>
          <w:rFonts w:ascii="Arial" w:hAnsi="Arial" w:cs="Arial"/>
        </w:rPr>
        <w:t>:</w:t>
      </w:r>
    </w:p>
    <w:p w14:paraId="03F7DABA" w14:textId="77777777" w:rsidR="00270D51" w:rsidRPr="00270D51" w:rsidRDefault="00270D51" w:rsidP="00270D51">
      <w:pPr>
        <w:numPr>
          <w:ilvl w:val="1"/>
          <w:numId w:val="33"/>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After evacuating the lab, how do you ensure the safety and security of the students? Where do you take them, and how do you keep them calm and accounted for?</w:t>
      </w:r>
    </w:p>
    <w:p w14:paraId="568ECE90" w14:textId="77777777" w:rsidR="00270D51" w:rsidRPr="00270D51" w:rsidRDefault="00270D51" w:rsidP="00270D51">
      <w:pPr>
        <w:pStyle w:val="NormalWeb"/>
        <w:numPr>
          <w:ilvl w:val="0"/>
          <w:numId w:val="33"/>
        </w:numPr>
        <w:rPr>
          <w:rFonts w:ascii="Arial" w:hAnsi="Arial" w:cs="Arial"/>
        </w:rPr>
      </w:pPr>
      <w:r w:rsidRPr="00270D51">
        <w:rPr>
          <w:rStyle w:val="Strong"/>
          <w:rFonts w:ascii="Arial" w:eastAsiaTheme="majorEastAsia" w:hAnsi="Arial" w:cs="Arial"/>
        </w:rPr>
        <w:lastRenderedPageBreak/>
        <w:t>Communication with Emergency Services</w:t>
      </w:r>
      <w:r w:rsidRPr="00270D51">
        <w:rPr>
          <w:rFonts w:ascii="Arial" w:hAnsi="Arial" w:cs="Arial"/>
        </w:rPr>
        <w:t>:</w:t>
      </w:r>
    </w:p>
    <w:p w14:paraId="3F973E9B" w14:textId="77777777" w:rsidR="00270D51" w:rsidRPr="00270D51" w:rsidRDefault="00270D51" w:rsidP="00270D51">
      <w:pPr>
        <w:numPr>
          <w:ilvl w:val="1"/>
          <w:numId w:val="33"/>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How do you communicate the incident to emergency services? What information is critical to convey to ensure a prompt and effective response?</w:t>
      </w:r>
    </w:p>
    <w:p w14:paraId="2849A769" w14:textId="77777777" w:rsidR="00270D51" w:rsidRPr="00270D51" w:rsidRDefault="00270D51" w:rsidP="00270D51">
      <w:pPr>
        <w:pStyle w:val="NormalWeb"/>
        <w:numPr>
          <w:ilvl w:val="0"/>
          <w:numId w:val="33"/>
        </w:numPr>
        <w:rPr>
          <w:rFonts w:ascii="Arial" w:hAnsi="Arial" w:cs="Arial"/>
        </w:rPr>
      </w:pPr>
      <w:r w:rsidRPr="00270D51">
        <w:rPr>
          <w:rStyle w:val="Strong"/>
          <w:rFonts w:ascii="Arial" w:eastAsiaTheme="majorEastAsia" w:hAnsi="Arial" w:cs="Arial"/>
        </w:rPr>
        <w:t>Notification of School Administration and Parents</w:t>
      </w:r>
      <w:r w:rsidRPr="00270D51">
        <w:rPr>
          <w:rFonts w:ascii="Arial" w:hAnsi="Arial" w:cs="Arial"/>
        </w:rPr>
        <w:t>:</w:t>
      </w:r>
    </w:p>
    <w:p w14:paraId="2CA83E96" w14:textId="77777777" w:rsidR="00270D51" w:rsidRPr="00270D51" w:rsidRDefault="00270D51" w:rsidP="00270D51">
      <w:pPr>
        <w:numPr>
          <w:ilvl w:val="1"/>
          <w:numId w:val="33"/>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How do you notify the school administration and the parents about the incident? What key information do you include in your initial communication?</w:t>
      </w:r>
    </w:p>
    <w:p w14:paraId="4D75D95B" w14:textId="77777777" w:rsidR="00270D51" w:rsidRPr="00270D51" w:rsidRDefault="00270D51" w:rsidP="00270D51">
      <w:pPr>
        <w:pStyle w:val="Heading4"/>
        <w:rPr>
          <w:rFonts w:ascii="Arial" w:hAnsi="Arial" w:cs="Arial"/>
          <w:color w:val="auto"/>
        </w:rPr>
      </w:pPr>
      <w:r w:rsidRPr="00270D51">
        <w:rPr>
          <w:rStyle w:val="Strong"/>
          <w:rFonts w:ascii="Arial" w:hAnsi="Arial" w:cs="Arial"/>
          <w:b w:val="0"/>
          <w:bCs w:val="0"/>
          <w:color w:val="auto"/>
        </w:rPr>
        <w:t>Phase 3: Addressing Continuing Education</w:t>
      </w:r>
    </w:p>
    <w:p w14:paraId="3D20623C" w14:textId="77777777" w:rsidR="00270D51" w:rsidRPr="00270D51" w:rsidRDefault="00270D51" w:rsidP="00270D51">
      <w:pPr>
        <w:pStyle w:val="NormalWeb"/>
        <w:numPr>
          <w:ilvl w:val="0"/>
          <w:numId w:val="34"/>
        </w:numPr>
        <w:rPr>
          <w:rFonts w:ascii="Arial" w:hAnsi="Arial" w:cs="Arial"/>
        </w:rPr>
      </w:pPr>
      <w:r w:rsidRPr="00270D51">
        <w:rPr>
          <w:rStyle w:val="Strong"/>
          <w:rFonts w:ascii="Arial" w:eastAsiaTheme="majorEastAsia" w:hAnsi="Arial" w:cs="Arial"/>
        </w:rPr>
        <w:t>Alternative Arrangements</w:t>
      </w:r>
      <w:r w:rsidRPr="00270D51">
        <w:rPr>
          <w:rFonts w:ascii="Arial" w:hAnsi="Arial" w:cs="Arial"/>
        </w:rPr>
        <w:t>:</w:t>
      </w:r>
    </w:p>
    <w:p w14:paraId="1E655A09" w14:textId="77777777" w:rsidR="00270D51" w:rsidRPr="00270D51" w:rsidRDefault="00270D51" w:rsidP="00270D51">
      <w:pPr>
        <w:numPr>
          <w:ilvl w:val="1"/>
          <w:numId w:val="34"/>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The fire has caused damage, and students are not allowed back into the building for multiple hours. How do you arrange for continuing education during this period? What alternative locations or methods (e.g., virtual classes) can you utilize?</w:t>
      </w:r>
    </w:p>
    <w:p w14:paraId="313BD4A0" w14:textId="77777777" w:rsidR="00270D51" w:rsidRPr="00270D51" w:rsidRDefault="00270D51" w:rsidP="00270D51">
      <w:pPr>
        <w:pStyle w:val="NormalWeb"/>
        <w:numPr>
          <w:ilvl w:val="0"/>
          <w:numId w:val="34"/>
        </w:numPr>
        <w:rPr>
          <w:rFonts w:ascii="Arial" w:hAnsi="Arial" w:cs="Arial"/>
        </w:rPr>
      </w:pPr>
      <w:r w:rsidRPr="00270D51">
        <w:rPr>
          <w:rStyle w:val="Strong"/>
          <w:rFonts w:ascii="Arial" w:eastAsiaTheme="majorEastAsia" w:hAnsi="Arial" w:cs="Arial"/>
        </w:rPr>
        <w:t>Managing Class Schedules</w:t>
      </w:r>
      <w:r w:rsidRPr="00270D51">
        <w:rPr>
          <w:rFonts w:ascii="Arial" w:hAnsi="Arial" w:cs="Arial"/>
        </w:rPr>
        <w:t>:</w:t>
      </w:r>
    </w:p>
    <w:p w14:paraId="5F58D14B" w14:textId="77777777" w:rsidR="00270D51" w:rsidRPr="00270D51" w:rsidRDefault="00270D51" w:rsidP="00270D51">
      <w:pPr>
        <w:numPr>
          <w:ilvl w:val="1"/>
          <w:numId w:val="34"/>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How do you manage the disruption to class schedules? What steps do you take to ensure minimal disruption to the students' learning experience?</w:t>
      </w:r>
    </w:p>
    <w:p w14:paraId="6D621BE9" w14:textId="77777777" w:rsidR="00270D51" w:rsidRPr="00270D51" w:rsidRDefault="00270D51" w:rsidP="00270D51">
      <w:pPr>
        <w:pStyle w:val="NormalWeb"/>
        <w:numPr>
          <w:ilvl w:val="0"/>
          <w:numId w:val="34"/>
        </w:numPr>
        <w:rPr>
          <w:rFonts w:ascii="Arial" w:hAnsi="Arial" w:cs="Arial"/>
        </w:rPr>
      </w:pPr>
      <w:r w:rsidRPr="00270D51">
        <w:rPr>
          <w:rStyle w:val="Strong"/>
          <w:rFonts w:ascii="Arial" w:eastAsiaTheme="majorEastAsia" w:hAnsi="Arial" w:cs="Arial"/>
        </w:rPr>
        <w:t>Communication with Staff and Students</w:t>
      </w:r>
      <w:r w:rsidRPr="00270D51">
        <w:rPr>
          <w:rFonts w:ascii="Arial" w:hAnsi="Arial" w:cs="Arial"/>
        </w:rPr>
        <w:t>:</w:t>
      </w:r>
    </w:p>
    <w:p w14:paraId="67D5A889" w14:textId="77777777" w:rsidR="00270D51" w:rsidRPr="00270D51" w:rsidRDefault="00270D51" w:rsidP="00270D51">
      <w:pPr>
        <w:numPr>
          <w:ilvl w:val="1"/>
          <w:numId w:val="34"/>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How do you communicate the plan for continuing education to staff and students? What key information should be included to ensure everyone is informed and prepared?</w:t>
      </w:r>
    </w:p>
    <w:p w14:paraId="0AAF8962" w14:textId="77777777" w:rsidR="00270D51" w:rsidRPr="00270D51" w:rsidRDefault="00270D51" w:rsidP="00270D51">
      <w:pPr>
        <w:pStyle w:val="Heading4"/>
        <w:rPr>
          <w:rFonts w:ascii="Arial" w:hAnsi="Arial" w:cs="Arial"/>
          <w:color w:val="auto"/>
        </w:rPr>
      </w:pPr>
      <w:r w:rsidRPr="00270D51">
        <w:rPr>
          <w:rStyle w:val="Strong"/>
          <w:rFonts w:ascii="Arial" w:hAnsi="Arial" w:cs="Arial"/>
          <w:b w:val="0"/>
          <w:bCs w:val="0"/>
          <w:color w:val="auto"/>
        </w:rPr>
        <w:t>Phase 4: Review and Policy Updates</w:t>
      </w:r>
    </w:p>
    <w:p w14:paraId="0B362083" w14:textId="77777777" w:rsidR="00270D51" w:rsidRPr="00270D51" w:rsidRDefault="00270D51" w:rsidP="00270D51">
      <w:pPr>
        <w:pStyle w:val="NormalWeb"/>
        <w:numPr>
          <w:ilvl w:val="0"/>
          <w:numId w:val="35"/>
        </w:numPr>
        <w:rPr>
          <w:rFonts w:ascii="Arial" w:hAnsi="Arial" w:cs="Arial"/>
        </w:rPr>
      </w:pPr>
      <w:r w:rsidRPr="00270D51">
        <w:rPr>
          <w:rStyle w:val="Strong"/>
          <w:rFonts w:ascii="Arial" w:eastAsiaTheme="majorEastAsia" w:hAnsi="Arial" w:cs="Arial"/>
        </w:rPr>
        <w:t>Evaluating Current Policies</w:t>
      </w:r>
      <w:r w:rsidRPr="00270D51">
        <w:rPr>
          <w:rFonts w:ascii="Arial" w:hAnsi="Arial" w:cs="Arial"/>
        </w:rPr>
        <w:t>:</w:t>
      </w:r>
    </w:p>
    <w:p w14:paraId="368A0600" w14:textId="77777777" w:rsidR="00270D51" w:rsidRPr="00270D51" w:rsidRDefault="00270D51" w:rsidP="00270D51">
      <w:pPr>
        <w:numPr>
          <w:ilvl w:val="1"/>
          <w:numId w:val="35"/>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Based on the incident, how do you evaluate the effectiveness of current policies and procedures regarding lab safety? What gaps or weaknesses have been identified?</w:t>
      </w:r>
    </w:p>
    <w:p w14:paraId="6815019E" w14:textId="77777777" w:rsidR="00270D51" w:rsidRPr="00270D51" w:rsidRDefault="00270D51" w:rsidP="00270D51">
      <w:pPr>
        <w:pStyle w:val="NormalWeb"/>
        <w:numPr>
          <w:ilvl w:val="0"/>
          <w:numId w:val="35"/>
        </w:numPr>
        <w:rPr>
          <w:rFonts w:ascii="Arial" w:hAnsi="Arial" w:cs="Arial"/>
        </w:rPr>
      </w:pPr>
      <w:r w:rsidRPr="00270D51">
        <w:rPr>
          <w:rStyle w:val="Strong"/>
          <w:rFonts w:ascii="Arial" w:eastAsiaTheme="majorEastAsia" w:hAnsi="Arial" w:cs="Arial"/>
        </w:rPr>
        <w:t>Procedure Updates</w:t>
      </w:r>
      <w:r w:rsidRPr="00270D51">
        <w:rPr>
          <w:rFonts w:ascii="Arial" w:hAnsi="Arial" w:cs="Arial"/>
        </w:rPr>
        <w:t>:</w:t>
      </w:r>
    </w:p>
    <w:p w14:paraId="08EBFF84" w14:textId="77777777" w:rsidR="00270D51" w:rsidRPr="00270D51" w:rsidRDefault="00270D51" w:rsidP="00270D51">
      <w:pPr>
        <w:numPr>
          <w:ilvl w:val="1"/>
          <w:numId w:val="35"/>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What specific updates or changes to policies and procedures do you propose to better handle similar situations in the future? Consider aspects like lab safety protocols, fire drills, and emergency response.</w:t>
      </w:r>
    </w:p>
    <w:p w14:paraId="60B61AC1" w14:textId="77777777" w:rsidR="00270D51" w:rsidRPr="00270D51" w:rsidRDefault="00270D51" w:rsidP="00270D51">
      <w:pPr>
        <w:pStyle w:val="NormalWeb"/>
        <w:numPr>
          <w:ilvl w:val="0"/>
          <w:numId w:val="35"/>
        </w:numPr>
        <w:rPr>
          <w:rFonts w:ascii="Arial" w:hAnsi="Arial" w:cs="Arial"/>
        </w:rPr>
      </w:pPr>
      <w:r w:rsidRPr="00270D51">
        <w:rPr>
          <w:rStyle w:val="Strong"/>
          <w:rFonts w:ascii="Arial" w:eastAsiaTheme="majorEastAsia" w:hAnsi="Arial" w:cs="Arial"/>
        </w:rPr>
        <w:t>Training and Preparedness</w:t>
      </w:r>
      <w:r w:rsidRPr="00270D51">
        <w:rPr>
          <w:rFonts w:ascii="Arial" w:hAnsi="Arial" w:cs="Arial"/>
        </w:rPr>
        <w:t>:</w:t>
      </w:r>
    </w:p>
    <w:p w14:paraId="452D59F8" w14:textId="77777777" w:rsidR="00270D51" w:rsidRPr="00270D51" w:rsidRDefault="00270D51" w:rsidP="00270D51">
      <w:pPr>
        <w:numPr>
          <w:ilvl w:val="1"/>
          <w:numId w:val="35"/>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How do you incorporate lessons learned from this incident into future training and preparedness drills for staff and students? What key areas need more focus or improvement?</w:t>
      </w:r>
    </w:p>
    <w:p w14:paraId="77E16298" w14:textId="77777777" w:rsidR="00270D51" w:rsidRPr="00270D51" w:rsidRDefault="00270D51" w:rsidP="00270D51">
      <w:pPr>
        <w:pStyle w:val="NormalWeb"/>
        <w:numPr>
          <w:ilvl w:val="0"/>
          <w:numId w:val="35"/>
        </w:numPr>
        <w:rPr>
          <w:rFonts w:ascii="Arial" w:hAnsi="Arial" w:cs="Arial"/>
        </w:rPr>
      </w:pPr>
      <w:r w:rsidRPr="00270D51">
        <w:rPr>
          <w:rStyle w:val="Strong"/>
          <w:rFonts w:ascii="Arial" w:eastAsiaTheme="majorEastAsia" w:hAnsi="Arial" w:cs="Arial"/>
        </w:rPr>
        <w:t>Lab Safety Enhancements</w:t>
      </w:r>
      <w:r w:rsidRPr="00270D51">
        <w:rPr>
          <w:rFonts w:ascii="Arial" w:hAnsi="Arial" w:cs="Arial"/>
        </w:rPr>
        <w:t>:</w:t>
      </w:r>
    </w:p>
    <w:p w14:paraId="1C9069D1" w14:textId="77777777" w:rsidR="00270D51" w:rsidRPr="00270D51" w:rsidRDefault="00270D51" w:rsidP="00270D51">
      <w:pPr>
        <w:numPr>
          <w:ilvl w:val="1"/>
          <w:numId w:val="35"/>
        </w:numPr>
        <w:spacing w:before="100" w:beforeAutospacing="1" w:after="100" w:afterAutospacing="1"/>
        <w:rPr>
          <w:rFonts w:ascii="Arial" w:hAnsi="Arial" w:cs="Arial"/>
        </w:rPr>
      </w:pPr>
      <w:r w:rsidRPr="00270D51">
        <w:rPr>
          <w:rStyle w:val="Strong"/>
          <w:rFonts w:ascii="Arial" w:hAnsi="Arial" w:cs="Arial"/>
        </w:rPr>
        <w:t>Prompt</w:t>
      </w:r>
      <w:r w:rsidRPr="00270D51">
        <w:rPr>
          <w:rFonts w:ascii="Arial" w:hAnsi="Arial" w:cs="Arial"/>
        </w:rPr>
        <w:t>: What additional safety measures or equipment do you consider implementing in the science labs to prevent future incidents? How do you ensure all students and staff are aware of and trained in these safety measures?</w:t>
      </w:r>
    </w:p>
    <w:p w14:paraId="6B382F7F" w14:textId="77777777" w:rsidR="00270D51" w:rsidRPr="00270D51" w:rsidRDefault="00270D51" w:rsidP="00270D51">
      <w:pPr>
        <w:pStyle w:val="Heading3"/>
        <w:rPr>
          <w:rFonts w:ascii="Arial" w:hAnsi="Arial" w:cs="Arial"/>
          <w:color w:val="auto"/>
        </w:rPr>
      </w:pPr>
      <w:r w:rsidRPr="00270D51">
        <w:rPr>
          <w:rFonts w:ascii="Arial" w:hAnsi="Arial" w:cs="Arial"/>
          <w:color w:val="auto"/>
        </w:rPr>
        <w:lastRenderedPageBreak/>
        <w:t>Conclusion</w:t>
      </w:r>
    </w:p>
    <w:p w14:paraId="6582FA4B" w14:textId="77777777" w:rsidR="00270D51" w:rsidRPr="00270D51" w:rsidRDefault="00270D51" w:rsidP="00270D51">
      <w:pPr>
        <w:numPr>
          <w:ilvl w:val="0"/>
          <w:numId w:val="36"/>
        </w:numPr>
        <w:spacing w:before="100" w:beforeAutospacing="1" w:after="100" w:afterAutospacing="1"/>
        <w:rPr>
          <w:rFonts w:ascii="Arial" w:hAnsi="Arial" w:cs="Arial"/>
        </w:rPr>
      </w:pPr>
      <w:r w:rsidRPr="00270D51">
        <w:rPr>
          <w:rFonts w:ascii="Arial" w:hAnsi="Arial" w:cs="Arial"/>
        </w:rPr>
        <w:t>Summarize the key points discussed during the exercise.</w:t>
      </w:r>
    </w:p>
    <w:p w14:paraId="6CC90375" w14:textId="77777777" w:rsidR="00270D51" w:rsidRPr="00270D51" w:rsidRDefault="00270D51" w:rsidP="00270D51">
      <w:pPr>
        <w:numPr>
          <w:ilvl w:val="0"/>
          <w:numId w:val="36"/>
        </w:numPr>
        <w:spacing w:before="100" w:beforeAutospacing="1" w:after="100" w:afterAutospacing="1"/>
        <w:rPr>
          <w:rFonts w:ascii="Arial" w:hAnsi="Arial" w:cs="Arial"/>
        </w:rPr>
      </w:pPr>
      <w:r w:rsidRPr="00270D51">
        <w:rPr>
          <w:rFonts w:ascii="Arial" w:hAnsi="Arial" w:cs="Arial"/>
        </w:rPr>
        <w:t>Highlight any immediate action items and assign responsible parties.</w:t>
      </w:r>
    </w:p>
    <w:p w14:paraId="76969523" w14:textId="77777777" w:rsidR="00270D51" w:rsidRPr="00270D51" w:rsidRDefault="00270D51" w:rsidP="00270D51">
      <w:pPr>
        <w:numPr>
          <w:ilvl w:val="0"/>
          <w:numId w:val="36"/>
        </w:numPr>
        <w:spacing w:before="100" w:beforeAutospacing="1" w:after="100" w:afterAutospacing="1"/>
        <w:rPr>
          <w:rFonts w:ascii="Arial" w:hAnsi="Arial" w:cs="Arial"/>
        </w:rPr>
      </w:pPr>
      <w:r w:rsidRPr="00270D51">
        <w:rPr>
          <w:rFonts w:ascii="Arial" w:hAnsi="Arial" w:cs="Arial"/>
        </w:rPr>
        <w:t>Reiterate the importance of continuous improvement and preparedness.</w:t>
      </w:r>
    </w:p>
    <w:p w14:paraId="09E466D0" w14:textId="77777777" w:rsidR="00270D51" w:rsidRPr="00270D51" w:rsidRDefault="00270D51" w:rsidP="00270D51">
      <w:pPr>
        <w:pStyle w:val="NormalWeb"/>
        <w:rPr>
          <w:rFonts w:ascii="Arial" w:hAnsi="Arial" w:cs="Arial"/>
        </w:rPr>
      </w:pPr>
      <w:r w:rsidRPr="00270D51">
        <w:rPr>
          <w:rFonts w:ascii="Arial" w:hAnsi="Arial" w:cs="Arial"/>
        </w:rPr>
        <w:t>This scenario framework provides open-ended prompts that encourage participants to think critically about their roles and responsibilities, ensuring a thorough evaluation of current practices and identification of necessary updates.</w:t>
      </w:r>
    </w:p>
    <w:p w14:paraId="2E80C429" w14:textId="77777777" w:rsidR="008C39F8" w:rsidRPr="00270D51" w:rsidRDefault="008C39F8" w:rsidP="00270D51">
      <w:pPr>
        <w:pStyle w:val="Heading3"/>
        <w:rPr>
          <w:rFonts w:ascii="Arial" w:hAnsi="Arial" w:cs="Arial"/>
          <w:color w:val="auto"/>
        </w:rPr>
      </w:pPr>
    </w:p>
    <w:sectPr w:rsidR="008C39F8" w:rsidRPr="00270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396B"/>
    <w:multiLevelType w:val="multilevel"/>
    <w:tmpl w:val="F0385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F2A53"/>
    <w:multiLevelType w:val="multilevel"/>
    <w:tmpl w:val="D864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D64ED"/>
    <w:multiLevelType w:val="multilevel"/>
    <w:tmpl w:val="26202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440B4"/>
    <w:multiLevelType w:val="multilevel"/>
    <w:tmpl w:val="F384B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9082E"/>
    <w:multiLevelType w:val="multilevel"/>
    <w:tmpl w:val="E704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90C5F"/>
    <w:multiLevelType w:val="multilevel"/>
    <w:tmpl w:val="AF1A0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A7E70"/>
    <w:multiLevelType w:val="multilevel"/>
    <w:tmpl w:val="E9889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F7C84"/>
    <w:multiLevelType w:val="multilevel"/>
    <w:tmpl w:val="32BE2E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6479D"/>
    <w:multiLevelType w:val="multilevel"/>
    <w:tmpl w:val="3EF0F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D17EA"/>
    <w:multiLevelType w:val="multilevel"/>
    <w:tmpl w:val="2C6E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6598D"/>
    <w:multiLevelType w:val="multilevel"/>
    <w:tmpl w:val="6B02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F5287"/>
    <w:multiLevelType w:val="multilevel"/>
    <w:tmpl w:val="B05E9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F5892"/>
    <w:multiLevelType w:val="multilevel"/>
    <w:tmpl w:val="2E7CD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D45D58"/>
    <w:multiLevelType w:val="multilevel"/>
    <w:tmpl w:val="7F7A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567ED"/>
    <w:multiLevelType w:val="multilevel"/>
    <w:tmpl w:val="93AEE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0357F6"/>
    <w:multiLevelType w:val="multilevel"/>
    <w:tmpl w:val="6456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53F3A"/>
    <w:multiLevelType w:val="multilevel"/>
    <w:tmpl w:val="9E14F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8D3E14"/>
    <w:multiLevelType w:val="multilevel"/>
    <w:tmpl w:val="6B8E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160D94"/>
    <w:multiLevelType w:val="multilevel"/>
    <w:tmpl w:val="14742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B2523C"/>
    <w:multiLevelType w:val="multilevel"/>
    <w:tmpl w:val="324AB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AE54DA"/>
    <w:multiLevelType w:val="multilevel"/>
    <w:tmpl w:val="D578D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644BBD"/>
    <w:multiLevelType w:val="multilevel"/>
    <w:tmpl w:val="AA32A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2C39A5"/>
    <w:multiLevelType w:val="multilevel"/>
    <w:tmpl w:val="5232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575D4"/>
    <w:multiLevelType w:val="multilevel"/>
    <w:tmpl w:val="4F8E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591E10"/>
    <w:multiLevelType w:val="multilevel"/>
    <w:tmpl w:val="F0CC7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BB415D"/>
    <w:multiLevelType w:val="multilevel"/>
    <w:tmpl w:val="97E6D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400D4"/>
    <w:multiLevelType w:val="multilevel"/>
    <w:tmpl w:val="F168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994319"/>
    <w:multiLevelType w:val="multilevel"/>
    <w:tmpl w:val="B8ECA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BA1233"/>
    <w:multiLevelType w:val="multilevel"/>
    <w:tmpl w:val="BA92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476E33"/>
    <w:multiLevelType w:val="multilevel"/>
    <w:tmpl w:val="BE0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93D8B"/>
    <w:multiLevelType w:val="multilevel"/>
    <w:tmpl w:val="9B103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B4152F"/>
    <w:multiLevelType w:val="multilevel"/>
    <w:tmpl w:val="C632F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5921A3"/>
    <w:multiLevelType w:val="multilevel"/>
    <w:tmpl w:val="3A4E2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1A46DE"/>
    <w:multiLevelType w:val="multilevel"/>
    <w:tmpl w:val="DB98F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3375A6"/>
    <w:multiLevelType w:val="multilevel"/>
    <w:tmpl w:val="7270D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BA7BCF"/>
    <w:multiLevelType w:val="multilevel"/>
    <w:tmpl w:val="0E90F8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270870">
    <w:abstractNumId w:val="4"/>
  </w:num>
  <w:num w:numId="2" w16cid:durableId="1466965289">
    <w:abstractNumId w:val="30"/>
  </w:num>
  <w:num w:numId="3" w16cid:durableId="853113263">
    <w:abstractNumId w:val="31"/>
  </w:num>
  <w:num w:numId="4" w16cid:durableId="1480465657">
    <w:abstractNumId w:val="3"/>
  </w:num>
  <w:num w:numId="5" w16cid:durableId="922958889">
    <w:abstractNumId w:val="18"/>
  </w:num>
  <w:num w:numId="6" w16cid:durableId="483860973">
    <w:abstractNumId w:val="9"/>
  </w:num>
  <w:num w:numId="7" w16cid:durableId="1752703474">
    <w:abstractNumId w:val="1"/>
  </w:num>
  <w:num w:numId="8" w16cid:durableId="903639243">
    <w:abstractNumId w:val="33"/>
  </w:num>
  <w:num w:numId="9" w16cid:durableId="303892939">
    <w:abstractNumId w:val="34"/>
  </w:num>
  <w:num w:numId="10" w16cid:durableId="1916357307">
    <w:abstractNumId w:val="25"/>
  </w:num>
  <w:num w:numId="11" w16cid:durableId="1606889330">
    <w:abstractNumId w:val="19"/>
  </w:num>
  <w:num w:numId="12" w16cid:durableId="1068184378">
    <w:abstractNumId w:val="26"/>
  </w:num>
  <w:num w:numId="13" w16cid:durableId="1659454087">
    <w:abstractNumId w:val="28"/>
  </w:num>
  <w:num w:numId="14" w16cid:durableId="955404100">
    <w:abstractNumId w:val="0"/>
  </w:num>
  <w:num w:numId="15" w16cid:durableId="125321293">
    <w:abstractNumId w:val="6"/>
  </w:num>
  <w:num w:numId="16" w16cid:durableId="1514608862">
    <w:abstractNumId w:val="2"/>
  </w:num>
  <w:num w:numId="17" w16cid:durableId="1476753643">
    <w:abstractNumId w:val="11"/>
  </w:num>
  <w:num w:numId="18" w16cid:durableId="545147204">
    <w:abstractNumId w:val="10"/>
  </w:num>
  <w:num w:numId="19" w16cid:durableId="628165099">
    <w:abstractNumId w:val="29"/>
  </w:num>
  <w:num w:numId="20" w16cid:durableId="863831553">
    <w:abstractNumId w:val="8"/>
  </w:num>
  <w:num w:numId="21" w16cid:durableId="738098105">
    <w:abstractNumId w:val="5"/>
  </w:num>
  <w:num w:numId="22" w16cid:durableId="1750732611">
    <w:abstractNumId w:val="20"/>
  </w:num>
  <w:num w:numId="23" w16cid:durableId="1086149913">
    <w:abstractNumId w:val="12"/>
  </w:num>
  <w:num w:numId="24" w16cid:durableId="851993804">
    <w:abstractNumId w:val="22"/>
  </w:num>
  <w:num w:numId="25" w16cid:durableId="39793441">
    <w:abstractNumId w:val="13"/>
  </w:num>
  <w:num w:numId="26" w16cid:durableId="185992001">
    <w:abstractNumId w:val="21"/>
  </w:num>
  <w:num w:numId="27" w16cid:durableId="443574944">
    <w:abstractNumId w:val="32"/>
  </w:num>
  <w:num w:numId="28" w16cid:durableId="1273170703">
    <w:abstractNumId w:val="24"/>
  </w:num>
  <w:num w:numId="29" w16cid:durableId="1290865929">
    <w:abstractNumId w:val="27"/>
  </w:num>
  <w:num w:numId="30" w16cid:durableId="2033141997">
    <w:abstractNumId w:val="15"/>
  </w:num>
  <w:num w:numId="31" w16cid:durableId="600991014">
    <w:abstractNumId w:val="23"/>
  </w:num>
  <w:num w:numId="32" w16cid:durableId="882785481">
    <w:abstractNumId w:val="16"/>
  </w:num>
  <w:num w:numId="33" w16cid:durableId="1011645408">
    <w:abstractNumId w:val="14"/>
  </w:num>
  <w:num w:numId="34" w16cid:durableId="836532628">
    <w:abstractNumId w:val="7"/>
  </w:num>
  <w:num w:numId="35" w16cid:durableId="1104032996">
    <w:abstractNumId w:val="35"/>
  </w:num>
  <w:num w:numId="36" w16cid:durableId="19870817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A4"/>
    <w:rsid w:val="00035560"/>
    <w:rsid w:val="00057FD8"/>
    <w:rsid w:val="0009345E"/>
    <w:rsid w:val="000A5756"/>
    <w:rsid w:val="000C14A2"/>
    <w:rsid w:val="000D36B7"/>
    <w:rsid w:val="000E7BC7"/>
    <w:rsid w:val="00166383"/>
    <w:rsid w:val="00187FD9"/>
    <w:rsid w:val="001B4214"/>
    <w:rsid w:val="0022037B"/>
    <w:rsid w:val="00223DAF"/>
    <w:rsid w:val="00270D51"/>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32D27"/>
    <w:rsid w:val="00567C0D"/>
    <w:rsid w:val="00573B35"/>
    <w:rsid w:val="00577991"/>
    <w:rsid w:val="00617A1A"/>
    <w:rsid w:val="00712E0C"/>
    <w:rsid w:val="007C00AB"/>
    <w:rsid w:val="007F01DF"/>
    <w:rsid w:val="008C39F8"/>
    <w:rsid w:val="00963ED6"/>
    <w:rsid w:val="00A00D35"/>
    <w:rsid w:val="00A1287D"/>
    <w:rsid w:val="00AB351A"/>
    <w:rsid w:val="00AD1307"/>
    <w:rsid w:val="00AF2B8C"/>
    <w:rsid w:val="00B00F77"/>
    <w:rsid w:val="00B01343"/>
    <w:rsid w:val="00B04F92"/>
    <w:rsid w:val="00B3764B"/>
    <w:rsid w:val="00B556B7"/>
    <w:rsid w:val="00B56B6A"/>
    <w:rsid w:val="00C24879"/>
    <w:rsid w:val="00C25BBC"/>
    <w:rsid w:val="00C26B6D"/>
    <w:rsid w:val="00CB1057"/>
    <w:rsid w:val="00CB56F4"/>
    <w:rsid w:val="00D429F2"/>
    <w:rsid w:val="00D50F7D"/>
    <w:rsid w:val="00D6162C"/>
    <w:rsid w:val="00D93014"/>
    <w:rsid w:val="00DD212E"/>
    <w:rsid w:val="00DF73A4"/>
    <w:rsid w:val="00E13D62"/>
    <w:rsid w:val="00E70EDF"/>
    <w:rsid w:val="00E73AC0"/>
    <w:rsid w:val="00E90494"/>
    <w:rsid w:val="00F20C17"/>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706D"/>
  <w15:chartTrackingRefBased/>
  <w15:docId w15:val="{0832FA98-6195-4D6E-AB73-9714F110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A4"/>
    <w:pPr>
      <w:spacing w:after="0"/>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DF7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7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7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7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7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3A4"/>
    <w:rPr>
      <w:rFonts w:eastAsiaTheme="majorEastAsia" w:cstheme="majorBidi"/>
      <w:color w:val="272727" w:themeColor="text1" w:themeTint="D8"/>
    </w:rPr>
  </w:style>
  <w:style w:type="paragraph" w:styleId="Title">
    <w:name w:val="Title"/>
    <w:basedOn w:val="Normal"/>
    <w:next w:val="Normal"/>
    <w:link w:val="TitleChar"/>
    <w:uiPriority w:val="10"/>
    <w:qFormat/>
    <w:rsid w:val="00DF7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3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3A4"/>
    <w:rPr>
      <w:i/>
      <w:iCs/>
      <w:color w:val="404040" w:themeColor="text1" w:themeTint="BF"/>
    </w:rPr>
  </w:style>
  <w:style w:type="paragraph" w:styleId="ListParagraph">
    <w:name w:val="List Paragraph"/>
    <w:basedOn w:val="Normal"/>
    <w:uiPriority w:val="34"/>
    <w:qFormat/>
    <w:rsid w:val="00DF73A4"/>
    <w:pPr>
      <w:ind w:left="720"/>
      <w:contextualSpacing/>
    </w:pPr>
  </w:style>
  <w:style w:type="character" w:styleId="IntenseEmphasis">
    <w:name w:val="Intense Emphasis"/>
    <w:basedOn w:val="DefaultParagraphFont"/>
    <w:uiPriority w:val="21"/>
    <w:qFormat/>
    <w:rsid w:val="00DF73A4"/>
    <w:rPr>
      <w:i/>
      <w:iCs/>
      <w:color w:val="0F4761" w:themeColor="accent1" w:themeShade="BF"/>
    </w:rPr>
  </w:style>
  <w:style w:type="paragraph" w:styleId="IntenseQuote">
    <w:name w:val="Intense Quote"/>
    <w:basedOn w:val="Normal"/>
    <w:next w:val="Normal"/>
    <w:link w:val="IntenseQuoteChar"/>
    <w:uiPriority w:val="30"/>
    <w:qFormat/>
    <w:rsid w:val="00DF7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3A4"/>
    <w:rPr>
      <w:i/>
      <w:iCs/>
      <w:color w:val="0F4761" w:themeColor="accent1" w:themeShade="BF"/>
    </w:rPr>
  </w:style>
  <w:style w:type="character" w:styleId="IntenseReference">
    <w:name w:val="Intense Reference"/>
    <w:basedOn w:val="DefaultParagraphFont"/>
    <w:uiPriority w:val="32"/>
    <w:qFormat/>
    <w:rsid w:val="00DF73A4"/>
    <w:rPr>
      <w:b/>
      <w:bCs/>
      <w:smallCaps/>
      <w:color w:val="0F4761" w:themeColor="accent1" w:themeShade="BF"/>
      <w:spacing w:val="5"/>
    </w:rPr>
  </w:style>
  <w:style w:type="paragraph" w:styleId="Header">
    <w:name w:val="header"/>
    <w:basedOn w:val="Normal"/>
    <w:link w:val="HeaderChar"/>
    <w:uiPriority w:val="99"/>
    <w:unhideWhenUsed/>
    <w:rsid w:val="00DF73A4"/>
    <w:pPr>
      <w:tabs>
        <w:tab w:val="center" w:pos="4680"/>
        <w:tab w:val="right" w:pos="9360"/>
      </w:tabs>
    </w:pPr>
  </w:style>
  <w:style w:type="character" w:customStyle="1" w:styleId="HeaderChar">
    <w:name w:val="Header Char"/>
    <w:basedOn w:val="DefaultParagraphFont"/>
    <w:link w:val="Header"/>
    <w:uiPriority w:val="99"/>
    <w:rsid w:val="00DF73A4"/>
    <w:rPr>
      <w:rFonts w:ascii="Times New Roman" w:hAnsi="Times New Roman" w:cs="Times New Roman"/>
      <w:kern w:val="0"/>
      <w14:ligatures w14:val="none"/>
    </w:rPr>
  </w:style>
  <w:style w:type="table" w:styleId="TableGrid">
    <w:name w:val="Table Grid"/>
    <w:basedOn w:val="TableNormal"/>
    <w:uiPriority w:val="59"/>
    <w:rsid w:val="00DF73A4"/>
    <w:pPr>
      <w:spacing w:after="0"/>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7991"/>
    <w:pPr>
      <w:spacing w:before="100" w:beforeAutospacing="1" w:after="100" w:afterAutospacing="1"/>
    </w:pPr>
    <w:rPr>
      <w:rFonts w:eastAsia="Times New Roman"/>
    </w:rPr>
  </w:style>
  <w:style w:type="character" w:styleId="Strong">
    <w:name w:val="Strong"/>
    <w:basedOn w:val="DefaultParagraphFont"/>
    <w:uiPriority w:val="22"/>
    <w:qFormat/>
    <w:rsid w:val="00577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1137">
      <w:bodyDiv w:val="1"/>
      <w:marLeft w:val="0"/>
      <w:marRight w:val="0"/>
      <w:marTop w:val="0"/>
      <w:marBottom w:val="0"/>
      <w:divBdr>
        <w:top w:val="none" w:sz="0" w:space="0" w:color="auto"/>
        <w:left w:val="none" w:sz="0" w:space="0" w:color="auto"/>
        <w:bottom w:val="none" w:sz="0" w:space="0" w:color="auto"/>
        <w:right w:val="none" w:sz="0" w:space="0" w:color="auto"/>
      </w:divBdr>
    </w:div>
    <w:div w:id="171326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2024-09-05T17:47:53+00:00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C6711D-20C9-406B-A72C-08B50DDAD9E4}"/>
</file>

<file path=customXml/itemProps2.xml><?xml version="1.0" encoding="utf-8"?>
<ds:datastoreItem xmlns:ds="http://schemas.openxmlformats.org/officeDocument/2006/customXml" ds:itemID="{A9F35C97-3BB4-4467-B77F-47687E05504E}"/>
</file>

<file path=customXml/itemProps3.xml><?xml version="1.0" encoding="utf-8"?>
<ds:datastoreItem xmlns:ds="http://schemas.openxmlformats.org/officeDocument/2006/customXml" ds:itemID="{865EE491-0205-4F2B-8CB9-02C082B432DA}"/>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SECHLER Mitch * ODE</dc:creator>
  <cp:keywords/>
  <dc:description/>
  <cp:lastModifiedBy>HAISLIP Alex * ODE</cp:lastModifiedBy>
  <cp:revision>3</cp:revision>
  <dcterms:created xsi:type="dcterms:W3CDTF">2024-06-27T14:58:00Z</dcterms:created>
  <dcterms:modified xsi:type="dcterms:W3CDTF">2024-09-05T17:24:00Z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2024-06-25T15:13:07Z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b4979135-3789-4402-9aa2-dcb78b72251b</vt:lpwstr>
  </property>
  <property fmtid="{D5CDD505-2E9C-101B-9397-08002B2CF9AE}" pid="8" name="MSIP_Label_7730ea53-6f5e-4160-81a5-992a9105450a_ContentBits">
    <vt:lpwstr>0</vt:lpwstr>
  </property>
  <property fmtid="{D5CDD505-2E9C-101B-9397-08002B2CF9AE}" pid="9" name="ContentTypeId">
    <vt:lpwstr>0x0101008AD634F791A68E448BB12BA2A972606E</vt:lpwstr>
  </property>
</Properties>
</file>