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95C70" w:rsidR="17599211" w:rsidP="17BA49BE" w:rsidRDefault="17599211" w14:paraId="4F557309" w14:textId="778341AA">
      <w:pPr>
        <w:jc w:val="center"/>
        <w:rPr>
          <w:b/>
          <w:bCs/>
          <w:color w:val="306EB1"/>
          <w:sz w:val="32"/>
          <w:szCs w:val="32"/>
        </w:rPr>
      </w:pPr>
      <w:r w:rsidRPr="4F0C5FB0">
        <w:rPr>
          <w:b/>
          <w:bCs/>
          <w:color w:val="306EB1"/>
          <w:sz w:val="32"/>
          <w:szCs w:val="32"/>
        </w:rPr>
        <w:t xml:space="preserve">School-Level </w:t>
      </w:r>
      <w:r w:rsidRPr="4F0C5FB0" w:rsidR="7A88A34B">
        <w:rPr>
          <w:b/>
          <w:bCs/>
          <w:color w:val="306EB1"/>
          <w:sz w:val="32"/>
          <w:szCs w:val="32"/>
        </w:rPr>
        <w:t>Communicable Disease</w:t>
      </w:r>
      <w:r w:rsidRPr="4F0C5FB0">
        <w:rPr>
          <w:b/>
          <w:bCs/>
          <w:color w:val="306EB1"/>
          <w:sz w:val="32"/>
          <w:szCs w:val="32"/>
        </w:rPr>
        <w:t xml:space="preserve"> Management Plan</w:t>
      </w:r>
    </w:p>
    <w:p w:rsidRPr="00B95C70" w:rsidR="17599211" w:rsidP="1F9F02BB" w:rsidRDefault="17599211" w14:paraId="05B958E2" w14:textId="1C0763F2">
      <w:pPr>
        <w:jc w:val="center"/>
        <w:rPr>
          <w:b w:val="1"/>
          <w:bCs w:val="1"/>
          <w:color w:val="306EB1"/>
          <w:sz w:val="32"/>
          <w:szCs w:val="32"/>
        </w:rPr>
      </w:pPr>
      <w:r w:rsidRPr="1F9F02BB" w:rsidR="17599211">
        <w:rPr>
          <w:b w:val="1"/>
          <w:bCs w:val="1"/>
          <w:color w:val="306EB1"/>
          <w:sz w:val="32"/>
          <w:szCs w:val="32"/>
        </w:rPr>
        <w:t xml:space="preserve">Template For School Year </w:t>
      </w:r>
      <w:r w:rsidRPr="1F9F02BB" w:rsidR="004A728A">
        <w:rPr>
          <w:b w:val="1"/>
          <w:bCs w:val="1"/>
          <w:color w:val="306EB1"/>
          <w:sz w:val="32"/>
          <w:szCs w:val="32"/>
        </w:rPr>
        <w:t>20</w:t>
      </w:r>
      <w:r w:rsidRPr="1F9F02BB" w:rsidR="753D689B">
        <w:rPr>
          <w:b w:val="1"/>
          <w:bCs w:val="1"/>
          <w:color w:val="306EB1"/>
          <w:sz w:val="32"/>
          <w:szCs w:val="32"/>
        </w:rPr>
        <w:t>XX</w:t>
      </w:r>
      <w:r w:rsidRPr="1F9F02BB" w:rsidR="004A728A">
        <w:rPr>
          <w:b w:val="1"/>
          <w:bCs w:val="1"/>
          <w:color w:val="306EB1"/>
          <w:sz w:val="32"/>
          <w:szCs w:val="32"/>
        </w:rPr>
        <w:t>-20</w:t>
      </w:r>
      <w:r w:rsidRPr="1F9F02BB" w:rsidR="58FCEE95">
        <w:rPr>
          <w:b w:val="1"/>
          <w:bCs w:val="1"/>
          <w:color w:val="306EB1"/>
          <w:sz w:val="32"/>
          <w:szCs w:val="32"/>
        </w:rPr>
        <w:t>XX</w:t>
      </w:r>
    </w:p>
    <w:p w:rsidR="593CEA72" w:rsidP="593CEA72" w:rsidRDefault="593CEA72" w14:paraId="2BE7939A" w14:textId="15384F71">
      <w:pPr>
        <w:spacing w:after="120"/>
        <w:jc w:val="center"/>
      </w:pPr>
    </w:p>
    <w:p w:rsidR="593CEA72" w:rsidP="593CEA72" w:rsidRDefault="593CEA72" w14:paraId="512C4BE0" w14:textId="409A5A7D">
      <w:pPr>
        <w:spacing w:after="120"/>
        <w:jc w:val="center"/>
      </w:pPr>
    </w:p>
    <w:p w:rsidR="593CEA72" w:rsidP="593CEA72" w:rsidRDefault="593CEA72" w14:paraId="777E3A50" w14:textId="50776D4A">
      <w:pPr>
        <w:spacing w:after="120"/>
        <w:jc w:val="center"/>
      </w:pPr>
    </w:p>
    <w:p w:rsidR="593CEA72" w:rsidP="593CEA72" w:rsidRDefault="593CEA72" w14:paraId="40B403B1" w14:textId="016ACE26">
      <w:pPr>
        <w:spacing w:after="120"/>
        <w:jc w:val="center"/>
      </w:pPr>
      <w:r w:rsidRPr="593CEA72">
        <w:t>Insert district logo</w:t>
      </w:r>
    </w:p>
    <w:p w:rsidR="593CEA72" w:rsidP="593CEA72" w:rsidRDefault="593CEA72" w14:paraId="339B8E8D" w14:textId="00FA65FF">
      <w:pPr>
        <w:spacing w:after="120"/>
        <w:jc w:val="center"/>
        <w:rPr>
          <w:b/>
          <w:bCs/>
          <w:color w:val="306EB1"/>
          <w:sz w:val="32"/>
          <w:szCs w:val="32"/>
        </w:rPr>
      </w:pPr>
    </w:p>
    <w:p w:rsidR="593CEA72" w:rsidP="593CEA72" w:rsidRDefault="593CEA72" w14:paraId="65D82994" w14:textId="54814964">
      <w:pPr>
        <w:spacing w:after="120"/>
        <w:jc w:val="center"/>
        <w:rPr>
          <w:b/>
          <w:bCs/>
          <w:color w:val="306EB1"/>
          <w:sz w:val="32"/>
          <w:szCs w:val="32"/>
        </w:rPr>
      </w:pPr>
    </w:p>
    <w:p w:rsidR="593CEA72" w:rsidP="593CEA72" w:rsidRDefault="593CEA72" w14:paraId="1B0EBBE6" w14:textId="56599F25">
      <w:pPr>
        <w:spacing w:after="120"/>
        <w:jc w:val="center"/>
        <w:rPr>
          <w:b/>
          <w:bCs/>
          <w:color w:val="306EB1"/>
          <w:sz w:val="32"/>
          <w:szCs w:val="32"/>
        </w:rPr>
      </w:pPr>
    </w:p>
    <w:p w:rsidR="593CEA72" w:rsidP="593CEA72" w:rsidRDefault="593CEA72" w14:paraId="5ABF51D2" w14:textId="4468B7F2">
      <w:pPr>
        <w:spacing w:after="120"/>
        <w:jc w:val="center"/>
        <w:rPr>
          <w:b/>
          <w:bCs/>
          <w:color w:val="306EB1"/>
          <w:sz w:val="32"/>
          <w:szCs w:val="32"/>
        </w:rPr>
      </w:pPr>
    </w:p>
    <w:p w:rsidR="593CEA72" w:rsidP="593CEA72" w:rsidRDefault="593CEA72" w14:paraId="762CAD89" w14:textId="29DCF74B">
      <w:pPr>
        <w:spacing w:after="120"/>
        <w:jc w:val="center"/>
        <w:rPr>
          <w:b/>
          <w:bCs/>
          <w:color w:val="306EB1"/>
          <w:sz w:val="32"/>
          <w:szCs w:val="32"/>
        </w:rPr>
      </w:pPr>
    </w:p>
    <w:p w:rsidR="593CEA72" w:rsidP="593CEA72" w:rsidRDefault="00914AE3" w14:paraId="0E3EA78E" w14:textId="44FEDB6E">
      <w:pPr>
        <w:spacing w:after="120"/>
        <w:jc w:val="center"/>
        <w:rPr>
          <w:b/>
          <w:bCs/>
          <w:color w:val="306EB1"/>
          <w:sz w:val="32"/>
          <w:szCs w:val="32"/>
        </w:rPr>
      </w:pPr>
      <w:r>
        <w:rPr>
          <w:b/>
          <w:bCs/>
          <w:noProof/>
          <w:color w:val="306EB1"/>
          <w:sz w:val="32"/>
          <w:szCs w:val="32"/>
        </w:rPr>
        <mc:AlternateContent>
          <mc:Choice Requires="wps">
            <w:drawing>
              <wp:inline distT="0" distB="0" distL="0" distR="0" wp14:anchorId="64AF28F5" wp14:editId="3CF3FCB6">
                <wp:extent cx="9243060" cy="251460"/>
                <wp:effectExtent l="0" t="0" r="0" b="0"/>
                <wp:docPr id="1" name="Rectangle 1" title="&quot;&quot;"/>
                <wp:cNvGraphicFramePr/>
                <a:graphic xmlns:a="http://schemas.openxmlformats.org/drawingml/2006/main">
                  <a:graphicData uri="http://schemas.microsoft.com/office/word/2010/wordprocessingShape">
                    <wps:wsp>
                      <wps:cNvSpPr/>
                      <wps:spPr>
                        <a:xfrm>
                          <a:off x="0" y="0"/>
                          <a:ext cx="9243060" cy="2514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rect id="Rectangle 1" style="width:727.8pt;height:19.8pt;visibility:visible;mso-wrap-style:square;mso-left-percent:-10001;mso-top-percent:-10001;mso-position-horizontal:absolute;mso-position-horizontal-relative:char;mso-position-vertical:absolute;mso-position-vertical-relative:line;mso-left-percent:-10001;mso-top-percent:-10001;v-text-anchor:middle" alt="Title: &quot;&quot;" o:spid="_x0000_s1026" fillcolor="#4f81bd [3204]" stroked="f" strokeweight="2pt" w14:anchorId="6EDCC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">
                <w10:anchorlock/>
              </v:rect>
            </w:pict>
          </mc:Fallback>
        </mc:AlternateContent>
      </w:r>
    </w:p>
    <w:p w:rsidR="005B2CE5" w:rsidP="593CEA72" w:rsidRDefault="005B2CE5" w14:paraId="028FF053" w14:textId="7C3DBB6A">
      <w:pPr>
        <w:spacing w:after="120"/>
        <w:jc w:val="center"/>
        <w:rPr>
          <w:b/>
          <w:bCs/>
          <w:color w:val="306EB1"/>
          <w:sz w:val="12"/>
          <w:szCs w:val="12"/>
        </w:rPr>
      </w:pPr>
    </w:p>
    <w:p w:rsidR="593CEA72" w:rsidP="593CEA72" w:rsidRDefault="593CEA72" w14:paraId="72036347" w14:textId="6F48C71B">
      <w:pPr>
        <w:spacing w:after="120"/>
        <w:rPr>
          <w:b/>
          <w:bCs/>
          <w:color w:val="306EB1"/>
          <w:sz w:val="32"/>
          <w:szCs w:val="32"/>
        </w:rPr>
      </w:pPr>
      <w:r w:rsidRPr="593CEA72">
        <w:rPr>
          <w:b/>
          <w:bCs/>
          <w:color w:val="306EB1"/>
          <w:sz w:val="32"/>
          <w:szCs w:val="32"/>
        </w:rPr>
        <w:t>School/District/Program Information</w:t>
      </w:r>
    </w:p>
    <w:p w:rsidR="23DE7B00" w:rsidP="593CEA72" w:rsidRDefault="23DE7B00" w14:paraId="3C988DFE" w14:textId="3B1B71FC">
      <w:pPr>
        <w:pStyle w:val="ListParagraph"/>
        <w:spacing w:line="360" w:lineRule="auto"/>
        <w:ind w:left="0"/>
      </w:pPr>
      <w:r w:rsidRPr="593CEA72">
        <w:t>District or Education Service District Name and ID: __________________________________________________________________________</w:t>
      </w:r>
    </w:p>
    <w:p w:rsidR="593CEA72" w:rsidP="593CEA72" w:rsidRDefault="593CEA72" w14:paraId="71DB7306" w14:textId="482C16D0">
      <w:pPr>
        <w:pStyle w:val="ListParagraph"/>
        <w:spacing w:line="360" w:lineRule="auto"/>
        <w:ind w:left="0"/>
      </w:pPr>
      <w:r w:rsidRPr="593CEA72">
        <w:t>School or Program Name: _______________________________________________________________</w:t>
      </w:r>
    </w:p>
    <w:p w:rsidR="593CEA72" w:rsidP="593CEA72" w:rsidRDefault="593CEA72" w14:paraId="13D70775" w14:textId="75CE8815">
      <w:pPr>
        <w:spacing w:after="120" w:line="360" w:lineRule="auto"/>
      </w:pPr>
      <w:r w:rsidRPr="593CEA72">
        <w:t>Contact Name and Title: ________________________________________________________________</w:t>
      </w:r>
    </w:p>
    <w:p w:rsidR="593CEA72" w:rsidP="593CEA72" w:rsidRDefault="593CEA72" w14:paraId="43A12063" w14:textId="5F59B87D">
      <w:pPr>
        <w:spacing w:after="120" w:line="360" w:lineRule="auto"/>
      </w:pPr>
      <w:r w:rsidRPr="593CEA72">
        <w:t>Contact Phone: ____________________________</w:t>
      </w:r>
      <w:r>
        <w:tab/>
      </w:r>
      <w:r w:rsidRPr="593CEA72">
        <w:t>Contact Email: ______________________________</w:t>
      </w:r>
    </w:p>
    <w:p w:rsidR="593CEA72" w:rsidP="593CEA72" w:rsidRDefault="593CEA72" w14:paraId="508B1494" w14:textId="16EC2D40">
      <w:pPr>
        <w:rPr>
          <w:b/>
          <w:bCs/>
        </w:rPr>
      </w:pPr>
      <w:r>
        <w:br w:type="page"/>
      </w:r>
      <w:r w:rsidRPr="593CEA72">
        <w:rPr>
          <w:b/>
          <w:bCs/>
          <w:color w:val="306EB1"/>
          <w:sz w:val="28"/>
          <w:szCs w:val="28"/>
        </w:rPr>
        <w:lastRenderedPageBreak/>
        <w:t>Table 1.</w:t>
      </w:r>
      <w:r w:rsidRPr="593CEA72">
        <w:rPr>
          <w:b/>
          <w:bCs/>
        </w:rPr>
        <w:t xml:space="preserve"> </w:t>
      </w:r>
    </w:p>
    <w:p w:rsidR="00C2264B" w:rsidP="593CEA72" w:rsidRDefault="00C2264B" w14:paraId="2EF5127A" w14:textId="77777777">
      <w:pPr>
        <w:spacing w:after="47"/>
        <w:rPr>
          <w:b/>
          <w:bCs/>
          <w:color w:val="306EB1"/>
          <w:sz w:val="32"/>
          <w:szCs w:val="32"/>
        </w:rPr>
      </w:pPr>
      <w:r>
        <w:rPr>
          <w:noProof/>
        </w:rPr>
        <w:drawing>
          <wp:inline distT="0" distB="0" distL="0" distR="0" wp14:anchorId="4D3508CF" wp14:editId="069FD8E0">
            <wp:extent cx="571500" cy="571500"/>
            <wp:effectExtent l="0" t="0" r="0" b="0"/>
            <wp:docPr id="1962851216" name="Picture 1962851216"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r>
        <w:tab/>
      </w:r>
      <w:r w:rsidRPr="593CEA72">
        <w:rPr>
          <w:b/>
          <w:bCs/>
          <w:color w:val="306EB1"/>
          <w:sz w:val="36"/>
          <w:szCs w:val="36"/>
        </w:rPr>
        <w:t>Policies, protocols, procedures and plans already in place</w:t>
      </w:r>
    </w:p>
    <w:p w:rsidR="00C2264B" w:rsidP="593CEA72" w:rsidRDefault="00C2264B" w14:paraId="0AD29F46" w14:textId="77777777">
      <w:pPr>
        <w:tabs>
          <w:tab w:val="left" w:pos="3798"/>
        </w:tabs>
        <w:ind w:left="113"/>
      </w:pPr>
      <w:r w:rsidRPr="593CEA72">
        <w:rPr>
          <w:b/>
          <w:bCs/>
          <w:color w:val="306EB1"/>
        </w:rPr>
        <w:t>Provide hyperlinks to any documents or other resources currently utilized in your school/district. Consider adding a brief description about how each is used within your school.</w:t>
      </w:r>
    </w:p>
    <w:tbl>
      <w:tblPr>
        <w:tblStyle w:val="PlainTable1"/>
        <w:tblW w:w="14476" w:type="dxa"/>
        <w:tblLayout w:type="fixed"/>
        <w:tblLook w:val="0420" w:firstRow="1" w:lastRow="0" w:firstColumn="0" w:lastColumn="0" w:noHBand="0" w:noVBand="1"/>
        <w:tblDescription w:val="Response to Outbreak"/>
      </w:tblPr>
      <w:tblGrid>
        <w:gridCol w:w="3685"/>
        <w:gridCol w:w="10791"/>
      </w:tblGrid>
      <w:tr w:rsidR="00C2264B" w:rsidTr="00C2264B" w14:paraId="6AC08E03" w14:textId="77777777">
        <w:trPr>
          <w:cnfStyle w:val="100000000000" w:firstRow="1" w:lastRow="0" w:firstColumn="0" w:lastColumn="0" w:oddVBand="0" w:evenVBand="0" w:oddHBand="0" w:evenHBand="0" w:firstRowFirstColumn="0" w:firstRowLastColumn="0" w:lastRowFirstColumn="0" w:lastRowLastColumn="0"/>
          <w:trHeight w:val="576"/>
          <w:tblHeader/>
        </w:trPr>
        <w:tc>
          <w:tcPr>
            <w:tcW w:w="3685" w:type="dxa"/>
            <w:vAlign w:val="center"/>
          </w:tcPr>
          <w:p w:rsidRPr="00C2264B" w:rsidR="00C2264B" w:rsidP="00C2264B" w:rsidRDefault="00C2264B" w14:paraId="2D08B991" w14:textId="6E2417A0">
            <w:pPr>
              <w:jc w:val="center"/>
              <w:rPr>
                <w:bCs w:val="0"/>
              </w:rPr>
            </w:pPr>
            <w:r w:rsidRPr="00C2264B">
              <w:rPr>
                <w:bCs w:val="0"/>
              </w:rPr>
              <w:t>Plan Types</w:t>
            </w:r>
          </w:p>
        </w:tc>
        <w:tc>
          <w:tcPr>
            <w:tcW w:w="10791" w:type="dxa"/>
            <w:vAlign w:val="center"/>
          </w:tcPr>
          <w:p w:rsidR="00C2264B" w:rsidP="00C2264B" w:rsidRDefault="00C2264B" w14:paraId="42C3C099" w14:textId="26E1D66C">
            <w:pPr>
              <w:jc w:val="center"/>
            </w:pPr>
            <w:r>
              <w:t>Hyperlinks and Descriptions</w:t>
            </w:r>
          </w:p>
        </w:tc>
      </w:tr>
      <w:tr w:rsidR="00B95C70" w:rsidTr="00C2264B" w14:paraId="3CEDDE88" w14:textId="77777777">
        <w:trPr>
          <w:cnfStyle w:val="000000100000" w:firstRow="0" w:lastRow="0" w:firstColumn="0" w:lastColumn="0" w:oddVBand="0" w:evenVBand="0" w:oddHBand="1" w:evenHBand="0" w:firstRowFirstColumn="0" w:firstRowLastColumn="0" w:lastRowFirstColumn="0" w:lastRowLastColumn="0"/>
          <w:trHeight w:val="1245"/>
        </w:trPr>
        <w:tc>
          <w:tcPr>
            <w:tcW w:w="3685" w:type="dxa"/>
          </w:tcPr>
          <w:p w:rsidR="00B95C70" w:rsidP="593CEA72" w:rsidRDefault="0589C3C2" w14:paraId="67D03CD1" w14:textId="0B5A8513">
            <w:pPr>
              <w:rPr>
                <w:b/>
                <w:bCs/>
              </w:rPr>
            </w:pPr>
            <w:r w:rsidRPr="2D3126DC">
              <w:rPr>
                <w:b/>
                <w:bCs/>
              </w:rPr>
              <w:t>School District Communicable Disease Management Plan</w:t>
            </w:r>
          </w:p>
          <w:p w:rsidR="00B95C70" w:rsidP="593CEA72" w:rsidRDefault="004210A5" w14:paraId="4E77ED70" w14:textId="7C6A81F0">
            <w:hyperlink r:id="rId13">
              <w:r w:rsidRPr="593CEA72" w:rsidR="00B95C70">
                <w:rPr>
                  <w:rStyle w:val="Hyperlink"/>
                </w:rPr>
                <w:t>OAR 581-022-2220</w:t>
              </w:r>
            </w:hyperlink>
          </w:p>
        </w:tc>
        <w:tc>
          <w:tcPr>
            <w:tcW w:w="10791" w:type="dxa"/>
            <w:vAlign w:val="bottom"/>
          </w:tcPr>
          <w:p w:rsidR="00B95C70" w:rsidP="593CEA72" w:rsidRDefault="00B95C70" w14:paraId="7CCCAE7F" w14:textId="26438187"/>
        </w:tc>
      </w:tr>
      <w:tr w:rsidR="00B95C70" w:rsidTr="00C2264B" w14:paraId="79DED395" w14:textId="77777777">
        <w:trPr>
          <w:trHeight w:val="1785"/>
        </w:trPr>
        <w:tc>
          <w:tcPr>
            <w:tcW w:w="3685" w:type="dxa"/>
          </w:tcPr>
          <w:p w:rsidR="00B95C70" w:rsidP="593CEA72" w:rsidRDefault="00B95C70" w14:paraId="4EAC2084" w14:textId="6FF3BAD7">
            <w:pPr>
              <w:rPr>
                <w:b/>
                <w:bCs/>
              </w:rPr>
            </w:pPr>
            <w:r w:rsidRPr="593CEA72">
              <w:rPr>
                <w:b/>
                <w:bCs/>
              </w:rPr>
              <w:t>Exclusion Measures</w:t>
            </w:r>
          </w:p>
          <w:p w:rsidR="00B95C70" w:rsidP="593CEA72" w:rsidRDefault="00B95C70" w14:paraId="29907C96" w14:textId="6E55920C">
            <w:r>
              <w:t>Exclusion of students and staff who are diagnosed with certain communicable diseases</w:t>
            </w:r>
            <w:r w:rsidR="07065C6F">
              <w:t>.</w:t>
            </w:r>
            <w:r>
              <w:t xml:space="preserve"> </w:t>
            </w:r>
          </w:p>
          <w:p w:rsidR="00B95C70" w:rsidP="593CEA72" w:rsidRDefault="004210A5" w14:paraId="524A6B46" w14:textId="14CC0872">
            <w:hyperlink r:id="rId14">
              <w:r w:rsidRPr="593CEA72" w:rsidR="00B95C70">
                <w:rPr>
                  <w:rStyle w:val="Hyperlink"/>
                </w:rPr>
                <w:t>OAR 333-019-0010</w:t>
              </w:r>
            </w:hyperlink>
          </w:p>
        </w:tc>
        <w:tc>
          <w:tcPr>
            <w:tcW w:w="10791" w:type="dxa"/>
          </w:tcPr>
          <w:p w:rsidR="00B95C70" w:rsidP="593CEA72" w:rsidRDefault="00B95C70" w14:paraId="494DBEE5" w14:textId="0BA65C94">
            <w:pPr>
              <w:rPr>
                <w:b/>
                <w:bCs/>
                <w:color w:val="306EB1"/>
              </w:rPr>
            </w:pPr>
          </w:p>
        </w:tc>
      </w:tr>
      <w:tr w:rsidR="00B95C70" w:rsidTr="00C2264B" w14:paraId="6A4EDC2C" w14:textId="77777777">
        <w:trPr>
          <w:cnfStyle w:val="000000100000" w:firstRow="0" w:lastRow="0" w:firstColumn="0" w:lastColumn="0" w:oddVBand="0" w:evenVBand="0" w:oddHBand="1" w:evenHBand="0" w:firstRowFirstColumn="0" w:firstRowLastColumn="0" w:lastRowFirstColumn="0" w:lastRowLastColumn="0"/>
          <w:trHeight w:val="1005"/>
        </w:trPr>
        <w:tc>
          <w:tcPr>
            <w:tcW w:w="3685" w:type="dxa"/>
          </w:tcPr>
          <w:p w:rsidRPr="00474C97" w:rsidR="00B95C70" w:rsidP="00474C97" w:rsidRDefault="00B95C70" w14:paraId="6DE025B7" w14:textId="33B62785">
            <w:pPr>
              <w:rPr>
                <w:b/>
              </w:rPr>
            </w:pPr>
            <w:r w:rsidRPr="00474C97">
              <w:rPr>
                <w:b/>
              </w:rPr>
              <w:t>Isolation Space</w:t>
            </w:r>
          </w:p>
          <w:p w:rsidR="00B95C70" w:rsidP="00474C97" w:rsidRDefault="00B95C70" w14:paraId="3937E0B1" w14:textId="5D36DA53">
            <w:r w:rsidRPr="00474C97">
              <w:t>Requires a prevention-oriented health services program including a dedicated space to isolate sick students and to provide services for students with special health care needs.</w:t>
            </w:r>
          </w:p>
          <w:p w:rsidRPr="00474C97" w:rsidR="00474C97" w:rsidP="00474C97" w:rsidRDefault="004210A5" w14:paraId="6D076A8E" w14:textId="2E03ECCD">
            <w:hyperlink r:id="rId15">
              <w:r w:rsidRPr="593CEA72" w:rsidR="00474C97">
                <w:rPr>
                  <w:rStyle w:val="Hyperlink"/>
                </w:rPr>
                <w:t>OAR 581-022-2220</w:t>
              </w:r>
            </w:hyperlink>
          </w:p>
        </w:tc>
        <w:tc>
          <w:tcPr>
            <w:tcW w:w="10791" w:type="dxa"/>
          </w:tcPr>
          <w:p w:rsidR="00B95C70" w:rsidP="593CEA72" w:rsidRDefault="00B95C70" w14:paraId="08CA85CE" w14:textId="21438080">
            <w:pPr>
              <w:rPr>
                <w:b/>
                <w:bCs/>
                <w:color w:val="306EB1"/>
              </w:rPr>
            </w:pPr>
          </w:p>
        </w:tc>
      </w:tr>
      <w:tr w:rsidR="00B95C70" w:rsidTr="00C2264B" w14:paraId="195AECCF" w14:textId="77777777">
        <w:trPr>
          <w:trHeight w:val="1185"/>
        </w:trPr>
        <w:tc>
          <w:tcPr>
            <w:tcW w:w="3685" w:type="dxa"/>
          </w:tcPr>
          <w:p w:rsidR="00B95C70" w:rsidP="17BA49BE" w:rsidRDefault="0589C3C2" w14:paraId="1D612AA0" w14:textId="55148285">
            <w:pPr>
              <w:rPr>
                <w:b/>
                <w:bCs/>
              </w:rPr>
            </w:pPr>
            <w:r w:rsidRPr="2D3126DC">
              <w:rPr>
                <w:b/>
                <w:bCs/>
              </w:rPr>
              <w:t>Emergency Plan or Emergency Operations Plan</w:t>
            </w:r>
          </w:p>
          <w:p w:rsidR="00B95C70" w:rsidP="593CEA72" w:rsidRDefault="004210A5" w14:paraId="6F811A17" w14:textId="4CC8B90A">
            <w:hyperlink r:id="rId16">
              <w:r w:rsidRPr="17BA49BE" w:rsidR="6188192C">
                <w:rPr>
                  <w:rStyle w:val="Hyperlink"/>
                </w:rPr>
                <w:t>OAR 581-022-2225</w:t>
              </w:r>
            </w:hyperlink>
          </w:p>
        </w:tc>
        <w:tc>
          <w:tcPr>
            <w:tcW w:w="10791" w:type="dxa"/>
          </w:tcPr>
          <w:p w:rsidR="00B95C70" w:rsidP="593CEA72" w:rsidRDefault="00B95C70" w14:paraId="0D115BF4" w14:textId="40452488">
            <w:pPr>
              <w:rPr>
                <w:b/>
                <w:bCs/>
                <w:color w:val="306EB1"/>
              </w:rPr>
            </w:pPr>
          </w:p>
        </w:tc>
      </w:tr>
      <w:tr w:rsidR="17142970" w:rsidTr="00C2264B" w14:paraId="400595AC" w14:textId="77777777">
        <w:trPr>
          <w:cnfStyle w:val="000000100000" w:firstRow="0" w:lastRow="0" w:firstColumn="0" w:lastColumn="0" w:oddVBand="0" w:evenVBand="0" w:oddHBand="1" w:evenHBand="0" w:firstRowFirstColumn="0" w:firstRowLastColumn="0" w:lastRowFirstColumn="0" w:lastRowLastColumn="0"/>
          <w:trHeight w:val="2125"/>
        </w:trPr>
        <w:tc>
          <w:tcPr>
            <w:tcW w:w="3685" w:type="dxa"/>
          </w:tcPr>
          <w:p w:rsidR="309FBF35" w:rsidP="00741FEC" w:rsidRDefault="22100881" w14:paraId="756A5FFF" w14:textId="6835CCEB">
            <w:r w:rsidRPr="22100881">
              <w:rPr>
                <w:b/>
                <w:bCs/>
              </w:rPr>
              <w:lastRenderedPageBreak/>
              <w:t xml:space="preserve">Mental Health and  Wellbeing Plans such as those prepared for </w:t>
            </w:r>
            <w:hyperlink w:history="1" r:id="rId17">
              <w:r w:rsidRPr="22100881">
                <w:rPr>
                  <w:rStyle w:val="Hyperlink"/>
                  <w:b/>
                  <w:bCs/>
                </w:rPr>
                <w:t>Student Investment Account</w:t>
              </w:r>
            </w:hyperlink>
            <w:r w:rsidRPr="22100881">
              <w:rPr>
                <w:b/>
                <w:bCs/>
              </w:rPr>
              <w:t xml:space="preserve"> </w:t>
            </w:r>
            <w:r>
              <w:t>(optional)</w:t>
            </w:r>
            <w:r w:rsidR="00741FEC">
              <w:t xml:space="preserve"> </w:t>
            </w:r>
          </w:p>
        </w:tc>
        <w:tc>
          <w:tcPr>
            <w:tcW w:w="10791" w:type="dxa"/>
          </w:tcPr>
          <w:p w:rsidR="17142970" w:rsidP="22100881" w:rsidRDefault="22100881" w14:paraId="06987B14" w14:textId="0B0F3641">
            <w:pPr>
              <w:rPr>
                <w:i/>
                <w:iCs/>
              </w:rPr>
            </w:pPr>
            <w:r w:rsidRPr="003F4934">
              <w:rPr>
                <w:i/>
                <w:iCs/>
              </w:rPr>
              <w:t>Identify existing district or school plans and tools that can be utilized in supporting student and staff wellbeing and mental health during prevention, response, and recovery from incidents of a communicable disease outbreak</w:t>
            </w:r>
            <w:r w:rsidRPr="22100881">
              <w:rPr>
                <w:i/>
                <w:iCs/>
              </w:rPr>
              <w:t>.</w:t>
            </w:r>
            <w:r w:rsidRPr="003F4934">
              <w:rPr>
                <w:i/>
                <w:iCs/>
              </w:rPr>
              <w:t xml:space="preserve"> </w:t>
            </w:r>
          </w:p>
          <w:p w:rsidR="17142970" w:rsidP="17142970" w:rsidRDefault="17142970" w14:paraId="05855CA6" w14:textId="4910B8E6">
            <w:pPr>
              <w:rPr>
                <w:b/>
                <w:bCs/>
                <w:color w:val="306EB1"/>
              </w:rPr>
            </w:pPr>
          </w:p>
        </w:tc>
      </w:tr>
      <w:tr w:rsidR="00B95C70" w:rsidTr="00C2264B" w14:paraId="15AF8430" w14:textId="77777777">
        <w:trPr>
          <w:trHeight w:val="1432"/>
        </w:trPr>
        <w:tc>
          <w:tcPr>
            <w:tcW w:w="3685" w:type="dxa"/>
          </w:tcPr>
          <w:p w:rsidR="00B95C70" w:rsidP="17BA49BE" w:rsidRDefault="54902310" w14:paraId="79F42398" w14:textId="64A78C61">
            <w:pPr>
              <w:rPr>
                <w:b/>
                <w:bCs/>
                <w:color w:val="008000"/>
              </w:rPr>
            </w:pPr>
            <w:r w:rsidRPr="17BA49BE">
              <w:rPr>
                <w:b/>
                <w:bCs/>
              </w:rPr>
              <w:t>Additional documents reference here:</w:t>
            </w:r>
          </w:p>
        </w:tc>
        <w:tc>
          <w:tcPr>
            <w:tcW w:w="10791" w:type="dxa"/>
          </w:tcPr>
          <w:p w:rsidR="00B95C70" w:rsidP="22100881" w:rsidRDefault="00B95C70" w14:paraId="1150E503" w14:textId="2B2DA2C1">
            <w:pPr>
              <w:rPr>
                <w:b/>
                <w:bCs/>
              </w:rPr>
            </w:pPr>
          </w:p>
        </w:tc>
      </w:tr>
    </w:tbl>
    <w:p w:rsidR="593CEA72" w:rsidP="593CEA72" w:rsidRDefault="593CEA72" w14:paraId="750A7565" w14:textId="66B1A173">
      <w:pPr>
        <w:spacing w:after="0"/>
        <w:rPr>
          <w:sz w:val="18"/>
          <w:szCs w:val="18"/>
        </w:rPr>
      </w:pPr>
    </w:p>
    <w:p w:rsidRPr="000F305C" w:rsidR="00A16723" w:rsidP="593CEA72" w:rsidRDefault="00F47650" w14:paraId="26793598" w14:textId="37CE9664">
      <w:pPr>
        <w:tabs>
          <w:tab w:val="left" w:pos="2034"/>
        </w:tabs>
        <w:ind w:left="123"/>
        <w:rPr>
          <w:b/>
          <w:bCs/>
          <w:color w:val="306EB1"/>
          <w:sz w:val="26"/>
          <w:szCs w:val="26"/>
        </w:rPr>
      </w:pPr>
      <w:r>
        <w:rPr>
          <w:noProof/>
        </w:rPr>
        <w:drawing>
          <wp:inline distT="0" distB="0" distL="0" distR="0" wp14:anchorId="3B124D4D" wp14:editId="5D68F9D6">
            <wp:extent cx="1005840" cy="715694"/>
            <wp:effectExtent l="0" t="0" r="3810" b="8255"/>
            <wp:docPr id="10" name="Picture 10"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0099" cy="718724"/>
                    </a:xfrm>
                    <a:prstGeom prst="rect">
                      <a:avLst/>
                    </a:prstGeom>
                    <a:noFill/>
                    <a:ln>
                      <a:noFill/>
                    </a:ln>
                  </pic:spPr>
                </pic:pic>
              </a:graphicData>
            </a:graphic>
          </wp:inline>
        </w:drawing>
      </w:r>
      <w:r>
        <w:rPr>
          <w:noProof/>
        </w:rPr>
        <w:tab/>
      </w:r>
      <w:r w:rsidRPr="593CEA72" w:rsidR="00A16723">
        <w:rPr>
          <w:b/>
          <w:bCs/>
          <w:color w:val="306EB1"/>
          <w:sz w:val="36"/>
          <w:szCs w:val="36"/>
        </w:rPr>
        <w:t>SECTION 1. Clarifying Roles and Responsibilities</w:t>
      </w:r>
    </w:p>
    <w:p w:rsidR="4DC715E2" w:rsidP="593CEA72" w:rsidRDefault="213C4D3F" w14:paraId="3544764C" w14:textId="1A755C38">
      <w:pPr>
        <w:widowControl w:val="0"/>
        <w:spacing w:after="160" w:line="259" w:lineRule="auto"/>
        <w:rPr>
          <w:color w:val="000000" w:themeColor="text1"/>
          <w:sz w:val="22"/>
          <w:szCs w:val="22"/>
        </w:rPr>
      </w:pPr>
      <w:r w:rsidRPr="593CEA72">
        <w:rPr>
          <w:color w:val="000000" w:themeColor="text1"/>
          <w:sz w:val="22"/>
          <w:szCs w:val="22"/>
        </w:rPr>
        <w:t xml:space="preserve">Identifying roles central to communicable disease management. Clarifying responsibilities related to communicable disease response is a first step in keeping communities healthy and safe. In general, decisions of school health and safety reside with school and district officials. Together with local public health officials, school/district administrators should consult a variety of individuals when making decisions about health and safety in school. </w:t>
      </w:r>
    </w:p>
    <w:p w:rsidR="4DC715E2" w:rsidP="593CEA72" w:rsidRDefault="78BB2FB1" w14:paraId="1D2CF589" w14:textId="78DB1D1B">
      <w:pPr>
        <w:widowControl w:val="0"/>
        <w:spacing w:after="0"/>
        <w:rPr>
          <w:b/>
          <w:bCs/>
          <w:color w:val="306EB1"/>
          <w:sz w:val="28"/>
          <w:szCs w:val="28"/>
        </w:rPr>
      </w:pPr>
      <w:r w:rsidRPr="593CEA72">
        <w:rPr>
          <w:b/>
          <w:bCs/>
          <w:color w:val="306EB1"/>
          <w:sz w:val="28"/>
          <w:szCs w:val="28"/>
        </w:rPr>
        <w:t xml:space="preserve">Table 2. </w:t>
      </w:r>
      <w:r w:rsidR="4DC715E2">
        <w:tab/>
      </w:r>
      <w:r w:rsidR="4DC715E2">
        <w:tab/>
      </w:r>
      <w:r w:rsidR="4DC715E2">
        <w:tab/>
      </w:r>
      <w:r w:rsidR="4DC715E2">
        <w:tab/>
      </w:r>
      <w:r w:rsidR="4DC715E2">
        <w:tab/>
      </w:r>
      <w:r w:rsidR="4DC715E2">
        <w:tab/>
      </w:r>
      <w:r w:rsidRPr="593CEA72">
        <w:rPr>
          <w:b/>
          <w:bCs/>
          <w:color w:val="306EB1"/>
          <w:sz w:val="28"/>
          <w:szCs w:val="28"/>
        </w:rPr>
        <w:t>Roles and Responsibilities</w:t>
      </w:r>
    </w:p>
    <w:tbl>
      <w:tblPr>
        <w:tblStyle w:val="TableGrid"/>
        <w:tblW w:w="14387" w:type="dxa"/>
        <w:tblLayout w:type="fixed"/>
        <w:tblLook w:val="06A0" w:firstRow="1" w:lastRow="0" w:firstColumn="1" w:lastColumn="0" w:noHBand="1" w:noVBand="1"/>
        <w:tblCaption w:val="A place to enter roles and responsibilities for various school planning team members"/>
      </w:tblPr>
      <w:tblGrid>
        <w:gridCol w:w="2477"/>
        <w:gridCol w:w="5520"/>
        <w:gridCol w:w="3330"/>
        <w:gridCol w:w="3060"/>
      </w:tblGrid>
      <w:tr w:rsidR="64BF9800" w:rsidTr="4F0C5FB0" w14:paraId="5756C0C4" w14:textId="77777777">
        <w:trPr>
          <w:trHeight w:val="1215"/>
          <w:tblHeader/>
        </w:trPr>
        <w:tc>
          <w:tcPr>
            <w:tcW w:w="2477" w:type="dxa"/>
            <w:shd w:val="clear" w:color="auto" w:fill="306EB1"/>
            <w:vAlign w:val="center"/>
          </w:tcPr>
          <w:p w:rsidR="7288ED36" w:rsidP="17BA49BE" w:rsidRDefault="198069D6" w14:paraId="0AF08E36" w14:textId="32760689">
            <w:pPr>
              <w:rPr>
                <w:rFonts w:asciiTheme="minorHAnsi" w:hAnsiTheme="minorHAnsi" w:eastAsiaTheme="minorEastAsia" w:cstheme="minorBidi"/>
                <w:b/>
                <w:bCs/>
                <w:color w:val="FFFFFF" w:themeColor="background1"/>
              </w:rPr>
            </w:pPr>
            <w:r w:rsidRPr="17BA49BE">
              <w:rPr>
                <w:rFonts w:asciiTheme="minorHAnsi" w:hAnsiTheme="minorHAnsi" w:eastAsiaTheme="minorEastAsia" w:cstheme="minorBidi"/>
                <w:b/>
                <w:bCs/>
                <w:color w:val="FFFFFF" w:themeColor="background1"/>
              </w:rPr>
              <w:t>School planning team members</w:t>
            </w:r>
          </w:p>
        </w:tc>
        <w:tc>
          <w:tcPr>
            <w:tcW w:w="5520" w:type="dxa"/>
            <w:shd w:val="clear" w:color="auto" w:fill="306EB1"/>
            <w:vAlign w:val="center"/>
          </w:tcPr>
          <w:p w:rsidR="64BF9800" w:rsidP="17BA49BE" w:rsidRDefault="157A26FA" w14:paraId="703544AE" w14:textId="70EC6D0E">
            <w:pPr>
              <w:rPr>
                <w:rFonts w:asciiTheme="minorHAnsi" w:hAnsiTheme="minorHAnsi" w:eastAsiaTheme="minorEastAsia" w:cstheme="minorBidi"/>
                <w:b/>
                <w:bCs/>
                <w:color w:val="FFFFFF" w:themeColor="background1"/>
              </w:rPr>
            </w:pPr>
            <w:r w:rsidRPr="17BA49BE">
              <w:rPr>
                <w:rFonts w:asciiTheme="minorHAnsi" w:hAnsiTheme="minorHAnsi" w:eastAsiaTheme="minorEastAsia" w:cstheme="minorBidi"/>
                <w:b/>
                <w:bCs/>
                <w:color w:val="FFFFFF" w:themeColor="background1"/>
              </w:rPr>
              <w:t>Responsibilities:</w:t>
            </w:r>
          </w:p>
        </w:tc>
        <w:tc>
          <w:tcPr>
            <w:tcW w:w="3330" w:type="dxa"/>
            <w:shd w:val="clear" w:color="auto" w:fill="306EB1"/>
            <w:vAlign w:val="center"/>
          </w:tcPr>
          <w:p w:rsidR="7288ED36" w:rsidP="17BA49BE" w:rsidRDefault="198069D6" w14:paraId="7C134E87" w14:textId="2D7215B0">
            <w:pPr>
              <w:rPr>
                <w:rFonts w:asciiTheme="minorHAnsi" w:hAnsiTheme="minorHAnsi" w:eastAsiaTheme="minorEastAsia" w:cstheme="minorBidi"/>
                <w:b/>
                <w:bCs/>
                <w:color w:val="FFFFFF" w:themeColor="background1"/>
              </w:rPr>
            </w:pPr>
            <w:r w:rsidRPr="17BA49BE">
              <w:rPr>
                <w:rFonts w:asciiTheme="minorHAnsi" w:hAnsiTheme="minorHAnsi" w:eastAsiaTheme="minorEastAsia" w:cstheme="minorBidi"/>
                <w:b/>
                <w:bCs/>
                <w:color w:val="FFFFFF" w:themeColor="background1"/>
              </w:rPr>
              <w:t>Primary Contact (Name/Title):</w:t>
            </w:r>
          </w:p>
        </w:tc>
        <w:tc>
          <w:tcPr>
            <w:tcW w:w="3060" w:type="dxa"/>
            <w:shd w:val="clear" w:color="auto" w:fill="306EB1"/>
            <w:vAlign w:val="center"/>
          </w:tcPr>
          <w:p w:rsidR="7288ED36" w:rsidP="17BA49BE" w:rsidRDefault="198069D6" w14:paraId="4F55F3B5" w14:textId="2EE6BCF4">
            <w:pPr>
              <w:rPr>
                <w:rFonts w:asciiTheme="minorHAnsi" w:hAnsiTheme="minorHAnsi" w:eastAsiaTheme="minorEastAsia" w:cstheme="minorBidi"/>
                <w:b/>
                <w:bCs/>
                <w:color w:val="FFFFFF" w:themeColor="background1"/>
              </w:rPr>
            </w:pPr>
            <w:r w:rsidRPr="17BA49BE">
              <w:rPr>
                <w:rFonts w:asciiTheme="minorHAnsi" w:hAnsiTheme="minorHAnsi" w:eastAsiaTheme="minorEastAsia" w:cstheme="minorBidi"/>
                <w:b/>
                <w:bCs/>
                <w:color w:val="FFFFFF" w:themeColor="background1"/>
              </w:rPr>
              <w:t>Alternative Contact:</w:t>
            </w:r>
          </w:p>
        </w:tc>
      </w:tr>
      <w:tr w:rsidR="64BF9800" w:rsidTr="4F0C5FB0" w14:paraId="3968A9CE" w14:textId="77777777">
        <w:trPr>
          <w:trHeight w:val="1185"/>
        </w:trPr>
        <w:tc>
          <w:tcPr>
            <w:tcW w:w="2477" w:type="dxa"/>
          </w:tcPr>
          <w:p w:rsidR="4DC715E2" w:rsidP="4DC715E2" w:rsidRDefault="4DC715E2" w14:paraId="400EF34E" w14:textId="789B05DD">
            <w:pPr>
              <w:spacing w:after="200" w:line="259" w:lineRule="auto"/>
              <w:rPr>
                <w:rFonts w:asciiTheme="minorHAnsi" w:hAnsiTheme="minorHAnsi" w:eastAsiaTheme="minorEastAsia" w:cstheme="minorBidi"/>
                <w:sz w:val="22"/>
                <w:szCs w:val="22"/>
              </w:rPr>
            </w:pPr>
          </w:p>
          <w:p w:rsidR="64BF9800" w:rsidP="4DC715E2" w:rsidRDefault="45957D80" w14:paraId="4D6C890E" w14:textId="5B558D49">
            <w:pPr>
              <w:spacing w:after="200" w:line="259" w:lineRule="auto"/>
              <w:rPr>
                <w:rFonts w:asciiTheme="minorHAnsi" w:hAnsiTheme="minorHAnsi" w:eastAsiaTheme="minorEastAsia" w:cstheme="minorBidi"/>
                <w:sz w:val="22"/>
                <w:szCs w:val="22"/>
              </w:rPr>
            </w:pPr>
            <w:r w:rsidRPr="4DC715E2">
              <w:rPr>
                <w:rFonts w:asciiTheme="minorHAnsi" w:hAnsiTheme="minorHAnsi" w:eastAsiaTheme="minorEastAsia" w:cstheme="minorBidi"/>
                <w:sz w:val="22"/>
                <w:szCs w:val="22"/>
              </w:rPr>
              <w:t>Building Lead / Administrator</w:t>
            </w:r>
          </w:p>
        </w:tc>
        <w:tc>
          <w:tcPr>
            <w:tcW w:w="5520" w:type="dxa"/>
          </w:tcPr>
          <w:p w:rsidR="4DC715E2" w:rsidP="00B95C70" w:rsidRDefault="78BB2FB1" w14:paraId="2BA0614B" w14:textId="04CB9EEA">
            <w:pPr>
              <w:pStyle w:val="ListParagraph"/>
              <w:numPr>
                <w:ilvl w:val="0"/>
                <w:numId w:val="9"/>
              </w:numPr>
              <w:ind w:left="270" w:hanging="270"/>
              <w:rPr>
                <w:sz w:val="22"/>
                <w:szCs w:val="22"/>
              </w:rPr>
            </w:pPr>
            <w:r w:rsidRPr="593CEA72">
              <w:rPr>
                <w:sz w:val="22"/>
                <w:szCs w:val="22"/>
              </w:rPr>
              <w:t xml:space="preserve">Educates staff, families, and students on policies regarding visitors and volunteers, ensuring health and safety are being maintained. </w:t>
            </w:r>
          </w:p>
          <w:p w:rsidR="052922B5" w:rsidP="00B95C70" w:rsidRDefault="75B3F0D9" w14:paraId="6F6E4D0F" w14:textId="2F9243D5">
            <w:pPr>
              <w:pStyle w:val="ListParagraph"/>
              <w:numPr>
                <w:ilvl w:val="0"/>
                <w:numId w:val="9"/>
              </w:numPr>
              <w:ind w:left="270" w:hanging="270"/>
              <w:rPr>
                <w:sz w:val="22"/>
                <w:szCs w:val="22"/>
              </w:rPr>
            </w:pPr>
            <w:r w:rsidRPr="75B3F0D9">
              <w:rPr>
                <w:sz w:val="22"/>
                <w:szCs w:val="22"/>
              </w:rPr>
              <w:t xml:space="preserve">In consultation with district leadership and LPHA staff, determines the level and type of response that is required/necessary. </w:t>
            </w:r>
          </w:p>
          <w:p w:rsidR="4DC715E2" w:rsidP="00B95C70" w:rsidRDefault="4DC715E2" w14:paraId="455FA100" w14:textId="193CB833">
            <w:pPr>
              <w:pStyle w:val="ListParagraph"/>
              <w:numPr>
                <w:ilvl w:val="0"/>
                <w:numId w:val="9"/>
              </w:numPr>
              <w:ind w:left="270" w:hanging="270"/>
              <w:rPr>
                <w:sz w:val="22"/>
                <w:szCs w:val="22"/>
              </w:rPr>
            </w:pPr>
            <w:r w:rsidRPr="4DC715E2">
              <w:rPr>
                <w:sz w:val="22"/>
                <w:szCs w:val="22"/>
              </w:rPr>
              <w:lastRenderedPageBreak/>
              <w:t>Acts as key spokesperson to communicate health-related matters within school community members, health partners, and other local partners.</w:t>
            </w:r>
          </w:p>
          <w:p w:rsidR="64BF9800" w:rsidP="64BF9800" w:rsidRDefault="64BF9800" w14:paraId="292D2127" w14:textId="21F410AE">
            <w:pPr>
              <w:pStyle w:val="ListParagraph"/>
              <w:ind w:left="270" w:hanging="270"/>
              <w:rPr>
                <w:sz w:val="22"/>
                <w:szCs w:val="22"/>
              </w:rPr>
            </w:pPr>
          </w:p>
        </w:tc>
        <w:tc>
          <w:tcPr>
            <w:tcW w:w="3330" w:type="dxa"/>
          </w:tcPr>
          <w:p w:rsidR="64BF9800" w:rsidP="64BF9800" w:rsidRDefault="64BF9800" w14:paraId="4D82F50B" w14:textId="31AD36FB">
            <w:pPr>
              <w:spacing w:line="480" w:lineRule="auto"/>
              <w:rPr>
                <w:rFonts w:ascii="Open Sans" w:hAnsi="Open Sans" w:cs="Open Sans"/>
                <w:sz w:val="20"/>
                <w:szCs w:val="20"/>
              </w:rPr>
            </w:pPr>
          </w:p>
        </w:tc>
        <w:tc>
          <w:tcPr>
            <w:tcW w:w="3060" w:type="dxa"/>
            <w:vAlign w:val="center"/>
          </w:tcPr>
          <w:p w:rsidR="64BF9800" w:rsidP="64BF9800" w:rsidRDefault="64BF9800" w14:paraId="1F0EE3A9" w14:textId="3C396233">
            <w:pPr>
              <w:jc w:val="center"/>
              <w:rPr>
                <w:sz w:val="22"/>
                <w:szCs w:val="22"/>
                <w:highlight w:val="darkGray"/>
              </w:rPr>
            </w:pPr>
          </w:p>
        </w:tc>
      </w:tr>
      <w:tr w:rsidR="64BF9800" w:rsidTr="4F0C5FB0" w14:paraId="0EAD1C90" w14:textId="77777777">
        <w:trPr>
          <w:trHeight w:val="2130"/>
        </w:trPr>
        <w:tc>
          <w:tcPr>
            <w:tcW w:w="2477" w:type="dxa"/>
          </w:tcPr>
          <w:p w:rsidR="593CEA72" w:rsidP="593CEA72" w:rsidRDefault="593CEA72" w14:paraId="6ACC6FB9" w14:textId="359AA3E4">
            <w:pPr>
              <w:spacing w:after="200" w:line="259" w:lineRule="auto"/>
              <w:rPr>
                <w:rFonts w:asciiTheme="minorHAnsi" w:hAnsiTheme="minorHAnsi" w:eastAsiaTheme="minorEastAsia" w:cstheme="minorBidi"/>
                <w:sz w:val="22"/>
                <w:szCs w:val="22"/>
              </w:rPr>
            </w:pPr>
          </w:p>
          <w:p w:rsidR="64BF9800" w:rsidP="4DC715E2" w:rsidRDefault="213C4D3F" w14:paraId="1D7288E8" w14:textId="0F0F04B9">
            <w:pPr>
              <w:spacing w:after="200" w:line="259" w:lineRule="auto"/>
              <w:rPr>
                <w:rFonts w:ascii="Open Sans" w:hAnsi="Open Sans" w:cs="Open Sans"/>
                <w:sz w:val="22"/>
                <w:szCs w:val="22"/>
              </w:rPr>
            </w:pPr>
            <w:r w:rsidRPr="593CEA72">
              <w:rPr>
                <w:rFonts w:asciiTheme="minorHAnsi" w:hAnsiTheme="minorHAnsi" w:eastAsiaTheme="minorEastAsia" w:cstheme="minorBidi"/>
                <w:sz w:val="22"/>
                <w:szCs w:val="22"/>
              </w:rPr>
              <w:t xml:space="preserve">School Safety </w:t>
            </w:r>
            <w:r w:rsidR="00E458DD">
              <w:rPr>
                <w:rFonts w:asciiTheme="minorHAnsi" w:hAnsiTheme="minorHAnsi" w:eastAsiaTheme="minorEastAsia" w:cstheme="minorBidi"/>
                <w:sz w:val="22"/>
                <w:szCs w:val="22"/>
              </w:rPr>
              <w:t xml:space="preserve">Team Representative </w:t>
            </w:r>
            <w:r w:rsidRPr="593CEA72">
              <w:rPr>
                <w:rFonts w:asciiTheme="minorHAnsi" w:hAnsiTheme="minorHAnsi" w:eastAsiaTheme="minorEastAsia" w:cstheme="minorBidi"/>
                <w:sz w:val="22"/>
                <w:szCs w:val="22"/>
              </w:rPr>
              <w:t>(</w:t>
            </w:r>
            <w:r w:rsidRPr="00E458DD">
              <w:rPr>
                <w:rFonts w:asciiTheme="minorHAnsi" w:hAnsiTheme="minorHAnsi" w:eastAsiaTheme="minorEastAsia" w:cstheme="minorBidi"/>
                <w:i/>
                <w:sz w:val="22"/>
                <w:szCs w:val="22"/>
              </w:rPr>
              <w:t>or</w:t>
            </w:r>
            <w:r w:rsidRPr="593CEA72">
              <w:rPr>
                <w:rFonts w:asciiTheme="minorHAnsi" w:hAnsiTheme="minorHAnsi" w:eastAsiaTheme="minorEastAsia" w:cstheme="minorBidi"/>
                <w:sz w:val="22"/>
                <w:szCs w:val="22"/>
              </w:rPr>
              <w:t xml:space="preserve"> </w:t>
            </w:r>
            <w:r w:rsidRPr="593CEA72">
              <w:rPr>
                <w:rFonts w:asciiTheme="minorHAnsi" w:hAnsiTheme="minorHAnsi" w:eastAsiaTheme="minorEastAsia" w:cstheme="minorBidi"/>
                <w:i/>
                <w:iCs/>
                <w:sz w:val="22"/>
                <w:szCs w:val="22"/>
              </w:rPr>
              <w:t>staff member knowledgeable about risks within a school, emergency response, or operations planning</w:t>
            </w:r>
            <w:r w:rsidRPr="593CEA72">
              <w:rPr>
                <w:rFonts w:asciiTheme="minorHAnsi" w:hAnsiTheme="minorHAnsi" w:eastAsiaTheme="minorEastAsia" w:cstheme="minorBidi"/>
                <w:sz w:val="22"/>
                <w:szCs w:val="22"/>
              </w:rPr>
              <w:t>)</w:t>
            </w:r>
          </w:p>
        </w:tc>
        <w:tc>
          <w:tcPr>
            <w:tcW w:w="5520" w:type="dxa"/>
          </w:tcPr>
          <w:p w:rsidR="4DC715E2" w:rsidP="00B95C70" w:rsidRDefault="4DC715E2" w14:paraId="1518B01D" w14:textId="7C6C3B22">
            <w:pPr>
              <w:pStyle w:val="ListParagraph"/>
              <w:numPr>
                <w:ilvl w:val="0"/>
                <w:numId w:val="9"/>
              </w:numPr>
              <w:ind w:left="270" w:hanging="270"/>
              <w:rPr>
                <w:sz w:val="22"/>
                <w:szCs w:val="22"/>
              </w:rPr>
            </w:pPr>
            <w:r w:rsidRPr="4DC715E2">
              <w:rPr>
                <w:sz w:val="22"/>
                <w:szCs w:val="22"/>
              </w:rPr>
              <w:t>Trains staff at the start of the academic year and at periodic intervals on communicable disease management procedures.</w:t>
            </w:r>
          </w:p>
          <w:p w:rsidR="4DC715E2" w:rsidP="00B95C70" w:rsidRDefault="4DC715E2" w14:paraId="7644BB7A" w14:textId="4E566A8A">
            <w:pPr>
              <w:pStyle w:val="ListParagraph"/>
              <w:numPr>
                <w:ilvl w:val="0"/>
                <w:numId w:val="9"/>
              </w:numPr>
              <w:ind w:left="270" w:hanging="270"/>
              <w:rPr>
                <w:color w:val="000000" w:themeColor="text1"/>
                <w:sz w:val="22"/>
                <w:szCs w:val="22"/>
              </w:rPr>
            </w:pPr>
            <w:r w:rsidRPr="4DC715E2">
              <w:rPr>
                <w:sz w:val="22"/>
                <w:szCs w:val="22"/>
              </w:rPr>
              <w:t>Leads debrief of communicable disease event, informing continuous improvement of the planning, prevention, response, and recovery system.</w:t>
            </w:r>
          </w:p>
          <w:p w:rsidR="64BF9800" w:rsidP="64BF9800" w:rsidRDefault="64BF9800" w14:paraId="0EB1BB28" w14:textId="6731D1C8">
            <w:pPr>
              <w:rPr>
                <w:rFonts w:ascii="Open Sans" w:hAnsi="Open Sans" w:cs="Open Sans"/>
                <w:sz w:val="20"/>
                <w:szCs w:val="20"/>
              </w:rPr>
            </w:pPr>
          </w:p>
        </w:tc>
        <w:tc>
          <w:tcPr>
            <w:tcW w:w="3330" w:type="dxa"/>
          </w:tcPr>
          <w:p w:rsidR="64BF9800" w:rsidP="64BF9800" w:rsidRDefault="64BF9800" w14:paraId="6029BC7E" w14:textId="42C2B5AC">
            <w:pPr>
              <w:rPr>
                <w:rFonts w:ascii="Open Sans" w:hAnsi="Open Sans" w:cs="Open Sans"/>
                <w:sz w:val="20"/>
                <w:szCs w:val="20"/>
              </w:rPr>
            </w:pPr>
          </w:p>
        </w:tc>
        <w:tc>
          <w:tcPr>
            <w:tcW w:w="3060" w:type="dxa"/>
            <w:vAlign w:val="center"/>
          </w:tcPr>
          <w:p w:rsidR="64BF9800" w:rsidP="64BF9800" w:rsidRDefault="64BF9800" w14:paraId="2B409840" w14:textId="23C50C0D">
            <w:pPr>
              <w:jc w:val="center"/>
              <w:rPr>
                <w:sz w:val="22"/>
                <w:szCs w:val="22"/>
                <w:highlight w:val="darkGray"/>
              </w:rPr>
            </w:pPr>
          </w:p>
        </w:tc>
      </w:tr>
      <w:tr w:rsidR="64BF9800" w:rsidTr="4F0C5FB0" w14:paraId="3A143ACD" w14:textId="77777777">
        <w:trPr>
          <w:trHeight w:val="2145"/>
        </w:trPr>
        <w:tc>
          <w:tcPr>
            <w:tcW w:w="2477" w:type="dxa"/>
          </w:tcPr>
          <w:p w:rsidR="4DC715E2" w:rsidP="4DC715E2" w:rsidRDefault="4DC715E2" w14:paraId="021713D8" w14:textId="44C895B2">
            <w:pPr>
              <w:spacing w:after="200" w:line="259" w:lineRule="auto"/>
              <w:rPr>
                <w:rFonts w:asciiTheme="minorHAnsi" w:hAnsiTheme="minorHAnsi" w:eastAsiaTheme="minorEastAsia" w:cstheme="minorBidi"/>
                <w:sz w:val="22"/>
                <w:szCs w:val="22"/>
              </w:rPr>
            </w:pPr>
          </w:p>
          <w:p w:rsidR="64BF9800" w:rsidP="49104363" w:rsidRDefault="0589C3C2" w14:paraId="11CB1906" w14:textId="7448DFEA">
            <w:pPr>
              <w:spacing w:after="200" w:line="259" w:lineRule="auto"/>
              <w:rPr>
                <w:rFonts w:asciiTheme="minorHAnsi" w:hAnsiTheme="minorHAnsi" w:eastAsiaTheme="minorEastAsia" w:cstheme="minorBidi"/>
                <w:sz w:val="22"/>
                <w:szCs w:val="22"/>
              </w:rPr>
            </w:pPr>
            <w:r w:rsidRPr="2D3126DC">
              <w:rPr>
                <w:rFonts w:asciiTheme="minorHAnsi" w:hAnsiTheme="minorHAnsi" w:eastAsiaTheme="minorEastAsia" w:cstheme="minorBidi"/>
                <w:sz w:val="22"/>
                <w:szCs w:val="22"/>
              </w:rPr>
              <w:t>Health Representative (</w:t>
            </w:r>
            <w:r w:rsidRPr="2D3126DC">
              <w:rPr>
                <w:rFonts w:asciiTheme="minorHAnsi" w:hAnsiTheme="minorHAnsi" w:eastAsiaTheme="minorEastAsia" w:cstheme="minorBidi"/>
                <w:i/>
                <w:iCs/>
                <w:sz w:val="22"/>
                <w:szCs w:val="22"/>
              </w:rPr>
              <w:t>health aid, administrator, school/district nurse, ESD support</w:t>
            </w:r>
            <w:r w:rsidRPr="2D3126DC">
              <w:rPr>
                <w:rFonts w:asciiTheme="minorHAnsi" w:hAnsiTheme="minorHAnsi" w:eastAsiaTheme="minorEastAsia" w:cstheme="minorBidi"/>
                <w:sz w:val="22"/>
                <w:szCs w:val="22"/>
              </w:rPr>
              <w:t>)</w:t>
            </w:r>
          </w:p>
        </w:tc>
        <w:tc>
          <w:tcPr>
            <w:tcW w:w="5520" w:type="dxa"/>
          </w:tcPr>
          <w:p w:rsidR="4DC715E2" w:rsidP="00B95C70" w:rsidRDefault="4DC715E2" w14:paraId="123BB471" w14:textId="37911CB9">
            <w:pPr>
              <w:pStyle w:val="ListParagraph"/>
              <w:numPr>
                <w:ilvl w:val="0"/>
                <w:numId w:val="9"/>
              </w:numPr>
              <w:ind w:left="270" w:hanging="270"/>
              <w:rPr>
                <w:color w:val="000000" w:themeColor="text1"/>
                <w:sz w:val="22"/>
                <w:szCs w:val="22"/>
              </w:rPr>
            </w:pPr>
            <w:r w:rsidRPr="4DC715E2">
              <w:rPr>
                <w:sz w:val="22"/>
                <w:szCs w:val="22"/>
              </w:rPr>
              <w:t>Supports building lead/administrator in determining the level and type of response that is necessary.</w:t>
            </w:r>
          </w:p>
          <w:p w:rsidR="4DC715E2" w:rsidP="00B95C70" w:rsidRDefault="213C4D3F" w14:paraId="33619E91" w14:textId="64F3080A">
            <w:pPr>
              <w:pStyle w:val="ListParagraph"/>
              <w:numPr>
                <w:ilvl w:val="0"/>
                <w:numId w:val="9"/>
              </w:numPr>
              <w:ind w:left="270" w:hanging="270"/>
              <w:rPr>
                <w:color w:val="000000" w:themeColor="text1"/>
                <w:sz w:val="22"/>
                <w:szCs w:val="22"/>
              </w:rPr>
            </w:pPr>
            <w:r w:rsidRPr="593CEA72">
              <w:rPr>
                <w:sz w:val="22"/>
                <w:szCs w:val="22"/>
              </w:rPr>
              <w:t>Reports to the LPHA any cluster of illness among staff or students.</w:t>
            </w:r>
          </w:p>
          <w:p w:rsidR="052922B5" w:rsidP="00B95C70" w:rsidRDefault="58D6C637" w14:paraId="69F8911A" w14:textId="35320081">
            <w:pPr>
              <w:pStyle w:val="ListParagraph"/>
              <w:numPr>
                <w:ilvl w:val="0"/>
                <w:numId w:val="9"/>
              </w:numPr>
              <w:ind w:left="270" w:hanging="270"/>
              <w:rPr>
                <w:color w:val="000000" w:themeColor="text1"/>
                <w:sz w:val="22"/>
                <w:szCs w:val="22"/>
              </w:rPr>
            </w:pPr>
            <w:r w:rsidRPr="4DC715E2">
              <w:rPr>
                <w:sz w:val="22"/>
                <w:szCs w:val="22"/>
              </w:rPr>
              <w:t>Provides requested logs and information to the LPHA in a timely manner.</w:t>
            </w:r>
          </w:p>
          <w:p w:rsidR="64BF9800" w:rsidP="64BF9800" w:rsidRDefault="64BF9800" w14:paraId="5A84812E" w14:textId="0F4E94DA">
            <w:pPr>
              <w:rPr>
                <w:rFonts w:ascii="Open Sans" w:hAnsi="Open Sans" w:cs="Open Sans"/>
                <w:color w:val="FF0000"/>
                <w:sz w:val="20"/>
                <w:szCs w:val="20"/>
              </w:rPr>
            </w:pPr>
          </w:p>
        </w:tc>
        <w:tc>
          <w:tcPr>
            <w:tcW w:w="3330" w:type="dxa"/>
          </w:tcPr>
          <w:p w:rsidR="64BF9800" w:rsidP="64BF9800" w:rsidRDefault="64BF9800" w14:paraId="41C84E72" w14:textId="7284EC11">
            <w:pPr>
              <w:rPr>
                <w:rFonts w:ascii="Open Sans" w:hAnsi="Open Sans" w:cs="Open Sans"/>
                <w:sz w:val="20"/>
                <w:szCs w:val="20"/>
              </w:rPr>
            </w:pPr>
          </w:p>
        </w:tc>
        <w:tc>
          <w:tcPr>
            <w:tcW w:w="3060" w:type="dxa"/>
            <w:vAlign w:val="center"/>
          </w:tcPr>
          <w:p w:rsidR="64BF9800" w:rsidP="64BF9800" w:rsidRDefault="64BF9800" w14:paraId="246880E4" w14:textId="5BDB9B14">
            <w:pPr>
              <w:jc w:val="center"/>
              <w:rPr>
                <w:sz w:val="22"/>
                <w:szCs w:val="22"/>
                <w:highlight w:val="darkGray"/>
              </w:rPr>
            </w:pPr>
          </w:p>
        </w:tc>
      </w:tr>
      <w:tr w:rsidR="64BF9800" w:rsidTr="4F0C5FB0" w14:paraId="73499C85" w14:textId="77777777">
        <w:trPr>
          <w:trHeight w:val="2340"/>
        </w:trPr>
        <w:tc>
          <w:tcPr>
            <w:tcW w:w="2477" w:type="dxa"/>
          </w:tcPr>
          <w:p w:rsidR="4DC715E2" w:rsidP="4DC715E2" w:rsidRDefault="4DC715E2" w14:paraId="1475AF98" w14:textId="7B6C43B1">
            <w:pPr>
              <w:spacing w:after="200" w:line="259" w:lineRule="auto"/>
              <w:rPr>
                <w:rFonts w:asciiTheme="minorHAnsi" w:hAnsiTheme="minorHAnsi" w:eastAsiaTheme="minorEastAsia" w:cstheme="minorBidi"/>
                <w:sz w:val="22"/>
                <w:szCs w:val="22"/>
              </w:rPr>
            </w:pPr>
          </w:p>
          <w:p w:rsidR="64BF9800" w:rsidP="593CEA72" w:rsidRDefault="1780290F" w14:paraId="272B672C" w14:textId="217CE0D8">
            <w:pPr>
              <w:spacing w:after="200" w:line="259" w:lineRule="auto"/>
              <w:rPr>
                <w:rFonts w:asciiTheme="minorHAnsi" w:hAnsiTheme="minorHAnsi" w:eastAsiaTheme="minorEastAsia" w:cstheme="minorBidi"/>
                <w:sz w:val="22"/>
                <w:szCs w:val="22"/>
              </w:rPr>
            </w:pPr>
            <w:r w:rsidRPr="593CEA72">
              <w:rPr>
                <w:rFonts w:asciiTheme="minorHAnsi" w:hAnsiTheme="minorHAnsi" w:eastAsiaTheme="minorEastAsia" w:cstheme="minorBidi"/>
                <w:sz w:val="22"/>
                <w:szCs w:val="22"/>
              </w:rPr>
              <w:t>School Support Staff as needed                          (</w:t>
            </w:r>
            <w:r w:rsidRPr="593CEA72">
              <w:rPr>
                <w:rFonts w:asciiTheme="minorHAnsi" w:hAnsiTheme="minorHAnsi" w:eastAsiaTheme="minorEastAsia" w:cstheme="minorBidi"/>
                <w:i/>
                <w:iCs/>
                <w:sz w:val="22"/>
                <w:szCs w:val="22"/>
              </w:rPr>
              <w:t>transportation, food service, maintenance/custodial</w:t>
            </w:r>
            <w:r w:rsidRPr="593CEA72">
              <w:rPr>
                <w:rFonts w:asciiTheme="minorHAnsi" w:hAnsiTheme="minorHAnsi" w:eastAsiaTheme="minorEastAsia" w:cstheme="minorBidi"/>
                <w:sz w:val="22"/>
                <w:szCs w:val="22"/>
              </w:rPr>
              <w:t>)</w:t>
            </w:r>
          </w:p>
        </w:tc>
        <w:tc>
          <w:tcPr>
            <w:tcW w:w="5520" w:type="dxa"/>
          </w:tcPr>
          <w:p w:rsidR="052922B5" w:rsidP="00B95C70" w:rsidRDefault="213C4D3F" w14:paraId="021D68E9" w14:textId="6B099A62">
            <w:pPr>
              <w:pStyle w:val="ListParagraph"/>
              <w:numPr>
                <w:ilvl w:val="0"/>
                <w:numId w:val="9"/>
              </w:numPr>
              <w:ind w:left="270" w:hanging="270"/>
              <w:rPr>
                <w:color w:val="000000" w:themeColor="text1"/>
                <w:sz w:val="22"/>
                <w:szCs w:val="22"/>
              </w:rPr>
            </w:pPr>
            <w:r w:rsidRPr="593CEA72">
              <w:rPr>
                <w:sz w:val="22"/>
                <w:szCs w:val="22"/>
              </w:rPr>
              <w:t>Advises on prevention/response procedures that are required to maintain student services.</w:t>
            </w:r>
          </w:p>
          <w:p w:rsidR="64BF9800" w:rsidP="64BF9800" w:rsidRDefault="64BF9800" w14:paraId="4CA5493A" w14:textId="2B333ED7">
            <w:pPr>
              <w:rPr>
                <w:rFonts w:ascii="Open Sans" w:hAnsi="Open Sans" w:cs="Open Sans"/>
                <w:color w:val="FF0000"/>
                <w:sz w:val="20"/>
                <w:szCs w:val="20"/>
              </w:rPr>
            </w:pPr>
          </w:p>
        </w:tc>
        <w:tc>
          <w:tcPr>
            <w:tcW w:w="3330" w:type="dxa"/>
          </w:tcPr>
          <w:p w:rsidR="64BF9800" w:rsidP="64BF9800" w:rsidRDefault="64BF9800" w14:paraId="18922A51" w14:textId="3165B1D8">
            <w:pPr>
              <w:rPr>
                <w:rFonts w:ascii="Open Sans" w:hAnsi="Open Sans" w:cs="Open Sans"/>
                <w:sz w:val="20"/>
                <w:szCs w:val="20"/>
              </w:rPr>
            </w:pPr>
          </w:p>
        </w:tc>
        <w:tc>
          <w:tcPr>
            <w:tcW w:w="3060" w:type="dxa"/>
            <w:vAlign w:val="center"/>
          </w:tcPr>
          <w:p w:rsidR="64BF9800" w:rsidP="64BF9800" w:rsidRDefault="64BF9800" w14:paraId="0B7DF409" w14:textId="6F936460">
            <w:pPr>
              <w:jc w:val="center"/>
              <w:rPr>
                <w:sz w:val="22"/>
                <w:szCs w:val="22"/>
                <w:highlight w:val="darkGray"/>
              </w:rPr>
            </w:pPr>
          </w:p>
        </w:tc>
      </w:tr>
      <w:tr w:rsidR="64BF9800" w:rsidTr="4F0C5FB0" w14:paraId="2F6356BF" w14:textId="77777777">
        <w:trPr>
          <w:trHeight w:val="2400"/>
        </w:trPr>
        <w:tc>
          <w:tcPr>
            <w:tcW w:w="2477" w:type="dxa"/>
          </w:tcPr>
          <w:p w:rsidR="64BF9800" w:rsidP="64BF9800" w:rsidRDefault="64BF9800" w14:paraId="0B6E39DF" w14:textId="75D8108C">
            <w:pPr>
              <w:spacing w:after="200" w:line="259" w:lineRule="auto"/>
              <w:rPr>
                <w:rFonts w:ascii="Open Sans" w:hAnsi="Open Sans" w:cs="Open Sans"/>
                <w:sz w:val="20"/>
                <w:szCs w:val="20"/>
              </w:rPr>
            </w:pPr>
          </w:p>
          <w:p w:rsidR="64BF9800" w:rsidP="4DC715E2" w:rsidRDefault="1780290F" w14:paraId="760B2B16" w14:textId="64A68E2C">
            <w:pPr>
              <w:spacing w:afterAutospacing="1" w:line="259" w:lineRule="auto"/>
              <w:rPr>
                <w:rFonts w:asciiTheme="minorHAnsi" w:hAnsiTheme="minorHAnsi" w:eastAsiaTheme="minorEastAsia" w:cstheme="minorBidi"/>
                <w:sz w:val="22"/>
                <w:szCs w:val="22"/>
              </w:rPr>
            </w:pPr>
            <w:r w:rsidRPr="593CEA72">
              <w:rPr>
                <w:rFonts w:asciiTheme="minorHAnsi" w:hAnsiTheme="minorHAnsi" w:eastAsiaTheme="minorEastAsia" w:cstheme="minorBidi"/>
                <w:sz w:val="22"/>
                <w:szCs w:val="22"/>
              </w:rPr>
              <w:t>Communications Lead  (</w:t>
            </w:r>
            <w:r w:rsidRPr="593CEA72">
              <w:rPr>
                <w:rFonts w:asciiTheme="minorHAnsi" w:hAnsiTheme="minorHAnsi" w:eastAsiaTheme="minorEastAsia" w:cstheme="minorBidi"/>
                <w:i/>
                <w:iCs/>
                <w:sz w:val="22"/>
                <w:szCs w:val="22"/>
              </w:rPr>
              <w:t xml:space="preserve">staff member responsible for ensuring </w:t>
            </w:r>
            <w:r w:rsidRPr="4DC715E2" w:rsidR="45957D80">
              <w:rPr>
                <w:rFonts w:asciiTheme="minorHAnsi" w:hAnsiTheme="minorHAnsi" w:eastAsiaTheme="minorEastAsia" w:cstheme="minorBidi"/>
                <w:i/>
                <w:iCs/>
                <w:sz w:val="22"/>
                <w:szCs w:val="22"/>
              </w:rPr>
              <w:t>internal/external messaging is completed)</w:t>
            </w:r>
          </w:p>
        </w:tc>
        <w:tc>
          <w:tcPr>
            <w:tcW w:w="5520" w:type="dxa"/>
          </w:tcPr>
          <w:p w:rsidR="4DC715E2" w:rsidP="00B95C70" w:rsidRDefault="4DC715E2" w14:paraId="2EA38DD7" w14:textId="3F43696A">
            <w:pPr>
              <w:pStyle w:val="ListParagraph"/>
              <w:numPr>
                <w:ilvl w:val="0"/>
                <w:numId w:val="9"/>
              </w:numPr>
              <w:ind w:left="270" w:hanging="270"/>
              <w:rPr>
                <w:color w:val="000000" w:themeColor="text1"/>
                <w:sz w:val="22"/>
                <w:szCs w:val="22"/>
              </w:rPr>
            </w:pPr>
            <w:r w:rsidRPr="4DC715E2">
              <w:rPr>
                <w:sz w:val="22"/>
                <w:szCs w:val="22"/>
              </w:rPr>
              <w:t>Ensures accurate, clear, and timely information is communicated including those who may have been exposed, a description of how the school is responding, and action community members can take to protect their health.</w:t>
            </w:r>
          </w:p>
          <w:p w:rsidR="052922B5" w:rsidP="00B95C70" w:rsidRDefault="19DBD4C1" w14:paraId="4AC4DCB6" w14:textId="4A15E43D">
            <w:pPr>
              <w:pStyle w:val="ListParagraph"/>
              <w:numPr>
                <w:ilvl w:val="0"/>
                <w:numId w:val="9"/>
              </w:numPr>
              <w:ind w:left="270" w:hanging="270"/>
              <w:rPr>
                <w:color w:val="000000" w:themeColor="text1"/>
                <w:sz w:val="22"/>
                <w:szCs w:val="22"/>
              </w:rPr>
            </w:pPr>
            <w:r w:rsidRPr="593CEA72">
              <w:rPr>
                <w:sz w:val="22"/>
                <w:szCs w:val="22"/>
              </w:rPr>
              <w:t>Shares communications in all languages relevant to school community.</w:t>
            </w:r>
          </w:p>
          <w:p w:rsidR="64BF9800" w:rsidP="64BF9800" w:rsidRDefault="64BF9800" w14:paraId="75067407" w14:textId="49E14D0A">
            <w:pPr>
              <w:rPr>
                <w:rFonts w:ascii="Open Sans" w:hAnsi="Open Sans" w:cs="Open Sans"/>
                <w:sz w:val="20"/>
                <w:szCs w:val="20"/>
              </w:rPr>
            </w:pPr>
          </w:p>
        </w:tc>
        <w:tc>
          <w:tcPr>
            <w:tcW w:w="3330" w:type="dxa"/>
          </w:tcPr>
          <w:p w:rsidR="64BF9800" w:rsidP="64BF9800" w:rsidRDefault="64BF9800" w14:paraId="1B242B82" w14:textId="3408328B">
            <w:pPr>
              <w:rPr>
                <w:rFonts w:ascii="Open Sans" w:hAnsi="Open Sans" w:cs="Open Sans"/>
                <w:sz w:val="20"/>
                <w:szCs w:val="20"/>
              </w:rPr>
            </w:pPr>
          </w:p>
        </w:tc>
        <w:tc>
          <w:tcPr>
            <w:tcW w:w="3060" w:type="dxa"/>
            <w:vAlign w:val="center"/>
          </w:tcPr>
          <w:p w:rsidR="64BF9800" w:rsidP="64BF9800" w:rsidRDefault="64BF9800" w14:paraId="2D369FFB" w14:textId="10E0A605">
            <w:pPr>
              <w:jc w:val="center"/>
              <w:rPr>
                <w:sz w:val="22"/>
                <w:szCs w:val="22"/>
                <w:highlight w:val="darkGray"/>
              </w:rPr>
            </w:pPr>
          </w:p>
        </w:tc>
      </w:tr>
      <w:tr w:rsidR="64BF9800" w:rsidTr="4F0C5FB0" w14:paraId="11FAB100" w14:textId="77777777">
        <w:tc>
          <w:tcPr>
            <w:tcW w:w="2477" w:type="dxa"/>
          </w:tcPr>
          <w:p w:rsidR="64BF9800" w:rsidP="4DC715E2" w:rsidRDefault="64BF9800" w14:paraId="6566CB26" w14:textId="73327668">
            <w:pPr>
              <w:rPr>
                <w:rFonts w:asciiTheme="minorHAnsi" w:hAnsiTheme="minorHAnsi" w:eastAsiaTheme="minorEastAsia" w:cstheme="minorBidi"/>
                <w:sz w:val="22"/>
                <w:szCs w:val="22"/>
              </w:rPr>
            </w:pPr>
          </w:p>
          <w:p w:rsidR="1BB6A3C5" w:rsidP="593CEA72" w:rsidRDefault="4FD64347" w14:paraId="0B3DF2D7" w14:textId="77777777">
            <w:pPr>
              <w:rPr>
                <w:rFonts w:asciiTheme="minorHAnsi" w:hAnsiTheme="minorHAnsi" w:eastAsiaTheme="minorEastAsia" w:cstheme="minorBidi"/>
                <w:sz w:val="22"/>
                <w:szCs w:val="22"/>
              </w:rPr>
            </w:pPr>
            <w:r w:rsidRPr="593CEA72">
              <w:rPr>
                <w:rFonts w:asciiTheme="minorHAnsi" w:hAnsiTheme="minorHAnsi" w:eastAsiaTheme="minorEastAsia" w:cstheme="minorBidi"/>
                <w:sz w:val="22"/>
                <w:szCs w:val="22"/>
              </w:rPr>
              <w:t>District Level Leadership Support                            (</w:t>
            </w:r>
            <w:r w:rsidRPr="593CEA72">
              <w:rPr>
                <w:rFonts w:asciiTheme="minorHAnsi" w:hAnsiTheme="minorHAnsi" w:eastAsiaTheme="minorEastAsia" w:cstheme="minorBidi"/>
                <w:i/>
                <w:iCs/>
                <w:sz w:val="22"/>
                <w:szCs w:val="22"/>
              </w:rPr>
              <w:t>staff member in which to consult surrounding a communicable disease event</w:t>
            </w:r>
            <w:r w:rsidRPr="593CEA72">
              <w:rPr>
                <w:rFonts w:asciiTheme="minorHAnsi" w:hAnsiTheme="minorHAnsi" w:eastAsiaTheme="minorEastAsia" w:cstheme="minorBidi"/>
                <w:sz w:val="22"/>
                <w:szCs w:val="22"/>
              </w:rPr>
              <w:t>)</w:t>
            </w:r>
          </w:p>
          <w:p w:rsidR="00810BF8" w:rsidP="593CEA72" w:rsidRDefault="00810BF8" w14:paraId="377C575F" w14:textId="122AB3BC">
            <w:pPr>
              <w:rPr>
                <w:rFonts w:asciiTheme="minorHAnsi" w:hAnsiTheme="minorHAnsi" w:eastAsiaTheme="minorEastAsia" w:cstheme="minorBidi"/>
                <w:sz w:val="22"/>
                <w:szCs w:val="22"/>
              </w:rPr>
            </w:pPr>
          </w:p>
        </w:tc>
        <w:tc>
          <w:tcPr>
            <w:tcW w:w="5520" w:type="dxa"/>
          </w:tcPr>
          <w:p w:rsidR="23D8EBDD" w:rsidP="00B95C70" w:rsidRDefault="24D0F5D4" w14:paraId="647710AC" w14:textId="6DEA71E7">
            <w:pPr>
              <w:pStyle w:val="ListParagraph"/>
              <w:numPr>
                <w:ilvl w:val="0"/>
                <w:numId w:val="8"/>
              </w:numPr>
              <w:ind w:left="270" w:hanging="270"/>
              <w:rPr>
                <w:sz w:val="22"/>
                <w:szCs w:val="22"/>
              </w:rPr>
            </w:pPr>
            <w:r w:rsidRPr="4F0C5FB0">
              <w:rPr>
                <w:sz w:val="22"/>
                <w:szCs w:val="22"/>
              </w:rPr>
              <w:t xml:space="preserve">Has responsibility over </w:t>
            </w:r>
            <w:r w:rsidRPr="4F0C5FB0" w:rsidR="14A84E4D">
              <w:rPr>
                <w:sz w:val="22"/>
                <w:szCs w:val="22"/>
              </w:rPr>
              <w:t>communicable disease</w:t>
            </w:r>
            <w:r w:rsidRPr="4F0C5FB0">
              <w:rPr>
                <w:sz w:val="22"/>
                <w:szCs w:val="22"/>
              </w:rPr>
              <w:t xml:space="preserve"> response during periods of high transmission</w:t>
            </w:r>
            <w:r w:rsidRPr="4F0C5FB0" w:rsidR="56B60D05">
              <w:rPr>
                <w:sz w:val="22"/>
                <w:szCs w:val="22"/>
              </w:rPr>
              <w:t xml:space="preserve"> in community at large</w:t>
            </w:r>
            <w:r w:rsidRPr="4F0C5FB0">
              <w:rPr>
                <w:sz w:val="22"/>
                <w:szCs w:val="22"/>
              </w:rPr>
              <w:t xml:space="preserve">. May act as school level support to Building lead/Administrator activating a scaled response. </w:t>
            </w:r>
          </w:p>
          <w:p w:rsidR="6EA8FC16" w:rsidP="00B95C70" w:rsidRDefault="4E63C05A" w14:paraId="28D4BA0F" w14:textId="318D3EB7">
            <w:pPr>
              <w:pStyle w:val="ListParagraph"/>
              <w:numPr>
                <w:ilvl w:val="0"/>
                <w:numId w:val="8"/>
              </w:numPr>
              <w:ind w:left="270" w:hanging="270"/>
              <w:rPr>
                <w:sz w:val="22"/>
                <w:szCs w:val="22"/>
              </w:rPr>
            </w:pPr>
            <w:r w:rsidRPr="4DC715E2">
              <w:rPr>
                <w:sz w:val="22"/>
                <w:szCs w:val="22"/>
              </w:rPr>
              <w:t xml:space="preserve">Responds to media inquiries during the communicable disease event and ensures that those responsible for communication are designated speakers. </w:t>
            </w:r>
          </w:p>
        </w:tc>
        <w:tc>
          <w:tcPr>
            <w:tcW w:w="3330" w:type="dxa"/>
          </w:tcPr>
          <w:p w:rsidR="64BF9800" w:rsidP="64BF9800" w:rsidRDefault="64BF9800" w14:paraId="38BAF610" w14:textId="3C396233">
            <w:pPr>
              <w:rPr>
                <w:sz w:val="22"/>
                <w:szCs w:val="22"/>
              </w:rPr>
            </w:pPr>
          </w:p>
        </w:tc>
        <w:tc>
          <w:tcPr>
            <w:tcW w:w="3060" w:type="dxa"/>
            <w:vAlign w:val="center"/>
          </w:tcPr>
          <w:p w:rsidR="64BF9800" w:rsidP="64BF9800" w:rsidRDefault="64BF9800" w14:paraId="1419222E" w14:textId="3C396233">
            <w:pPr>
              <w:jc w:val="center"/>
              <w:rPr>
                <w:sz w:val="22"/>
                <w:szCs w:val="22"/>
              </w:rPr>
            </w:pPr>
          </w:p>
        </w:tc>
      </w:tr>
      <w:tr w:rsidR="64BF9800" w:rsidTr="4F0C5FB0" w14:paraId="07075960" w14:textId="77777777">
        <w:trPr>
          <w:trHeight w:val="1995"/>
        </w:trPr>
        <w:tc>
          <w:tcPr>
            <w:tcW w:w="2477" w:type="dxa"/>
          </w:tcPr>
          <w:p w:rsidR="64BF9800" w:rsidP="4DC715E2" w:rsidRDefault="64BF9800" w14:paraId="312188E5" w14:textId="0455EF03">
            <w:pPr>
              <w:rPr>
                <w:rFonts w:asciiTheme="minorHAnsi" w:hAnsiTheme="minorHAnsi" w:eastAsiaTheme="minorEastAsia" w:cstheme="minorBidi"/>
                <w:b/>
                <w:bCs/>
                <w:sz w:val="22"/>
                <w:szCs w:val="22"/>
                <w:highlight w:val="yellow"/>
              </w:rPr>
            </w:pPr>
          </w:p>
          <w:p w:rsidR="1C3E35C8" w:rsidP="4DC715E2" w:rsidRDefault="26A3FE1E" w14:paraId="32C53EC4" w14:textId="523E3748">
            <w:pPr>
              <w:rPr>
                <w:rFonts w:asciiTheme="minorHAnsi" w:hAnsiTheme="minorHAnsi" w:eastAsiaTheme="minorEastAsia" w:cstheme="minorBidi"/>
                <w:sz w:val="22"/>
                <w:szCs w:val="22"/>
              </w:rPr>
            </w:pPr>
            <w:r w:rsidRPr="4DC715E2">
              <w:rPr>
                <w:rFonts w:asciiTheme="minorHAnsi" w:hAnsiTheme="minorHAnsi" w:eastAsiaTheme="minorEastAsia" w:cstheme="minorBidi"/>
                <w:sz w:val="22"/>
                <w:szCs w:val="22"/>
              </w:rPr>
              <w:t>Main Contact within Local Public Health Authority (LPHA)</w:t>
            </w:r>
          </w:p>
        </w:tc>
        <w:tc>
          <w:tcPr>
            <w:tcW w:w="5520" w:type="dxa"/>
          </w:tcPr>
          <w:p w:rsidR="23D8EBDD" w:rsidP="00B95C70" w:rsidRDefault="23D8EBDD" w14:paraId="117383B4" w14:textId="6804F62E">
            <w:pPr>
              <w:pStyle w:val="ListParagraph"/>
              <w:numPr>
                <w:ilvl w:val="0"/>
                <w:numId w:val="8"/>
              </w:numPr>
              <w:ind w:left="270" w:hanging="270"/>
              <w:rPr>
                <w:sz w:val="22"/>
                <w:szCs w:val="22"/>
              </w:rPr>
            </w:pPr>
            <w:r w:rsidRPr="64BF9800">
              <w:rPr>
                <w:sz w:val="22"/>
                <w:szCs w:val="22"/>
              </w:rPr>
              <w:t>Notifies Building Lead/Administrator of communicable disease outbreak and offers recommendations for appropriate response.</w:t>
            </w:r>
            <w:r w:rsidRPr="64BF9800" w:rsidR="64BF9800">
              <w:rPr>
                <w:color w:val="008000"/>
                <w:sz w:val="22"/>
                <w:szCs w:val="22"/>
              </w:rPr>
              <w:t xml:space="preserve"> </w:t>
            </w:r>
          </w:p>
          <w:p w:rsidR="3F218DFD" w:rsidP="00B95C70" w:rsidRDefault="3F218DFD" w14:paraId="0DAC924D" w14:textId="600814EB">
            <w:pPr>
              <w:pStyle w:val="ListParagraph"/>
              <w:numPr>
                <w:ilvl w:val="0"/>
                <w:numId w:val="8"/>
              </w:numPr>
              <w:ind w:left="270" w:hanging="270"/>
              <w:rPr>
                <w:sz w:val="22"/>
                <w:szCs w:val="22"/>
              </w:rPr>
            </w:pPr>
            <w:r w:rsidRPr="64BF9800">
              <w:rPr>
                <w:sz w:val="22"/>
                <w:szCs w:val="22"/>
              </w:rPr>
              <w:t>Key spokesperson to communicate on health-related matters with community members, health facility staff, and other local community partners.</w:t>
            </w:r>
          </w:p>
        </w:tc>
        <w:tc>
          <w:tcPr>
            <w:tcW w:w="3330" w:type="dxa"/>
          </w:tcPr>
          <w:p w:rsidR="64BF9800" w:rsidP="64BF9800" w:rsidRDefault="64BF9800" w14:paraId="143CA3C5" w14:textId="3C396233">
            <w:pPr>
              <w:rPr>
                <w:sz w:val="22"/>
                <w:szCs w:val="22"/>
              </w:rPr>
            </w:pPr>
          </w:p>
        </w:tc>
        <w:tc>
          <w:tcPr>
            <w:tcW w:w="3060" w:type="dxa"/>
            <w:vAlign w:val="center"/>
          </w:tcPr>
          <w:p w:rsidR="64BF9800" w:rsidP="64BF9800" w:rsidRDefault="64BF9800" w14:paraId="7504E501" w14:textId="3C396233">
            <w:pPr>
              <w:jc w:val="center"/>
              <w:rPr>
                <w:sz w:val="22"/>
                <w:szCs w:val="22"/>
              </w:rPr>
            </w:pPr>
          </w:p>
        </w:tc>
      </w:tr>
      <w:tr w:rsidR="64BF9800" w:rsidTr="4F0C5FB0" w14:paraId="7D3364D7" w14:textId="77777777">
        <w:tc>
          <w:tcPr>
            <w:tcW w:w="2477" w:type="dxa"/>
          </w:tcPr>
          <w:p w:rsidR="64BF9800" w:rsidP="4DC715E2" w:rsidRDefault="64BF9800" w14:paraId="136E06CC" w14:textId="58F968D6">
            <w:pPr>
              <w:spacing w:after="200" w:line="259" w:lineRule="auto"/>
              <w:rPr>
                <w:rFonts w:asciiTheme="minorHAnsi" w:hAnsiTheme="minorHAnsi" w:eastAsiaTheme="minorEastAsia" w:cstheme="minorBidi"/>
                <w:b/>
                <w:bCs/>
                <w:sz w:val="22"/>
                <w:szCs w:val="22"/>
                <w:highlight w:val="yellow"/>
              </w:rPr>
            </w:pPr>
          </w:p>
          <w:p w:rsidR="64BF9800" w:rsidP="4DC715E2" w:rsidRDefault="45957D80" w14:paraId="5E9018EC" w14:textId="77777777">
            <w:pPr>
              <w:rPr>
                <w:rFonts w:asciiTheme="minorHAnsi" w:hAnsiTheme="minorHAnsi" w:eastAsiaTheme="minorEastAsia" w:cstheme="minorBidi"/>
              </w:rPr>
            </w:pPr>
            <w:r w:rsidRPr="4DC715E2">
              <w:rPr>
                <w:rFonts w:asciiTheme="minorHAnsi" w:hAnsiTheme="minorHAnsi" w:eastAsiaTheme="minorEastAsia" w:cstheme="minorBidi"/>
              </w:rPr>
              <w:t>Others as identified by team</w:t>
            </w:r>
          </w:p>
          <w:p w:rsidR="00810BF8" w:rsidP="4DC715E2" w:rsidRDefault="00810BF8" w14:paraId="0B5D6542" w14:textId="1A843FCB">
            <w:pPr>
              <w:rPr>
                <w:rFonts w:asciiTheme="minorHAnsi" w:hAnsiTheme="minorHAnsi" w:eastAsiaTheme="minorEastAsia" w:cstheme="minorBidi"/>
              </w:rPr>
            </w:pPr>
          </w:p>
        </w:tc>
        <w:tc>
          <w:tcPr>
            <w:tcW w:w="5520" w:type="dxa"/>
          </w:tcPr>
          <w:p w:rsidR="64BF9800" w:rsidP="64BF9800" w:rsidRDefault="64BF9800" w14:paraId="522CD3E7" w14:textId="16C6AC17">
            <w:pPr>
              <w:rPr>
                <w:sz w:val="22"/>
                <w:szCs w:val="22"/>
              </w:rPr>
            </w:pPr>
          </w:p>
        </w:tc>
        <w:tc>
          <w:tcPr>
            <w:tcW w:w="3330" w:type="dxa"/>
          </w:tcPr>
          <w:p w:rsidR="64BF9800" w:rsidP="64BF9800" w:rsidRDefault="64BF9800" w14:paraId="68A7047A" w14:textId="3C396233">
            <w:pPr>
              <w:rPr>
                <w:sz w:val="22"/>
                <w:szCs w:val="22"/>
              </w:rPr>
            </w:pPr>
          </w:p>
        </w:tc>
        <w:tc>
          <w:tcPr>
            <w:tcW w:w="3060" w:type="dxa"/>
            <w:vAlign w:val="center"/>
          </w:tcPr>
          <w:p w:rsidR="64BF9800" w:rsidP="64BF9800" w:rsidRDefault="64BF9800" w14:paraId="165B673B" w14:textId="3C396233">
            <w:pPr>
              <w:jc w:val="center"/>
              <w:rPr>
                <w:sz w:val="22"/>
                <w:szCs w:val="22"/>
              </w:rPr>
            </w:pPr>
          </w:p>
        </w:tc>
      </w:tr>
    </w:tbl>
    <w:p w:rsidR="4DC715E2" w:rsidP="4DC715E2" w:rsidRDefault="4DC715E2" w14:paraId="7974A795" w14:textId="3B5F9BB9">
      <w:pPr>
        <w:widowControl w:val="0"/>
        <w:spacing w:after="0"/>
        <w:rPr>
          <w:sz w:val="18"/>
          <w:szCs w:val="18"/>
        </w:rPr>
      </w:pPr>
    </w:p>
    <w:p w:rsidR="4DC715E2" w:rsidP="4DC715E2" w:rsidRDefault="4DC715E2" w14:paraId="4C50F132" w14:textId="0832BA1D">
      <w:pPr>
        <w:widowControl w:val="0"/>
        <w:spacing w:after="0"/>
        <w:rPr>
          <w:sz w:val="18"/>
          <w:szCs w:val="18"/>
        </w:rPr>
      </w:pPr>
    </w:p>
    <w:p w:rsidR="00A16723" w:rsidP="00A16723" w:rsidRDefault="00A16723" w14:paraId="4E7E7DC9" w14:textId="5EA1473D">
      <w:pPr>
        <w:rPr>
          <w:b/>
          <w:bCs/>
          <w:color w:val="306EB1"/>
          <w:sz w:val="32"/>
          <w:szCs w:val="32"/>
        </w:rPr>
      </w:pPr>
      <w:r>
        <w:rPr>
          <w:noProof/>
        </w:rPr>
        <w:lastRenderedPageBreak/>
        <w:drawing>
          <wp:inline distT="0" distB="0" distL="0" distR="0" wp14:anchorId="71F68502" wp14:editId="4F3A2846">
            <wp:extent cx="1150620" cy="838200"/>
            <wp:effectExtent l="0" t="0" r="0" b="0"/>
            <wp:docPr id="8" name="Picture 8"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0620" cy="838200"/>
                    </a:xfrm>
                    <a:prstGeom prst="rect">
                      <a:avLst/>
                    </a:prstGeom>
                    <a:noFill/>
                    <a:ln>
                      <a:noFill/>
                    </a:ln>
                  </pic:spPr>
                </pic:pic>
              </a:graphicData>
            </a:graphic>
          </wp:inline>
        </w:drawing>
      </w:r>
      <w:r>
        <w:tab/>
      </w:r>
      <w:r w:rsidRPr="00F47650">
        <w:rPr>
          <w:b/>
          <w:bCs/>
          <w:color w:val="306EB1"/>
          <w:sz w:val="36"/>
          <w:szCs w:val="36"/>
        </w:rPr>
        <w:t>Section 2. Equity and Continuity of Education</w:t>
      </w:r>
    </w:p>
    <w:p w:rsidR="00A16723" w:rsidP="00A16723" w:rsidRDefault="00A16723" w14:paraId="65AC5C3D" w14:textId="23A4DBAC">
      <w:pPr>
        <w:tabs>
          <w:tab w:val="left" w:pos="2039"/>
        </w:tabs>
        <w:ind w:left="2775"/>
        <w:rPr>
          <w:b/>
          <w:bCs/>
          <w:color w:val="306EB1"/>
          <w:sz w:val="28"/>
          <w:szCs w:val="28"/>
        </w:rPr>
      </w:pPr>
      <w:r w:rsidRPr="593CEA72">
        <w:rPr>
          <w:b/>
          <w:bCs/>
          <w:color w:val="306EB1"/>
          <w:sz w:val="28"/>
          <w:szCs w:val="28"/>
        </w:rPr>
        <w:t>Preparing a plan that centers equity and supports mental health</w:t>
      </w:r>
    </w:p>
    <w:p w:rsidR="4DC715E2" w:rsidP="593CEA72" w:rsidRDefault="593CEA72" w14:paraId="7E948489" w14:textId="2F9A9758">
      <w:pPr>
        <w:spacing w:after="0"/>
      </w:pPr>
      <w:r>
        <w:t xml:space="preserve">Preparing a school to manage </w:t>
      </w:r>
      <w:r w:rsidR="0F7B58FD">
        <w:t>a communicable disease case or event</w:t>
      </w:r>
      <w:r>
        <w:t xml:space="preserve"> requires an inclusive and holistic approach to protect access to in-person learning for all students. In this section suggested resources are offered to help prepare for </w:t>
      </w:r>
      <w:r w:rsidR="01300555">
        <w:t>communicable disease</w:t>
      </w:r>
      <w:r>
        <w:t xml:space="preserve"> management while centering an equitable and caring response. </w:t>
      </w:r>
    </w:p>
    <w:p w:rsidR="4DC715E2" w:rsidP="593CEA72" w:rsidRDefault="00D20362" w14:paraId="56B54E77" w14:textId="58ACE7A7">
      <w:pPr>
        <w:widowControl w:val="0"/>
        <w:spacing w:after="0"/>
        <w:rPr>
          <w:sz w:val="22"/>
          <w:szCs w:val="22"/>
        </w:rPr>
      </w:pPr>
      <w:r>
        <w:rPr>
          <w:noProof/>
        </w:rPr>
        <mc:AlternateContent>
          <mc:Choice Requires="wps">
            <w:drawing>
              <wp:anchor distT="0" distB="0" distL="114300" distR="114300" simplePos="0" relativeHeight="251660288" behindDoc="0" locked="0" layoutInCell="1" allowOverlap="1" wp14:anchorId="5ED1D897" wp14:editId="07CD0EEA">
                <wp:simplePos x="0" y="0"/>
                <wp:positionH relativeFrom="margin">
                  <wp:align>left</wp:align>
                </wp:positionH>
                <wp:positionV relativeFrom="paragraph">
                  <wp:posOffset>128270</wp:posOffset>
                </wp:positionV>
                <wp:extent cx="9212580" cy="358140"/>
                <wp:effectExtent l="0" t="0" r="26670" b="22860"/>
                <wp:wrapNone/>
                <wp:docPr id="4" name="Rectangle 4"/>
                <wp:cNvGraphicFramePr/>
                <a:graphic xmlns:a="http://schemas.openxmlformats.org/drawingml/2006/main">
                  <a:graphicData uri="http://schemas.microsoft.com/office/word/2010/wordprocessingShape">
                    <wps:wsp>
                      <wps:cNvSpPr/>
                      <wps:spPr>
                        <a:xfrm>
                          <a:off x="0" y="0"/>
                          <a:ext cx="9212580" cy="358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20362" w:rsidP="00D20362" w:rsidRDefault="00D20362" w14:paraId="5483151E" w14:textId="533153F5">
                            <w:r w:rsidRPr="593CEA72">
                              <w:rPr>
                                <w:b/>
                                <w:bCs/>
                                <w:color w:val="FFFFFF" w:themeColor="background1"/>
                                <w:sz w:val="32"/>
                                <w:szCs w:val="32"/>
                              </w:rPr>
                              <w:t>Centering Equity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style="position:absolute;margin-left:0;margin-top:10.1pt;width:725.4pt;height:28.2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color="#4f81bd [3204]" strokecolor="#243f60 [1604]" strokeweight="2pt" w14:anchorId="5ED1D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">
                <v:textbox>
                  <w:txbxContent>
                    <w:p w:rsidR="00D20362" w:rsidP="00D20362" w:rsidRDefault="00D20362" w14:paraId="5483151E" w14:textId="533153F5">
                      <w:r w:rsidRPr="593CEA72">
                        <w:rPr>
                          <w:b/>
                          <w:bCs/>
                          <w:color w:val="FFFFFF" w:themeColor="background1"/>
                          <w:sz w:val="32"/>
                          <w:szCs w:val="32"/>
                        </w:rPr>
                        <w:t>Centering Equity</w:t>
                      </w:r>
                    </w:p>
                  </w:txbxContent>
                </v:textbox>
                <w10:wrap anchorx="margin"/>
              </v:rect>
            </w:pict>
          </mc:Fallback>
        </mc:AlternateContent>
      </w:r>
    </w:p>
    <w:p w:rsidR="00D20362" w:rsidP="593CEA72" w:rsidRDefault="00D20362" w14:paraId="6839D2E8" w14:textId="77777777">
      <w:pPr>
        <w:widowControl w:val="0"/>
        <w:spacing w:after="0"/>
      </w:pPr>
    </w:p>
    <w:p w:rsidR="00D20362" w:rsidP="593CEA72" w:rsidRDefault="00D20362" w14:paraId="26B42886" w14:textId="77777777">
      <w:pPr>
        <w:widowControl w:val="0"/>
        <w:spacing w:after="0"/>
      </w:pPr>
    </w:p>
    <w:p w:rsidR="37B90D7A" w:rsidP="593CEA72" w:rsidRDefault="213C4D3F" w14:paraId="529C439C" w14:textId="16DFE72B">
      <w:pPr>
        <w:widowControl w:val="0"/>
        <w:spacing w:after="0"/>
      </w:pPr>
      <w:r w:rsidRPr="593CEA72">
        <w:t>Identify existing district or school plans and tools that can be utilized</w:t>
      </w:r>
      <w:r w:rsidRPr="593CEA72" w:rsidR="593CEA72">
        <w:t xml:space="preserve"> when</w:t>
      </w:r>
      <w:r w:rsidRPr="593CEA72">
        <w:t xml:space="preserve"> centering equity in prevention, response, and recovery from incidents of </w:t>
      </w:r>
      <w:r w:rsidRPr="593CEA72" w:rsidR="349FE5F1">
        <w:t xml:space="preserve">outbreaks </w:t>
      </w:r>
      <w:r w:rsidRPr="593CEA72">
        <w:t xml:space="preserve"> (e.g., district or school equity plans/stances/lenses/decision tools, Equity Committee or Team protocols, district or school systems for including student voice, existing agreements or community engagement or consultation models, Tribal Consultation</w:t>
      </w:r>
      <w:r w:rsidRPr="593CEA72" w:rsidR="24D0F5D4">
        <w:rPr>
          <w:rStyle w:val="FootnoteReference"/>
        </w:rPr>
        <w:footnoteReference w:id="2"/>
      </w:r>
      <w:r w:rsidRPr="593CEA72">
        <w:t>, etc.)</w:t>
      </w:r>
    </w:p>
    <w:p w:rsidR="37B90D7A" w:rsidP="17BA49BE" w:rsidRDefault="17599211" w14:paraId="5B3928BC" w14:textId="189CAE25">
      <w:pPr>
        <w:pStyle w:val="ListParagraph"/>
        <w:widowControl w:val="0"/>
        <w:numPr>
          <w:ilvl w:val="0"/>
          <w:numId w:val="11"/>
        </w:numPr>
        <w:spacing w:after="0"/>
        <w:ind w:left="1440" w:hanging="720"/>
        <w:rPr>
          <w:color w:val="000000" w:themeColor="text1"/>
        </w:rPr>
      </w:pPr>
      <w:r w:rsidRPr="17BA49BE">
        <w:t xml:space="preserve">INSERT </w:t>
      </w:r>
    </w:p>
    <w:p w:rsidR="37B90D7A" w:rsidP="17BA49BE" w:rsidRDefault="17599211" w14:paraId="75A07055" w14:textId="77777777">
      <w:pPr>
        <w:pStyle w:val="ListParagraph"/>
        <w:numPr>
          <w:ilvl w:val="0"/>
          <w:numId w:val="11"/>
        </w:numPr>
        <w:spacing w:after="0"/>
        <w:ind w:left="1440" w:hanging="720"/>
        <w:rPr>
          <w:color w:val="000000" w:themeColor="text1"/>
        </w:rPr>
      </w:pPr>
      <w:r w:rsidRPr="17BA49BE">
        <w:t xml:space="preserve">INSERT </w:t>
      </w:r>
    </w:p>
    <w:p w:rsidR="37B90D7A" w:rsidP="17BA49BE" w:rsidRDefault="17599211" w14:paraId="4391C3CF" w14:textId="4F407568">
      <w:pPr>
        <w:pStyle w:val="ListParagraph"/>
        <w:numPr>
          <w:ilvl w:val="0"/>
          <w:numId w:val="11"/>
        </w:numPr>
        <w:spacing w:after="0"/>
        <w:ind w:left="1440" w:hanging="720"/>
        <w:rPr>
          <w:color w:val="000000" w:themeColor="text1"/>
        </w:rPr>
      </w:pPr>
      <w:r w:rsidRPr="17BA49BE">
        <w:t>INSERT</w:t>
      </w:r>
    </w:p>
    <w:p w:rsidR="37B90D7A" w:rsidP="24D0F5D4" w:rsidRDefault="37B90D7A" w14:paraId="2BD4E462" w14:textId="48179F16">
      <w:pPr>
        <w:spacing w:after="0"/>
      </w:pPr>
    </w:p>
    <w:p w:rsidR="00C2264B" w:rsidP="593CEA72" w:rsidRDefault="00C2264B" w14:paraId="29BBDA91" w14:textId="77777777">
      <w:pPr>
        <w:rPr>
          <w:b/>
          <w:bCs/>
          <w:color w:val="306EB1"/>
          <w:sz w:val="22"/>
          <w:szCs w:val="22"/>
        </w:rPr>
      </w:pPr>
      <w:r>
        <w:rPr>
          <w:noProof/>
        </w:rPr>
        <w:drawing>
          <wp:inline distT="0" distB="0" distL="0" distR="0" wp14:anchorId="58D1F4CE" wp14:editId="09A95A95">
            <wp:extent cx="628650" cy="628650"/>
            <wp:effectExtent l="0" t="0" r="0" b="0"/>
            <wp:docPr id="48152339" name="Picture 48152339"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r>
        <w:tab/>
      </w:r>
      <w:r w:rsidRPr="593CEA72">
        <w:rPr>
          <w:b/>
          <w:bCs/>
          <w:color w:val="306EB1"/>
        </w:rPr>
        <w:t>Suggested Resources:</w:t>
      </w:r>
    </w:p>
    <w:p w:rsidRPr="00C2264B" w:rsidR="00C2264B" w:rsidP="00C2264B" w:rsidRDefault="004210A5" w14:paraId="26BCAC24" w14:textId="77777777">
      <w:pPr>
        <w:pStyle w:val="ListParagraph"/>
        <w:numPr>
          <w:ilvl w:val="0"/>
          <w:numId w:val="12"/>
        </w:numPr>
        <w:spacing w:line="259" w:lineRule="auto"/>
        <w:rPr>
          <w:rFonts w:asciiTheme="minorHAnsi" w:hAnsiTheme="minorHAnsi" w:eastAsiaTheme="minorEastAsia" w:cstheme="minorBidi"/>
          <w:color w:val="000000" w:themeColor="text1"/>
        </w:rPr>
      </w:pPr>
      <w:hyperlink r:id="rId20">
        <w:r w:rsidRPr="593CEA72" w:rsidR="00C2264B">
          <w:rPr>
            <w:rStyle w:val="Hyperlink"/>
          </w:rPr>
          <w:t>Equity Decision Tools</w:t>
        </w:r>
      </w:hyperlink>
      <w:r w:rsidRPr="00C2264B" w:rsidR="00C2264B">
        <w:rPr>
          <w:color w:val="000000" w:themeColor="text1"/>
        </w:rPr>
        <w:t xml:space="preserve"> for School Leaders</w:t>
      </w:r>
    </w:p>
    <w:p w:rsidR="00C2264B" w:rsidP="00C2264B" w:rsidRDefault="004210A5" w14:paraId="5D7D38C8" w14:textId="77777777">
      <w:pPr>
        <w:pStyle w:val="ListParagraph"/>
        <w:numPr>
          <w:ilvl w:val="0"/>
          <w:numId w:val="12"/>
        </w:numPr>
        <w:spacing w:line="259" w:lineRule="auto"/>
        <w:rPr>
          <w:rStyle w:val="Hyperlink"/>
        </w:rPr>
      </w:pPr>
      <w:hyperlink r:id="rId21">
        <w:r w:rsidRPr="17142970" w:rsidR="00C2264B">
          <w:rPr>
            <w:rStyle w:val="Hyperlink"/>
          </w:rPr>
          <w:t>Community Engagement Toolkit</w:t>
        </w:r>
      </w:hyperlink>
    </w:p>
    <w:p w:rsidRPr="00C2264B" w:rsidR="00C2264B" w:rsidP="00C2264B" w:rsidRDefault="004210A5" w14:paraId="2E464501" w14:textId="39F740C9">
      <w:pPr>
        <w:pStyle w:val="ListParagraph"/>
        <w:numPr>
          <w:ilvl w:val="0"/>
          <w:numId w:val="12"/>
        </w:numPr>
        <w:spacing w:line="259" w:lineRule="auto"/>
        <w:rPr>
          <w:color w:val="000000" w:themeColor="text1"/>
        </w:rPr>
      </w:pPr>
      <w:hyperlink r:id="rId22">
        <w:r w:rsidRPr="17142970" w:rsidR="00C2264B">
          <w:rPr>
            <w:rStyle w:val="Hyperlink"/>
          </w:rPr>
          <w:t>Tribal Consultation Toolkit</w:t>
        </w:r>
      </w:hyperlink>
    </w:p>
    <w:p w:rsidR="6DF43FB1" w:rsidP="593CEA72" w:rsidRDefault="6DF43FB1" w14:paraId="5552CAB2" w14:textId="706FB8C9">
      <w:pPr>
        <w:widowControl w:val="0"/>
        <w:spacing w:after="120"/>
        <w:jc w:val="center"/>
        <w:rPr>
          <w:b/>
          <w:bCs/>
          <w:color w:val="306EB1"/>
          <w:sz w:val="18"/>
          <w:szCs w:val="18"/>
        </w:rPr>
      </w:pPr>
    </w:p>
    <w:p w:rsidR="6DF43FB1" w:rsidP="003F4934" w:rsidRDefault="593CEA72" w14:paraId="5686D05E" w14:textId="2B1AA9D9">
      <w:pPr>
        <w:rPr>
          <w:sz w:val="28"/>
          <w:szCs w:val="28"/>
        </w:rPr>
      </w:pPr>
      <w:r w:rsidRPr="6A2CB628">
        <w:rPr>
          <w:b/>
          <w:bCs/>
          <w:color w:val="306EB1"/>
          <w:sz w:val="28"/>
          <w:szCs w:val="28"/>
        </w:rPr>
        <w:lastRenderedPageBreak/>
        <w:t>Table 3.</w:t>
      </w:r>
      <w:r w:rsidRPr="6A2CB628">
        <w:rPr>
          <w:b/>
          <w:bCs/>
        </w:rPr>
        <w:t xml:space="preserve"> </w:t>
      </w:r>
      <w:r>
        <w:tab/>
      </w:r>
      <w:r>
        <w:tab/>
      </w:r>
      <w:r>
        <w:tab/>
      </w:r>
      <w:r>
        <w:tab/>
      </w:r>
      <w:r>
        <w:tab/>
      </w:r>
      <w:r>
        <w:tab/>
      </w:r>
      <w:r>
        <w:tab/>
      </w:r>
      <w:r w:rsidRPr="6A2CB628" w:rsidR="2E39A1B4">
        <w:rPr>
          <w:b/>
          <w:bCs/>
          <w:color w:val="306EB1"/>
          <w:sz w:val="28"/>
          <w:szCs w:val="28"/>
        </w:rPr>
        <w:t xml:space="preserve">Centering </w:t>
      </w:r>
      <w:r w:rsidRPr="6A2CB628" w:rsidR="4009E5B8">
        <w:rPr>
          <w:b/>
          <w:bCs/>
          <w:color w:val="306EB1"/>
          <w:sz w:val="28"/>
          <w:szCs w:val="28"/>
        </w:rPr>
        <w:t xml:space="preserve">Educational </w:t>
      </w:r>
      <w:r w:rsidRPr="6A2CB628" w:rsidR="2E39A1B4">
        <w:rPr>
          <w:b/>
          <w:bCs/>
          <w:color w:val="306EB1"/>
          <w:sz w:val="28"/>
          <w:szCs w:val="28"/>
        </w:rPr>
        <w:t>Equity</w:t>
      </w:r>
    </w:p>
    <w:tbl>
      <w:tblPr>
        <w:tblStyle w:val="TableGrid"/>
        <w:tblW w:w="13851" w:type="dxa"/>
        <w:tblLook w:val="04A0" w:firstRow="1" w:lastRow="0" w:firstColumn="1" w:lastColumn="0" w:noHBand="0" w:noVBand="1"/>
        <w:tblDescription w:val="1b. HIGH RISK POPULATIONS"/>
      </w:tblPr>
      <w:tblGrid>
        <w:gridCol w:w="3594"/>
        <w:gridCol w:w="10257"/>
      </w:tblGrid>
      <w:tr w:rsidR="4DC715E2" w:rsidTr="22100881" w14:paraId="09606CB3" w14:textId="77777777">
        <w:trPr>
          <w:trHeight w:val="656"/>
          <w:tblHeader/>
        </w:trPr>
        <w:tc>
          <w:tcPr>
            <w:tcW w:w="3594" w:type="dxa"/>
            <w:shd w:val="clear" w:color="auto" w:fill="306EB1"/>
            <w:tcMar>
              <w:left w:w="0" w:type="dxa"/>
              <w:right w:w="0" w:type="dxa"/>
            </w:tcMar>
            <w:vAlign w:val="center"/>
          </w:tcPr>
          <w:p w:rsidR="642B9507" w:rsidP="593CEA72" w:rsidRDefault="04C35A44" w14:paraId="6BFD36BB" w14:textId="17B726C0">
            <w:pPr>
              <w:rPr>
                <w:color w:val="FFFFFF" w:themeColor="background1"/>
              </w:rPr>
            </w:pPr>
            <w:r w:rsidRPr="593CEA72">
              <w:rPr>
                <w:b/>
                <w:bCs/>
                <w:color w:val="FFFFFF" w:themeColor="background1"/>
              </w:rPr>
              <w:t>OHA/ODE Recommendation(s)</w:t>
            </w:r>
          </w:p>
        </w:tc>
        <w:tc>
          <w:tcPr>
            <w:tcW w:w="10257" w:type="dxa"/>
            <w:shd w:val="clear" w:color="auto" w:fill="306EB1"/>
            <w:vAlign w:val="center"/>
          </w:tcPr>
          <w:p w:rsidR="4DC715E2" w:rsidP="593CEA72" w:rsidRDefault="593CEA72" w14:paraId="5D9741C8" w14:textId="1C635748">
            <w:pPr>
              <w:rPr>
                <w:b/>
                <w:bCs/>
                <w:color w:val="FFFFFF" w:themeColor="background1"/>
              </w:rPr>
            </w:pPr>
            <w:r w:rsidRPr="593CEA72">
              <w:rPr>
                <w:b/>
                <w:bCs/>
                <w:color w:val="FFFFFF" w:themeColor="background1"/>
              </w:rPr>
              <w:t>Response:</w:t>
            </w:r>
          </w:p>
        </w:tc>
      </w:tr>
      <w:tr w:rsidR="6A2CB628" w:rsidTr="003F4934" w14:paraId="74B593AB" w14:textId="77777777">
        <w:trPr>
          <w:trHeight w:val="1125"/>
        </w:trPr>
        <w:tc>
          <w:tcPr>
            <w:tcW w:w="3594" w:type="dxa"/>
            <w:tcMar>
              <w:left w:w="0" w:type="dxa"/>
              <w:right w:w="0" w:type="dxa"/>
            </w:tcMar>
          </w:tcPr>
          <w:p w:rsidR="2DDE86D0" w:rsidP="003F4934" w:rsidRDefault="22100881" w14:paraId="529AE292" w14:textId="2DD97A52">
            <w:r>
              <w:t xml:space="preserve">Describe how you will ensure continuity of instruction for students who may miss school due to illness. </w:t>
            </w:r>
          </w:p>
        </w:tc>
        <w:tc>
          <w:tcPr>
            <w:tcW w:w="10257" w:type="dxa"/>
          </w:tcPr>
          <w:p w:rsidR="6A2CB628" w:rsidP="6A2CB628" w:rsidRDefault="6A2CB628" w14:paraId="1D5E735A" w14:textId="51578F88">
            <w:pPr>
              <w:rPr>
                <w:sz w:val="18"/>
                <w:szCs w:val="18"/>
              </w:rPr>
            </w:pPr>
          </w:p>
        </w:tc>
      </w:tr>
      <w:tr w:rsidR="4DC715E2" w:rsidTr="22100881" w14:paraId="127988B0" w14:textId="77777777">
        <w:trPr>
          <w:trHeight w:val="1125"/>
        </w:trPr>
        <w:tc>
          <w:tcPr>
            <w:tcW w:w="3594" w:type="dxa"/>
            <w:tcMar>
              <w:left w:w="0" w:type="dxa"/>
              <w:right w:w="0" w:type="dxa"/>
            </w:tcMar>
          </w:tcPr>
          <w:p w:rsidR="642B9507" w:rsidP="593CEA72" w:rsidRDefault="642B9507" w14:paraId="11FB10FA" w14:textId="59A33354">
            <w:pPr>
              <w:jc w:val="center"/>
              <w:rPr>
                <w:rFonts w:ascii="MS Gothic" w:hAnsi="MS Gothic" w:eastAsia="MS Gothic"/>
                <w:sz w:val="18"/>
                <w:szCs w:val="18"/>
              </w:rPr>
            </w:pPr>
          </w:p>
          <w:p w:rsidR="04C35A44" w:rsidP="593CEA72" w:rsidRDefault="3C71E10A" w14:paraId="077BFC67" w14:textId="1F9C28E6">
            <w:pPr>
              <w:ind w:left="90"/>
            </w:pPr>
            <w:r>
              <w:t xml:space="preserve">Describe how you identify those in your school setting that are disproportionately impacted by </w:t>
            </w:r>
            <w:r w:rsidR="1442BC14">
              <w:t>communicable disease</w:t>
            </w:r>
            <w:r>
              <w:t xml:space="preserve"> and which students and families may need differentiated or additional support.</w:t>
            </w:r>
          </w:p>
          <w:p w:rsidR="593CEA72" w:rsidP="593CEA72" w:rsidRDefault="593CEA72" w14:paraId="2CCDFCD6" w14:textId="52020283">
            <w:pPr>
              <w:rPr>
                <w:rStyle w:val="normaltextrun"/>
                <w:color w:val="000000" w:themeColor="text1"/>
                <w:sz w:val="18"/>
                <w:szCs w:val="18"/>
              </w:rPr>
            </w:pPr>
          </w:p>
        </w:tc>
        <w:tc>
          <w:tcPr>
            <w:tcW w:w="10257" w:type="dxa"/>
            <w:shd w:val="clear" w:color="auto" w:fill="FFFFFF" w:themeFill="background1"/>
          </w:tcPr>
          <w:p w:rsidR="4DC715E2" w:rsidP="4DC715E2" w:rsidRDefault="4DC715E2" w14:paraId="08AEC6B5" w14:textId="77777777">
            <w:pPr>
              <w:rPr>
                <w:sz w:val="18"/>
                <w:szCs w:val="18"/>
              </w:rPr>
            </w:pPr>
          </w:p>
        </w:tc>
      </w:tr>
      <w:tr w:rsidR="4DC715E2" w:rsidTr="22100881" w14:paraId="78CDF0C2" w14:textId="77777777">
        <w:trPr>
          <w:trHeight w:val="2685"/>
        </w:trPr>
        <w:tc>
          <w:tcPr>
            <w:tcW w:w="3594" w:type="dxa"/>
            <w:tcMar>
              <w:left w:w="0" w:type="dxa"/>
              <w:right w:w="0" w:type="dxa"/>
            </w:tcMar>
          </w:tcPr>
          <w:p w:rsidR="3E432563" w:rsidP="593CEA72" w:rsidRDefault="3E432563" w14:paraId="070C1F46" w14:textId="0F42D71E">
            <w:pPr>
              <w:jc w:val="center"/>
              <w:rPr>
                <w:rFonts w:ascii="MS Gothic" w:hAnsi="MS Gothic" w:eastAsia="MS Gothic"/>
                <w:sz w:val="18"/>
                <w:szCs w:val="18"/>
              </w:rPr>
            </w:pPr>
          </w:p>
          <w:p w:rsidR="78BB2FB1" w:rsidP="593CEA72" w:rsidRDefault="78BB2FB1" w14:paraId="148A944F" w14:textId="44D9CF21">
            <w:pPr>
              <w:ind w:left="90"/>
            </w:pPr>
            <w:r>
              <w:t xml:space="preserve">Describe the process by which the school will implement a differentiated plan for those that are disproportionately impacted, historically underserved or at higher risk of negative impacts or complications related to </w:t>
            </w:r>
            <w:r w:rsidR="27C2F52B">
              <w:t>communicable disease</w:t>
            </w:r>
            <w:r>
              <w:t>.</w:t>
            </w:r>
          </w:p>
          <w:p w:rsidR="593CEA72" w:rsidP="593CEA72" w:rsidRDefault="593CEA72" w14:paraId="6ECF321D" w14:textId="1C0D6F00">
            <w:pPr>
              <w:rPr>
                <w:sz w:val="18"/>
                <w:szCs w:val="18"/>
              </w:rPr>
            </w:pPr>
          </w:p>
        </w:tc>
        <w:tc>
          <w:tcPr>
            <w:tcW w:w="10257" w:type="dxa"/>
          </w:tcPr>
          <w:p w:rsidR="4DC715E2" w:rsidP="4DC715E2" w:rsidRDefault="4DC715E2" w14:paraId="65AF71F8" w14:textId="77777777">
            <w:pPr>
              <w:rPr>
                <w:sz w:val="18"/>
                <w:szCs w:val="18"/>
              </w:rPr>
            </w:pPr>
          </w:p>
        </w:tc>
      </w:tr>
      <w:tr w:rsidR="4DC715E2" w:rsidTr="22100881" w14:paraId="3E91E713" w14:textId="77777777">
        <w:trPr>
          <w:trHeight w:val="1215"/>
        </w:trPr>
        <w:tc>
          <w:tcPr>
            <w:tcW w:w="3594" w:type="dxa"/>
            <w:tcMar>
              <w:left w:w="0" w:type="dxa"/>
              <w:right w:w="0" w:type="dxa"/>
            </w:tcMar>
          </w:tcPr>
          <w:p w:rsidR="3E432563" w:rsidP="593CEA72" w:rsidRDefault="3E432563" w14:paraId="6CCC32DE" w14:textId="31C1AE30">
            <w:pPr>
              <w:jc w:val="center"/>
              <w:rPr>
                <w:rFonts w:ascii="MS Gothic" w:hAnsi="MS Gothic" w:eastAsia="MS Gothic"/>
                <w:sz w:val="18"/>
                <w:szCs w:val="18"/>
              </w:rPr>
            </w:pPr>
          </w:p>
          <w:p w:rsidR="64CC6705" w:rsidP="593CEA72" w:rsidRDefault="00FD1B53" w14:paraId="32C08E64" w14:textId="2B768AA1">
            <w:pPr>
              <w:ind w:left="90"/>
            </w:pPr>
            <w:r>
              <w:t>Describe w</w:t>
            </w:r>
            <w:r w:rsidR="06F4B533">
              <w:t>hat support, training or logistics need to be in place to ensure that the named strategies are understood, implemented, and monitored successfully.</w:t>
            </w:r>
          </w:p>
          <w:p w:rsidR="00D121CB" w:rsidP="593CEA72" w:rsidRDefault="00D121CB" w14:paraId="5AAE7736" w14:textId="3E8FEE95">
            <w:pPr>
              <w:ind w:left="90"/>
            </w:pPr>
          </w:p>
        </w:tc>
        <w:tc>
          <w:tcPr>
            <w:tcW w:w="10257" w:type="dxa"/>
          </w:tcPr>
          <w:p w:rsidR="4DC715E2" w:rsidP="4DC715E2" w:rsidRDefault="4DC715E2" w14:paraId="17F7BF7B" w14:textId="77777777">
            <w:pPr>
              <w:rPr>
                <w:sz w:val="18"/>
                <w:szCs w:val="18"/>
              </w:rPr>
            </w:pPr>
          </w:p>
        </w:tc>
      </w:tr>
    </w:tbl>
    <w:p w:rsidR="4DC715E2" w:rsidP="24D0F5D4" w:rsidRDefault="009C79FB" w14:paraId="6FD56353" w14:textId="4A069909">
      <w:pPr>
        <w:spacing w:after="0"/>
        <w:rPr>
          <w:i/>
          <w:iCs/>
          <w:sz w:val="22"/>
          <w:szCs w:val="22"/>
        </w:rPr>
      </w:pPr>
      <w:r>
        <w:rPr>
          <w:b/>
          <w:bCs/>
          <w:noProof/>
          <w:color w:val="FFFFFF" w:themeColor="background1"/>
          <w:sz w:val="32"/>
          <w:szCs w:val="32"/>
        </w:rPr>
        <w:lastRenderedPageBreak/>
        <mc:AlternateContent>
          <mc:Choice Requires="wps">
            <w:drawing>
              <wp:inline distT="0" distB="0" distL="0" distR="0" wp14:anchorId="06352774" wp14:editId="71993796">
                <wp:extent cx="8818977" cy="358140"/>
                <wp:effectExtent l="0" t="0" r="1270" b="3810"/>
                <wp:docPr id="2" name="Rectangle 2" title="&quot;&quot;"/>
                <wp:cNvGraphicFramePr/>
                <a:graphic xmlns:a="http://schemas.openxmlformats.org/drawingml/2006/main">
                  <a:graphicData uri="http://schemas.microsoft.com/office/word/2010/wordprocessingShape">
                    <wps:wsp>
                      <wps:cNvSpPr/>
                      <wps:spPr>
                        <a:xfrm>
                          <a:off x="0" y="0"/>
                          <a:ext cx="8818977" cy="3581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rect id="Rectangle 2" style="width:694.4pt;height:28.2pt;visibility:visible;mso-wrap-style:square;mso-left-percent:-10001;mso-top-percent:-10001;mso-position-horizontal:absolute;mso-position-horizontal-relative:char;mso-position-vertical:absolute;mso-position-vertical-relative:line;mso-left-percent:-10001;mso-top-percent:-10001;v-text-anchor:middle" alt="Title: &quot;&quot;" o:spid="_x0000_s1026" fillcolor="#4f81bd [3204]" stroked="f" strokeweight="2pt" w14:anchorId="7D60F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">
                <w10:anchorlock/>
              </v:rect>
            </w:pict>
          </mc:Fallback>
        </mc:AlternateContent>
      </w:r>
    </w:p>
    <w:p w:rsidR="00D121CB" w:rsidP="4DC715E2" w:rsidRDefault="00D121CB" w14:paraId="3223AAD8" w14:textId="0137190C">
      <w:pPr>
        <w:spacing w:after="0"/>
        <w:rPr>
          <w:i/>
          <w:iCs/>
          <w:sz w:val="22"/>
          <w:szCs w:val="22"/>
        </w:rPr>
      </w:pPr>
    </w:p>
    <w:p w:rsidR="00F47650" w:rsidP="64BF9800" w:rsidRDefault="00F47650" w14:paraId="679664B0" w14:textId="1ADD1CD4">
      <w:r>
        <w:rPr>
          <w:noProof/>
        </w:rPr>
        <w:drawing>
          <wp:inline distT="0" distB="0" distL="0" distR="0" wp14:anchorId="13A5ECC2" wp14:editId="46AD9951">
            <wp:extent cx="1135380" cy="762000"/>
            <wp:effectExtent l="0" t="0" r="7620" b="0"/>
            <wp:docPr id="11" name="Picture 11"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5380" cy="762000"/>
                    </a:xfrm>
                    <a:prstGeom prst="rect">
                      <a:avLst/>
                    </a:prstGeom>
                    <a:noFill/>
                    <a:ln>
                      <a:noFill/>
                    </a:ln>
                  </pic:spPr>
                </pic:pic>
              </a:graphicData>
            </a:graphic>
          </wp:inline>
        </w:drawing>
      </w:r>
      <w:r>
        <w:tab/>
      </w:r>
      <w:r w:rsidRPr="6A2CB628">
        <w:rPr>
          <w:b/>
          <w:bCs/>
          <w:color w:val="306EB1"/>
          <w:sz w:val="32"/>
          <w:szCs w:val="32"/>
        </w:rPr>
        <w:t xml:space="preserve">Section 3. Communicable Disease Outbreak Prevention and Response: </w:t>
      </w:r>
    </w:p>
    <w:p w:rsidR="00F47650" w:rsidP="00F47650" w:rsidRDefault="00F47650" w14:paraId="0FA1AC47" w14:textId="0182B254">
      <w:pPr>
        <w:tabs>
          <w:tab w:val="left" w:pos="2028"/>
        </w:tabs>
        <w:spacing w:after="0"/>
        <w:ind w:left="2880"/>
        <w:rPr>
          <w:b/>
          <w:bCs/>
          <w:color w:val="306EB1"/>
          <w:sz w:val="28"/>
          <w:szCs w:val="28"/>
        </w:rPr>
      </w:pPr>
      <w:r w:rsidRPr="1D34F3B1">
        <w:rPr>
          <w:b/>
          <w:bCs/>
          <w:color w:val="306EB1"/>
          <w:sz w:val="28"/>
          <w:szCs w:val="28"/>
        </w:rPr>
        <w:t>Implementing mitigation activities, responding to periods of increased transmission, resuming baseline level mitigation, and debriefing actions to improve the process</w:t>
      </w:r>
      <w:r>
        <w:rPr>
          <w:b/>
          <w:bCs/>
          <w:color w:val="306EB1"/>
          <w:sz w:val="28"/>
          <w:szCs w:val="28"/>
        </w:rPr>
        <w:br/>
      </w:r>
    </w:p>
    <w:p w:rsidRPr="00A92410" w:rsidR="007802AA" w:rsidP="46C36AF5" w:rsidRDefault="17599211" w14:paraId="56E47527" w14:textId="3A776B21">
      <w:pPr>
        <w:spacing w:after="0"/>
        <w:rPr>
          <w:rFonts w:asciiTheme="minorHAnsi" w:hAnsiTheme="minorHAnsi" w:eastAsiaTheme="minorEastAsia" w:cstheme="minorBidi"/>
        </w:rPr>
      </w:pPr>
      <w:r w:rsidRPr="46C36AF5">
        <w:rPr>
          <w:rFonts w:asciiTheme="minorHAnsi" w:hAnsiTheme="minorHAnsi" w:eastAsiaTheme="minorEastAsia" w:cstheme="minorBidi"/>
        </w:rPr>
        <w:t xml:space="preserve">Planning for and implementing proactive health and safety mitigation measures assists schools in reducing </w:t>
      </w:r>
      <w:r w:rsidRPr="46C36AF5" w:rsidR="71840132">
        <w:rPr>
          <w:rFonts w:asciiTheme="minorHAnsi" w:hAnsiTheme="minorHAnsi" w:eastAsiaTheme="minorEastAsia" w:cstheme="minorBidi"/>
        </w:rPr>
        <w:t>communicable disease</w:t>
      </w:r>
      <w:r w:rsidRPr="46C36AF5">
        <w:rPr>
          <w:rFonts w:asciiTheme="minorHAnsi" w:hAnsiTheme="minorHAnsi" w:eastAsiaTheme="minorEastAsia" w:cstheme="minorBidi"/>
        </w:rPr>
        <w:t xml:space="preserve"> transmission within the school environment for students, staff, and community members. </w:t>
      </w:r>
      <w:r w:rsidRPr="46C36AF5" w:rsidR="39A7626E">
        <w:rPr>
          <w:rFonts w:asciiTheme="minorHAnsi" w:hAnsiTheme="minorHAnsi" w:eastAsiaTheme="minorEastAsia" w:cstheme="minorBidi"/>
        </w:rPr>
        <w:t xml:space="preserve">Communicable disease, including </w:t>
      </w:r>
      <w:r w:rsidRPr="46C36AF5" w:rsidR="63EEA48C">
        <w:rPr>
          <w:rFonts w:asciiTheme="minorHAnsi" w:hAnsiTheme="minorHAnsi" w:eastAsiaTheme="minorEastAsia" w:cstheme="minorBidi"/>
        </w:rPr>
        <w:t xml:space="preserve">norovirus, </w:t>
      </w:r>
      <w:r w:rsidRPr="46C36AF5" w:rsidR="39A7626E">
        <w:rPr>
          <w:rFonts w:asciiTheme="minorHAnsi" w:hAnsiTheme="minorHAnsi" w:eastAsiaTheme="minorEastAsia" w:cstheme="minorBidi"/>
        </w:rPr>
        <w:t xml:space="preserve">flu and </w:t>
      </w:r>
      <w:r w:rsidRPr="46C36AF5">
        <w:rPr>
          <w:rFonts w:asciiTheme="minorHAnsi" w:hAnsiTheme="minorHAnsi" w:eastAsiaTheme="minorEastAsia" w:cstheme="minorBidi"/>
        </w:rPr>
        <w:t>COVID-19</w:t>
      </w:r>
      <w:r w:rsidRPr="46C36AF5" w:rsidR="5410DB8A">
        <w:rPr>
          <w:rFonts w:asciiTheme="minorHAnsi" w:hAnsiTheme="minorHAnsi" w:eastAsiaTheme="minorEastAsia" w:cstheme="minorBidi"/>
        </w:rPr>
        <w:t>,</w:t>
      </w:r>
      <w:r w:rsidRPr="46C36AF5">
        <w:rPr>
          <w:rFonts w:asciiTheme="minorHAnsi" w:hAnsiTheme="minorHAnsi" w:eastAsiaTheme="minorEastAsia" w:cstheme="minorBidi"/>
        </w:rPr>
        <w:t xml:space="preserve"> will continue to circulate in our communities and our </w:t>
      </w:r>
      <w:r w:rsidRPr="46C36AF5" w:rsidR="003F4934">
        <w:rPr>
          <w:rFonts w:asciiTheme="minorHAnsi" w:hAnsiTheme="minorHAnsi" w:eastAsiaTheme="minorEastAsia" w:cstheme="minorBidi"/>
        </w:rPr>
        <w:t xml:space="preserve">schools. </w:t>
      </w:r>
      <w:r w:rsidRPr="46C36AF5">
        <w:rPr>
          <w:rFonts w:asciiTheme="minorHAnsi" w:hAnsiTheme="minorHAnsi" w:eastAsiaTheme="minorEastAsia" w:cstheme="minorBidi"/>
        </w:rPr>
        <w:t xml:space="preserve">Schools will utilize different mitigation measures based on </w:t>
      </w:r>
      <w:r w:rsidRPr="46C36AF5" w:rsidR="7280E1C9">
        <w:rPr>
          <w:rFonts w:asciiTheme="minorHAnsi" w:hAnsiTheme="minorHAnsi" w:eastAsiaTheme="minorEastAsia" w:cstheme="minorBidi"/>
        </w:rPr>
        <w:t>local data</w:t>
      </w:r>
      <w:r w:rsidRPr="46C36AF5" w:rsidR="10B50162">
        <w:rPr>
          <w:rFonts w:asciiTheme="minorHAnsi" w:hAnsiTheme="minorHAnsi" w:eastAsiaTheme="minorEastAsia" w:cstheme="minorBidi"/>
        </w:rPr>
        <w:t>, and observation of what is happening in their schools</w:t>
      </w:r>
      <w:r w:rsidRPr="46C36AF5" w:rsidR="7280E1C9">
        <w:rPr>
          <w:rFonts w:asciiTheme="minorHAnsi" w:hAnsiTheme="minorHAnsi" w:eastAsiaTheme="minorEastAsia" w:cstheme="minorBidi"/>
        </w:rPr>
        <w:t xml:space="preserve"> (e.g.,</w:t>
      </w:r>
      <w:r w:rsidRPr="46C36AF5">
        <w:rPr>
          <w:rFonts w:asciiTheme="minorHAnsi" w:hAnsiTheme="minorHAnsi" w:eastAsiaTheme="minorEastAsia" w:cstheme="minorBidi"/>
        </w:rPr>
        <w:t xml:space="preserve"> transmission within their facilities and communities.</w:t>
      </w:r>
      <w:r w:rsidRPr="46C36AF5" w:rsidR="0C33D1D0">
        <w:rPr>
          <w:rFonts w:asciiTheme="minorHAnsi" w:hAnsiTheme="minorHAnsi" w:eastAsiaTheme="minorEastAsia" w:cstheme="minorBidi"/>
        </w:rPr>
        <w:t>)</w:t>
      </w:r>
      <w:r w:rsidRPr="46C36AF5">
        <w:rPr>
          <w:rFonts w:asciiTheme="minorHAnsi" w:hAnsiTheme="minorHAnsi" w:eastAsiaTheme="minorEastAsia" w:cstheme="minorBidi"/>
        </w:rPr>
        <w:t xml:space="preserve"> In the following section, teams will document their school’s approach to the CDC, OHA and ODE advised health and safety measures at baseline, during increased transmission</w:t>
      </w:r>
      <w:r w:rsidRPr="46C36AF5" w:rsidR="0E886618">
        <w:rPr>
          <w:rFonts w:asciiTheme="minorHAnsi" w:hAnsiTheme="minorHAnsi" w:eastAsiaTheme="minorEastAsia" w:cstheme="minorBidi"/>
        </w:rPr>
        <w:t>.</w:t>
      </w:r>
    </w:p>
    <w:p w:rsidR="64BF9800" w:rsidP="4DC715E2" w:rsidRDefault="64BF9800" w14:paraId="2CB93177" w14:textId="422FA5F3">
      <w:pPr>
        <w:spacing w:after="0"/>
        <w:rPr>
          <w:sz w:val="22"/>
          <w:szCs w:val="22"/>
        </w:rPr>
      </w:pPr>
    </w:p>
    <w:p w:rsidR="00C2264B" w:rsidP="593CEA72" w:rsidRDefault="00C2264B" w14:paraId="784D226B" w14:textId="77777777">
      <w:pPr>
        <w:rPr>
          <w:rFonts w:asciiTheme="minorHAnsi" w:hAnsiTheme="minorHAnsi" w:eastAsiaTheme="minorEastAsia" w:cstheme="minorBidi"/>
          <w:b/>
          <w:bCs/>
          <w:color w:val="306EB1"/>
          <w:sz w:val="22"/>
          <w:szCs w:val="22"/>
        </w:rPr>
      </w:pPr>
      <w:r>
        <w:rPr>
          <w:noProof/>
        </w:rPr>
        <w:drawing>
          <wp:inline distT="0" distB="0" distL="0" distR="0" wp14:anchorId="2FE86623" wp14:editId="01A321C3">
            <wp:extent cx="561975" cy="561975"/>
            <wp:effectExtent l="0" t="0" r="9525" b="9525"/>
            <wp:docPr id="1863256542" name="Picture 1863256542"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r>
        <w:tab/>
      </w:r>
      <w:r w:rsidRPr="17BA49BE">
        <w:rPr>
          <w:rFonts w:asciiTheme="minorHAnsi" w:hAnsiTheme="minorHAnsi" w:eastAsiaTheme="minorEastAsia" w:cstheme="minorBidi"/>
          <w:b/>
          <w:bCs/>
          <w:color w:val="306EB1"/>
        </w:rPr>
        <w:t>Suggested Resources:</w:t>
      </w:r>
    </w:p>
    <w:p w:rsidRPr="00C2264B" w:rsidR="00C2264B" w:rsidP="00C2264B" w:rsidRDefault="004210A5" w14:paraId="422E5463" w14:textId="77777777">
      <w:pPr>
        <w:pStyle w:val="ListParagraph"/>
        <w:numPr>
          <w:ilvl w:val="0"/>
          <w:numId w:val="13"/>
        </w:numPr>
        <w:spacing w:line="259" w:lineRule="auto"/>
        <w:rPr>
          <w:rFonts w:asciiTheme="minorHAnsi" w:hAnsiTheme="minorHAnsi" w:eastAsiaTheme="minorEastAsia" w:cstheme="minorBidi"/>
        </w:rPr>
      </w:pPr>
      <w:hyperlink r:id="rId24">
        <w:r w:rsidRPr="00C2264B" w:rsidR="00C2264B">
          <w:rPr>
            <w:rFonts w:asciiTheme="minorHAnsi" w:hAnsiTheme="minorHAnsi" w:eastAsiaTheme="minorEastAsia" w:cstheme="minorBidi"/>
          </w:rPr>
          <w:t>Communicable Disease Guidance for Schools</w:t>
        </w:r>
      </w:hyperlink>
      <w:r w:rsidRPr="00C2264B" w:rsidR="00C2264B">
        <w:rPr>
          <w:rFonts w:asciiTheme="minorHAnsi" w:hAnsiTheme="minorHAnsi" w:eastAsiaTheme="minorEastAsia" w:cstheme="minorBidi"/>
        </w:rPr>
        <w:t xml:space="preserve"> which includes information regarding:</w:t>
      </w:r>
    </w:p>
    <w:p w:rsidRPr="00C2264B" w:rsidR="00C2264B" w:rsidP="00C2264B" w:rsidRDefault="00C2264B" w14:paraId="06683B00" w14:textId="77777777">
      <w:pPr>
        <w:pStyle w:val="ListParagraph"/>
        <w:numPr>
          <w:ilvl w:val="0"/>
          <w:numId w:val="13"/>
        </w:numPr>
        <w:spacing w:line="259" w:lineRule="auto"/>
        <w:rPr>
          <w:rFonts w:asciiTheme="minorHAnsi" w:hAnsiTheme="minorHAnsi" w:eastAsiaTheme="minorEastAsia" w:cstheme="minorBidi"/>
        </w:rPr>
      </w:pPr>
      <w:r w:rsidRPr="00C2264B">
        <w:rPr>
          <w:color w:val="000000" w:themeColor="text1"/>
        </w:rPr>
        <w:t>Symptom-Based Exclusion Guidelines (pages 8-12)</w:t>
      </w:r>
      <w:r w:rsidRPr="00C2264B">
        <w:rPr>
          <w:rFonts w:asciiTheme="minorHAnsi" w:hAnsiTheme="minorHAnsi" w:eastAsiaTheme="minorEastAsia" w:cstheme="minorBidi"/>
        </w:rPr>
        <w:t xml:space="preserve"> </w:t>
      </w:r>
    </w:p>
    <w:p w:rsidR="00C2264B" w:rsidP="00C2264B" w:rsidRDefault="00C2264B" w14:paraId="67AC2B17" w14:textId="77777777">
      <w:pPr>
        <w:pStyle w:val="ListParagraph"/>
        <w:numPr>
          <w:ilvl w:val="0"/>
          <w:numId w:val="13"/>
        </w:numPr>
        <w:spacing w:line="259" w:lineRule="auto"/>
      </w:pPr>
      <w:r w:rsidRPr="00C2264B">
        <w:rPr>
          <w:rFonts w:asciiTheme="minorHAnsi" w:hAnsiTheme="minorHAnsi" w:eastAsiaTheme="minorEastAsia" w:cstheme="minorBidi"/>
        </w:rPr>
        <w:t>Transmission Routes (pages 29-32)</w:t>
      </w:r>
    </w:p>
    <w:p w:rsidRPr="00C2264B" w:rsidR="00C2264B" w:rsidP="00C2264B" w:rsidRDefault="00C2264B" w14:paraId="52FE051E" w14:textId="77777777">
      <w:pPr>
        <w:pStyle w:val="ListParagraph"/>
        <w:numPr>
          <w:ilvl w:val="0"/>
          <w:numId w:val="13"/>
        </w:numPr>
        <w:spacing w:line="259" w:lineRule="auto"/>
        <w:rPr>
          <w:rFonts w:asciiTheme="minorHAnsi" w:hAnsiTheme="minorHAnsi" w:eastAsiaTheme="minorEastAsia" w:cstheme="minorBidi"/>
        </w:rPr>
      </w:pPr>
      <w:r w:rsidRPr="00C2264B">
        <w:rPr>
          <w:rFonts w:asciiTheme="minorHAnsi" w:hAnsiTheme="minorHAnsi" w:eastAsiaTheme="minorEastAsia" w:cstheme="minorBidi"/>
        </w:rPr>
        <w:t>Prevention or Mitigation Measures (pages 5-6)</w:t>
      </w:r>
    </w:p>
    <w:p w:rsidRPr="00C2264B" w:rsidR="00C2264B" w:rsidP="00C2264B" w:rsidRDefault="00C2264B" w14:paraId="76174216" w14:textId="77777777">
      <w:pPr>
        <w:pStyle w:val="ListParagraph"/>
        <w:numPr>
          <w:ilvl w:val="0"/>
          <w:numId w:val="13"/>
        </w:numPr>
        <w:spacing w:line="259" w:lineRule="auto"/>
        <w:rPr>
          <w:rFonts w:asciiTheme="minorHAnsi" w:hAnsiTheme="minorHAnsi" w:eastAsiaTheme="minorEastAsia" w:cstheme="minorBidi"/>
        </w:rPr>
      </w:pPr>
      <w:r w:rsidRPr="00C2264B">
        <w:rPr>
          <w:rFonts w:asciiTheme="minorHAnsi" w:hAnsiTheme="minorHAnsi" w:eastAsiaTheme="minorEastAsia" w:cstheme="minorBidi"/>
        </w:rPr>
        <w:t>School Attendance Restrictions and Reporting (page 33)</w:t>
      </w:r>
      <w:r w:rsidRPr="00C2264B">
        <w:rPr>
          <w:rStyle w:val="Hyperlink"/>
          <w:rFonts w:asciiTheme="minorHAnsi" w:hAnsiTheme="minorHAnsi" w:eastAsiaTheme="minorEastAsia" w:cstheme="minorBidi"/>
        </w:rPr>
        <w:t xml:space="preserve"> </w:t>
      </w:r>
    </w:p>
    <w:p w:rsidRPr="00C2264B" w:rsidR="00C2264B" w:rsidP="00C2264B" w:rsidRDefault="004210A5" w14:paraId="252EE419" w14:textId="77777777">
      <w:pPr>
        <w:pStyle w:val="ListParagraph"/>
        <w:numPr>
          <w:ilvl w:val="0"/>
          <w:numId w:val="13"/>
        </w:numPr>
        <w:spacing w:line="259" w:lineRule="auto"/>
        <w:rPr>
          <w:rStyle w:val="Hyperlink"/>
          <w:rFonts w:asciiTheme="minorHAnsi" w:hAnsiTheme="minorHAnsi" w:eastAsiaTheme="minorEastAsia" w:cstheme="minorBidi"/>
        </w:rPr>
      </w:pPr>
      <w:hyperlink w:anchor="anchor_1625661937509" r:id="rId25">
        <w:r w:rsidRPr="00C2264B" w:rsidR="00C2264B">
          <w:rPr>
            <w:rStyle w:val="Hyperlink"/>
            <w:rFonts w:asciiTheme="minorHAnsi" w:hAnsiTheme="minorHAnsi" w:eastAsiaTheme="minorEastAsia" w:cstheme="minorBidi"/>
          </w:rPr>
          <w:t>CDC Guidance for COVID-19 Prevention in K-12 Schools</w:t>
        </w:r>
      </w:hyperlink>
    </w:p>
    <w:p w:rsidRPr="00C2264B" w:rsidR="00C2264B" w:rsidP="00C2264B" w:rsidRDefault="004210A5" w14:paraId="7C3C49CE" w14:textId="6AA709C6">
      <w:pPr>
        <w:pStyle w:val="ListParagraph"/>
        <w:numPr>
          <w:ilvl w:val="0"/>
          <w:numId w:val="13"/>
        </w:numPr>
        <w:spacing w:line="259" w:lineRule="auto"/>
        <w:rPr>
          <w:rFonts w:asciiTheme="minorHAnsi" w:hAnsiTheme="minorHAnsi" w:eastAsiaTheme="minorEastAsia" w:cstheme="minorBidi"/>
        </w:rPr>
      </w:pPr>
      <w:hyperlink r:id="rId26">
        <w:r w:rsidRPr="00C2264B" w:rsidR="00C2264B">
          <w:rPr>
            <w:rStyle w:val="Hyperlink"/>
            <w:rFonts w:asciiTheme="minorHAnsi" w:hAnsiTheme="minorHAnsi" w:eastAsiaTheme="minorEastAsia" w:cstheme="minorBidi"/>
          </w:rPr>
          <w:t>Supports for Continuity of Services</w:t>
        </w:r>
      </w:hyperlink>
      <w:r w:rsidRPr="00C2264B" w:rsidR="00C2264B">
        <w:rPr>
          <w:rFonts w:asciiTheme="minorHAnsi" w:hAnsiTheme="minorHAnsi" w:eastAsiaTheme="minorEastAsia" w:cstheme="minorBidi"/>
        </w:rPr>
        <w:t xml:space="preserve"> </w:t>
      </w:r>
    </w:p>
    <w:p w:rsidR="24D0F5D4" w:rsidP="593CEA72" w:rsidRDefault="24D0F5D4" w14:paraId="2231DDCF" w14:textId="7CA9588D">
      <w:pPr>
        <w:spacing w:after="0"/>
        <w:rPr>
          <w:sz w:val="22"/>
          <w:szCs w:val="22"/>
        </w:rPr>
      </w:pPr>
    </w:p>
    <w:p w:rsidR="00A25089" w:rsidRDefault="00A25089" w14:paraId="6B1EC1D2" w14:textId="41728D63">
      <w:pPr>
        <w:rPr>
          <w:b/>
          <w:bCs/>
          <w:color w:val="306EB1"/>
          <w:sz w:val="28"/>
          <w:szCs w:val="28"/>
        </w:rPr>
      </w:pPr>
      <w:r>
        <w:rPr>
          <w:b/>
          <w:bCs/>
          <w:color w:val="306EB1"/>
          <w:sz w:val="28"/>
          <w:szCs w:val="28"/>
        </w:rPr>
        <w:br w:type="page"/>
      </w:r>
    </w:p>
    <w:p w:rsidR="004833F6" w:rsidP="593CEA72" w:rsidRDefault="004833F6" w14:paraId="62A6D89E" w14:textId="77777777">
      <w:pPr>
        <w:spacing w:after="0"/>
        <w:rPr>
          <w:b/>
          <w:bCs/>
          <w:color w:val="306EB1"/>
          <w:sz w:val="28"/>
          <w:szCs w:val="28"/>
        </w:rPr>
      </w:pPr>
    </w:p>
    <w:p w:rsidR="4DC715E2" w:rsidP="593CEA72" w:rsidRDefault="593CEA72" w14:paraId="4F63E7A9" w14:textId="2A0D475E">
      <w:pPr>
        <w:spacing w:after="0"/>
        <w:rPr>
          <w:color w:val="1F497D" w:themeColor="text2"/>
          <w:sz w:val="22"/>
          <w:szCs w:val="22"/>
        </w:rPr>
      </w:pPr>
      <w:r w:rsidRPr="6A2CB628">
        <w:rPr>
          <w:b/>
          <w:bCs/>
          <w:color w:val="306EB1"/>
          <w:sz w:val="28"/>
          <w:szCs w:val="28"/>
        </w:rPr>
        <w:t xml:space="preserve">Table </w:t>
      </w:r>
      <w:r w:rsidR="00D54A1E">
        <w:rPr>
          <w:b/>
          <w:bCs/>
          <w:color w:val="306EB1"/>
          <w:sz w:val="28"/>
          <w:szCs w:val="28"/>
        </w:rPr>
        <w:t>4</w:t>
      </w:r>
      <w:r w:rsidRPr="6A2CB628">
        <w:rPr>
          <w:b/>
          <w:bCs/>
          <w:color w:val="306EB1"/>
          <w:sz w:val="28"/>
          <w:szCs w:val="28"/>
        </w:rPr>
        <w:t>.</w:t>
      </w:r>
      <w:r w:rsidRPr="6A2CB628">
        <w:rPr>
          <w:b/>
          <w:bCs/>
        </w:rPr>
        <w:t xml:space="preserve"> </w:t>
      </w:r>
      <w:r>
        <w:tab/>
      </w:r>
      <w:r>
        <w:tab/>
      </w:r>
      <w:r>
        <w:tab/>
      </w:r>
      <w:r>
        <w:tab/>
      </w:r>
      <w:r>
        <w:tab/>
      </w:r>
      <w:r>
        <w:tab/>
      </w:r>
      <w:r>
        <w:tab/>
      </w:r>
      <w:r w:rsidRPr="6A2CB628" w:rsidR="39501113">
        <w:rPr>
          <w:b/>
          <w:bCs/>
          <w:color w:val="306EB1"/>
          <w:sz w:val="28"/>
          <w:szCs w:val="28"/>
        </w:rPr>
        <w:t>Communicable Disease Mitigation</w:t>
      </w:r>
      <w:r w:rsidRPr="6A2CB628" w:rsidR="2E39A1B4">
        <w:rPr>
          <w:b/>
          <w:bCs/>
          <w:color w:val="306EB1"/>
          <w:sz w:val="28"/>
          <w:szCs w:val="28"/>
        </w:rPr>
        <w:t xml:space="preserve"> Measures</w:t>
      </w:r>
    </w:p>
    <w:tbl>
      <w:tblPr>
        <w:tblStyle w:val="TableGrid"/>
        <w:tblW w:w="13945" w:type="dxa"/>
        <w:tblLayout w:type="fixed"/>
        <w:tblLook w:val="04A0" w:firstRow="1" w:lastRow="0" w:firstColumn="1" w:lastColumn="0" w:noHBand="0" w:noVBand="1"/>
        <w:tblDescription w:val="1i. ISOLATION MEASURES&#10;"/>
      </w:tblPr>
      <w:tblGrid>
        <w:gridCol w:w="3555"/>
        <w:gridCol w:w="10390"/>
      </w:tblGrid>
      <w:tr w:rsidR="0CCC6B95" w:rsidTr="4BB4258E" w14:paraId="1F9830CE" w14:textId="77777777">
        <w:trPr>
          <w:trHeight w:val="800"/>
          <w:tblHeader/>
        </w:trPr>
        <w:tc>
          <w:tcPr>
            <w:tcW w:w="3555" w:type="dxa"/>
            <w:shd w:val="clear" w:color="auto" w:fill="306EB1"/>
            <w:tcMar>
              <w:left w:w="0" w:type="dxa"/>
              <w:right w:w="0" w:type="dxa"/>
            </w:tcMar>
            <w:vAlign w:val="center"/>
          </w:tcPr>
          <w:p w:rsidR="54D91895" w:rsidP="593CEA72" w:rsidRDefault="213C4D3F" w14:paraId="0142E27B" w14:textId="6BB01FE5">
            <w:pPr>
              <w:spacing w:after="20"/>
              <w:rPr>
                <w:color w:val="FFFFFF" w:themeColor="background1"/>
              </w:rPr>
            </w:pPr>
            <w:r w:rsidRPr="593CEA72">
              <w:rPr>
                <w:b/>
                <w:bCs/>
                <w:color w:val="FFFFFF" w:themeColor="background1"/>
              </w:rPr>
              <w:t>OHA/ODE Recommendation(s)</w:t>
            </w:r>
          </w:p>
          <w:p w:rsidR="54D91895" w:rsidP="593CEA72" w:rsidRDefault="593CEA72" w14:paraId="00305EB1" w14:textId="4A3F5F89">
            <w:pPr>
              <w:spacing w:after="20"/>
              <w:rPr>
                <w:color w:val="FFFFFF" w:themeColor="background1"/>
                <w:sz w:val="22"/>
                <w:szCs w:val="22"/>
              </w:rPr>
            </w:pPr>
            <w:r w:rsidRPr="17BA49BE">
              <w:rPr>
                <w:color w:val="FFFFFF" w:themeColor="background1"/>
                <w:sz w:val="22"/>
                <w:szCs w:val="22"/>
              </w:rPr>
              <w:t>Layered Health and Safety Measures</w:t>
            </w:r>
          </w:p>
        </w:tc>
        <w:tc>
          <w:tcPr>
            <w:tcW w:w="10390" w:type="dxa"/>
            <w:shd w:val="clear" w:color="auto" w:fill="306EB1"/>
            <w:vAlign w:val="center"/>
          </w:tcPr>
          <w:p w:rsidR="54D91895" w:rsidP="593CEA72" w:rsidRDefault="4CCE74E2" w14:paraId="6064E644" w14:textId="7377FF45">
            <w:pPr>
              <w:rPr>
                <w:b/>
                <w:bCs/>
                <w:color w:val="FFFFFF" w:themeColor="background1"/>
              </w:rPr>
            </w:pPr>
            <w:r w:rsidRPr="6A2CB628">
              <w:rPr>
                <w:b/>
                <w:bCs/>
                <w:color w:val="FFFFFF" w:themeColor="background1"/>
              </w:rPr>
              <w:t>D</w:t>
            </w:r>
            <w:r w:rsidRPr="6A2CB628" w:rsidR="213C4D3F">
              <w:rPr>
                <w:b/>
                <w:bCs/>
                <w:color w:val="FFFFFF" w:themeColor="background1"/>
              </w:rPr>
              <w:t xml:space="preserve">escribe what mitigating measures </w:t>
            </w:r>
            <w:r w:rsidRPr="6A2CB628" w:rsidR="50104B48">
              <w:rPr>
                <w:b/>
                <w:bCs/>
                <w:color w:val="FFFFFF" w:themeColor="background1"/>
              </w:rPr>
              <w:t xml:space="preserve">the school </w:t>
            </w:r>
            <w:proofErr w:type="gramStart"/>
            <w:r w:rsidRPr="6A2CB628" w:rsidR="213C4D3F">
              <w:rPr>
                <w:b/>
                <w:bCs/>
                <w:color w:val="FFFFFF" w:themeColor="background1"/>
              </w:rPr>
              <w:t>will  implement</w:t>
            </w:r>
            <w:proofErr w:type="gramEnd"/>
            <w:r w:rsidRPr="6A2CB628" w:rsidR="213C4D3F">
              <w:rPr>
                <w:b/>
                <w:bCs/>
                <w:color w:val="FFFFFF" w:themeColor="background1"/>
              </w:rPr>
              <w:t xml:space="preserve">  to reduce </w:t>
            </w:r>
            <w:r w:rsidRPr="6A2CB628" w:rsidR="51C24DAE">
              <w:rPr>
                <w:b/>
                <w:bCs/>
                <w:color w:val="FFFFFF" w:themeColor="background1"/>
              </w:rPr>
              <w:t xml:space="preserve">and respond to </w:t>
            </w:r>
            <w:r w:rsidRPr="6A2CB628" w:rsidR="213C4D3F">
              <w:rPr>
                <w:b/>
                <w:bCs/>
                <w:color w:val="FFFFFF" w:themeColor="background1"/>
              </w:rPr>
              <w:t xml:space="preserve">the spread of </w:t>
            </w:r>
            <w:r w:rsidRPr="6A2CB628" w:rsidR="7B9D7A2B">
              <w:rPr>
                <w:b/>
                <w:bCs/>
                <w:color w:val="FFFFFF" w:themeColor="background1"/>
              </w:rPr>
              <w:t>communicable disease</w:t>
            </w:r>
            <w:r w:rsidRPr="6A2CB628" w:rsidR="213C4D3F">
              <w:rPr>
                <w:b/>
                <w:bCs/>
                <w:color w:val="FFFFFF" w:themeColor="background1"/>
              </w:rPr>
              <w:t xml:space="preserve"> and protect in-person instruction?</w:t>
            </w:r>
          </w:p>
        </w:tc>
      </w:tr>
      <w:tr w:rsidR="0CCC6B95" w:rsidTr="4BB4258E" w14:paraId="1B95F4E6" w14:textId="77777777">
        <w:trPr>
          <w:trHeight w:val="840"/>
        </w:trPr>
        <w:tc>
          <w:tcPr>
            <w:tcW w:w="3555" w:type="dxa"/>
            <w:tcMar>
              <w:left w:w="0" w:type="dxa"/>
              <w:right w:w="0" w:type="dxa"/>
            </w:tcMar>
            <w:vAlign w:val="center"/>
          </w:tcPr>
          <w:p w:rsidR="5A951E9F" w:rsidP="593CEA72" w:rsidRDefault="5A951E9F" w14:paraId="6E51853A" w14:textId="472DB41D">
            <w:pPr>
              <w:spacing w:after="200" w:line="259" w:lineRule="auto"/>
              <w:ind w:left="90"/>
              <w:jc w:val="center"/>
              <w:rPr>
                <w:rFonts w:ascii="MS Gothic" w:hAnsi="MS Gothic" w:eastAsia="MS Gothic"/>
                <w:sz w:val="18"/>
                <w:szCs w:val="18"/>
              </w:rPr>
            </w:pPr>
          </w:p>
          <w:p w:rsidR="593CEA72" w:rsidP="00C04184" w:rsidRDefault="1B9FD768" w14:paraId="76FBD4D6" w14:textId="6EA3413B">
            <w:pPr>
              <w:spacing w:after="200" w:line="259" w:lineRule="auto"/>
              <w:ind w:left="90"/>
              <w:rPr>
                <w:color w:val="000000" w:themeColor="text1"/>
              </w:rPr>
            </w:pPr>
            <w:r w:rsidRPr="46C36AF5">
              <w:rPr>
                <w:color w:val="000000" w:themeColor="text1"/>
              </w:rPr>
              <w:t>Im</w:t>
            </w:r>
            <w:r w:rsidRPr="46C36AF5" w:rsidR="1D2A3C3C">
              <w:rPr>
                <w:color w:val="000000" w:themeColor="text1"/>
              </w:rPr>
              <w:t>munizations</w:t>
            </w:r>
          </w:p>
        </w:tc>
        <w:tc>
          <w:tcPr>
            <w:tcW w:w="10390" w:type="dxa"/>
          </w:tcPr>
          <w:p w:rsidR="0CCC6B95" w:rsidP="17142970" w:rsidRDefault="593CEA72" w14:paraId="26E1E2D3" w14:textId="1D9526A7">
            <w:pPr>
              <w:rPr>
                <w:sz w:val="18"/>
                <w:szCs w:val="18"/>
              </w:rPr>
            </w:pPr>
            <w:r w:rsidRPr="17142970">
              <w:rPr>
                <w:i/>
                <w:iCs/>
                <w:sz w:val="18"/>
                <w:szCs w:val="18"/>
              </w:rPr>
              <w:t>CDC, OHA, and ODE recommend COVID-19 vaccination for all eligible individuals. Please include whether your school will offer COVID-19 vaccine clinics or notices about where to access vaccines in your community.</w:t>
            </w:r>
            <w:r w:rsidRPr="17142970" w:rsidR="084C92BB">
              <w:rPr>
                <w:b/>
                <w:bCs/>
                <w:color w:val="333333"/>
                <w:sz w:val="21"/>
                <w:szCs w:val="21"/>
              </w:rPr>
              <w:t xml:space="preserve"> </w:t>
            </w:r>
            <w:r w:rsidRPr="003F4934" w:rsidR="084C92BB">
              <w:rPr>
                <w:b/>
                <w:bCs/>
                <w:i/>
                <w:iCs/>
                <w:color w:val="333333"/>
                <w:sz w:val="21"/>
                <w:szCs w:val="21"/>
              </w:rPr>
              <w:t>Shots are required by law</w:t>
            </w:r>
            <w:r w:rsidRPr="003F4934" w:rsidR="084C92BB">
              <w:rPr>
                <w:i/>
                <w:iCs/>
                <w:color w:val="333333"/>
                <w:sz w:val="21"/>
                <w:szCs w:val="21"/>
              </w:rPr>
              <w:t xml:space="preserve"> for children in attendance at public and private schools, preschools, child care facilities, and Head Start programs in Oregon. Nearly every place that provides care for a child outside the home </w:t>
            </w:r>
            <w:hyperlink w:history="1" r:id="rId27">
              <w:r w:rsidRPr="17142970" w:rsidR="084C92BB">
                <w:rPr>
                  <w:rStyle w:val="Hyperlink"/>
                  <w:sz w:val="21"/>
                  <w:szCs w:val="21"/>
                </w:rPr>
                <w:t>requires shots</w:t>
              </w:r>
            </w:hyperlink>
            <w:r w:rsidRPr="003F4934" w:rsidR="084C92BB">
              <w:rPr>
                <w:i/>
                <w:iCs/>
                <w:color w:val="333333"/>
                <w:sz w:val="21"/>
                <w:szCs w:val="21"/>
              </w:rPr>
              <w:t xml:space="preserve"> or a </w:t>
            </w:r>
            <w:hyperlink w:history="1" r:id="rId28">
              <w:r w:rsidRPr="17142970" w:rsidR="084C92BB">
                <w:rPr>
                  <w:rStyle w:val="Hyperlink"/>
                  <w:sz w:val="21"/>
                  <w:szCs w:val="21"/>
                </w:rPr>
                <w:t>medical</w:t>
              </w:r>
            </w:hyperlink>
            <w:r w:rsidRPr="003F4934" w:rsidR="084C92BB">
              <w:rPr>
                <w:i/>
                <w:iCs/>
                <w:color w:val="333333"/>
                <w:sz w:val="21"/>
                <w:szCs w:val="21"/>
              </w:rPr>
              <w:t xml:space="preserve"> or </w:t>
            </w:r>
            <w:hyperlink w:history="1" r:id="rId29">
              <w:r w:rsidRPr="17142970" w:rsidR="084C92BB">
                <w:rPr>
                  <w:rStyle w:val="Hyperlink"/>
                  <w:sz w:val="21"/>
                  <w:szCs w:val="21"/>
                </w:rPr>
                <w:t>nonmedical exemption</w:t>
              </w:r>
            </w:hyperlink>
            <w:r w:rsidRPr="003F4934" w:rsidR="084C92BB">
              <w:rPr>
                <w:i/>
                <w:iCs/>
                <w:color w:val="333333"/>
                <w:sz w:val="21"/>
                <w:szCs w:val="21"/>
              </w:rPr>
              <w:t xml:space="preserve"> to stay enrolled.</w:t>
            </w:r>
          </w:p>
        </w:tc>
      </w:tr>
      <w:tr w:rsidR="0CCC6B95" w:rsidTr="4BB4258E" w14:paraId="12E05628" w14:textId="77777777">
        <w:trPr>
          <w:trHeight w:val="540"/>
        </w:trPr>
        <w:tc>
          <w:tcPr>
            <w:tcW w:w="3555" w:type="dxa"/>
            <w:tcMar>
              <w:left w:w="0" w:type="dxa"/>
              <w:right w:w="0" w:type="dxa"/>
            </w:tcMar>
            <w:vAlign w:val="center"/>
          </w:tcPr>
          <w:p w:rsidR="54D91895" w:rsidP="593CEA72" w:rsidRDefault="54D91895" w14:paraId="1F441B14" w14:textId="0123EDAD">
            <w:pPr>
              <w:ind w:left="90"/>
              <w:jc w:val="center"/>
              <w:rPr>
                <w:rFonts w:ascii="MS Gothic" w:hAnsi="MS Gothic" w:eastAsia="MS Gothic"/>
                <w:sz w:val="18"/>
                <w:szCs w:val="18"/>
              </w:rPr>
            </w:pPr>
          </w:p>
          <w:p w:rsidR="593CEA72" w:rsidP="593CEA72" w:rsidRDefault="593CEA72" w14:paraId="33B5762B" w14:textId="607505BC">
            <w:pPr>
              <w:spacing w:after="200" w:line="259" w:lineRule="auto"/>
              <w:ind w:left="90"/>
            </w:pPr>
            <w:r w:rsidRPr="593CEA72">
              <w:t>Face Coverings</w:t>
            </w:r>
          </w:p>
        </w:tc>
        <w:tc>
          <w:tcPr>
            <w:tcW w:w="10390" w:type="dxa"/>
          </w:tcPr>
          <w:p w:rsidR="0CCC6B95" w:rsidP="0CCC6B95" w:rsidRDefault="0CCC6B95" w14:paraId="34058750" w14:textId="77777777">
            <w:pPr>
              <w:rPr>
                <w:sz w:val="18"/>
                <w:szCs w:val="18"/>
              </w:rPr>
            </w:pPr>
          </w:p>
        </w:tc>
      </w:tr>
      <w:tr w:rsidR="0CCC6B95" w:rsidTr="4BB4258E" w14:paraId="7D4A8B76" w14:textId="77777777">
        <w:trPr>
          <w:trHeight w:val="570"/>
        </w:trPr>
        <w:tc>
          <w:tcPr>
            <w:tcW w:w="3555" w:type="dxa"/>
            <w:tcMar>
              <w:left w:w="0" w:type="dxa"/>
              <w:right w:w="0" w:type="dxa"/>
            </w:tcMar>
            <w:vAlign w:val="center"/>
          </w:tcPr>
          <w:p w:rsidR="54D91895" w:rsidP="593CEA72" w:rsidRDefault="54D91895" w14:paraId="04F16F96" w14:textId="316F084F">
            <w:pPr>
              <w:ind w:left="90"/>
              <w:jc w:val="center"/>
              <w:rPr>
                <w:rFonts w:ascii="MS Gothic" w:hAnsi="MS Gothic" w:eastAsia="MS Gothic"/>
                <w:sz w:val="18"/>
                <w:szCs w:val="18"/>
              </w:rPr>
            </w:pPr>
          </w:p>
          <w:p w:rsidR="593CEA72" w:rsidP="593CEA72" w:rsidRDefault="593CEA72" w14:paraId="307A71DC" w14:textId="127D8FC8">
            <w:pPr>
              <w:spacing w:after="200" w:line="259" w:lineRule="auto"/>
              <w:ind w:left="90"/>
            </w:pPr>
            <w:r w:rsidRPr="593CEA72">
              <w:t xml:space="preserve">Isolation </w:t>
            </w:r>
          </w:p>
        </w:tc>
        <w:tc>
          <w:tcPr>
            <w:tcW w:w="10390" w:type="dxa"/>
          </w:tcPr>
          <w:p w:rsidR="0CCC6B95" w:rsidP="0CCC6B95" w:rsidRDefault="0CCC6B95" w14:paraId="0556BBA9" w14:textId="77777777">
            <w:pPr>
              <w:rPr>
                <w:sz w:val="18"/>
                <w:szCs w:val="18"/>
              </w:rPr>
            </w:pPr>
          </w:p>
        </w:tc>
      </w:tr>
      <w:tr w:rsidR="0CCC6B95" w:rsidTr="4BB4258E" w14:paraId="2C2593FA" w14:textId="77777777">
        <w:trPr>
          <w:trHeight w:val="540"/>
        </w:trPr>
        <w:tc>
          <w:tcPr>
            <w:tcW w:w="3555" w:type="dxa"/>
            <w:tcMar>
              <w:left w:w="0" w:type="dxa"/>
              <w:right w:w="0" w:type="dxa"/>
            </w:tcMar>
            <w:vAlign w:val="center"/>
          </w:tcPr>
          <w:p w:rsidR="0CCC6B95" w:rsidP="593CEA72" w:rsidRDefault="0CCC6B95" w14:paraId="17691A1E" w14:textId="2AE0B93C">
            <w:pPr>
              <w:ind w:left="90"/>
              <w:jc w:val="center"/>
              <w:rPr>
                <w:rFonts w:ascii="MS Gothic" w:hAnsi="MS Gothic" w:eastAsia="MS Gothic"/>
                <w:sz w:val="18"/>
                <w:szCs w:val="18"/>
              </w:rPr>
            </w:pPr>
          </w:p>
          <w:p w:rsidR="593CEA72" w:rsidP="593CEA72" w:rsidRDefault="593CEA72" w14:paraId="495419F2" w14:textId="0302ADA6">
            <w:pPr>
              <w:spacing w:line="259" w:lineRule="auto"/>
              <w:ind w:left="90"/>
            </w:pPr>
            <w:r w:rsidRPr="593CEA72">
              <w:t xml:space="preserve">Symptom Screening </w:t>
            </w:r>
          </w:p>
        </w:tc>
        <w:tc>
          <w:tcPr>
            <w:tcW w:w="10390" w:type="dxa"/>
          </w:tcPr>
          <w:p w:rsidR="0CCC6B95" w:rsidP="0CCC6B95" w:rsidRDefault="0CCC6B95" w14:paraId="40A7201D" w14:textId="0450CA32">
            <w:pPr>
              <w:rPr>
                <w:sz w:val="18"/>
                <w:szCs w:val="18"/>
              </w:rPr>
            </w:pPr>
          </w:p>
        </w:tc>
      </w:tr>
      <w:tr w:rsidR="0CCC6B95" w:rsidTr="4BB4258E" w14:paraId="7D1717AD" w14:textId="77777777">
        <w:trPr>
          <w:trHeight w:val="530"/>
        </w:trPr>
        <w:tc>
          <w:tcPr>
            <w:tcW w:w="3555" w:type="dxa"/>
            <w:tcMar>
              <w:left w:w="0" w:type="dxa"/>
              <w:right w:w="0" w:type="dxa"/>
            </w:tcMar>
            <w:vAlign w:val="center"/>
          </w:tcPr>
          <w:p w:rsidR="593CEA72" w:rsidP="593CEA72" w:rsidRDefault="593CEA72" w14:paraId="2C02B26D" w14:textId="0A8FC900">
            <w:pPr>
              <w:ind w:left="90"/>
            </w:pPr>
          </w:p>
          <w:p w:rsidR="593CEA72" w:rsidP="593CEA72" w:rsidRDefault="593CEA72" w14:paraId="7F9FFBF6" w14:textId="623D06D4">
            <w:pPr>
              <w:ind w:left="90"/>
            </w:pPr>
            <w:r>
              <w:t xml:space="preserve">COVID-19 </w:t>
            </w:r>
            <w:r w:rsidR="46F177EC">
              <w:t xml:space="preserve">Diagnostic </w:t>
            </w:r>
            <w:r>
              <w:t>Testing</w:t>
            </w:r>
          </w:p>
        </w:tc>
        <w:tc>
          <w:tcPr>
            <w:tcW w:w="10390" w:type="dxa"/>
          </w:tcPr>
          <w:p w:rsidR="0CCC6B95" w:rsidP="593CEA72" w:rsidRDefault="22100881" w14:paraId="69F4293E" w14:textId="2425A283">
            <w:pPr>
              <w:rPr>
                <w:sz w:val="18"/>
                <w:szCs w:val="18"/>
              </w:rPr>
            </w:pPr>
            <w:r w:rsidRPr="4BB4258E">
              <w:rPr>
                <w:i/>
                <w:iCs/>
                <w:sz w:val="18"/>
                <w:szCs w:val="18"/>
              </w:rPr>
              <w:t xml:space="preserve">OHA offers schools a </w:t>
            </w:r>
            <w:hyperlink w:anchor=":~:text=CDC%20recommends%20screening%20only%20in%20unvaccinated%20individuals.%20Oregon,all%20interested%20K-12%20schools%20are%20welcome%20to%20enroll." r:id="rId30">
              <w:r w:rsidRPr="4BB4258E" w:rsidR="00C04184">
                <w:rPr>
                  <w:i/>
                  <w:iCs/>
                  <w:sz w:val="18"/>
                  <w:szCs w:val="18"/>
                </w:rPr>
                <w:t>diagnostic</w:t>
              </w:r>
              <w:r w:rsidRPr="4BB4258E">
                <w:rPr>
                  <w:i/>
                  <w:iCs/>
                  <w:sz w:val="18"/>
                  <w:szCs w:val="18"/>
                </w:rPr>
                <w:t xml:space="preserve"> testing program</w:t>
              </w:r>
            </w:hyperlink>
            <w:r w:rsidRPr="4BB4258E">
              <w:rPr>
                <w:i/>
                <w:iCs/>
                <w:sz w:val="18"/>
                <w:szCs w:val="18"/>
              </w:rPr>
              <w:t xml:space="preserve"> to all public and private K-12 schools in Oregon. Please </w:t>
            </w:r>
            <w:r w:rsidRPr="4BB4258E" w:rsidR="27BCCC31">
              <w:rPr>
                <w:i/>
                <w:iCs/>
                <w:sz w:val="18"/>
                <w:szCs w:val="18"/>
              </w:rPr>
              <w:t xml:space="preserve">indicate </w:t>
            </w:r>
            <w:r w:rsidRPr="4BB4258E">
              <w:rPr>
                <w:i/>
                <w:iCs/>
                <w:sz w:val="18"/>
                <w:szCs w:val="18"/>
              </w:rPr>
              <w:t xml:space="preserve">whether your school will offer diagnostic </w:t>
            </w:r>
            <w:r w:rsidRPr="4BB4258E" w:rsidR="00C04184">
              <w:rPr>
                <w:i/>
                <w:iCs/>
                <w:sz w:val="18"/>
                <w:szCs w:val="18"/>
              </w:rPr>
              <w:t>testing</w:t>
            </w:r>
            <w:r w:rsidRPr="4BB4258E">
              <w:rPr>
                <w:i/>
                <w:iCs/>
                <w:sz w:val="18"/>
                <w:szCs w:val="18"/>
              </w:rPr>
              <w:t>.</w:t>
            </w:r>
          </w:p>
          <w:p w:rsidR="0CCC6B95" w:rsidP="593CEA72" w:rsidRDefault="0CCC6B95" w14:paraId="4838085C" w14:textId="12E77DCC">
            <w:pPr>
              <w:rPr>
                <w:sz w:val="18"/>
                <w:szCs w:val="18"/>
              </w:rPr>
            </w:pPr>
          </w:p>
        </w:tc>
      </w:tr>
      <w:tr w:rsidR="0CCC6B95" w:rsidTr="4BB4258E" w14:paraId="298A7856" w14:textId="77777777">
        <w:trPr>
          <w:trHeight w:val="530"/>
        </w:trPr>
        <w:tc>
          <w:tcPr>
            <w:tcW w:w="3555" w:type="dxa"/>
            <w:tcMar>
              <w:left w:w="0" w:type="dxa"/>
              <w:right w:w="0" w:type="dxa"/>
            </w:tcMar>
            <w:vAlign w:val="center"/>
          </w:tcPr>
          <w:p w:rsidR="0CCC6B95" w:rsidP="593CEA72" w:rsidRDefault="0CCC6B95" w14:paraId="65F724E8" w14:textId="2F4D897D">
            <w:pPr>
              <w:ind w:left="90"/>
              <w:jc w:val="center"/>
              <w:rPr>
                <w:rFonts w:ascii="MS Gothic" w:hAnsi="MS Gothic" w:eastAsia="MS Gothic"/>
                <w:sz w:val="18"/>
                <w:szCs w:val="18"/>
              </w:rPr>
            </w:pPr>
          </w:p>
          <w:p w:rsidR="593CEA72" w:rsidP="593CEA72" w:rsidRDefault="593CEA72" w14:paraId="31E9245B" w14:textId="665EF0BD">
            <w:pPr>
              <w:spacing w:after="200" w:line="259" w:lineRule="auto"/>
              <w:ind w:left="90"/>
            </w:pPr>
            <w:r>
              <w:t>Airflow and Circulation</w:t>
            </w:r>
          </w:p>
        </w:tc>
        <w:tc>
          <w:tcPr>
            <w:tcW w:w="10390" w:type="dxa"/>
          </w:tcPr>
          <w:p w:rsidR="0CCC6B95" w:rsidP="593CEA72" w:rsidRDefault="0CCC6B95" w14:paraId="54D4266E" w14:textId="3CEEBB7E">
            <w:pPr>
              <w:rPr>
                <w:i/>
                <w:iCs/>
                <w:sz w:val="18"/>
                <w:szCs w:val="18"/>
              </w:rPr>
            </w:pPr>
          </w:p>
        </w:tc>
      </w:tr>
      <w:tr w:rsidR="0018219C" w:rsidTr="4BB4258E" w14:paraId="604ED3E1" w14:textId="77777777">
        <w:trPr>
          <w:trHeight w:val="620"/>
        </w:trPr>
        <w:tc>
          <w:tcPr>
            <w:tcW w:w="3555" w:type="dxa"/>
            <w:tcMar>
              <w:left w:w="0" w:type="dxa"/>
              <w:right w:w="0" w:type="dxa"/>
            </w:tcMar>
            <w:vAlign w:val="center"/>
          </w:tcPr>
          <w:p w:rsidR="593CEA72" w:rsidP="593CEA72" w:rsidRDefault="593CEA72" w14:paraId="313CB6D7" w14:textId="41F92A8B">
            <w:pPr>
              <w:spacing w:after="200" w:line="259" w:lineRule="auto"/>
              <w:ind w:left="90"/>
            </w:pPr>
            <w:proofErr w:type="spellStart"/>
            <w:r w:rsidRPr="593CEA72">
              <w:t>Cohorting</w:t>
            </w:r>
            <w:proofErr w:type="spellEnd"/>
          </w:p>
        </w:tc>
        <w:tc>
          <w:tcPr>
            <w:tcW w:w="10390" w:type="dxa"/>
          </w:tcPr>
          <w:p w:rsidR="0018219C" w:rsidP="0CCC6B95" w:rsidRDefault="0018219C" w14:paraId="013F28E8" w14:textId="77777777">
            <w:pPr>
              <w:rPr>
                <w:sz w:val="18"/>
                <w:szCs w:val="18"/>
              </w:rPr>
            </w:pPr>
          </w:p>
        </w:tc>
      </w:tr>
      <w:tr w:rsidR="0CCC6B95" w:rsidTr="4BB4258E" w14:paraId="3AD2D41E" w14:textId="77777777">
        <w:trPr>
          <w:trHeight w:val="620"/>
        </w:trPr>
        <w:tc>
          <w:tcPr>
            <w:tcW w:w="3555" w:type="dxa"/>
            <w:tcMar>
              <w:left w:w="0" w:type="dxa"/>
              <w:right w:w="0" w:type="dxa"/>
            </w:tcMar>
            <w:vAlign w:val="center"/>
          </w:tcPr>
          <w:p w:rsidR="593CEA72" w:rsidP="593CEA72" w:rsidRDefault="593CEA72" w14:paraId="00BACF5A" w14:textId="546DE5B3">
            <w:pPr>
              <w:spacing w:after="200" w:line="259" w:lineRule="auto"/>
              <w:ind w:left="90"/>
            </w:pPr>
          </w:p>
          <w:p w:rsidR="593CEA72" w:rsidP="593CEA72" w:rsidRDefault="593CEA72" w14:paraId="72968F90" w14:textId="57ADB407">
            <w:pPr>
              <w:spacing w:after="200" w:line="259" w:lineRule="auto"/>
              <w:ind w:left="90"/>
            </w:pPr>
            <w:r w:rsidRPr="593CEA72">
              <w:t>Physical Distancing</w:t>
            </w:r>
          </w:p>
        </w:tc>
        <w:tc>
          <w:tcPr>
            <w:tcW w:w="10390" w:type="dxa"/>
          </w:tcPr>
          <w:p w:rsidR="0CCC6B95" w:rsidP="0CCC6B95" w:rsidRDefault="0CCC6B95" w14:paraId="3036907A" w14:textId="42B6F44B">
            <w:pPr>
              <w:rPr>
                <w:sz w:val="18"/>
                <w:szCs w:val="18"/>
              </w:rPr>
            </w:pPr>
          </w:p>
        </w:tc>
      </w:tr>
      <w:tr w:rsidR="593CEA72" w:rsidTr="4BB4258E" w14:paraId="3CBF584E" w14:textId="77777777">
        <w:trPr>
          <w:trHeight w:val="620"/>
        </w:trPr>
        <w:tc>
          <w:tcPr>
            <w:tcW w:w="3555" w:type="dxa"/>
            <w:tcMar>
              <w:left w:w="0" w:type="dxa"/>
              <w:right w:w="0" w:type="dxa"/>
            </w:tcMar>
            <w:vAlign w:val="center"/>
          </w:tcPr>
          <w:p w:rsidR="593CEA72" w:rsidP="593CEA72" w:rsidRDefault="593CEA72" w14:paraId="3C555144" w14:textId="41F69B5D">
            <w:pPr>
              <w:spacing w:after="200" w:line="259" w:lineRule="auto"/>
              <w:ind w:left="90"/>
            </w:pPr>
          </w:p>
          <w:p w:rsidR="593CEA72" w:rsidP="593CEA72" w:rsidRDefault="593CEA72" w14:paraId="0C0CE15F" w14:textId="0E93DAE7">
            <w:pPr>
              <w:spacing w:after="200" w:line="259" w:lineRule="auto"/>
              <w:ind w:left="90"/>
            </w:pPr>
            <w:r w:rsidRPr="593CEA72">
              <w:t>Hand Washing</w:t>
            </w:r>
          </w:p>
        </w:tc>
        <w:tc>
          <w:tcPr>
            <w:tcW w:w="10390" w:type="dxa"/>
          </w:tcPr>
          <w:p w:rsidR="593CEA72" w:rsidP="593CEA72" w:rsidRDefault="593CEA72" w14:paraId="26304EFE" w14:textId="1D617B1A">
            <w:pPr>
              <w:rPr>
                <w:sz w:val="18"/>
                <w:szCs w:val="18"/>
              </w:rPr>
            </w:pPr>
          </w:p>
        </w:tc>
      </w:tr>
      <w:tr w:rsidR="593CEA72" w:rsidTr="4BB4258E" w14:paraId="63A333DA" w14:textId="77777777">
        <w:trPr>
          <w:trHeight w:val="525"/>
        </w:trPr>
        <w:tc>
          <w:tcPr>
            <w:tcW w:w="3555" w:type="dxa"/>
            <w:tcMar>
              <w:left w:w="0" w:type="dxa"/>
              <w:right w:w="0" w:type="dxa"/>
            </w:tcMar>
            <w:vAlign w:val="center"/>
          </w:tcPr>
          <w:p w:rsidR="593CEA72" w:rsidP="593CEA72" w:rsidRDefault="593CEA72" w14:paraId="165D270D" w14:textId="3A6F21DF">
            <w:pPr>
              <w:spacing w:line="259" w:lineRule="auto"/>
              <w:ind w:left="90"/>
            </w:pPr>
          </w:p>
          <w:p w:rsidR="593CEA72" w:rsidP="593CEA72" w:rsidRDefault="593CEA72" w14:paraId="03180057" w14:textId="7CC118A1">
            <w:pPr>
              <w:spacing w:line="259" w:lineRule="auto"/>
              <w:ind w:left="90"/>
            </w:pPr>
            <w:r w:rsidRPr="593CEA72">
              <w:t>Cleaning and Disinfection</w:t>
            </w:r>
          </w:p>
        </w:tc>
        <w:tc>
          <w:tcPr>
            <w:tcW w:w="10390" w:type="dxa"/>
          </w:tcPr>
          <w:p w:rsidR="593CEA72" w:rsidP="593CEA72" w:rsidRDefault="593CEA72" w14:paraId="1072ACBC" w14:textId="4A40C7A3">
            <w:pPr>
              <w:rPr>
                <w:sz w:val="18"/>
                <w:szCs w:val="18"/>
              </w:rPr>
            </w:pPr>
          </w:p>
        </w:tc>
      </w:tr>
      <w:tr w:rsidR="593CEA72" w:rsidTr="4BB4258E" w14:paraId="4EC5D1D0" w14:textId="77777777">
        <w:trPr>
          <w:trHeight w:val="840"/>
        </w:trPr>
        <w:tc>
          <w:tcPr>
            <w:tcW w:w="3555" w:type="dxa"/>
            <w:tcMar>
              <w:left w:w="0" w:type="dxa"/>
              <w:right w:w="0" w:type="dxa"/>
            </w:tcMar>
            <w:vAlign w:val="center"/>
          </w:tcPr>
          <w:p w:rsidR="004833F6" w:rsidP="593CEA72" w:rsidRDefault="004833F6" w14:paraId="67CD8A62" w14:textId="77777777">
            <w:pPr>
              <w:spacing w:line="259" w:lineRule="auto"/>
              <w:ind w:left="90"/>
            </w:pPr>
          </w:p>
          <w:p w:rsidR="593CEA72" w:rsidP="593CEA72" w:rsidRDefault="593CEA72" w14:paraId="4D573D1F" w14:textId="4CAEC522">
            <w:pPr>
              <w:spacing w:line="259" w:lineRule="auto"/>
              <w:ind w:left="90"/>
            </w:pPr>
            <w:r w:rsidRPr="593CEA72">
              <w:t>Training and Public Health Education</w:t>
            </w:r>
          </w:p>
        </w:tc>
        <w:tc>
          <w:tcPr>
            <w:tcW w:w="10390" w:type="dxa"/>
          </w:tcPr>
          <w:p w:rsidR="593CEA72" w:rsidP="593CEA72" w:rsidRDefault="593CEA72" w14:paraId="74991935" w14:textId="7521D0E5">
            <w:pPr>
              <w:rPr>
                <w:sz w:val="18"/>
                <w:szCs w:val="18"/>
              </w:rPr>
            </w:pPr>
          </w:p>
        </w:tc>
      </w:tr>
    </w:tbl>
    <w:p w:rsidR="001B4FDF" w:rsidP="593CEA72" w:rsidRDefault="00D20362" w14:paraId="50EB8B6C" w14:textId="2E31CCE0">
      <w:pPr>
        <w:rPr>
          <w:b/>
          <w:bCs/>
          <w:color w:val="306EB1"/>
          <w:sz w:val="28"/>
          <w:szCs w:val="28"/>
        </w:rPr>
      </w:pPr>
      <w:r>
        <w:rPr>
          <w:noProof/>
          <w:sz w:val="22"/>
          <w:szCs w:val="22"/>
        </w:rPr>
        <mc:AlternateContent>
          <mc:Choice Requires="wps">
            <w:drawing>
              <wp:anchor distT="0" distB="0" distL="114300" distR="114300" simplePos="0" relativeHeight="251659264" behindDoc="0" locked="0" layoutInCell="1" allowOverlap="1" wp14:anchorId="7F5F0A39" wp14:editId="5DCFE85A">
                <wp:simplePos x="0" y="0"/>
                <wp:positionH relativeFrom="margin">
                  <wp:align>left</wp:align>
                </wp:positionH>
                <wp:positionV relativeFrom="paragraph">
                  <wp:posOffset>7620</wp:posOffset>
                </wp:positionV>
                <wp:extent cx="8839200" cy="373380"/>
                <wp:effectExtent l="0" t="0" r="19050" b="26670"/>
                <wp:wrapNone/>
                <wp:docPr id="3" name="Rectangle 3"/>
                <wp:cNvGraphicFramePr/>
                <a:graphic xmlns:a="http://schemas.openxmlformats.org/drawingml/2006/main">
                  <a:graphicData uri="http://schemas.microsoft.com/office/word/2010/wordprocessingShape">
                    <wps:wsp>
                      <wps:cNvSpPr/>
                      <wps:spPr>
                        <a:xfrm>
                          <a:off x="0" y="0"/>
                          <a:ext cx="8839200" cy="3733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20362" w:rsidP="00D20362" w:rsidRDefault="00D20362" w14:paraId="40676F31" w14:textId="2D4C9762">
                            <w:r>
                              <w:rPr>
                                <w:b/>
                                <w:bCs/>
                                <w:color w:val="FFFFFF" w:themeColor="background1"/>
                                <w:sz w:val="32"/>
                                <w:szCs w:val="32"/>
                              </w:rPr>
                              <w:t>PRACTICING PLAN TO BE READY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style="position:absolute;margin-left:0;margin-top:.6pt;width:696pt;height:29.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7" fillcolor="#4f81bd [3204]" strokecolor="#243f60 [1604]" strokeweight="2pt" w14:anchorId="7F5F0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">
                <v:textbox>
                  <w:txbxContent>
                    <w:p w:rsidR="00D20362" w:rsidP="00D20362" w:rsidRDefault="00D20362" w14:paraId="40676F31" w14:textId="2D4C9762">
                      <w:r>
                        <w:rPr>
                          <w:b/>
                          <w:bCs/>
                          <w:color w:val="FFFFFF" w:themeColor="background1"/>
                          <w:sz w:val="32"/>
                          <w:szCs w:val="32"/>
                        </w:rPr>
                        <w:t>PRACTICING PLAN TO BE READY</w:t>
                      </w:r>
                    </w:p>
                  </w:txbxContent>
                </v:textbox>
                <w10:wrap anchorx="margin"/>
              </v:rect>
            </w:pict>
          </mc:Fallback>
        </mc:AlternateContent>
      </w:r>
    </w:p>
    <w:p w:rsidR="00914AE3" w:rsidP="593CEA72" w:rsidRDefault="00914AE3" w14:paraId="0F821AEB" w14:textId="25B9BA5A">
      <w:pPr>
        <w:spacing w:after="0"/>
        <w:rPr>
          <w:sz w:val="18"/>
          <w:szCs w:val="18"/>
        </w:rPr>
      </w:pPr>
    </w:p>
    <w:p w:rsidR="24D0F5D4" w:rsidP="24D0F5D4" w:rsidRDefault="213C4D3F" w14:paraId="782FE10A" w14:textId="32B03D70">
      <w:pPr>
        <w:spacing w:after="0"/>
        <w:rPr>
          <w:sz w:val="22"/>
          <w:szCs w:val="22"/>
        </w:rPr>
      </w:pPr>
      <w:r w:rsidRPr="593CEA72">
        <w:rPr>
          <w:sz w:val="22"/>
          <w:szCs w:val="22"/>
        </w:rPr>
        <w:t xml:space="preserve">Training exercises are essential to preparedness ensuring individuals understand their role in a communicable disease event. Exercises can also help identify gaps in the planning, thereby building upon and strengthening the plan over time. Schools, districts, and ESDs should schedule to exercise this plan annually and when any revisions are made to update the plan. The plan, or component(s) of the plan, can be tested through conversations, practice exercises, or other activities. </w:t>
      </w:r>
    </w:p>
    <w:p w:rsidR="24D0F5D4" w:rsidP="593CEA72" w:rsidRDefault="24D0F5D4" w14:paraId="25B38878" w14:textId="3CB7190C">
      <w:pPr>
        <w:rPr>
          <w:b/>
          <w:bCs/>
          <w:color w:val="008000"/>
          <w:sz w:val="22"/>
          <w:szCs w:val="22"/>
        </w:rPr>
      </w:pPr>
    </w:p>
    <w:p w:rsidR="24D0F5D4" w:rsidP="17BA49BE" w:rsidRDefault="593CEA72" w14:paraId="706F82F3" w14:textId="3CB7190C">
      <w:pPr>
        <w:rPr>
          <w:sz w:val="22"/>
          <w:szCs w:val="22"/>
        </w:rPr>
      </w:pPr>
      <w:r w:rsidRPr="17BA49BE">
        <w:rPr>
          <w:b/>
          <w:bCs/>
          <w:sz w:val="22"/>
          <w:szCs w:val="22"/>
        </w:rPr>
        <w:t>INSERT THE LINK</w:t>
      </w:r>
      <w:r w:rsidRPr="17BA49BE">
        <w:rPr>
          <w:sz w:val="22"/>
          <w:szCs w:val="22"/>
        </w:rPr>
        <w:t xml:space="preserve"> where this plan is available for public viewing.</w:t>
      </w:r>
    </w:p>
    <w:p w:rsidR="24D0F5D4" w:rsidP="17BA49BE" w:rsidRDefault="24D0F5D4" w14:paraId="6B1619DA" w14:textId="09837634">
      <w:pPr>
        <w:rPr>
          <w:sz w:val="22"/>
          <w:szCs w:val="22"/>
        </w:rPr>
      </w:pPr>
      <w:r w:rsidRPr="2D3126DC">
        <w:rPr>
          <w:sz w:val="22"/>
          <w:szCs w:val="22"/>
        </w:rPr>
        <w:t>Date Last Updated:</w:t>
      </w:r>
      <w:r w:rsidRPr="2D3126DC">
        <w:rPr>
          <w:b/>
          <w:bCs/>
          <w:sz w:val="22"/>
          <w:szCs w:val="22"/>
        </w:rPr>
        <w:t xml:space="preserve"> INSERT</w:t>
      </w:r>
      <w:r>
        <w:tab/>
      </w:r>
      <w:r>
        <w:tab/>
      </w:r>
      <w:r>
        <w:tab/>
      </w:r>
      <w:r>
        <w:tab/>
      </w:r>
      <w:r>
        <w:tab/>
      </w:r>
      <w:r>
        <w:tab/>
      </w:r>
      <w:r>
        <w:tab/>
      </w:r>
      <w:r>
        <w:tab/>
      </w:r>
      <w:r w:rsidRPr="2D3126DC">
        <w:t xml:space="preserve">Date Last Practiced: </w:t>
      </w:r>
      <w:r w:rsidRPr="2D3126DC">
        <w:rPr>
          <w:b/>
          <w:bCs/>
          <w:sz w:val="22"/>
          <w:szCs w:val="22"/>
        </w:rPr>
        <w:t>INSERT</w:t>
      </w:r>
    </w:p>
    <w:sectPr w:rsidR="24D0F5D4" w:rsidSect="00C4688C">
      <w:headerReference w:type="default" r:id="rId31"/>
      <w:footerReference w:type="default" r:id="rId32"/>
      <w:headerReference w:type="first" r:id="rId33"/>
      <w:footerReference w:type="first" r:id="rId34"/>
      <w:pgSz w:w="15840" w:h="12240" w:orient="landscape"/>
      <w:pgMar w:top="547" w:right="720" w:bottom="288" w:left="634" w:header="54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09EE" w:rsidRDefault="00F209EE" w14:paraId="4C8348FB" w14:textId="77777777">
      <w:pPr>
        <w:spacing w:after="0"/>
      </w:pPr>
      <w:r>
        <w:separator/>
      </w:r>
    </w:p>
  </w:endnote>
  <w:endnote w:type="continuationSeparator" w:id="0">
    <w:p w:rsidR="00F209EE" w:rsidRDefault="00F209EE" w14:paraId="32651983" w14:textId="77777777">
      <w:pPr>
        <w:spacing w:after="0"/>
      </w:pPr>
      <w:r>
        <w:continuationSeparator/>
      </w:r>
    </w:p>
  </w:endnote>
  <w:endnote w:type="continuationNotice" w:id="1">
    <w:p w:rsidR="00F209EE" w:rsidRDefault="00F209EE" w14:paraId="24D65411"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93CEA72" w:rsidP="593CEA72" w:rsidRDefault="593CEA72" w14:paraId="7C93813F" w14:textId="1656A4D4">
    <w:pPr>
      <w:pStyle w:val="Footer"/>
      <w:jc w:val="right"/>
    </w:pPr>
    <w:r>
      <w:fldChar w:fldCharType="begin"/>
    </w:r>
    <w:r>
      <w:instrText>PAGE</w:instrText>
    </w:r>
    <w:r>
      <w:fldChar w:fldCharType="separate"/>
    </w:r>
    <w:r w:rsidR="00A25089">
      <w:rPr>
        <w:noProof/>
      </w:rPr>
      <w:t>3</w:t>
    </w:r>
    <w:r>
      <w:fldChar w:fldCharType="end"/>
    </w:r>
  </w:p>
  <w:p w:rsidRPr="00B2619A" w:rsidR="00BF1BE9" w:rsidP="24D0F5D4" w:rsidRDefault="00BF1BE9" w14:paraId="1EEF9DA6" w14:textId="1C9933BD">
    <w:pPr>
      <w:pBdr>
        <w:top w:val="nil"/>
        <w:left w:val="nil"/>
        <w:bottom w:val="nil"/>
        <w:right w:val="nil"/>
        <w:between w:val="nil"/>
      </w:pBdr>
      <w:tabs>
        <w:tab w:val="center" w:pos="4680"/>
        <w:tab w:val="right" w:pos="9360"/>
      </w:tabs>
      <w:spacing w:after="0"/>
      <w:jc w:val="center"/>
      <w:rPr>
        <w:noProof/>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1BE9" w:rsidRDefault="00BF1BE9" w14:paraId="2CE6AAF2" w14:textId="77777777">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09EE" w:rsidRDefault="00F209EE" w14:paraId="163D90A6" w14:textId="77777777">
      <w:pPr>
        <w:spacing w:after="0"/>
      </w:pPr>
      <w:r>
        <w:separator/>
      </w:r>
    </w:p>
  </w:footnote>
  <w:footnote w:type="continuationSeparator" w:id="0">
    <w:p w:rsidR="00F209EE" w:rsidRDefault="00F209EE" w14:paraId="679686D0" w14:textId="77777777">
      <w:pPr>
        <w:spacing w:after="0"/>
      </w:pPr>
      <w:r>
        <w:continuationSeparator/>
      </w:r>
    </w:p>
  </w:footnote>
  <w:footnote w:type="continuationNotice" w:id="1">
    <w:p w:rsidR="00F209EE" w:rsidRDefault="00F209EE" w14:paraId="78842812" w14:textId="77777777">
      <w:pPr>
        <w:spacing w:after="0"/>
      </w:pPr>
    </w:p>
  </w:footnote>
  <w:footnote w:id="2">
    <w:p w:rsidR="593CEA72" w:rsidP="593CEA72" w:rsidRDefault="593CEA72" w14:paraId="5924E92A" w14:textId="5DB07CA5">
      <w:pPr>
        <w:rPr>
          <w:i/>
          <w:iCs/>
          <w:sz w:val="22"/>
          <w:szCs w:val="22"/>
        </w:rPr>
      </w:pPr>
      <w:r w:rsidRPr="593CEA72">
        <w:rPr>
          <w:rStyle w:val="FootnoteReference"/>
          <w:sz w:val="20"/>
          <w:szCs w:val="20"/>
        </w:rPr>
        <w:footnoteRef/>
      </w:r>
      <w:r w:rsidRPr="593CEA72">
        <w:rPr>
          <w:sz w:val="20"/>
          <w:szCs w:val="20"/>
        </w:rPr>
        <w:t xml:space="preserve"> </w:t>
      </w:r>
      <w:r w:rsidRPr="593CEA72">
        <w:rPr>
          <w:rFonts w:asciiTheme="minorHAnsi" w:hAnsiTheme="minorHAnsi" w:eastAsiaTheme="minorEastAsia" w:cstheme="minorBidi"/>
          <w:color w:val="333333"/>
          <w:sz w:val="22"/>
          <w:szCs w:val="22"/>
        </w:rPr>
        <w:t xml:space="preserve">Tribal Consultation is a separate process from stakeholder engagement; consultation recognizes and affirms tribal rights of self-government and tribal sovereignty, and mandates state government to work with American Indian nations on a </w:t>
      </w:r>
      <w:hyperlink r:id="rId1">
        <w:r w:rsidRPr="593CEA72">
          <w:rPr>
            <w:rStyle w:val="Hyperlink"/>
            <w:rFonts w:asciiTheme="minorHAnsi" w:hAnsiTheme="minorHAnsi" w:eastAsiaTheme="minorEastAsia" w:cstheme="minorBidi"/>
            <w:sz w:val="22"/>
            <w:szCs w:val="22"/>
          </w:rPr>
          <w:t>government-to-government</w:t>
        </w:r>
      </w:hyperlink>
      <w:r w:rsidRPr="593CEA72">
        <w:rPr>
          <w:rFonts w:asciiTheme="minorHAnsi" w:hAnsiTheme="minorHAnsi" w:eastAsiaTheme="minorEastAsia" w:cstheme="minorBidi"/>
          <w:color w:val="333333"/>
          <w:sz w:val="22"/>
          <w:szCs w:val="22"/>
        </w:rPr>
        <w:t xml:space="preserve"> </w:t>
      </w:r>
      <w:r w:rsidRPr="593CEA72">
        <w:rPr>
          <w:rFonts w:asciiTheme="minorHAnsi" w:hAnsiTheme="minorHAnsi" w:eastAsiaTheme="minorEastAsia" w:cstheme="minorBidi"/>
        </w:rPr>
        <w:t>basis</w:t>
      </w:r>
      <w:r w:rsidRPr="593CEA72">
        <w:rPr>
          <w:rFonts w:asciiTheme="minorHAnsi" w:hAnsiTheme="minorHAnsi" w:eastAsiaTheme="minorEastAsia" w:cstheme="minorBid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1BE9" w:rsidRDefault="00BF1BE9" w14:paraId="315D90F6" w14:textId="77777777">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1BE9" w:rsidRDefault="00BF1BE9" w14:paraId="778F7EB2" w14:textId="77777777">
    <w:pPr>
      <w:pBdr>
        <w:top w:val="nil"/>
        <w:left w:val="nil"/>
        <w:bottom w:val="nil"/>
        <w:right w:val="nil"/>
        <w:between w:val="nil"/>
      </w:pBdr>
      <w:tabs>
        <w:tab w:val="center" w:pos="4680"/>
        <w:tab w:val="right" w:pos="9360"/>
      </w:tabs>
      <w:spacing w:after="0"/>
      <w:rPr>
        <w:color w:val="000000"/>
      </w:rPr>
    </w:pPr>
  </w:p>
</w:hdr>
</file>

<file path=word/intelligence.xml><?xml version="1.0" encoding="utf-8"?>
<int:Intelligence xmlns:int="http://schemas.microsoft.com/office/intelligence/2019/intelligence">
  <int:IntelligenceSettings/>
  <int:Manifest>
    <int:ParagraphRange paragraphId="683575128" textId="2004318071" start="214" length="8" invalidationStart="214" invalidationLength="8" id="rZNRDbJV"/>
    <int:ParagraphRange paragraphId="683575128" textId="816900294" start="214" length="8" invalidationStart="214" invalidationLength="8" id="afp7Uj9O"/>
    <int:ParagraphRange paragraphId="247876099" textId="1782908995" start="17" length="17" invalidationStart="17" invalidationLength="17" id="qLfebkiv"/>
    <int:WordHash hashCode="BTpRudDNOPOIv5" id="GuRh5qTe"/>
    <int:ParagraphRange paragraphId="1091537181" textId="298094113" start="527" length="7" invalidationStart="527" invalidationLength="7" id="geM4g1cn"/>
    <int:WordHash hashCode="2CJJE8S248z4Ms" id="1KuCWZUp"/>
    <int:ParagraphRange paragraphId="652222343" textId="1807487715" start="11" length="20" invalidationStart="11" invalidationLength="20" id="BOsQnYMI"/>
    <int:ParagraphRange paragraphId="494045416" textId="1927511218" start="43" length="4" invalidationStart="43" invalidationLength="4" id="vb0U7fXr"/>
    <int:ParagraphRange paragraphId="862035601" textId="1693648906" start="15" length="4" invalidationStart="15" invalidationLength="4" id="gPGxJi6q"/>
    <int:ParagraphRange paragraphId="657155884" textId="561832152" start="53" length="4" invalidationStart="53" invalidationLength="4" id="QvCrud16"/>
    <int:ParagraphRange paragraphId="1991624929" textId="472480488" start="15" length="7" invalidationStart="15" invalidationLength="7" id="SWjuYiw1"/>
    <int:ParagraphRange paragraphId="1254415542" textId="1242948669" start="51" length="6" invalidationStart="51" invalidationLength="6" id="enLb0zSU"/>
    <int:ParagraphRange paragraphId="930895711" textId="1759309971" start="58" length="4" invalidationStart="58" invalidationLength="4" id="APgj000Y"/>
    <int:WordHash hashCode="eq6ParIDJ904oT" id="byHsGzEN"/>
    <int:WordHash hashCode="B/FR8SYeHazPaz" id="9DD5h4ee"/>
    <int:WordHash hashCode="t/iHhNjzNlmJAB" id="BbrCGxq7"/>
    <int:WordHash hashCode="lK/y5rQsvkqA7u" id="LpG2FagD"/>
    <int:WordHash hashCode="320xEudPo2Yqht" id="xuaIlmKy"/>
    <int:WordHash hashCode="bjy124o04G58Ve" id="SkTbiUpj"/>
    <int:WordHash hashCode="rBsZKrCUCqoXsw" id="hlYhYks2"/>
    <int:WordHash hashCode="xjkp8NeTtNa9C9" id="WcksR1eu"/>
  </int:Manifest>
  <int:Observations>
    <int:Content id="rZNRDbJV">
      <int:Rejection type="LegacyProofing"/>
    </int:Content>
    <int:Content id="afp7Uj9O">
      <int:Rejection type="LegacyProofing"/>
    </int:Content>
    <int:Content id="qLfebkiv">
      <int:Rejection type="LegacyProofing"/>
    </int:Content>
    <int:Content id="GuRh5qTe">
      <int:Rejection type="AugLoop_Text_Critique"/>
    </int:Content>
    <int:Content id="geM4g1cn">
      <int:Rejection type="LegacyProofing"/>
    </int:Content>
    <int:Content id="1KuCWZUp">
      <int:Rejection type="LegacyProofing"/>
    </int:Content>
    <int:Content id="BOsQnYMI">
      <int:Rejection type="LegacyProofing"/>
    </int:Content>
    <int:Content id="vb0U7fXr">
      <int:Rejection type="LegacyProofing"/>
    </int:Content>
    <int:Content id="gPGxJi6q">
      <int:Rejection type="LegacyProofing"/>
    </int:Content>
    <int:Content id="QvCrud16">
      <int:Rejection type="LegacyProofing"/>
    </int:Content>
    <int:Content id="SWjuYiw1">
      <int:Rejection type="LegacyProofing"/>
    </int:Content>
    <int:Content id="enLb0zSU">
      <int:Rejection type="LegacyProofing"/>
    </int:Content>
    <int:Content id="APgj000Y">
      <int:Rejection type="LegacyProofing"/>
    </int:Content>
    <int:Content id="byHsGzEN">
      <int:Rejection type="AugLoop_Text_Critique"/>
    </int:Content>
    <int:Content id="9DD5h4ee">
      <int:Rejection type="AugLoop_Text_Critique"/>
    </int:Content>
    <int:Content id="BbrCGxq7">
      <int:Rejection type="LegacyProofing"/>
    </int:Content>
    <int:Content id="LpG2FagD">
      <int:Rejection type="AugLoop_Acronyms_AcronymsCritique"/>
    </int:Content>
    <int:Content id="xuaIlmKy">
      <int:Rejection type="AugLoop_Acronyms_AcronymsCritique"/>
    </int:Content>
    <int:Content id="SkTbiUpj">
      <int:Rejection type="AugLoop_Acronyms_AcronymsCritique"/>
    </int:Content>
    <int:Content id="hlYhYks2">
      <int:Rejection type="AugLoop_Acronyms_AcronymsCritique"/>
    </int:Content>
    <int:Content id="WcksR1eu">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02F6"/>
    <w:multiLevelType w:val="hybridMultilevel"/>
    <w:tmpl w:val="AE2EBA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1110EA"/>
    <w:multiLevelType w:val="hybridMultilevel"/>
    <w:tmpl w:val="3872DE9E"/>
    <w:lvl w:ilvl="0" w:tplc="14929ACC">
      <w:start w:val="1"/>
      <w:numFmt w:val="bullet"/>
      <w:lvlText w:val=""/>
      <w:lvlJc w:val="left"/>
      <w:pPr>
        <w:ind w:left="720" w:hanging="360"/>
      </w:pPr>
      <w:rPr>
        <w:rFonts w:hint="default" w:ascii="Symbol" w:hAnsi="Symbol"/>
      </w:rPr>
    </w:lvl>
    <w:lvl w:ilvl="1" w:tplc="FC784110">
      <w:start w:val="1"/>
      <w:numFmt w:val="bullet"/>
      <w:lvlText w:val="o"/>
      <w:lvlJc w:val="left"/>
      <w:pPr>
        <w:ind w:left="1440" w:hanging="360"/>
      </w:pPr>
      <w:rPr>
        <w:rFonts w:hint="default" w:ascii="Courier New" w:hAnsi="Courier New"/>
      </w:rPr>
    </w:lvl>
    <w:lvl w:ilvl="2" w:tplc="8E8E5300">
      <w:start w:val="1"/>
      <w:numFmt w:val="bullet"/>
      <w:lvlText w:val=""/>
      <w:lvlJc w:val="left"/>
      <w:pPr>
        <w:ind w:left="2160" w:hanging="360"/>
      </w:pPr>
      <w:rPr>
        <w:rFonts w:hint="default" w:ascii="Wingdings" w:hAnsi="Wingdings"/>
      </w:rPr>
    </w:lvl>
    <w:lvl w:ilvl="3" w:tplc="AFCA679A">
      <w:start w:val="1"/>
      <w:numFmt w:val="bullet"/>
      <w:lvlText w:val=""/>
      <w:lvlJc w:val="left"/>
      <w:pPr>
        <w:ind w:left="2880" w:hanging="360"/>
      </w:pPr>
      <w:rPr>
        <w:rFonts w:hint="default" w:ascii="Symbol" w:hAnsi="Symbol"/>
      </w:rPr>
    </w:lvl>
    <w:lvl w:ilvl="4" w:tplc="E8B88F48">
      <w:start w:val="1"/>
      <w:numFmt w:val="bullet"/>
      <w:lvlText w:val="o"/>
      <w:lvlJc w:val="left"/>
      <w:pPr>
        <w:ind w:left="3600" w:hanging="360"/>
      </w:pPr>
      <w:rPr>
        <w:rFonts w:hint="default" w:ascii="Courier New" w:hAnsi="Courier New"/>
      </w:rPr>
    </w:lvl>
    <w:lvl w:ilvl="5" w:tplc="2FB22092">
      <w:start w:val="1"/>
      <w:numFmt w:val="bullet"/>
      <w:lvlText w:val=""/>
      <w:lvlJc w:val="left"/>
      <w:pPr>
        <w:ind w:left="4320" w:hanging="360"/>
      </w:pPr>
      <w:rPr>
        <w:rFonts w:hint="default" w:ascii="Wingdings" w:hAnsi="Wingdings"/>
      </w:rPr>
    </w:lvl>
    <w:lvl w:ilvl="6" w:tplc="F85A4122">
      <w:start w:val="1"/>
      <w:numFmt w:val="bullet"/>
      <w:lvlText w:val=""/>
      <w:lvlJc w:val="left"/>
      <w:pPr>
        <w:ind w:left="5040" w:hanging="360"/>
      </w:pPr>
      <w:rPr>
        <w:rFonts w:hint="default" w:ascii="Symbol" w:hAnsi="Symbol"/>
      </w:rPr>
    </w:lvl>
    <w:lvl w:ilvl="7" w:tplc="03D8C1AA">
      <w:start w:val="1"/>
      <w:numFmt w:val="bullet"/>
      <w:lvlText w:val="o"/>
      <w:lvlJc w:val="left"/>
      <w:pPr>
        <w:ind w:left="5760" w:hanging="360"/>
      </w:pPr>
      <w:rPr>
        <w:rFonts w:hint="default" w:ascii="Courier New" w:hAnsi="Courier New"/>
      </w:rPr>
    </w:lvl>
    <w:lvl w:ilvl="8" w:tplc="446AEDDE">
      <w:start w:val="1"/>
      <w:numFmt w:val="bullet"/>
      <w:lvlText w:val=""/>
      <w:lvlJc w:val="left"/>
      <w:pPr>
        <w:ind w:left="6480" w:hanging="360"/>
      </w:pPr>
      <w:rPr>
        <w:rFonts w:hint="default" w:ascii="Wingdings" w:hAnsi="Wingdings"/>
      </w:rPr>
    </w:lvl>
  </w:abstractNum>
  <w:abstractNum w:abstractNumId="2" w15:restartNumberingAfterBreak="0">
    <w:nsid w:val="11DF38EB"/>
    <w:multiLevelType w:val="hybridMultilevel"/>
    <w:tmpl w:val="AD726F84"/>
    <w:lvl w:ilvl="0" w:tplc="AA40FCC2">
      <w:start w:val="1"/>
      <w:numFmt w:val="decimal"/>
      <w:lvlText w:val="%1."/>
      <w:lvlJc w:val="left"/>
      <w:pPr>
        <w:ind w:left="720" w:hanging="360"/>
      </w:pPr>
    </w:lvl>
    <w:lvl w:ilvl="1" w:tplc="6B2E210E">
      <w:start w:val="1"/>
      <w:numFmt w:val="lowerLetter"/>
      <w:lvlText w:val="%2."/>
      <w:lvlJc w:val="left"/>
      <w:pPr>
        <w:ind w:left="1440" w:hanging="360"/>
      </w:pPr>
    </w:lvl>
    <w:lvl w:ilvl="2" w:tplc="967EE3E0">
      <w:start w:val="1"/>
      <w:numFmt w:val="lowerRoman"/>
      <w:lvlText w:val="%3."/>
      <w:lvlJc w:val="right"/>
      <w:pPr>
        <w:ind w:left="2160" w:hanging="180"/>
      </w:pPr>
    </w:lvl>
    <w:lvl w:ilvl="3" w:tplc="FFFFFFFF">
      <w:start w:val="1"/>
      <w:numFmt w:val="decimal"/>
      <w:lvlText w:val="%4."/>
      <w:lvlJc w:val="left"/>
      <w:pPr>
        <w:ind w:left="2880" w:hanging="360"/>
      </w:pPr>
    </w:lvl>
    <w:lvl w:ilvl="4" w:tplc="B6AED6EA">
      <w:start w:val="1"/>
      <w:numFmt w:val="lowerLetter"/>
      <w:lvlText w:val="%5."/>
      <w:lvlJc w:val="left"/>
      <w:pPr>
        <w:ind w:left="3600" w:hanging="360"/>
      </w:pPr>
    </w:lvl>
    <w:lvl w:ilvl="5" w:tplc="5442D6C8">
      <w:start w:val="1"/>
      <w:numFmt w:val="lowerRoman"/>
      <w:lvlText w:val="%6."/>
      <w:lvlJc w:val="right"/>
      <w:pPr>
        <w:ind w:left="4320" w:hanging="180"/>
      </w:pPr>
    </w:lvl>
    <w:lvl w:ilvl="6" w:tplc="6B9E0E12">
      <w:start w:val="1"/>
      <w:numFmt w:val="decimal"/>
      <w:lvlText w:val="%7."/>
      <w:lvlJc w:val="left"/>
      <w:pPr>
        <w:ind w:left="5040" w:hanging="360"/>
      </w:pPr>
    </w:lvl>
    <w:lvl w:ilvl="7" w:tplc="17B01724">
      <w:start w:val="1"/>
      <w:numFmt w:val="lowerLetter"/>
      <w:lvlText w:val="%8."/>
      <w:lvlJc w:val="left"/>
      <w:pPr>
        <w:ind w:left="5760" w:hanging="360"/>
      </w:pPr>
    </w:lvl>
    <w:lvl w:ilvl="8" w:tplc="369AFA08">
      <w:start w:val="1"/>
      <w:numFmt w:val="lowerRoman"/>
      <w:lvlText w:val="%9."/>
      <w:lvlJc w:val="right"/>
      <w:pPr>
        <w:ind w:left="6480" w:hanging="180"/>
      </w:pPr>
    </w:lvl>
  </w:abstractNum>
  <w:abstractNum w:abstractNumId="3" w15:restartNumberingAfterBreak="0">
    <w:nsid w:val="15D36BF4"/>
    <w:multiLevelType w:val="hybridMultilevel"/>
    <w:tmpl w:val="75EEAA1A"/>
    <w:lvl w:ilvl="0" w:tplc="3DF082A0">
      <w:start w:val="1"/>
      <w:numFmt w:val="bullet"/>
      <w:lvlText w:val=""/>
      <w:lvlJc w:val="left"/>
      <w:pPr>
        <w:ind w:left="720" w:hanging="360"/>
      </w:pPr>
      <w:rPr>
        <w:rFonts w:hint="default" w:ascii="Symbol" w:hAnsi="Symbol"/>
      </w:rPr>
    </w:lvl>
    <w:lvl w:ilvl="1" w:tplc="B00E7A26">
      <w:start w:val="1"/>
      <w:numFmt w:val="bullet"/>
      <w:lvlText w:val="o"/>
      <w:lvlJc w:val="left"/>
      <w:pPr>
        <w:ind w:left="1440" w:hanging="360"/>
      </w:pPr>
      <w:rPr>
        <w:rFonts w:hint="default" w:ascii="Courier New" w:hAnsi="Courier New"/>
      </w:rPr>
    </w:lvl>
    <w:lvl w:ilvl="2" w:tplc="70C81B7E">
      <w:start w:val="1"/>
      <w:numFmt w:val="bullet"/>
      <w:lvlText w:val=""/>
      <w:lvlJc w:val="left"/>
      <w:pPr>
        <w:ind w:left="2160" w:hanging="360"/>
      </w:pPr>
      <w:rPr>
        <w:rFonts w:hint="default" w:ascii="Wingdings" w:hAnsi="Wingdings"/>
      </w:rPr>
    </w:lvl>
    <w:lvl w:ilvl="3" w:tplc="32180E8C">
      <w:start w:val="1"/>
      <w:numFmt w:val="bullet"/>
      <w:lvlText w:val=""/>
      <w:lvlJc w:val="left"/>
      <w:pPr>
        <w:ind w:left="2880" w:hanging="360"/>
      </w:pPr>
      <w:rPr>
        <w:rFonts w:hint="default" w:ascii="Symbol" w:hAnsi="Symbol"/>
      </w:rPr>
    </w:lvl>
    <w:lvl w:ilvl="4" w:tplc="4FE09AA4">
      <w:start w:val="1"/>
      <w:numFmt w:val="bullet"/>
      <w:lvlText w:val="o"/>
      <w:lvlJc w:val="left"/>
      <w:pPr>
        <w:ind w:left="3600" w:hanging="360"/>
      </w:pPr>
      <w:rPr>
        <w:rFonts w:hint="default" w:ascii="Courier New" w:hAnsi="Courier New"/>
      </w:rPr>
    </w:lvl>
    <w:lvl w:ilvl="5" w:tplc="142E8146">
      <w:start w:val="1"/>
      <w:numFmt w:val="bullet"/>
      <w:lvlText w:val=""/>
      <w:lvlJc w:val="left"/>
      <w:pPr>
        <w:ind w:left="4320" w:hanging="360"/>
      </w:pPr>
      <w:rPr>
        <w:rFonts w:hint="default" w:ascii="Wingdings" w:hAnsi="Wingdings"/>
      </w:rPr>
    </w:lvl>
    <w:lvl w:ilvl="6" w:tplc="E7CC3C1A">
      <w:start w:val="1"/>
      <w:numFmt w:val="bullet"/>
      <w:lvlText w:val=""/>
      <w:lvlJc w:val="left"/>
      <w:pPr>
        <w:ind w:left="5040" w:hanging="360"/>
      </w:pPr>
      <w:rPr>
        <w:rFonts w:hint="default" w:ascii="Symbol" w:hAnsi="Symbol"/>
      </w:rPr>
    </w:lvl>
    <w:lvl w:ilvl="7" w:tplc="FDD8EE74">
      <w:start w:val="1"/>
      <w:numFmt w:val="bullet"/>
      <w:lvlText w:val="o"/>
      <w:lvlJc w:val="left"/>
      <w:pPr>
        <w:ind w:left="5760" w:hanging="360"/>
      </w:pPr>
      <w:rPr>
        <w:rFonts w:hint="default" w:ascii="Courier New" w:hAnsi="Courier New"/>
      </w:rPr>
    </w:lvl>
    <w:lvl w:ilvl="8" w:tplc="9AD8CD08">
      <w:start w:val="1"/>
      <w:numFmt w:val="bullet"/>
      <w:lvlText w:val=""/>
      <w:lvlJc w:val="left"/>
      <w:pPr>
        <w:ind w:left="6480" w:hanging="360"/>
      </w:pPr>
      <w:rPr>
        <w:rFonts w:hint="default" w:ascii="Wingdings" w:hAnsi="Wingdings"/>
      </w:rPr>
    </w:lvl>
  </w:abstractNum>
  <w:abstractNum w:abstractNumId="4" w15:restartNumberingAfterBreak="0">
    <w:nsid w:val="32621924"/>
    <w:multiLevelType w:val="hybridMultilevel"/>
    <w:tmpl w:val="7F3458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4D3DBA"/>
    <w:multiLevelType w:val="hybridMultilevel"/>
    <w:tmpl w:val="B38A3B9E"/>
    <w:lvl w:ilvl="0" w:tplc="86DAFC2C">
      <w:start w:val="1"/>
      <w:numFmt w:val="decimal"/>
      <w:lvlText w:val="%1."/>
      <w:lvlJc w:val="left"/>
      <w:pPr>
        <w:ind w:left="720" w:hanging="360"/>
      </w:pPr>
    </w:lvl>
    <w:lvl w:ilvl="1" w:tplc="D832B6BE">
      <w:start w:val="1"/>
      <w:numFmt w:val="lowerLetter"/>
      <w:lvlText w:val="%2."/>
      <w:lvlJc w:val="left"/>
      <w:pPr>
        <w:ind w:left="1440" w:hanging="360"/>
      </w:pPr>
    </w:lvl>
    <w:lvl w:ilvl="2" w:tplc="4866D31C">
      <w:start w:val="1"/>
      <w:numFmt w:val="lowerRoman"/>
      <w:lvlText w:val="%3."/>
      <w:lvlJc w:val="right"/>
      <w:pPr>
        <w:ind w:left="2160" w:hanging="180"/>
      </w:pPr>
    </w:lvl>
    <w:lvl w:ilvl="3" w:tplc="8D628E08">
      <w:start w:val="1"/>
      <w:numFmt w:val="decimal"/>
      <w:lvlText w:val="%4."/>
      <w:lvlJc w:val="left"/>
      <w:pPr>
        <w:ind w:left="2880" w:hanging="360"/>
      </w:pPr>
    </w:lvl>
    <w:lvl w:ilvl="4" w:tplc="65F6FD20">
      <w:start w:val="1"/>
      <w:numFmt w:val="lowerLetter"/>
      <w:lvlText w:val="%5."/>
      <w:lvlJc w:val="left"/>
      <w:pPr>
        <w:ind w:left="3600" w:hanging="360"/>
      </w:pPr>
    </w:lvl>
    <w:lvl w:ilvl="5" w:tplc="44A49478">
      <w:start w:val="1"/>
      <w:numFmt w:val="lowerRoman"/>
      <w:lvlText w:val="%6."/>
      <w:lvlJc w:val="right"/>
      <w:pPr>
        <w:ind w:left="4320" w:hanging="180"/>
      </w:pPr>
    </w:lvl>
    <w:lvl w:ilvl="6" w:tplc="5ED20F70">
      <w:start w:val="1"/>
      <w:numFmt w:val="decimal"/>
      <w:lvlText w:val="%7."/>
      <w:lvlJc w:val="left"/>
      <w:pPr>
        <w:ind w:left="5040" w:hanging="360"/>
      </w:pPr>
    </w:lvl>
    <w:lvl w:ilvl="7" w:tplc="7E90F086">
      <w:start w:val="1"/>
      <w:numFmt w:val="lowerLetter"/>
      <w:lvlText w:val="%8."/>
      <w:lvlJc w:val="left"/>
      <w:pPr>
        <w:ind w:left="5760" w:hanging="360"/>
      </w:pPr>
    </w:lvl>
    <w:lvl w:ilvl="8" w:tplc="CD20DFAE">
      <w:start w:val="1"/>
      <w:numFmt w:val="lowerRoman"/>
      <w:lvlText w:val="%9."/>
      <w:lvlJc w:val="right"/>
      <w:pPr>
        <w:ind w:left="6480" w:hanging="180"/>
      </w:pPr>
    </w:lvl>
  </w:abstractNum>
  <w:abstractNum w:abstractNumId="6" w15:restartNumberingAfterBreak="0">
    <w:nsid w:val="4B7D419C"/>
    <w:multiLevelType w:val="hybridMultilevel"/>
    <w:tmpl w:val="80245622"/>
    <w:lvl w:ilvl="0" w:tplc="B964BD10">
      <w:start w:val="1"/>
      <w:numFmt w:val="decimal"/>
      <w:lvlText w:val="%1."/>
      <w:lvlJc w:val="left"/>
      <w:pPr>
        <w:ind w:left="720" w:hanging="360"/>
      </w:pPr>
    </w:lvl>
    <w:lvl w:ilvl="1" w:tplc="7F5205CC">
      <w:start w:val="1"/>
      <w:numFmt w:val="lowerLetter"/>
      <w:lvlText w:val="%2."/>
      <w:lvlJc w:val="left"/>
      <w:pPr>
        <w:ind w:left="1440" w:hanging="360"/>
      </w:pPr>
    </w:lvl>
    <w:lvl w:ilvl="2" w:tplc="C700C2D8">
      <w:start w:val="1"/>
      <w:numFmt w:val="lowerRoman"/>
      <w:lvlText w:val="%3."/>
      <w:lvlJc w:val="right"/>
      <w:pPr>
        <w:ind w:left="2160" w:hanging="180"/>
      </w:pPr>
    </w:lvl>
    <w:lvl w:ilvl="3" w:tplc="876CB230">
      <w:start w:val="1"/>
      <w:numFmt w:val="decimal"/>
      <w:lvlText w:val="%4."/>
      <w:lvlJc w:val="left"/>
      <w:pPr>
        <w:ind w:left="2880" w:hanging="360"/>
      </w:pPr>
    </w:lvl>
    <w:lvl w:ilvl="4" w:tplc="8B1EA442">
      <w:start w:val="1"/>
      <w:numFmt w:val="lowerLetter"/>
      <w:lvlText w:val="%5."/>
      <w:lvlJc w:val="left"/>
      <w:pPr>
        <w:ind w:left="3600" w:hanging="360"/>
      </w:pPr>
    </w:lvl>
    <w:lvl w:ilvl="5" w:tplc="E968CD0C">
      <w:start w:val="1"/>
      <w:numFmt w:val="lowerRoman"/>
      <w:lvlText w:val="%6."/>
      <w:lvlJc w:val="right"/>
      <w:pPr>
        <w:ind w:left="4320" w:hanging="180"/>
      </w:pPr>
    </w:lvl>
    <w:lvl w:ilvl="6" w:tplc="FE56DA42">
      <w:start w:val="1"/>
      <w:numFmt w:val="decimal"/>
      <w:lvlText w:val="%7."/>
      <w:lvlJc w:val="left"/>
      <w:pPr>
        <w:ind w:left="5040" w:hanging="360"/>
      </w:pPr>
    </w:lvl>
    <w:lvl w:ilvl="7" w:tplc="96D050A8">
      <w:start w:val="1"/>
      <w:numFmt w:val="lowerLetter"/>
      <w:lvlText w:val="%8."/>
      <w:lvlJc w:val="left"/>
      <w:pPr>
        <w:ind w:left="5760" w:hanging="360"/>
      </w:pPr>
    </w:lvl>
    <w:lvl w:ilvl="8" w:tplc="A8D6B636">
      <w:start w:val="1"/>
      <w:numFmt w:val="lowerRoman"/>
      <w:lvlText w:val="%9."/>
      <w:lvlJc w:val="right"/>
      <w:pPr>
        <w:ind w:left="6480" w:hanging="180"/>
      </w:pPr>
    </w:lvl>
  </w:abstractNum>
  <w:abstractNum w:abstractNumId="7" w15:restartNumberingAfterBreak="0">
    <w:nsid w:val="4F9D7AFA"/>
    <w:multiLevelType w:val="hybridMultilevel"/>
    <w:tmpl w:val="1A0CB62E"/>
    <w:lvl w:ilvl="0" w:tplc="FFFFFFFF">
      <w:start w:val="1"/>
      <w:numFmt w:val="decimal"/>
      <w:lvlText w:val="%1."/>
      <w:lvlJc w:val="left"/>
      <w:pPr>
        <w:ind w:left="720" w:hanging="360"/>
      </w:pPr>
    </w:lvl>
    <w:lvl w:ilvl="1" w:tplc="0BA8A4DC">
      <w:start w:val="1"/>
      <w:numFmt w:val="lowerLetter"/>
      <w:lvlText w:val="%2."/>
      <w:lvlJc w:val="left"/>
      <w:pPr>
        <w:ind w:left="1440" w:hanging="360"/>
      </w:pPr>
    </w:lvl>
    <w:lvl w:ilvl="2" w:tplc="3B72ECCA">
      <w:start w:val="1"/>
      <w:numFmt w:val="lowerRoman"/>
      <w:lvlText w:val="%3."/>
      <w:lvlJc w:val="right"/>
      <w:pPr>
        <w:ind w:left="2160" w:hanging="180"/>
      </w:pPr>
    </w:lvl>
    <w:lvl w:ilvl="3" w:tplc="92985698">
      <w:start w:val="1"/>
      <w:numFmt w:val="decimal"/>
      <w:lvlText w:val="%4."/>
      <w:lvlJc w:val="left"/>
      <w:pPr>
        <w:ind w:left="2880" w:hanging="360"/>
      </w:pPr>
    </w:lvl>
    <w:lvl w:ilvl="4" w:tplc="93523070">
      <w:start w:val="1"/>
      <w:numFmt w:val="lowerLetter"/>
      <w:lvlText w:val="%5."/>
      <w:lvlJc w:val="left"/>
      <w:pPr>
        <w:ind w:left="3600" w:hanging="360"/>
      </w:pPr>
    </w:lvl>
    <w:lvl w:ilvl="5" w:tplc="B95C8DEC">
      <w:start w:val="1"/>
      <w:numFmt w:val="lowerRoman"/>
      <w:lvlText w:val="%6."/>
      <w:lvlJc w:val="right"/>
      <w:pPr>
        <w:ind w:left="4320" w:hanging="180"/>
      </w:pPr>
    </w:lvl>
    <w:lvl w:ilvl="6" w:tplc="3484F2A0">
      <w:start w:val="1"/>
      <w:numFmt w:val="decimal"/>
      <w:lvlText w:val="%7."/>
      <w:lvlJc w:val="left"/>
      <w:pPr>
        <w:ind w:left="5040" w:hanging="360"/>
      </w:pPr>
    </w:lvl>
    <w:lvl w:ilvl="7" w:tplc="9B32599C">
      <w:start w:val="1"/>
      <w:numFmt w:val="lowerLetter"/>
      <w:lvlText w:val="%8."/>
      <w:lvlJc w:val="left"/>
      <w:pPr>
        <w:ind w:left="5760" w:hanging="360"/>
      </w:pPr>
    </w:lvl>
    <w:lvl w:ilvl="8" w:tplc="2A48691C">
      <w:start w:val="1"/>
      <w:numFmt w:val="lowerRoman"/>
      <w:lvlText w:val="%9."/>
      <w:lvlJc w:val="right"/>
      <w:pPr>
        <w:ind w:left="6480" w:hanging="180"/>
      </w:pPr>
    </w:lvl>
  </w:abstractNum>
  <w:abstractNum w:abstractNumId="8" w15:restartNumberingAfterBreak="0">
    <w:nsid w:val="5C3479E7"/>
    <w:multiLevelType w:val="hybridMultilevel"/>
    <w:tmpl w:val="DF1A7CEA"/>
    <w:lvl w:ilvl="0" w:tplc="FFFFFFFF">
      <w:start w:val="1"/>
      <w:numFmt w:val="decimal"/>
      <w:lvlText w:val="%1."/>
      <w:lvlJc w:val="left"/>
      <w:pPr>
        <w:ind w:left="720" w:hanging="360"/>
      </w:pPr>
    </w:lvl>
    <w:lvl w:ilvl="1" w:tplc="8A52D160">
      <w:start w:val="1"/>
      <w:numFmt w:val="lowerLetter"/>
      <w:lvlText w:val="%2."/>
      <w:lvlJc w:val="left"/>
      <w:pPr>
        <w:ind w:left="1440" w:hanging="360"/>
      </w:pPr>
    </w:lvl>
    <w:lvl w:ilvl="2" w:tplc="CD887298">
      <w:start w:val="1"/>
      <w:numFmt w:val="lowerRoman"/>
      <w:lvlText w:val="%3."/>
      <w:lvlJc w:val="right"/>
      <w:pPr>
        <w:ind w:left="2160" w:hanging="180"/>
      </w:pPr>
    </w:lvl>
    <w:lvl w:ilvl="3" w:tplc="B532F122">
      <w:start w:val="1"/>
      <w:numFmt w:val="decimal"/>
      <w:lvlText w:val="%4."/>
      <w:lvlJc w:val="left"/>
      <w:pPr>
        <w:ind w:left="2880" w:hanging="360"/>
      </w:pPr>
    </w:lvl>
    <w:lvl w:ilvl="4" w:tplc="69C2C454">
      <w:start w:val="1"/>
      <w:numFmt w:val="lowerLetter"/>
      <w:lvlText w:val="%5."/>
      <w:lvlJc w:val="left"/>
      <w:pPr>
        <w:ind w:left="3600" w:hanging="360"/>
      </w:pPr>
    </w:lvl>
    <w:lvl w:ilvl="5" w:tplc="595EFA90">
      <w:start w:val="1"/>
      <w:numFmt w:val="lowerRoman"/>
      <w:lvlText w:val="%6."/>
      <w:lvlJc w:val="right"/>
      <w:pPr>
        <w:ind w:left="4320" w:hanging="180"/>
      </w:pPr>
    </w:lvl>
    <w:lvl w:ilvl="6" w:tplc="2FDA182E">
      <w:start w:val="1"/>
      <w:numFmt w:val="decimal"/>
      <w:lvlText w:val="%7."/>
      <w:lvlJc w:val="left"/>
      <w:pPr>
        <w:ind w:left="5040" w:hanging="360"/>
      </w:pPr>
    </w:lvl>
    <w:lvl w:ilvl="7" w:tplc="E1ECB2C0">
      <w:start w:val="1"/>
      <w:numFmt w:val="lowerLetter"/>
      <w:lvlText w:val="%8."/>
      <w:lvlJc w:val="left"/>
      <w:pPr>
        <w:ind w:left="5760" w:hanging="360"/>
      </w:pPr>
    </w:lvl>
    <w:lvl w:ilvl="8" w:tplc="15E08A86">
      <w:start w:val="1"/>
      <w:numFmt w:val="lowerRoman"/>
      <w:lvlText w:val="%9."/>
      <w:lvlJc w:val="right"/>
      <w:pPr>
        <w:ind w:left="6480" w:hanging="180"/>
      </w:pPr>
    </w:lvl>
  </w:abstractNum>
  <w:abstractNum w:abstractNumId="9" w15:restartNumberingAfterBreak="0">
    <w:nsid w:val="64B77A91"/>
    <w:multiLevelType w:val="hybridMultilevel"/>
    <w:tmpl w:val="A2F059E8"/>
    <w:lvl w:ilvl="0" w:tplc="B0B46DFA">
      <w:start w:val="1"/>
      <w:numFmt w:val="bullet"/>
      <w:lvlText w:val=""/>
      <w:lvlJc w:val="left"/>
      <w:pPr>
        <w:ind w:left="720" w:hanging="360"/>
      </w:pPr>
      <w:rPr>
        <w:rFonts w:hint="default" w:ascii="Symbol" w:hAnsi="Symbol"/>
      </w:rPr>
    </w:lvl>
    <w:lvl w:ilvl="1" w:tplc="7F5A0D2E">
      <w:start w:val="1"/>
      <w:numFmt w:val="bullet"/>
      <w:lvlText w:val="o"/>
      <w:lvlJc w:val="left"/>
      <w:pPr>
        <w:ind w:left="1440" w:hanging="360"/>
      </w:pPr>
      <w:rPr>
        <w:rFonts w:hint="default" w:ascii="Courier New" w:hAnsi="Courier New"/>
      </w:rPr>
    </w:lvl>
    <w:lvl w:ilvl="2" w:tplc="1CB8395E">
      <w:start w:val="1"/>
      <w:numFmt w:val="bullet"/>
      <w:lvlText w:val=""/>
      <w:lvlJc w:val="left"/>
      <w:pPr>
        <w:ind w:left="2160" w:hanging="360"/>
      </w:pPr>
      <w:rPr>
        <w:rFonts w:hint="default" w:ascii="Wingdings" w:hAnsi="Wingdings"/>
      </w:rPr>
    </w:lvl>
    <w:lvl w:ilvl="3" w:tplc="5E1A6872">
      <w:start w:val="1"/>
      <w:numFmt w:val="bullet"/>
      <w:lvlText w:val=""/>
      <w:lvlJc w:val="left"/>
      <w:pPr>
        <w:ind w:left="2880" w:hanging="360"/>
      </w:pPr>
      <w:rPr>
        <w:rFonts w:hint="default" w:ascii="Symbol" w:hAnsi="Symbol"/>
      </w:rPr>
    </w:lvl>
    <w:lvl w:ilvl="4" w:tplc="6C626572">
      <w:start w:val="1"/>
      <w:numFmt w:val="bullet"/>
      <w:lvlText w:val="o"/>
      <w:lvlJc w:val="left"/>
      <w:pPr>
        <w:ind w:left="3600" w:hanging="360"/>
      </w:pPr>
      <w:rPr>
        <w:rFonts w:hint="default" w:ascii="Courier New" w:hAnsi="Courier New"/>
      </w:rPr>
    </w:lvl>
    <w:lvl w:ilvl="5" w:tplc="2432E440">
      <w:start w:val="1"/>
      <w:numFmt w:val="bullet"/>
      <w:lvlText w:val=""/>
      <w:lvlJc w:val="left"/>
      <w:pPr>
        <w:ind w:left="4320" w:hanging="360"/>
      </w:pPr>
      <w:rPr>
        <w:rFonts w:hint="default" w:ascii="Wingdings" w:hAnsi="Wingdings"/>
      </w:rPr>
    </w:lvl>
    <w:lvl w:ilvl="6" w:tplc="F036099E">
      <w:start w:val="1"/>
      <w:numFmt w:val="bullet"/>
      <w:lvlText w:val=""/>
      <w:lvlJc w:val="left"/>
      <w:pPr>
        <w:ind w:left="5040" w:hanging="360"/>
      </w:pPr>
      <w:rPr>
        <w:rFonts w:hint="default" w:ascii="Symbol" w:hAnsi="Symbol"/>
      </w:rPr>
    </w:lvl>
    <w:lvl w:ilvl="7" w:tplc="46C678FE">
      <w:start w:val="1"/>
      <w:numFmt w:val="bullet"/>
      <w:lvlText w:val="o"/>
      <w:lvlJc w:val="left"/>
      <w:pPr>
        <w:ind w:left="5760" w:hanging="360"/>
      </w:pPr>
      <w:rPr>
        <w:rFonts w:hint="default" w:ascii="Courier New" w:hAnsi="Courier New"/>
      </w:rPr>
    </w:lvl>
    <w:lvl w:ilvl="8" w:tplc="27FC5976">
      <w:start w:val="1"/>
      <w:numFmt w:val="bullet"/>
      <w:lvlText w:val=""/>
      <w:lvlJc w:val="left"/>
      <w:pPr>
        <w:ind w:left="6480" w:hanging="360"/>
      </w:pPr>
      <w:rPr>
        <w:rFonts w:hint="default" w:ascii="Wingdings" w:hAnsi="Wingdings"/>
      </w:rPr>
    </w:lvl>
  </w:abstractNum>
  <w:abstractNum w:abstractNumId="10" w15:restartNumberingAfterBreak="0">
    <w:nsid w:val="64F600F9"/>
    <w:multiLevelType w:val="hybridMultilevel"/>
    <w:tmpl w:val="F118A766"/>
    <w:lvl w:ilvl="0" w:tplc="5D32A230">
      <w:start w:val="1"/>
      <w:numFmt w:val="bullet"/>
      <w:lvlText w:val=""/>
      <w:lvlJc w:val="left"/>
      <w:pPr>
        <w:ind w:left="720" w:hanging="360"/>
      </w:pPr>
      <w:rPr>
        <w:rFonts w:hint="default" w:ascii="Symbol" w:hAnsi="Symbol"/>
      </w:rPr>
    </w:lvl>
    <w:lvl w:ilvl="1" w:tplc="A978FDF2">
      <w:start w:val="1"/>
      <w:numFmt w:val="bullet"/>
      <w:lvlText w:val="o"/>
      <w:lvlJc w:val="left"/>
      <w:pPr>
        <w:ind w:left="1440" w:hanging="360"/>
      </w:pPr>
      <w:rPr>
        <w:rFonts w:hint="default" w:ascii="Courier New" w:hAnsi="Courier New"/>
      </w:rPr>
    </w:lvl>
    <w:lvl w:ilvl="2" w:tplc="DFA2C752">
      <w:start w:val="1"/>
      <w:numFmt w:val="bullet"/>
      <w:lvlText w:val=""/>
      <w:lvlJc w:val="left"/>
      <w:pPr>
        <w:ind w:left="2160" w:hanging="360"/>
      </w:pPr>
      <w:rPr>
        <w:rFonts w:hint="default" w:ascii="Wingdings" w:hAnsi="Wingdings"/>
      </w:rPr>
    </w:lvl>
    <w:lvl w:ilvl="3" w:tplc="49F4AE84">
      <w:start w:val="1"/>
      <w:numFmt w:val="bullet"/>
      <w:lvlText w:val=""/>
      <w:lvlJc w:val="left"/>
      <w:pPr>
        <w:ind w:left="2880" w:hanging="360"/>
      </w:pPr>
      <w:rPr>
        <w:rFonts w:hint="default" w:ascii="Symbol" w:hAnsi="Symbol"/>
      </w:rPr>
    </w:lvl>
    <w:lvl w:ilvl="4" w:tplc="71A8C400">
      <w:start w:val="1"/>
      <w:numFmt w:val="bullet"/>
      <w:lvlText w:val="o"/>
      <w:lvlJc w:val="left"/>
      <w:pPr>
        <w:ind w:left="3600" w:hanging="360"/>
      </w:pPr>
      <w:rPr>
        <w:rFonts w:hint="default" w:ascii="Courier New" w:hAnsi="Courier New"/>
      </w:rPr>
    </w:lvl>
    <w:lvl w:ilvl="5" w:tplc="B70CFFA6">
      <w:start w:val="1"/>
      <w:numFmt w:val="bullet"/>
      <w:lvlText w:val=""/>
      <w:lvlJc w:val="left"/>
      <w:pPr>
        <w:ind w:left="4320" w:hanging="360"/>
      </w:pPr>
      <w:rPr>
        <w:rFonts w:hint="default" w:ascii="Wingdings" w:hAnsi="Wingdings"/>
      </w:rPr>
    </w:lvl>
    <w:lvl w:ilvl="6" w:tplc="47D056BC">
      <w:start w:val="1"/>
      <w:numFmt w:val="bullet"/>
      <w:lvlText w:val=""/>
      <w:lvlJc w:val="left"/>
      <w:pPr>
        <w:ind w:left="5040" w:hanging="360"/>
      </w:pPr>
      <w:rPr>
        <w:rFonts w:hint="default" w:ascii="Symbol" w:hAnsi="Symbol"/>
      </w:rPr>
    </w:lvl>
    <w:lvl w:ilvl="7" w:tplc="C4C41A9E">
      <w:start w:val="1"/>
      <w:numFmt w:val="bullet"/>
      <w:lvlText w:val="o"/>
      <w:lvlJc w:val="left"/>
      <w:pPr>
        <w:ind w:left="5760" w:hanging="360"/>
      </w:pPr>
      <w:rPr>
        <w:rFonts w:hint="default" w:ascii="Courier New" w:hAnsi="Courier New"/>
      </w:rPr>
    </w:lvl>
    <w:lvl w:ilvl="8" w:tplc="8766C9E8">
      <w:start w:val="1"/>
      <w:numFmt w:val="bullet"/>
      <w:lvlText w:val=""/>
      <w:lvlJc w:val="left"/>
      <w:pPr>
        <w:ind w:left="6480" w:hanging="360"/>
      </w:pPr>
      <w:rPr>
        <w:rFonts w:hint="default" w:ascii="Wingdings" w:hAnsi="Wingdings"/>
      </w:rPr>
    </w:lvl>
  </w:abstractNum>
  <w:abstractNum w:abstractNumId="11" w15:restartNumberingAfterBreak="0">
    <w:nsid w:val="6D371E5C"/>
    <w:multiLevelType w:val="hybridMultilevel"/>
    <w:tmpl w:val="DB0CD9AA"/>
    <w:lvl w:ilvl="0" w:tplc="021A10CC">
      <w:start w:val="1"/>
      <w:numFmt w:val="bullet"/>
      <w:lvlText w:val=""/>
      <w:lvlJc w:val="left"/>
      <w:pPr>
        <w:ind w:left="720" w:hanging="360"/>
      </w:pPr>
      <w:rPr>
        <w:rFonts w:hint="default" w:ascii="Symbol" w:hAnsi="Symbol"/>
      </w:rPr>
    </w:lvl>
    <w:lvl w:ilvl="1" w:tplc="B302DB42">
      <w:start w:val="1"/>
      <w:numFmt w:val="bullet"/>
      <w:lvlText w:val="o"/>
      <w:lvlJc w:val="left"/>
      <w:pPr>
        <w:ind w:left="1440" w:hanging="360"/>
      </w:pPr>
      <w:rPr>
        <w:rFonts w:hint="default" w:ascii="Courier New" w:hAnsi="Courier New"/>
      </w:rPr>
    </w:lvl>
    <w:lvl w:ilvl="2" w:tplc="0BD07FC0">
      <w:start w:val="1"/>
      <w:numFmt w:val="bullet"/>
      <w:lvlText w:val=""/>
      <w:lvlJc w:val="left"/>
      <w:pPr>
        <w:ind w:left="2160" w:hanging="360"/>
      </w:pPr>
      <w:rPr>
        <w:rFonts w:hint="default" w:ascii="Wingdings" w:hAnsi="Wingdings"/>
      </w:rPr>
    </w:lvl>
    <w:lvl w:ilvl="3" w:tplc="51768AA8">
      <w:start w:val="1"/>
      <w:numFmt w:val="bullet"/>
      <w:lvlText w:val=""/>
      <w:lvlJc w:val="left"/>
      <w:pPr>
        <w:ind w:left="2880" w:hanging="360"/>
      </w:pPr>
      <w:rPr>
        <w:rFonts w:hint="default" w:ascii="Symbol" w:hAnsi="Symbol"/>
      </w:rPr>
    </w:lvl>
    <w:lvl w:ilvl="4" w:tplc="CF28AACE">
      <w:start w:val="1"/>
      <w:numFmt w:val="bullet"/>
      <w:lvlText w:val="o"/>
      <w:lvlJc w:val="left"/>
      <w:pPr>
        <w:ind w:left="3600" w:hanging="360"/>
      </w:pPr>
      <w:rPr>
        <w:rFonts w:hint="default" w:ascii="Courier New" w:hAnsi="Courier New"/>
      </w:rPr>
    </w:lvl>
    <w:lvl w:ilvl="5" w:tplc="0A6C484E">
      <w:start w:val="1"/>
      <w:numFmt w:val="bullet"/>
      <w:lvlText w:val=""/>
      <w:lvlJc w:val="left"/>
      <w:pPr>
        <w:ind w:left="4320" w:hanging="360"/>
      </w:pPr>
      <w:rPr>
        <w:rFonts w:hint="default" w:ascii="Wingdings" w:hAnsi="Wingdings"/>
      </w:rPr>
    </w:lvl>
    <w:lvl w:ilvl="6" w:tplc="58A2B39A">
      <w:start w:val="1"/>
      <w:numFmt w:val="bullet"/>
      <w:lvlText w:val=""/>
      <w:lvlJc w:val="left"/>
      <w:pPr>
        <w:ind w:left="5040" w:hanging="360"/>
      </w:pPr>
      <w:rPr>
        <w:rFonts w:hint="default" w:ascii="Symbol" w:hAnsi="Symbol"/>
      </w:rPr>
    </w:lvl>
    <w:lvl w:ilvl="7" w:tplc="B4D87430">
      <w:start w:val="1"/>
      <w:numFmt w:val="bullet"/>
      <w:lvlText w:val="o"/>
      <w:lvlJc w:val="left"/>
      <w:pPr>
        <w:ind w:left="5760" w:hanging="360"/>
      </w:pPr>
      <w:rPr>
        <w:rFonts w:hint="default" w:ascii="Courier New" w:hAnsi="Courier New"/>
      </w:rPr>
    </w:lvl>
    <w:lvl w:ilvl="8" w:tplc="B9044AD2">
      <w:start w:val="1"/>
      <w:numFmt w:val="bullet"/>
      <w:lvlText w:val=""/>
      <w:lvlJc w:val="left"/>
      <w:pPr>
        <w:ind w:left="6480" w:hanging="360"/>
      </w:pPr>
      <w:rPr>
        <w:rFonts w:hint="default" w:ascii="Wingdings" w:hAnsi="Wingdings"/>
      </w:rPr>
    </w:lvl>
  </w:abstractNum>
  <w:abstractNum w:abstractNumId="12" w15:restartNumberingAfterBreak="0">
    <w:nsid w:val="7A95003E"/>
    <w:multiLevelType w:val="hybridMultilevel"/>
    <w:tmpl w:val="D5084A4E"/>
    <w:lvl w:ilvl="0" w:tplc="F5E60CBA">
      <w:start w:val="1"/>
      <w:numFmt w:val="bullet"/>
      <w:lvlText w:val=""/>
      <w:lvlJc w:val="left"/>
      <w:pPr>
        <w:ind w:left="720" w:hanging="360"/>
      </w:pPr>
      <w:rPr>
        <w:rFonts w:hint="default" w:ascii="Symbol" w:hAnsi="Symbol"/>
      </w:rPr>
    </w:lvl>
    <w:lvl w:ilvl="1" w:tplc="B902FEB6">
      <w:start w:val="1"/>
      <w:numFmt w:val="bullet"/>
      <w:lvlText w:val="o"/>
      <w:lvlJc w:val="left"/>
      <w:pPr>
        <w:ind w:left="1440" w:hanging="360"/>
      </w:pPr>
      <w:rPr>
        <w:rFonts w:hint="default" w:ascii="Courier New" w:hAnsi="Courier New"/>
      </w:rPr>
    </w:lvl>
    <w:lvl w:ilvl="2" w:tplc="31D87660">
      <w:start w:val="1"/>
      <w:numFmt w:val="bullet"/>
      <w:lvlText w:val=""/>
      <w:lvlJc w:val="left"/>
      <w:pPr>
        <w:ind w:left="2160" w:hanging="360"/>
      </w:pPr>
      <w:rPr>
        <w:rFonts w:hint="default" w:ascii="Wingdings" w:hAnsi="Wingdings"/>
      </w:rPr>
    </w:lvl>
    <w:lvl w:ilvl="3" w:tplc="E06078CE">
      <w:start w:val="1"/>
      <w:numFmt w:val="bullet"/>
      <w:lvlText w:val=""/>
      <w:lvlJc w:val="left"/>
      <w:pPr>
        <w:ind w:left="2880" w:hanging="360"/>
      </w:pPr>
      <w:rPr>
        <w:rFonts w:hint="default" w:ascii="Symbol" w:hAnsi="Symbol"/>
      </w:rPr>
    </w:lvl>
    <w:lvl w:ilvl="4" w:tplc="E35CCF02">
      <w:start w:val="1"/>
      <w:numFmt w:val="bullet"/>
      <w:lvlText w:val="o"/>
      <w:lvlJc w:val="left"/>
      <w:pPr>
        <w:ind w:left="3600" w:hanging="360"/>
      </w:pPr>
      <w:rPr>
        <w:rFonts w:hint="default" w:ascii="Courier New" w:hAnsi="Courier New"/>
      </w:rPr>
    </w:lvl>
    <w:lvl w:ilvl="5" w:tplc="1C8C7456">
      <w:start w:val="1"/>
      <w:numFmt w:val="bullet"/>
      <w:lvlText w:val=""/>
      <w:lvlJc w:val="left"/>
      <w:pPr>
        <w:ind w:left="4320" w:hanging="360"/>
      </w:pPr>
      <w:rPr>
        <w:rFonts w:hint="default" w:ascii="Wingdings" w:hAnsi="Wingdings"/>
      </w:rPr>
    </w:lvl>
    <w:lvl w:ilvl="6" w:tplc="997005F4">
      <w:start w:val="1"/>
      <w:numFmt w:val="bullet"/>
      <w:lvlText w:val=""/>
      <w:lvlJc w:val="left"/>
      <w:pPr>
        <w:ind w:left="5040" w:hanging="360"/>
      </w:pPr>
      <w:rPr>
        <w:rFonts w:hint="default" w:ascii="Symbol" w:hAnsi="Symbol"/>
      </w:rPr>
    </w:lvl>
    <w:lvl w:ilvl="7" w:tplc="ABD46BEC">
      <w:start w:val="1"/>
      <w:numFmt w:val="bullet"/>
      <w:lvlText w:val="o"/>
      <w:lvlJc w:val="left"/>
      <w:pPr>
        <w:ind w:left="5760" w:hanging="360"/>
      </w:pPr>
      <w:rPr>
        <w:rFonts w:hint="default" w:ascii="Courier New" w:hAnsi="Courier New"/>
      </w:rPr>
    </w:lvl>
    <w:lvl w:ilvl="8" w:tplc="D1DA3184">
      <w:start w:val="1"/>
      <w:numFmt w:val="bullet"/>
      <w:lvlText w:val=""/>
      <w:lvlJc w:val="left"/>
      <w:pPr>
        <w:ind w:left="6480" w:hanging="360"/>
      </w:pPr>
      <w:rPr>
        <w:rFonts w:hint="default" w:ascii="Wingdings" w:hAnsi="Wingdings"/>
      </w:rPr>
    </w:lvl>
  </w:abstractNum>
  <w:num w:numId="1" w16cid:durableId="1081828338">
    <w:abstractNumId w:val="8"/>
  </w:num>
  <w:num w:numId="2" w16cid:durableId="1844205465">
    <w:abstractNumId w:val="6"/>
  </w:num>
  <w:num w:numId="3" w16cid:durableId="882057010">
    <w:abstractNumId w:val="11"/>
  </w:num>
  <w:num w:numId="4" w16cid:durableId="9374062">
    <w:abstractNumId w:val="10"/>
  </w:num>
  <w:num w:numId="5" w16cid:durableId="1182209711">
    <w:abstractNumId w:val="5"/>
  </w:num>
  <w:num w:numId="6" w16cid:durableId="986544546">
    <w:abstractNumId w:val="7"/>
  </w:num>
  <w:num w:numId="7" w16cid:durableId="200096249">
    <w:abstractNumId w:val="1"/>
  </w:num>
  <w:num w:numId="8" w16cid:durableId="1929340583">
    <w:abstractNumId w:val="12"/>
  </w:num>
  <w:num w:numId="9" w16cid:durableId="1571965525">
    <w:abstractNumId w:val="3"/>
  </w:num>
  <w:num w:numId="10" w16cid:durableId="1421371737">
    <w:abstractNumId w:val="2"/>
  </w:num>
  <w:num w:numId="11" w16cid:durableId="776096365">
    <w:abstractNumId w:val="9"/>
  </w:num>
  <w:num w:numId="12" w16cid:durableId="1033267419">
    <w:abstractNumId w:val="4"/>
  </w:num>
  <w:num w:numId="13" w16cid:durableId="114350409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E60"/>
    <w:rsid w:val="00000D30"/>
    <w:rsid w:val="000010B6"/>
    <w:rsid w:val="00006F3C"/>
    <w:rsid w:val="000123E1"/>
    <w:rsid w:val="0001274E"/>
    <w:rsid w:val="000133B8"/>
    <w:rsid w:val="00014C31"/>
    <w:rsid w:val="000200E2"/>
    <w:rsid w:val="00021678"/>
    <w:rsid w:val="00024497"/>
    <w:rsid w:val="0002646A"/>
    <w:rsid w:val="00033191"/>
    <w:rsid w:val="000342D8"/>
    <w:rsid w:val="000346F2"/>
    <w:rsid w:val="00035372"/>
    <w:rsid w:val="00035805"/>
    <w:rsid w:val="000448C3"/>
    <w:rsid w:val="00044CC6"/>
    <w:rsid w:val="0005171F"/>
    <w:rsid w:val="00053F28"/>
    <w:rsid w:val="0005798A"/>
    <w:rsid w:val="00061C0A"/>
    <w:rsid w:val="00063CD2"/>
    <w:rsid w:val="00065A99"/>
    <w:rsid w:val="00067A2A"/>
    <w:rsid w:val="000714A5"/>
    <w:rsid w:val="00075EFA"/>
    <w:rsid w:val="00076E6C"/>
    <w:rsid w:val="0008043D"/>
    <w:rsid w:val="00090031"/>
    <w:rsid w:val="00091B42"/>
    <w:rsid w:val="000A6194"/>
    <w:rsid w:val="000A7233"/>
    <w:rsid w:val="000B4566"/>
    <w:rsid w:val="000C54D4"/>
    <w:rsid w:val="000D0B2C"/>
    <w:rsid w:val="000E0643"/>
    <w:rsid w:val="000E0865"/>
    <w:rsid w:val="000E32F1"/>
    <w:rsid w:val="000E42E5"/>
    <w:rsid w:val="000E4B35"/>
    <w:rsid w:val="000E54B2"/>
    <w:rsid w:val="000F305C"/>
    <w:rsid w:val="001031AF"/>
    <w:rsid w:val="00114307"/>
    <w:rsid w:val="001205B6"/>
    <w:rsid w:val="001327BC"/>
    <w:rsid w:val="00132B15"/>
    <w:rsid w:val="001347D7"/>
    <w:rsid w:val="00140F56"/>
    <w:rsid w:val="00141B5D"/>
    <w:rsid w:val="00142F0B"/>
    <w:rsid w:val="001506E2"/>
    <w:rsid w:val="00152BE4"/>
    <w:rsid w:val="00152F26"/>
    <w:rsid w:val="001537BA"/>
    <w:rsid w:val="00163E0F"/>
    <w:rsid w:val="001644F4"/>
    <w:rsid w:val="0016472D"/>
    <w:rsid w:val="00180028"/>
    <w:rsid w:val="0018219C"/>
    <w:rsid w:val="00186869"/>
    <w:rsid w:val="001A0CCD"/>
    <w:rsid w:val="001A172E"/>
    <w:rsid w:val="001B274F"/>
    <w:rsid w:val="001B4FDF"/>
    <w:rsid w:val="001B56FC"/>
    <w:rsid w:val="001B5CF4"/>
    <w:rsid w:val="001C44E8"/>
    <w:rsid w:val="001C5DFB"/>
    <w:rsid w:val="001D0848"/>
    <w:rsid w:val="001D2258"/>
    <w:rsid w:val="001D3527"/>
    <w:rsid w:val="001E7966"/>
    <w:rsid w:val="001F1F62"/>
    <w:rsid w:val="001F3ECF"/>
    <w:rsid w:val="001F6EDE"/>
    <w:rsid w:val="00213AA2"/>
    <w:rsid w:val="00217BC0"/>
    <w:rsid w:val="0022034E"/>
    <w:rsid w:val="00220471"/>
    <w:rsid w:val="00220B92"/>
    <w:rsid w:val="00231680"/>
    <w:rsid w:val="0023498A"/>
    <w:rsid w:val="00235CA9"/>
    <w:rsid w:val="00236FA1"/>
    <w:rsid w:val="002373A4"/>
    <w:rsid w:val="00244FBA"/>
    <w:rsid w:val="002544D6"/>
    <w:rsid w:val="00255200"/>
    <w:rsid w:val="002562CA"/>
    <w:rsid w:val="0026319E"/>
    <w:rsid w:val="00272D8D"/>
    <w:rsid w:val="0027548A"/>
    <w:rsid w:val="002811AD"/>
    <w:rsid w:val="0028261D"/>
    <w:rsid w:val="00283C3E"/>
    <w:rsid w:val="00295A08"/>
    <w:rsid w:val="002A08B7"/>
    <w:rsid w:val="002A6811"/>
    <w:rsid w:val="002A791E"/>
    <w:rsid w:val="002B3665"/>
    <w:rsid w:val="002B5148"/>
    <w:rsid w:val="002C1E60"/>
    <w:rsid w:val="002C4B96"/>
    <w:rsid w:val="002C70EF"/>
    <w:rsid w:val="002D03B8"/>
    <w:rsid w:val="002D1B22"/>
    <w:rsid w:val="002D4AA4"/>
    <w:rsid w:val="002E33BD"/>
    <w:rsid w:val="002E58E2"/>
    <w:rsid w:val="002F84A3"/>
    <w:rsid w:val="003076E6"/>
    <w:rsid w:val="003128D2"/>
    <w:rsid w:val="0032099E"/>
    <w:rsid w:val="00323328"/>
    <w:rsid w:val="0033717D"/>
    <w:rsid w:val="00343C6E"/>
    <w:rsid w:val="003450FF"/>
    <w:rsid w:val="003475C2"/>
    <w:rsid w:val="00347EA6"/>
    <w:rsid w:val="00350799"/>
    <w:rsid w:val="00350C58"/>
    <w:rsid w:val="00351509"/>
    <w:rsid w:val="0035343A"/>
    <w:rsid w:val="00354452"/>
    <w:rsid w:val="00356CC7"/>
    <w:rsid w:val="0035766D"/>
    <w:rsid w:val="00365BA8"/>
    <w:rsid w:val="003660C7"/>
    <w:rsid w:val="0037261A"/>
    <w:rsid w:val="00372C9B"/>
    <w:rsid w:val="00382DC7"/>
    <w:rsid w:val="003860A3"/>
    <w:rsid w:val="0038692C"/>
    <w:rsid w:val="00387AC4"/>
    <w:rsid w:val="00391FEF"/>
    <w:rsid w:val="003A01ED"/>
    <w:rsid w:val="003C6815"/>
    <w:rsid w:val="003C7CF9"/>
    <w:rsid w:val="003E485F"/>
    <w:rsid w:val="003F1475"/>
    <w:rsid w:val="003F4934"/>
    <w:rsid w:val="003F497C"/>
    <w:rsid w:val="003F5446"/>
    <w:rsid w:val="0040098D"/>
    <w:rsid w:val="004023EB"/>
    <w:rsid w:val="00406B50"/>
    <w:rsid w:val="00406D90"/>
    <w:rsid w:val="00413751"/>
    <w:rsid w:val="004163AE"/>
    <w:rsid w:val="004172B6"/>
    <w:rsid w:val="004210A5"/>
    <w:rsid w:val="00424234"/>
    <w:rsid w:val="00426758"/>
    <w:rsid w:val="00433393"/>
    <w:rsid w:val="00436FFF"/>
    <w:rsid w:val="0044255C"/>
    <w:rsid w:val="004440E4"/>
    <w:rsid w:val="004476AA"/>
    <w:rsid w:val="00447969"/>
    <w:rsid w:val="00450D29"/>
    <w:rsid w:val="00452318"/>
    <w:rsid w:val="00452C37"/>
    <w:rsid w:val="00462843"/>
    <w:rsid w:val="004715F8"/>
    <w:rsid w:val="00472B14"/>
    <w:rsid w:val="0047332B"/>
    <w:rsid w:val="00474C97"/>
    <w:rsid w:val="0048227B"/>
    <w:rsid w:val="004824DD"/>
    <w:rsid w:val="004833F6"/>
    <w:rsid w:val="0048651B"/>
    <w:rsid w:val="00490E4F"/>
    <w:rsid w:val="004A1016"/>
    <w:rsid w:val="004A3047"/>
    <w:rsid w:val="004A5D6E"/>
    <w:rsid w:val="004A728A"/>
    <w:rsid w:val="004C1303"/>
    <w:rsid w:val="004C1E6C"/>
    <w:rsid w:val="004C5CAD"/>
    <w:rsid w:val="004D0A36"/>
    <w:rsid w:val="004D5CD7"/>
    <w:rsid w:val="004D67AD"/>
    <w:rsid w:val="004E1A6B"/>
    <w:rsid w:val="004E5CF0"/>
    <w:rsid w:val="004F25BC"/>
    <w:rsid w:val="004F3D32"/>
    <w:rsid w:val="00521C8B"/>
    <w:rsid w:val="00521CC2"/>
    <w:rsid w:val="00542CFB"/>
    <w:rsid w:val="00547E6A"/>
    <w:rsid w:val="005506AE"/>
    <w:rsid w:val="00552593"/>
    <w:rsid w:val="00553DC7"/>
    <w:rsid w:val="005547E4"/>
    <w:rsid w:val="0055616D"/>
    <w:rsid w:val="005650E9"/>
    <w:rsid w:val="00576BE5"/>
    <w:rsid w:val="0057721F"/>
    <w:rsid w:val="00577F2B"/>
    <w:rsid w:val="00580315"/>
    <w:rsid w:val="00581F97"/>
    <w:rsid w:val="00586A34"/>
    <w:rsid w:val="00590D20"/>
    <w:rsid w:val="00592BAF"/>
    <w:rsid w:val="005945B2"/>
    <w:rsid w:val="00595CF2"/>
    <w:rsid w:val="00596FEB"/>
    <w:rsid w:val="005A19BD"/>
    <w:rsid w:val="005A6DAC"/>
    <w:rsid w:val="005B08D1"/>
    <w:rsid w:val="005B1F42"/>
    <w:rsid w:val="005B2571"/>
    <w:rsid w:val="005B2CE5"/>
    <w:rsid w:val="005C40B6"/>
    <w:rsid w:val="005C7953"/>
    <w:rsid w:val="005E0671"/>
    <w:rsid w:val="005E17A8"/>
    <w:rsid w:val="005E7049"/>
    <w:rsid w:val="005F1F8E"/>
    <w:rsid w:val="005F2C8A"/>
    <w:rsid w:val="005F5445"/>
    <w:rsid w:val="005F6B8E"/>
    <w:rsid w:val="00602419"/>
    <w:rsid w:val="006055AA"/>
    <w:rsid w:val="00605C00"/>
    <w:rsid w:val="00605F6C"/>
    <w:rsid w:val="00606400"/>
    <w:rsid w:val="0061230D"/>
    <w:rsid w:val="00612966"/>
    <w:rsid w:val="00613DCA"/>
    <w:rsid w:val="00615ADC"/>
    <w:rsid w:val="006173E1"/>
    <w:rsid w:val="006257CA"/>
    <w:rsid w:val="00632E60"/>
    <w:rsid w:val="00640F15"/>
    <w:rsid w:val="00643A48"/>
    <w:rsid w:val="0066206E"/>
    <w:rsid w:val="006664A3"/>
    <w:rsid w:val="006704B8"/>
    <w:rsid w:val="00673771"/>
    <w:rsid w:val="0068505F"/>
    <w:rsid w:val="00695730"/>
    <w:rsid w:val="0069EC6F"/>
    <w:rsid w:val="006A0C61"/>
    <w:rsid w:val="006A1E04"/>
    <w:rsid w:val="006A581F"/>
    <w:rsid w:val="006A5CC6"/>
    <w:rsid w:val="006A7576"/>
    <w:rsid w:val="006B186C"/>
    <w:rsid w:val="006B3211"/>
    <w:rsid w:val="006B734F"/>
    <w:rsid w:val="006C1342"/>
    <w:rsid w:val="006C1628"/>
    <w:rsid w:val="006C182D"/>
    <w:rsid w:val="006D529F"/>
    <w:rsid w:val="006E1822"/>
    <w:rsid w:val="006F1382"/>
    <w:rsid w:val="006F31A2"/>
    <w:rsid w:val="006F36BB"/>
    <w:rsid w:val="00700EDD"/>
    <w:rsid w:val="00701EA5"/>
    <w:rsid w:val="007062FE"/>
    <w:rsid w:val="00707247"/>
    <w:rsid w:val="00716BA2"/>
    <w:rsid w:val="00724F1D"/>
    <w:rsid w:val="00725223"/>
    <w:rsid w:val="00733CB2"/>
    <w:rsid w:val="0073555F"/>
    <w:rsid w:val="00740B2D"/>
    <w:rsid w:val="00741FEC"/>
    <w:rsid w:val="007422F3"/>
    <w:rsid w:val="007425D1"/>
    <w:rsid w:val="0074557D"/>
    <w:rsid w:val="00746C2A"/>
    <w:rsid w:val="00747E35"/>
    <w:rsid w:val="0074CBE3"/>
    <w:rsid w:val="00751EE0"/>
    <w:rsid w:val="007533A5"/>
    <w:rsid w:val="00765063"/>
    <w:rsid w:val="0076563F"/>
    <w:rsid w:val="00772104"/>
    <w:rsid w:val="007802AA"/>
    <w:rsid w:val="00782B19"/>
    <w:rsid w:val="0078732A"/>
    <w:rsid w:val="007906DA"/>
    <w:rsid w:val="0079316E"/>
    <w:rsid w:val="007A18AD"/>
    <w:rsid w:val="007A6527"/>
    <w:rsid w:val="007B4F82"/>
    <w:rsid w:val="007B6587"/>
    <w:rsid w:val="007C2BB2"/>
    <w:rsid w:val="007C3AD6"/>
    <w:rsid w:val="007C4BC3"/>
    <w:rsid w:val="007D32F4"/>
    <w:rsid w:val="007D78F6"/>
    <w:rsid w:val="007E3F9D"/>
    <w:rsid w:val="007F731B"/>
    <w:rsid w:val="0080489B"/>
    <w:rsid w:val="0080564E"/>
    <w:rsid w:val="00805DC7"/>
    <w:rsid w:val="00806725"/>
    <w:rsid w:val="00810BF8"/>
    <w:rsid w:val="008151D5"/>
    <w:rsid w:val="00815ACB"/>
    <w:rsid w:val="00822416"/>
    <w:rsid w:val="0082761A"/>
    <w:rsid w:val="00841365"/>
    <w:rsid w:val="008525D4"/>
    <w:rsid w:val="00854BF9"/>
    <w:rsid w:val="0086424E"/>
    <w:rsid w:val="0086B14C"/>
    <w:rsid w:val="0087348C"/>
    <w:rsid w:val="00880E5F"/>
    <w:rsid w:val="00891358"/>
    <w:rsid w:val="008918B6"/>
    <w:rsid w:val="00891C80"/>
    <w:rsid w:val="008A11BE"/>
    <w:rsid w:val="008A3851"/>
    <w:rsid w:val="008B17F2"/>
    <w:rsid w:val="008B2942"/>
    <w:rsid w:val="008B4240"/>
    <w:rsid w:val="008B4BEF"/>
    <w:rsid w:val="008B7CA6"/>
    <w:rsid w:val="008C2C6B"/>
    <w:rsid w:val="008C4172"/>
    <w:rsid w:val="008C4AAF"/>
    <w:rsid w:val="008C4F78"/>
    <w:rsid w:val="008C6317"/>
    <w:rsid w:val="008C6661"/>
    <w:rsid w:val="008D1BE2"/>
    <w:rsid w:val="008D5AF9"/>
    <w:rsid w:val="008E529E"/>
    <w:rsid w:val="008F462C"/>
    <w:rsid w:val="008F7169"/>
    <w:rsid w:val="00901AA4"/>
    <w:rsid w:val="00902BE1"/>
    <w:rsid w:val="009100A7"/>
    <w:rsid w:val="009115C2"/>
    <w:rsid w:val="00912615"/>
    <w:rsid w:val="00914AE3"/>
    <w:rsid w:val="009150F2"/>
    <w:rsid w:val="009208A2"/>
    <w:rsid w:val="00923838"/>
    <w:rsid w:val="00925287"/>
    <w:rsid w:val="009266CC"/>
    <w:rsid w:val="00926B1B"/>
    <w:rsid w:val="009351CF"/>
    <w:rsid w:val="00942418"/>
    <w:rsid w:val="0094310E"/>
    <w:rsid w:val="00945E7D"/>
    <w:rsid w:val="00946D61"/>
    <w:rsid w:val="00950E09"/>
    <w:rsid w:val="00955CBD"/>
    <w:rsid w:val="009564D5"/>
    <w:rsid w:val="009757C1"/>
    <w:rsid w:val="00981F35"/>
    <w:rsid w:val="009934A7"/>
    <w:rsid w:val="009934BD"/>
    <w:rsid w:val="00995506"/>
    <w:rsid w:val="00997C64"/>
    <w:rsid w:val="009A2177"/>
    <w:rsid w:val="009A5828"/>
    <w:rsid w:val="009A73A3"/>
    <w:rsid w:val="009B0D67"/>
    <w:rsid w:val="009B4F8D"/>
    <w:rsid w:val="009B57DD"/>
    <w:rsid w:val="009B6F95"/>
    <w:rsid w:val="009C0AC4"/>
    <w:rsid w:val="009C4923"/>
    <w:rsid w:val="009C782B"/>
    <w:rsid w:val="009C79FB"/>
    <w:rsid w:val="009CC441"/>
    <w:rsid w:val="009D3E12"/>
    <w:rsid w:val="009D6959"/>
    <w:rsid w:val="009E1F4C"/>
    <w:rsid w:val="009E2FE2"/>
    <w:rsid w:val="009F423C"/>
    <w:rsid w:val="009F5C99"/>
    <w:rsid w:val="009F6EDD"/>
    <w:rsid w:val="009F7455"/>
    <w:rsid w:val="009F7BEC"/>
    <w:rsid w:val="00A0369E"/>
    <w:rsid w:val="00A13AB2"/>
    <w:rsid w:val="00A157BE"/>
    <w:rsid w:val="00A16723"/>
    <w:rsid w:val="00A20F05"/>
    <w:rsid w:val="00A22D88"/>
    <w:rsid w:val="00A235FE"/>
    <w:rsid w:val="00A25089"/>
    <w:rsid w:val="00A27ABB"/>
    <w:rsid w:val="00A3561B"/>
    <w:rsid w:val="00A36124"/>
    <w:rsid w:val="00A372F7"/>
    <w:rsid w:val="00A40059"/>
    <w:rsid w:val="00A42149"/>
    <w:rsid w:val="00A46019"/>
    <w:rsid w:val="00A509E2"/>
    <w:rsid w:val="00A519B3"/>
    <w:rsid w:val="00A539E5"/>
    <w:rsid w:val="00A56F80"/>
    <w:rsid w:val="00A6054E"/>
    <w:rsid w:val="00A61894"/>
    <w:rsid w:val="00A71BE3"/>
    <w:rsid w:val="00A7FA23"/>
    <w:rsid w:val="00A8799B"/>
    <w:rsid w:val="00A92410"/>
    <w:rsid w:val="00A95C1B"/>
    <w:rsid w:val="00AA1350"/>
    <w:rsid w:val="00AB31D5"/>
    <w:rsid w:val="00AB3419"/>
    <w:rsid w:val="00AB54CC"/>
    <w:rsid w:val="00AB6E47"/>
    <w:rsid w:val="00AC3827"/>
    <w:rsid w:val="00AC3D84"/>
    <w:rsid w:val="00AD3CB0"/>
    <w:rsid w:val="00AE194D"/>
    <w:rsid w:val="00AE3B14"/>
    <w:rsid w:val="00AE7201"/>
    <w:rsid w:val="00AF34E2"/>
    <w:rsid w:val="00AF457A"/>
    <w:rsid w:val="00B03382"/>
    <w:rsid w:val="00B04457"/>
    <w:rsid w:val="00B04B09"/>
    <w:rsid w:val="00B0520D"/>
    <w:rsid w:val="00B0744D"/>
    <w:rsid w:val="00B100F5"/>
    <w:rsid w:val="00B10792"/>
    <w:rsid w:val="00B11863"/>
    <w:rsid w:val="00B20731"/>
    <w:rsid w:val="00B2095D"/>
    <w:rsid w:val="00B22D37"/>
    <w:rsid w:val="00B23FEE"/>
    <w:rsid w:val="00B2619A"/>
    <w:rsid w:val="00B265DB"/>
    <w:rsid w:val="00B32234"/>
    <w:rsid w:val="00B42D68"/>
    <w:rsid w:val="00B47AAA"/>
    <w:rsid w:val="00B50EC2"/>
    <w:rsid w:val="00B526C6"/>
    <w:rsid w:val="00B57132"/>
    <w:rsid w:val="00B6249D"/>
    <w:rsid w:val="00B6289B"/>
    <w:rsid w:val="00B63FEB"/>
    <w:rsid w:val="00B64E4D"/>
    <w:rsid w:val="00B67EA1"/>
    <w:rsid w:val="00B7401C"/>
    <w:rsid w:val="00B7609A"/>
    <w:rsid w:val="00B7769F"/>
    <w:rsid w:val="00B8079F"/>
    <w:rsid w:val="00B82ABE"/>
    <w:rsid w:val="00B93F7D"/>
    <w:rsid w:val="00B95A61"/>
    <w:rsid w:val="00B95C70"/>
    <w:rsid w:val="00B96C41"/>
    <w:rsid w:val="00BB0874"/>
    <w:rsid w:val="00BB1B3A"/>
    <w:rsid w:val="00BB60D4"/>
    <w:rsid w:val="00BC09E4"/>
    <w:rsid w:val="00BC3566"/>
    <w:rsid w:val="00BC5BB1"/>
    <w:rsid w:val="00BD1051"/>
    <w:rsid w:val="00BE252F"/>
    <w:rsid w:val="00BE4277"/>
    <w:rsid w:val="00BE437C"/>
    <w:rsid w:val="00BF1BE9"/>
    <w:rsid w:val="00BF2ED1"/>
    <w:rsid w:val="00BF62B1"/>
    <w:rsid w:val="00C038C5"/>
    <w:rsid w:val="00C04184"/>
    <w:rsid w:val="00C144A1"/>
    <w:rsid w:val="00C146F1"/>
    <w:rsid w:val="00C2264B"/>
    <w:rsid w:val="00C24ACB"/>
    <w:rsid w:val="00C275B9"/>
    <w:rsid w:val="00C352E7"/>
    <w:rsid w:val="00C40E15"/>
    <w:rsid w:val="00C45CF2"/>
    <w:rsid w:val="00C4688C"/>
    <w:rsid w:val="00C54223"/>
    <w:rsid w:val="00C5552B"/>
    <w:rsid w:val="00C55AE9"/>
    <w:rsid w:val="00C56504"/>
    <w:rsid w:val="00C71036"/>
    <w:rsid w:val="00C73116"/>
    <w:rsid w:val="00C735C8"/>
    <w:rsid w:val="00C74B93"/>
    <w:rsid w:val="00C775EE"/>
    <w:rsid w:val="00C82001"/>
    <w:rsid w:val="00C8352C"/>
    <w:rsid w:val="00C83B22"/>
    <w:rsid w:val="00C91319"/>
    <w:rsid w:val="00C9319F"/>
    <w:rsid w:val="00C97DAC"/>
    <w:rsid w:val="00CA09CD"/>
    <w:rsid w:val="00CB0ADA"/>
    <w:rsid w:val="00CB4B70"/>
    <w:rsid w:val="00CB6619"/>
    <w:rsid w:val="00CB6852"/>
    <w:rsid w:val="00CB7840"/>
    <w:rsid w:val="00CC0A32"/>
    <w:rsid w:val="00CC23EC"/>
    <w:rsid w:val="00CC29C5"/>
    <w:rsid w:val="00CC3394"/>
    <w:rsid w:val="00CC3B94"/>
    <w:rsid w:val="00CC3F95"/>
    <w:rsid w:val="00CC78EB"/>
    <w:rsid w:val="00CE16C8"/>
    <w:rsid w:val="00CE5EC4"/>
    <w:rsid w:val="00CE5F42"/>
    <w:rsid w:val="00CE6E2B"/>
    <w:rsid w:val="00D04A5E"/>
    <w:rsid w:val="00D1043D"/>
    <w:rsid w:val="00D121CB"/>
    <w:rsid w:val="00D15AF6"/>
    <w:rsid w:val="00D15C1F"/>
    <w:rsid w:val="00D20362"/>
    <w:rsid w:val="00D3770E"/>
    <w:rsid w:val="00D47A3D"/>
    <w:rsid w:val="00D51767"/>
    <w:rsid w:val="00D54A1E"/>
    <w:rsid w:val="00D6260A"/>
    <w:rsid w:val="00D63164"/>
    <w:rsid w:val="00D658B9"/>
    <w:rsid w:val="00D75E9C"/>
    <w:rsid w:val="00D764C2"/>
    <w:rsid w:val="00D775AD"/>
    <w:rsid w:val="00D83926"/>
    <w:rsid w:val="00D844F6"/>
    <w:rsid w:val="00D87748"/>
    <w:rsid w:val="00D93E07"/>
    <w:rsid w:val="00DA32E4"/>
    <w:rsid w:val="00DB06B5"/>
    <w:rsid w:val="00DB119D"/>
    <w:rsid w:val="00DB4330"/>
    <w:rsid w:val="00DC02A3"/>
    <w:rsid w:val="00DC346C"/>
    <w:rsid w:val="00DC41C1"/>
    <w:rsid w:val="00DC6CD1"/>
    <w:rsid w:val="00DC7C4D"/>
    <w:rsid w:val="00DD4090"/>
    <w:rsid w:val="00DE2B3F"/>
    <w:rsid w:val="00DE557A"/>
    <w:rsid w:val="00DE6D3E"/>
    <w:rsid w:val="00DF1A74"/>
    <w:rsid w:val="00E051AE"/>
    <w:rsid w:val="00E05E2F"/>
    <w:rsid w:val="00E13B3E"/>
    <w:rsid w:val="00E168C3"/>
    <w:rsid w:val="00E17202"/>
    <w:rsid w:val="00E177D2"/>
    <w:rsid w:val="00E22E07"/>
    <w:rsid w:val="00E259DF"/>
    <w:rsid w:val="00E36BDB"/>
    <w:rsid w:val="00E42448"/>
    <w:rsid w:val="00E458DD"/>
    <w:rsid w:val="00E47440"/>
    <w:rsid w:val="00E54092"/>
    <w:rsid w:val="00E60A86"/>
    <w:rsid w:val="00E63B90"/>
    <w:rsid w:val="00E65511"/>
    <w:rsid w:val="00E72F3F"/>
    <w:rsid w:val="00E80080"/>
    <w:rsid w:val="00E92F24"/>
    <w:rsid w:val="00EA4339"/>
    <w:rsid w:val="00EB257B"/>
    <w:rsid w:val="00EB54AE"/>
    <w:rsid w:val="00EC0FDB"/>
    <w:rsid w:val="00EC1245"/>
    <w:rsid w:val="00EC2917"/>
    <w:rsid w:val="00ED2CE2"/>
    <w:rsid w:val="00ED599B"/>
    <w:rsid w:val="00EE24FC"/>
    <w:rsid w:val="00EE769A"/>
    <w:rsid w:val="00EF3AD1"/>
    <w:rsid w:val="00F02ABD"/>
    <w:rsid w:val="00F02B2E"/>
    <w:rsid w:val="00F0563A"/>
    <w:rsid w:val="00F067EC"/>
    <w:rsid w:val="00F06D7E"/>
    <w:rsid w:val="00F07140"/>
    <w:rsid w:val="00F11F3B"/>
    <w:rsid w:val="00F1412D"/>
    <w:rsid w:val="00F1422A"/>
    <w:rsid w:val="00F14711"/>
    <w:rsid w:val="00F15C94"/>
    <w:rsid w:val="00F1651D"/>
    <w:rsid w:val="00F209EE"/>
    <w:rsid w:val="00F33E92"/>
    <w:rsid w:val="00F36E75"/>
    <w:rsid w:val="00F41D96"/>
    <w:rsid w:val="00F46F69"/>
    <w:rsid w:val="00F47650"/>
    <w:rsid w:val="00F53A88"/>
    <w:rsid w:val="00F56B85"/>
    <w:rsid w:val="00F5E68A"/>
    <w:rsid w:val="00F61006"/>
    <w:rsid w:val="00F61798"/>
    <w:rsid w:val="00F620C6"/>
    <w:rsid w:val="00F65884"/>
    <w:rsid w:val="00F664B0"/>
    <w:rsid w:val="00F732B7"/>
    <w:rsid w:val="00F77598"/>
    <w:rsid w:val="00F8089D"/>
    <w:rsid w:val="00F80BB5"/>
    <w:rsid w:val="00F81A44"/>
    <w:rsid w:val="00F84149"/>
    <w:rsid w:val="00F90F76"/>
    <w:rsid w:val="00F93966"/>
    <w:rsid w:val="00FA1EA5"/>
    <w:rsid w:val="00FA3B49"/>
    <w:rsid w:val="00FA65BF"/>
    <w:rsid w:val="00FB01DA"/>
    <w:rsid w:val="00FB0FFB"/>
    <w:rsid w:val="00FB10AF"/>
    <w:rsid w:val="00FB7C6B"/>
    <w:rsid w:val="00FC2B23"/>
    <w:rsid w:val="00FD1B53"/>
    <w:rsid w:val="00FD6B20"/>
    <w:rsid w:val="00FE208A"/>
    <w:rsid w:val="00FF249F"/>
    <w:rsid w:val="010A1ED7"/>
    <w:rsid w:val="010DAFC7"/>
    <w:rsid w:val="010FF71D"/>
    <w:rsid w:val="0122B86E"/>
    <w:rsid w:val="0129B975"/>
    <w:rsid w:val="01300555"/>
    <w:rsid w:val="014719A7"/>
    <w:rsid w:val="0160F7DE"/>
    <w:rsid w:val="01690EE7"/>
    <w:rsid w:val="01830FD0"/>
    <w:rsid w:val="0190074A"/>
    <w:rsid w:val="01A3AF55"/>
    <w:rsid w:val="01AF2854"/>
    <w:rsid w:val="01C48218"/>
    <w:rsid w:val="01E9A97D"/>
    <w:rsid w:val="01ED3B8A"/>
    <w:rsid w:val="01EFDCEF"/>
    <w:rsid w:val="01EFEA17"/>
    <w:rsid w:val="01F76317"/>
    <w:rsid w:val="01FE27E5"/>
    <w:rsid w:val="01FFF69D"/>
    <w:rsid w:val="020663E7"/>
    <w:rsid w:val="021153B0"/>
    <w:rsid w:val="023048FE"/>
    <w:rsid w:val="023F8CAE"/>
    <w:rsid w:val="0272C1DB"/>
    <w:rsid w:val="027B521E"/>
    <w:rsid w:val="027CDF3A"/>
    <w:rsid w:val="027DFD47"/>
    <w:rsid w:val="0286C6BD"/>
    <w:rsid w:val="029BE4C9"/>
    <w:rsid w:val="029D5943"/>
    <w:rsid w:val="02B2AC0B"/>
    <w:rsid w:val="02C4C685"/>
    <w:rsid w:val="02C8E771"/>
    <w:rsid w:val="02CAE1A3"/>
    <w:rsid w:val="02DBB9EE"/>
    <w:rsid w:val="02E7DA0B"/>
    <w:rsid w:val="02F1925B"/>
    <w:rsid w:val="02F8F530"/>
    <w:rsid w:val="0302D442"/>
    <w:rsid w:val="030DC660"/>
    <w:rsid w:val="0313EA14"/>
    <w:rsid w:val="0314596C"/>
    <w:rsid w:val="0324264C"/>
    <w:rsid w:val="0325894F"/>
    <w:rsid w:val="0326124B"/>
    <w:rsid w:val="032B2F63"/>
    <w:rsid w:val="032BD7AB"/>
    <w:rsid w:val="034AF9BE"/>
    <w:rsid w:val="03527CD8"/>
    <w:rsid w:val="036178B1"/>
    <w:rsid w:val="0364B0E7"/>
    <w:rsid w:val="03766CC8"/>
    <w:rsid w:val="037AF6C6"/>
    <w:rsid w:val="038AC87D"/>
    <w:rsid w:val="0390F92E"/>
    <w:rsid w:val="0395C01D"/>
    <w:rsid w:val="03AAAD57"/>
    <w:rsid w:val="03B81A58"/>
    <w:rsid w:val="03BC185E"/>
    <w:rsid w:val="03BCE4A9"/>
    <w:rsid w:val="03C55CA9"/>
    <w:rsid w:val="03D44BF0"/>
    <w:rsid w:val="03D46503"/>
    <w:rsid w:val="03E506A3"/>
    <w:rsid w:val="03FB2F10"/>
    <w:rsid w:val="04236833"/>
    <w:rsid w:val="04282DE1"/>
    <w:rsid w:val="043D090D"/>
    <w:rsid w:val="04640506"/>
    <w:rsid w:val="04A3F1A8"/>
    <w:rsid w:val="04B9F0D0"/>
    <w:rsid w:val="04C35A44"/>
    <w:rsid w:val="04C60F5F"/>
    <w:rsid w:val="04CFAB1E"/>
    <w:rsid w:val="04DD3540"/>
    <w:rsid w:val="04F35BE6"/>
    <w:rsid w:val="0500A9AE"/>
    <w:rsid w:val="050821E2"/>
    <w:rsid w:val="050912F6"/>
    <w:rsid w:val="051C0D4B"/>
    <w:rsid w:val="052922B5"/>
    <w:rsid w:val="0533193A"/>
    <w:rsid w:val="05467DB8"/>
    <w:rsid w:val="055575AF"/>
    <w:rsid w:val="05644427"/>
    <w:rsid w:val="05681852"/>
    <w:rsid w:val="0589C3C2"/>
    <w:rsid w:val="058BC9CD"/>
    <w:rsid w:val="05950CF6"/>
    <w:rsid w:val="05AC90AE"/>
    <w:rsid w:val="05B8D3FF"/>
    <w:rsid w:val="05BFE762"/>
    <w:rsid w:val="05C8EBEC"/>
    <w:rsid w:val="05CC1B3D"/>
    <w:rsid w:val="05E47537"/>
    <w:rsid w:val="05FA28F1"/>
    <w:rsid w:val="05FAC228"/>
    <w:rsid w:val="060A422A"/>
    <w:rsid w:val="061A69C4"/>
    <w:rsid w:val="061AD4A3"/>
    <w:rsid w:val="061EE953"/>
    <w:rsid w:val="0647C14F"/>
    <w:rsid w:val="064A06EF"/>
    <w:rsid w:val="0651B82C"/>
    <w:rsid w:val="06520195"/>
    <w:rsid w:val="0654B1E4"/>
    <w:rsid w:val="066D1A90"/>
    <w:rsid w:val="0670A1C2"/>
    <w:rsid w:val="06826D53"/>
    <w:rsid w:val="06A296BC"/>
    <w:rsid w:val="06AD5F50"/>
    <w:rsid w:val="06BF0B81"/>
    <w:rsid w:val="06C7AEC2"/>
    <w:rsid w:val="06F05390"/>
    <w:rsid w:val="06F4B533"/>
    <w:rsid w:val="0703E5B6"/>
    <w:rsid w:val="07065C6F"/>
    <w:rsid w:val="07095FE4"/>
    <w:rsid w:val="070D3876"/>
    <w:rsid w:val="070EB654"/>
    <w:rsid w:val="07190A90"/>
    <w:rsid w:val="071BA17D"/>
    <w:rsid w:val="071BCCB6"/>
    <w:rsid w:val="0724D8F6"/>
    <w:rsid w:val="07304949"/>
    <w:rsid w:val="0746A8E4"/>
    <w:rsid w:val="074971A6"/>
    <w:rsid w:val="0757D953"/>
    <w:rsid w:val="075DC807"/>
    <w:rsid w:val="076CC50E"/>
    <w:rsid w:val="07863638"/>
    <w:rsid w:val="07916183"/>
    <w:rsid w:val="07974730"/>
    <w:rsid w:val="079C64C4"/>
    <w:rsid w:val="079F4CF1"/>
    <w:rsid w:val="07A418A2"/>
    <w:rsid w:val="07B260DB"/>
    <w:rsid w:val="07B70F49"/>
    <w:rsid w:val="07C0F6C9"/>
    <w:rsid w:val="07E0DCC4"/>
    <w:rsid w:val="07E1EE2C"/>
    <w:rsid w:val="0811BF74"/>
    <w:rsid w:val="081A8D8E"/>
    <w:rsid w:val="0821591D"/>
    <w:rsid w:val="082AA0DA"/>
    <w:rsid w:val="082E3909"/>
    <w:rsid w:val="08309256"/>
    <w:rsid w:val="0833F0E5"/>
    <w:rsid w:val="083F4334"/>
    <w:rsid w:val="083F61AA"/>
    <w:rsid w:val="084202FC"/>
    <w:rsid w:val="084C92BB"/>
    <w:rsid w:val="08572717"/>
    <w:rsid w:val="085CA964"/>
    <w:rsid w:val="0870FFD6"/>
    <w:rsid w:val="08826D7E"/>
    <w:rsid w:val="08A1712F"/>
    <w:rsid w:val="08A4BF9B"/>
    <w:rsid w:val="08BCDC99"/>
    <w:rsid w:val="08CE9DD5"/>
    <w:rsid w:val="08E54207"/>
    <w:rsid w:val="09000893"/>
    <w:rsid w:val="09092220"/>
    <w:rsid w:val="09148DB9"/>
    <w:rsid w:val="091A34CC"/>
    <w:rsid w:val="093BE25C"/>
    <w:rsid w:val="094E6A25"/>
    <w:rsid w:val="09779107"/>
    <w:rsid w:val="09848F85"/>
    <w:rsid w:val="09861F82"/>
    <w:rsid w:val="09948530"/>
    <w:rsid w:val="09B282EE"/>
    <w:rsid w:val="09B56B64"/>
    <w:rsid w:val="09BAA2E9"/>
    <w:rsid w:val="09BBCE2C"/>
    <w:rsid w:val="09C7BF69"/>
    <w:rsid w:val="09D8189F"/>
    <w:rsid w:val="09E3E4AC"/>
    <w:rsid w:val="09E7E2FD"/>
    <w:rsid w:val="09E9629D"/>
    <w:rsid w:val="0A0EC788"/>
    <w:rsid w:val="0A1CB913"/>
    <w:rsid w:val="0A1EEB82"/>
    <w:rsid w:val="0A486367"/>
    <w:rsid w:val="0A4CA816"/>
    <w:rsid w:val="0A76A8F9"/>
    <w:rsid w:val="0A7E9CB7"/>
    <w:rsid w:val="0A806144"/>
    <w:rsid w:val="0A808EBD"/>
    <w:rsid w:val="0A8E6057"/>
    <w:rsid w:val="0A9FDFC8"/>
    <w:rsid w:val="0AA96084"/>
    <w:rsid w:val="0AAE553A"/>
    <w:rsid w:val="0AC05AAD"/>
    <w:rsid w:val="0ACA1904"/>
    <w:rsid w:val="0AD716E5"/>
    <w:rsid w:val="0AE54FB1"/>
    <w:rsid w:val="0AF1EF23"/>
    <w:rsid w:val="0B02D47A"/>
    <w:rsid w:val="0B034174"/>
    <w:rsid w:val="0B044B98"/>
    <w:rsid w:val="0B149AF0"/>
    <w:rsid w:val="0B2E3B21"/>
    <w:rsid w:val="0B3E506E"/>
    <w:rsid w:val="0B432CD8"/>
    <w:rsid w:val="0B4B9B4F"/>
    <w:rsid w:val="0B52E626"/>
    <w:rsid w:val="0B6BEB06"/>
    <w:rsid w:val="0B7E542E"/>
    <w:rsid w:val="0B83F44A"/>
    <w:rsid w:val="0B89FC91"/>
    <w:rsid w:val="0B908BC3"/>
    <w:rsid w:val="0B985939"/>
    <w:rsid w:val="0BA90A9A"/>
    <w:rsid w:val="0BD19812"/>
    <w:rsid w:val="0BD3F6A2"/>
    <w:rsid w:val="0BE39347"/>
    <w:rsid w:val="0C17908C"/>
    <w:rsid w:val="0C26BB68"/>
    <w:rsid w:val="0C2A1458"/>
    <w:rsid w:val="0C2C6120"/>
    <w:rsid w:val="0C33D1D0"/>
    <w:rsid w:val="0C3BB029"/>
    <w:rsid w:val="0C43CFD9"/>
    <w:rsid w:val="0C71E169"/>
    <w:rsid w:val="0C749727"/>
    <w:rsid w:val="0C772BB2"/>
    <w:rsid w:val="0C785EA6"/>
    <w:rsid w:val="0C844EB6"/>
    <w:rsid w:val="0C8A6106"/>
    <w:rsid w:val="0C9BF44C"/>
    <w:rsid w:val="0C9F208A"/>
    <w:rsid w:val="0CA8E3AA"/>
    <w:rsid w:val="0CAA07F5"/>
    <w:rsid w:val="0CBD8ED8"/>
    <w:rsid w:val="0CCC6B95"/>
    <w:rsid w:val="0CCD37BB"/>
    <w:rsid w:val="0CCEFDA9"/>
    <w:rsid w:val="0CD98513"/>
    <w:rsid w:val="0CDF5C04"/>
    <w:rsid w:val="0D0A89A6"/>
    <w:rsid w:val="0D0B4D31"/>
    <w:rsid w:val="0D1394D7"/>
    <w:rsid w:val="0D31C31A"/>
    <w:rsid w:val="0D38ED06"/>
    <w:rsid w:val="0D47E973"/>
    <w:rsid w:val="0D5A640A"/>
    <w:rsid w:val="0D60D034"/>
    <w:rsid w:val="0D7ECCB9"/>
    <w:rsid w:val="0D84A28B"/>
    <w:rsid w:val="0D8EE87D"/>
    <w:rsid w:val="0D91A3EA"/>
    <w:rsid w:val="0D99A6A0"/>
    <w:rsid w:val="0D9F8ACD"/>
    <w:rsid w:val="0DAE897A"/>
    <w:rsid w:val="0DAE8F4D"/>
    <w:rsid w:val="0DB9D564"/>
    <w:rsid w:val="0DC28BC9"/>
    <w:rsid w:val="0DD38FCB"/>
    <w:rsid w:val="0DE28343"/>
    <w:rsid w:val="0DF9AFC9"/>
    <w:rsid w:val="0DFB76E4"/>
    <w:rsid w:val="0E18314E"/>
    <w:rsid w:val="0E3BF077"/>
    <w:rsid w:val="0E3CAA8A"/>
    <w:rsid w:val="0E4B0DED"/>
    <w:rsid w:val="0E53FACA"/>
    <w:rsid w:val="0E591C97"/>
    <w:rsid w:val="0E6BF3B1"/>
    <w:rsid w:val="0E7A8773"/>
    <w:rsid w:val="0E840874"/>
    <w:rsid w:val="0E886618"/>
    <w:rsid w:val="0E96BC58"/>
    <w:rsid w:val="0EA7AB5F"/>
    <w:rsid w:val="0EA7F663"/>
    <w:rsid w:val="0EAF0428"/>
    <w:rsid w:val="0EB16C5D"/>
    <w:rsid w:val="0ECC7F36"/>
    <w:rsid w:val="0ED1F6C3"/>
    <w:rsid w:val="0ED4BD67"/>
    <w:rsid w:val="0EE85A7E"/>
    <w:rsid w:val="0EF7C43E"/>
    <w:rsid w:val="0F04F9D4"/>
    <w:rsid w:val="0F2AC88E"/>
    <w:rsid w:val="0F500D1A"/>
    <w:rsid w:val="0F5BD263"/>
    <w:rsid w:val="0F5EA3FB"/>
    <w:rsid w:val="0F7863A4"/>
    <w:rsid w:val="0F7B58FD"/>
    <w:rsid w:val="0F81FA4D"/>
    <w:rsid w:val="0F878A46"/>
    <w:rsid w:val="0F8A2130"/>
    <w:rsid w:val="0F912CDC"/>
    <w:rsid w:val="0FA2C235"/>
    <w:rsid w:val="0FACE3F4"/>
    <w:rsid w:val="0FBC6EFE"/>
    <w:rsid w:val="0FC71F51"/>
    <w:rsid w:val="0FD4DF36"/>
    <w:rsid w:val="0FD5C47D"/>
    <w:rsid w:val="0FD923B9"/>
    <w:rsid w:val="0FD94199"/>
    <w:rsid w:val="0FE5E392"/>
    <w:rsid w:val="0FEBEEA9"/>
    <w:rsid w:val="0FF26D1C"/>
    <w:rsid w:val="0FF38D47"/>
    <w:rsid w:val="0FFC7FD0"/>
    <w:rsid w:val="100AFC10"/>
    <w:rsid w:val="1011E3FF"/>
    <w:rsid w:val="1011E753"/>
    <w:rsid w:val="101A894B"/>
    <w:rsid w:val="101C0F39"/>
    <w:rsid w:val="101C599B"/>
    <w:rsid w:val="102577F5"/>
    <w:rsid w:val="10273B7E"/>
    <w:rsid w:val="102852D5"/>
    <w:rsid w:val="102B38C6"/>
    <w:rsid w:val="102BA6CC"/>
    <w:rsid w:val="10316943"/>
    <w:rsid w:val="103BDEDC"/>
    <w:rsid w:val="1056D457"/>
    <w:rsid w:val="10589A66"/>
    <w:rsid w:val="105AC687"/>
    <w:rsid w:val="10682AD6"/>
    <w:rsid w:val="1087BBCC"/>
    <w:rsid w:val="1087C6E3"/>
    <w:rsid w:val="108B074E"/>
    <w:rsid w:val="108F5F17"/>
    <w:rsid w:val="10935AB7"/>
    <w:rsid w:val="1094BD2B"/>
    <w:rsid w:val="109E4AFB"/>
    <w:rsid w:val="10B50162"/>
    <w:rsid w:val="10BD42BD"/>
    <w:rsid w:val="10C59113"/>
    <w:rsid w:val="10F1975C"/>
    <w:rsid w:val="110539C9"/>
    <w:rsid w:val="110A513E"/>
    <w:rsid w:val="1117E760"/>
    <w:rsid w:val="11215574"/>
    <w:rsid w:val="1129A21C"/>
    <w:rsid w:val="1137F562"/>
    <w:rsid w:val="1155BB95"/>
    <w:rsid w:val="1160972D"/>
    <w:rsid w:val="1174F41A"/>
    <w:rsid w:val="117541D2"/>
    <w:rsid w:val="119405E9"/>
    <w:rsid w:val="11A04607"/>
    <w:rsid w:val="11ADB354"/>
    <w:rsid w:val="11BC9563"/>
    <w:rsid w:val="11C70927"/>
    <w:rsid w:val="11CB9B76"/>
    <w:rsid w:val="11CE5D1A"/>
    <w:rsid w:val="11D3AE2F"/>
    <w:rsid w:val="11D4F966"/>
    <w:rsid w:val="11DEB145"/>
    <w:rsid w:val="11F6D828"/>
    <w:rsid w:val="1215653D"/>
    <w:rsid w:val="1226A7C8"/>
    <w:rsid w:val="1229B54D"/>
    <w:rsid w:val="122A05B7"/>
    <w:rsid w:val="123AA4E3"/>
    <w:rsid w:val="124844B6"/>
    <w:rsid w:val="1257B143"/>
    <w:rsid w:val="1290D32B"/>
    <w:rsid w:val="12A713EA"/>
    <w:rsid w:val="12B08768"/>
    <w:rsid w:val="12CB558A"/>
    <w:rsid w:val="12E228CA"/>
    <w:rsid w:val="12E2CAAA"/>
    <w:rsid w:val="12FFE611"/>
    <w:rsid w:val="12FFFB70"/>
    <w:rsid w:val="1314DF1E"/>
    <w:rsid w:val="1324C40A"/>
    <w:rsid w:val="1328539C"/>
    <w:rsid w:val="1334EF4E"/>
    <w:rsid w:val="1340F3A2"/>
    <w:rsid w:val="134502A9"/>
    <w:rsid w:val="134BEBA1"/>
    <w:rsid w:val="135560CC"/>
    <w:rsid w:val="1363F383"/>
    <w:rsid w:val="1366BEE3"/>
    <w:rsid w:val="136BCE4B"/>
    <w:rsid w:val="137572DD"/>
    <w:rsid w:val="138CCB06"/>
    <w:rsid w:val="139D7EF2"/>
    <w:rsid w:val="13AF964A"/>
    <w:rsid w:val="13B2BA2A"/>
    <w:rsid w:val="13B3CF3C"/>
    <w:rsid w:val="13C719CF"/>
    <w:rsid w:val="13D7C8EF"/>
    <w:rsid w:val="13E1576A"/>
    <w:rsid w:val="13EB6F04"/>
    <w:rsid w:val="13FEA52F"/>
    <w:rsid w:val="1425294E"/>
    <w:rsid w:val="14275EB2"/>
    <w:rsid w:val="142CA38C"/>
    <w:rsid w:val="14336183"/>
    <w:rsid w:val="143DE1F7"/>
    <w:rsid w:val="1442BC14"/>
    <w:rsid w:val="144306A8"/>
    <w:rsid w:val="14486DE8"/>
    <w:rsid w:val="14493375"/>
    <w:rsid w:val="1460380A"/>
    <w:rsid w:val="1468D81F"/>
    <w:rsid w:val="1475DD1D"/>
    <w:rsid w:val="147BB8FD"/>
    <w:rsid w:val="147F1A9C"/>
    <w:rsid w:val="149E3B07"/>
    <w:rsid w:val="14A3593D"/>
    <w:rsid w:val="14A4DE73"/>
    <w:rsid w:val="14A84E4D"/>
    <w:rsid w:val="14AA6A42"/>
    <w:rsid w:val="14D0AD4B"/>
    <w:rsid w:val="14D76332"/>
    <w:rsid w:val="14E06DB3"/>
    <w:rsid w:val="14EA156F"/>
    <w:rsid w:val="14F60607"/>
    <w:rsid w:val="14F85A54"/>
    <w:rsid w:val="14FBCFBB"/>
    <w:rsid w:val="15137633"/>
    <w:rsid w:val="15175AEF"/>
    <w:rsid w:val="151941F0"/>
    <w:rsid w:val="151B2D7F"/>
    <w:rsid w:val="1565E186"/>
    <w:rsid w:val="1577C944"/>
    <w:rsid w:val="157A26FA"/>
    <w:rsid w:val="15B46DB6"/>
    <w:rsid w:val="15BDB191"/>
    <w:rsid w:val="15CDE57F"/>
    <w:rsid w:val="15DEB81E"/>
    <w:rsid w:val="15E0D9CB"/>
    <w:rsid w:val="1608CC9B"/>
    <w:rsid w:val="161743E8"/>
    <w:rsid w:val="16176531"/>
    <w:rsid w:val="161A6564"/>
    <w:rsid w:val="162B2BA1"/>
    <w:rsid w:val="162EC309"/>
    <w:rsid w:val="16514147"/>
    <w:rsid w:val="167272C2"/>
    <w:rsid w:val="16775065"/>
    <w:rsid w:val="16860A67"/>
    <w:rsid w:val="16993E8E"/>
    <w:rsid w:val="1699DFEB"/>
    <w:rsid w:val="169B0AA8"/>
    <w:rsid w:val="16B4BCA2"/>
    <w:rsid w:val="16B5A3AF"/>
    <w:rsid w:val="16B7A71A"/>
    <w:rsid w:val="16D3DCEC"/>
    <w:rsid w:val="16DB16B8"/>
    <w:rsid w:val="16E9BB8B"/>
    <w:rsid w:val="16F98E9B"/>
    <w:rsid w:val="17142970"/>
    <w:rsid w:val="171456B4"/>
    <w:rsid w:val="172864BD"/>
    <w:rsid w:val="172A1EF3"/>
    <w:rsid w:val="172A9BB3"/>
    <w:rsid w:val="172AD36D"/>
    <w:rsid w:val="1744902C"/>
    <w:rsid w:val="1744EBFA"/>
    <w:rsid w:val="1746FF24"/>
    <w:rsid w:val="174906B1"/>
    <w:rsid w:val="17503E17"/>
    <w:rsid w:val="1750FC81"/>
    <w:rsid w:val="1756575D"/>
    <w:rsid w:val="17599211"/>
    <w:rsid w:val="1764B796"/>
    <w:rsid w:val="176B117D"/>
    <w:rsid w:val="176C5159"/>
    <w:rsid w:val="1780290F"/>
    <w:rsid w:val="17947E8A"/>
    <w:rsid w:val="17BA49BE"/>
    <w:rsid w:val="17D5DBC9"/>
    <w:rsid w:val="17DF8034"/>
    <w:rsid w:val="17E80A6F"/>
    <w:rsid w:val="17EC7E1F"/>
    <w:rsid w:val="181A80E6"/>
    <w:rsid w:val="18203820"/>
    <w:rsid w:val="182DFD7D"/>
    <w:rsid w:val="183901F8"/>
    <w:rsid w:val="1846CDC7"/>
    <w:rsid w:val="1849AADF"/>
    <w:rsid w:val="1854925B"/>
    <w:rsid w:val="1866856D"/>
    <w:rsid w:val="18728D44"/>
    <w:rsid w:val="1875C5A8"/>
    <w:rsid w:val="1891CE25"/>
    <w:rsid w:val="1899AB59"/>
    <w:rsid w:val="189E6C9C"/>
    <w:rsid w:val="18C74324"/>
    <w:rsid w:val="18C9F3F9"/>
    <w:rsid w:val="18CA05AB"/>
    <w:rsid w:val="18D16988"/>
    <w:rsid w:val="18EAB999"/>
    <w:rsid w:val="18F141F4"/>
    <w:rsid w:val="18F8F020"/>
    <w:rsid w:val="190B09CA"/>
    <w:rsid w:val="193C865D"/>
    <w:rsid w:val="194282D6"/>
    <w:rsid w:val="1945F53F"/>
    <w:rsid w:val="194788EB"/>
    <w:rsid w:val="194A9AA5"/>
    <w:rsid w:val="195B7453"/>
    <w:rsid w:val="195D8F61"/>
    <w:rsid w:val="196440C9"/>
    <w:rsid w:val="19769A59"/>
    <w:rsid w:val="198069D6"/>
    <w:rsid w:val="19984EA0"/>
    <w:rsid w:val="19A16D67"/>
    <w:rsid w:val="19A1AC40"/>
    <w:rsid w:val="19C43800"/>
    <w:rsid w:val="19D51425"/>
    <w:rsid w:val="19DB033D"/>
    <w:rsid w:val="19DB3292"/>
    <w:rsid w:val="19DBD4C1"/>
    <w:rsid w:val="19EDA54D"/>
    <w:rsid w:val="1A4DEA4D"/>
    <w:rsid w:val="1A52C767"/>
    <w:rsid w:val="1A5D8EBF"/>
    <w:rsid w:val="1A6A8AB2"/>
    <w:rsid w:val="1A7313B4"/>
    <w:rsid w:val="1A7B9824"/>
    <w:rsid w:val="1A84DC48"/>
    <w:rsid w:val="1A9BBB15"/>
    <w:rsid w:val="1AAD2365"/>
    <w:rsid w:val="1AAD8B65"/>
    <w:rsid w:val="1AD856BE"/>
    <w:rsid w:val="1ADA3444"/>
    <w:rsid w:val="1ADC404B"/>
    <w:rsid w:val="1ADDE1EB"/>
    <w:rsid w:val="1AE08ED0"/>
    <w:rsid w:val="1AFA243D"/>
    <w:rsid w:val="1B0812ED"/>
    <w:rsid w:val="1B129AC1"/>
    <w:rsid w:val="1B209F78"/>
    <w:rsid w:val="1B2D0520"/>
    <w:rsid w:val="1B47EADD"/>
    <w:rsid w:val="1B581C00"/>
    <w:rsid w:val="1B58F0B7"/>
    <w:rsid w:val="1B5940F2"/>
    <w:rsid w:val="1B5F424E"/>
    <w:rsid w:val="1B6377A9"/>
    <w:rsid w:val="1B65E064"/>
    <w:rsid w:val="1B6A1B9B"/>
    <w:rsid w:val="1B80AEBA"/>
    <w:rsid w:val="1B882DC5"/>
    <w:rsid w:val="1B9037C2"/>
    <w:rsid w:val="1B9B75B6"/>
    <w:rsid w:val="1B9FD768"/>
    <w:rsid w:val="1BB6A3C5"/>
    <w:rsid w:val="1BBA0EB5"/>
    <w:rsid w:val="1BBAA82F"/>
    <w:rsid w:val="1BBB00A9"/>
    <w:rsid w:val="1BC179C6"/>
    <w:rsid w:val="1BC825C8"/>
    <w:rsid w:val="1BCB79D7"/>
    <w:rsid w:val="1BDE9B4C"/>
    <w:rsid w:val="1BE3E85A"/>
    <w:rsid w:val="1BF34669"/>
    <w:rsid w:val="1C18E167"/>
    <w:rsid w:val="1C1C592C"/>
    <w:rsid w:val="1C2A3D01"/>
    <w:rsid w:val="1C2B5166"/>
    <w:rsid w:val="1C34F030"/>
    <w:rsid w:val="1C3E35C8"/>
    <w:rsid w:val="1C485CED"/>
    <w:rsid w:val="1C4A7270"/>
    <w:rsid w:val="1C66C63F"/>
    <w:rsid w:val="1C72B99E"/>
    <w:rsid w:val="1C79B24C"/>
    <w:rsid w:val="1C9A87B0"/>
    <w:rsid w:val="1CA38D19"/>
    <w:rsid w:val="1CAC480A"/>
    <w:rsid w:val="1CAD12AB"/>
    <w:rsid w:val="1CB587B2"/>
    <w:rsid w:val="1CBA2253"/>
    <w:rsid w:val="1CC72D27"/>
    <w:rsid w:val="1CD7AB4D"/>
    <w:rsid w:val="1CD7C389"/>
    <w:rsid w:val="1CD90AC4"/>
    <w:rsid w:val="1CDBD194"/>
    <w:rsid w:val="1CEA43DC"/>
    <w:rsid w:val="1CF8A65D"/>
    <w:rsid w:val="1CFE262D"/>
    <w:rsid w:val="1D05EBFC"/>
    <w:rsid w:val="1D0AD5C9"/>
    <w:rsid w:val="1D0DA129"/>
    <w:rsid w:val="1D130C5E"/>
    <w:rsid w:val="1D1995DF"/>
    <w:rsid w:val="1D1A9C84"/>
    <w:rsid w:val="1D270ABD"/>
    <w:rsid w:val="1D2A3C3C"/>
    <w:rsid w:val="1D34D724"/>
    <w:rsid w:val="1D34F3B1"/>
    <w:rsid w:val="1D3DB023"/>
    <w:rsid w:val="1D429C7C"/>
    <w:rsid w:val="1D5A0DDA"/>
    <w:rsid w:val="1D5AEED2"/>
    <w:rsid w:val="1D5C42FE"/>
    <w:rsid w:val="1D783335"/>
    <w:rsid w:val="1D7A69A8"/>
    <w:rsid w:val="1D7D59A5"/>
    <w:rsid w:val="1D8C5F18"/>
    <w:rsid w:val="1DB42D7E"/>
    <w:rsid w:val="1DC65A8F"/>
    <w:rsid w:val="1DC65F05"/>
    <w:rsid w:val="1DC8FCC2"/>
    <w:rsid w:val="1DCE183E"/>
    <w:rsid w:val="1DDBBA77"/>
    <w:rsid w:val="1DE9F184"/>
    <w:rsid w:val="1E063400"/>
    <w:rsid w:val="1E101816"/>
    <w:rsid w:val="1E27C377"/>
    <w:rsid w:val="1E35995B"/>
    <w:rsid w:val="1E403013"/>
    <w:rsid w:val="1E4A3B83"/>
    <w:rsid w:val="1E77BECB"/>
    <w:rsid w:val="1E7E3BEC"/>
    <w:rsid w:val="1E864895"/>
    <w:rsid w:val="1E909051"/>
    <w:rsid w:val="1E99DD72"/>
    <w:rsid w:val="1E9B186B"/>
    <w:rsid w:val="1E9F271F"/>
    <w:rsid w:val="1EAA0A11"/>
    <w:rsid w:val="1EBF0DAB"/>
    <w:rsid w:val="1EC3B51E"/>
    <w:rsid w:val="1EC7D884"/>
    <w:rsid w:val="1ECE0604"/>
    <w:rsid w:val="1ECF7DAD"/>
    <w:rsid w:val="1EDCA24A"/>
    <w:rsid w:val="1EF1CBC1"/>
    <w:rsid w:val="1EF58390"/>
    <w:rsid w:val="1F189E64"/>
    <w:rsid w:val="1F24F01E"/>
    <w:rsid w:val="1F25D6B1"/>
    <w:rsid w:val="1F2ACE66"/>
    <w:rsid w:val="1F3A6688"/>
    <w:rsid w:val="1F46145A"/>
    <w:rsid w:val="1F4A4D06"/>
    <w:rsid w:val="1F547920"/>
    <w:rsid w:val="1F596C7E"/>
    <w:rsid w:val="1F6DB9C3"/>
    <w:rsid w:val="1F71479A"/>
    <w:rsid w:val="1F866812"/>
    <w:rsid w:val="1F99206E"/>
    <w:rsid w:val="1F9C156A"/>
    <w:rsid w:val="1F9F02BB"/>
    <w:rsid w:val="1FB4A305"/>
    <w:rsid w:val="1FB87F24"/>
    <w:rsid w:val="1FC07B14"/>
    <w:rsid w:val="1FCE10B8"/>
    <w:rsid w:val="1FD169BC"/>
    <w:rsid w:val="1FD21342"/>
    <w:rsid w:val="1FEE1805"/>
    <w:rsid w:val="1FF1488E"/>
    <w:rsid w:val="2004BF7F"/>
    <w:rsid w:val="2007D60A"/>
    <w:rsid w:val="2015D5E6"/>
    <w:rsid w:val="20189A42"/>
    <w:rsid w:val="20195508"/>
    <w:rsid w:val="202249F2"/>
    <w:rsid w:val="202E7202"/>
    <w:rsid w:val="2035775D"/>
    <w:rsid w:val="203E8857"/>
    <w:rsid w:val="20466425"/>
    <w:rsid w:val="2051342A"/>
    <w:rsid w:val="205B80F3"/>
    <w:rsid w:val="205EA8CE"/>
    <w:rsid w:val="20600877"/>
    <w:rsid w:val="20671AB5"/>
    <w:rsid w:val="20748D9D"/>
    <w:rsid w:val="2074F0F5"/>
    <w:rsid w:val="207B2B2A"/>
    <w:rsid w:val="2080D78D"/>
    <w:rsid w:val="208EB852"/>
    <w:rsid w:val="20913FE1"/>
    <w:rsid w:val="20928F94"/>
    <w:rsid w:val="20A6E4E6"/>
    <w:rsid w:val="20FF4A51"/>
    <w:rsid w:val="210892A2"/>
    <w:rsid w:val="2114F8DC"/>
    <w:rsid w:val="211515D0"/>
    <w:rsid w:val="21246153"/>
    <w:rsid w:val="213C4D3F"/>
    <w:rsid w:val="2157237B"/>
    <w:rsid w:val="2164C0B2"/>
    <w:rsid w:val="21664BA9"/>
    <w:rsid w:val="216797F9"/>
    <w:rsid w:val="21888EC2"/>
    <w:rsid w:val="219BA58D"/>
    <w:rsid w:val="219D9C4F"/>
    <w:rsid w:val="21BFBC31"/>
    <w:rsid w:val="21DA26E2"/>
    <w:rsid w:val="21DE8E99"/>
    <w:rsid w:val="21FCE1CF"/>
    <w:rsid w:val="220E2B81"/>
    <w:rsid w:val="22100881"/>
    <w:rsid w:val="223103B7"/>
    <w:rsid w:val="223C8E29"/>
    <w:rsid w:val="22444F16"/>
    <w:rsid w:val="224CF823"/>
    <w:rsid w:val="225882F2"/>
    <w:rsid w:val="22679F2A"/>
    <w:rsid w:val="22703631"/>
    <w:rsid w:val="2281EDC8"/>
    <w:rsid w:val="228A9A56"/>
    <w:rsid w:val="2293F6EF"/>
    <w:rsid w:val="22A5BF2C"/>
    <w:rsid w:val="22BADD59"/>
    <w:rsid w:val="22C432EF"/>
    <w:rsid w:val="22C5FC4F"/>
    <w:rsid w:val="22DB3768"/>
    <w:rsid w:val="22E56421"/>
    <w:rsid w:val="22E798B8"/>
    <w:rsid w:val="22E7E16F"/>
    <w:rsid w:val="22EDF8F7"/>
    <w:rsid w:val="22F2F3DC"/>
    <w:rsid w:val="2301E9FB"/>
    <w:rsid w:val="230434B4"/>
    <w:rsid w:val="23134B01"/>
    <w:rsid w:val="231B5E1A"/>
    <w:rsid w:val="23202360"/>
    <w:rsid w:val="23252DCC"/>
    <w:rsid w:val="233B52CC"/>
    <w:rsid w:val="233C6D7D"/>
    <w:rsid w:val="2346FAEF"/>
    <w:rsid w:val="234F07F7"/>
    <w:rsid w:val="2352EAE3"/>
    <w:rsid w:val="23547D3F"/>
    <w:rsid w:val="2359E58E"/>
    <w:rsid w:val="23779070"/>
    <w:rsid w:val="2377E728"/>
    <w:rsid w:val="237E75E4"/>
    <w:rsid w:val="2380BA1F"/>
    <w:rsid w:val="23A2E76B"/>
    <w:rsid w:val="23A33AFF"/>
    <w:rsid w:val="23A73F93"/>
    <w:rsid w:val="23C41878"/>
    <w:rsid w:val="23D8EBDD"/>
    <w:rsid w:val="23DE7B00"/>
    <w:rsid w:val="23EC0F87"/>
    <w:rsid w:val="23F4B13C"/>
    <w:rsid w:val="23F8EE8B"/>
    <w:rsid w:val="2402F7B6"/>
    <w:rsid w:val="2407F76E"/>
    <w:rsid w:val="240C5163"/>
    <w:rsid w:val="240F31AD"/>
    <w:rsid w:val="2411AAA4"/>
    <w:rsid w:val="24299706"/>
    <w:rsid w:val="242B53AF"/>
    <w:rsid w:val="242C2348"/>
    <w:rsid w:val="2449E8EF"/>
    <w:rsid w:val="244FDE9D"/>
    <w:rsid w:val="24693A64"/>
    <w:rsid w:val="246D3702"/>
    <w:rsid w:val="247D9877"/>
    <w:rsid w:val="24808EA6"/>
    <w:rsid w:val="248375A3"/>
    <w:rsid w:val="248CD984"/>
    <w:rsid w:val="24932677"/>
    <w:rsid w:val="24D0F5D4"/>
    <w:rsid w:val="24D994D5"/>
    <w:rsid w:val="24E2109E"/>
    <w:rsid w:val="24FA49D2"/>
    <w:rsid w:val="25008CF7"/>
    <w:rsid w:val="250767BE"/>
    <w:rsid w:val="250CC7B0"/>
    <w:rsid w:val="2511C7A4"/>
    <w:rsid w:val="25382266"/>
    <w:rsid w:val="253A597C"/>
    <w:rsid w:val="253BFBDB"/>
    <w:rsid w:val="2541471A"/>
    <w:rsid w:val="25428327"/>
    <w:rsid w:val="25546BD1"/>
    <w:rsid w:val="25591166"/>
    <w:rsid w:val="256EB78B"/>
    <w:rsid w:val="256F2808"/>
    <w:rsid w:val="257C39C7"/>
    <w:rsid w:val="25885E67"/>
    <w:rsid w:val="258B4221"/>
    <w:rsid w:val="259C0659"/>
    <w:rsid w:val="25A168E0"/>
    <w:rsid w:val="25B6BD7B"/>
    <w:rsid w:val="25B98E8A"/>
    <w:rsid w:val="25C2EEB5"/>
    <w:rsid w:val="25D3B6EA"/>
    <w:rsid w:val="25DBDB0C"/>
    <w:rsid w:val="25E9FEA8"/>
    <w:rsid w:val="25F81596"/>
    <w:rsid w:val="26134EF3"/>
    <w:rsid w:val="26138CFB"/>
    <w:rsid w:val="26247847"/>
    <w:rsid w:val="2627B124"/>
    <w:rsid w:val="26282AFF"/>
    <w:rsid w:val="262BEACC"/>
    <w:rsid w:val="262E6D4E"/>
    <w:rsid w:val="264AEBC3"/>
    <w:rsid w:val="26550902"/>
    <w:rsid w:val="26554D68"/>
    <w:rsid w:val="2657C422"/>
    <w:rsid w:val="2662ACC9"/>
    <w:rsid w:val="2677D693"/>
    <w:rsid w:val="2695DCF4"/>
    <w:rsid w:val="26974ED5"/>
    <w:rsid w:val="269F3A27"/>
    <w:rsid w:val="26A3FE1E"/>
    <w:rsid w:val="26AA2C7E"/>
    <w:rsid w:val="26B4C0D8"/>
    <w:rsid w:val="26C24D29"/>
    <w:rsid w:val="26CE206B"/>
    <w:rsid w:val="26DBF399"/>
    <w:rsid w:val="26DC14D2"/>
    <w:rsid w:val="26E5ED3A"/>
    <w:rsid w:val="26ED99C3"/>
    <w:rsid w:val="2702C6FF"/>
    <w:rsid w:val="270C51EB"/>
    <w:rsid w:val="27154D42"/>
    <w:rsid w:val="2717C039"/>
    <w:rsid w:val="271AD837"/>
    <w:rsid w:val="271C0664"/>
    <w:rsid w:val="27231CAB"/>
    <w:rsid w:val="272DF011"/>
    <w:rsid w:val="273A9878"/>
    <w:rsid w:val="2751B9DD"/>
    <w:rsid w:val="2752AFCF"/>
    <w:rsid w:val="275A1B2C"/>
    <w:rsid w:val="2762BB68"/>
    <w:rsid w:val="2778CBA8"/>
    <w:rsid w:val="27844BEC"/>
    <w:rsid w:val="2797A412"/>
    <w:rsid w:val="27A684FC"/>
    <w:rsid w:val="27AF2519"/>
    <w:rsid w:val="27B237CA"/>
    <w:rsid w:val="27BCCC31"/>
    <w:rsid w:val="27C2F52B"/>
    <w:rsid w:val="27CF4810"/>
    <w:rsid w:val="27DC938B"/>
    <w:rsid w:val="27F18CDE"/>
    <w:rsid w:val="280122AF"/>
    <w:rsid w:val="2805053D"/>
    <w:rsid w:val="2820ECE3"/>
    <w:rsid w:val="28294490"/>
    <w:rsid w:val="283EC472"/>
    <w:rsid w:val="28461F5B"/>
    <w:rsid w:val="2847CDF3"/>
    <w:rsid w:val="285AA6A5"/>
    <w:rsid w:val="285DDA88"/>
    <w:rsid w:val="286AB0F9"/>
    <w:rsid w:val="28737F3C"/>
    <w:rsid w:val="28738BFD"/>
    <w:rsid w:val="287F2447"/>
    <w:rsid w:val="28842AFC"/>
    <w:rsid w:val="28876D7B"/>
    <w:rsid w:val="288CA478"/>
    <w:rsid w:val="288CCA29"/>
    <w:rsid w:val="2893D6F8"/>
    <w:rsid w:val="28CA0B37"/>
    <w:rsid w:val="28CF6553"/>
    <w:rsid w:val="28D38D00"/>
    <w:rsid w:val="28D4D7B4"/>
    <w:rsid w:val="28D806EF"/>
    <w:rsid w:val="28F5EB8D"/>
    <w:rsid w:val="28FADC34"/>
    <w:rsid w:val="28FDD913"/>
    <w:rsid w:val="290A5972"/>
    <w:rsid w:val="29103D0F"/>
    <w:rsid w:val="2914112B"/>
    <w:rsid w:val="29141AAA"/>
    <w:rsid w:val="291F8F08"/>
    <w:rsid w:val="292E2699"/>
    <w:rsid w:val="29312A04"/>
    <w:rsid w:val="2939F13D"/>
    <w:rsid w:val="293F9709"/>
    <w:rsid w:val="2944AF4A"/>
    <w:rsid w:val="29495560"/>
    <w:rsid w:val="294C56F8"/>
    <w:rsid w:val="294CD670"/>
    <w:rsid w:val="295F5D70"/>
    <w:rsid w:val="295FCD2B"/>
    <w:rsid w:val="29826656"/>
    <w:rsid w:val="2998CB4A"/>
    <w:rsid w:val="29A572DD"/>
    <w:rsid w:val="29C0374E"/>
    <w:rsid w:val="29D10EA3"/>
    <w:rsid w:val="29E19D2E"/>
    <w:rsid w:val="29F4A242"/>
    <w:rsid w:val="2A0091C9"/>
    <w:rsid w:val="2A055F15"/>
    <w:rsid w:val="2A135DBF"/>
    <w:rsid w:val="2A1B6A77"/>
    <w:rsid w:val="2A1F2203"/>
    <w:rsid w:val="2A29D9C7"/>
    <w:rsid w:val="2A29F0B8"/>
    <w:rsid w:val="2A38EA55"/>
    <w:rsid w:val="2A3E3B9C"/>
    <w:rsid w:val="2A40EC3F"/>
    <w:rsid w:val="2A4CEE04"/>
    <w:rsid w:val="2A5FE5F5"/>
    <w:rsid w:val="2A795B7C"/>
    <w:rsid w:val="2AA0AC45"/>
    <w:rsid w:val="2AA2E8C3"/>
    <w:rsid w:val="2AA984A5"/>
    <w:rsid w:val="2ABF728D"/>
    <w:rsid w:val="2AC64EA1"/>
    <w:rsid w:val="2ACF0600"/>
    <w:rsid w:val="2AD572C1"/>
    <w:rsid w:val="2B02490B"/>
    <w:rsid w:val="2B074983"/>
    <w:rsid w:val="2B120CE8"/>
    <w:rsid w:val="2B291705"/>
    <w:rsid w:val="2B29CF40"/>
    <w:rsid w:val="2B2B3545"/>
    <w:rsid w:val="2B2E7C9A"/>
    <w:rsid w:val="2B31464B"/>
    <w:rsid w:val="2B3572A4"/>
    <w:rsid w:val="2B360B98"/>
    <w:rsid w:val="2B3BD18D"/>
    <w:rsid w:val="2B614136"/>
    <w:rsid w:val="2B67E558"/>
    <w:rsid w:val="2B7DD3DC"/>
    <w:rsid w:val="2B852932"/>
    <w:rsid w:val="2B857EE1"/>
    <w:rsid w:val="2B8F6FF0"/>
    <w:rsid w:val="2B94D858"/>
    <w:rsid w:val="2B96C0CF"/>
    <w:rsid w:val="2BA0ADAF"/>
    <w:rsid w:val="2BB129EB"/>
    <w:rsid w:val="2BE4DD7E"/>
    <w:rsid w:val="2BF1593C"/>
    <w:rsid w:val="2BFC6800"/>
    <w:rsid w:val="2BFFB562"/>
    <w:rsid w:val="2C027A29"/>
    <w:rsid w:val="2C0B31DF"/>
    <w:rsid w:val="2C0CBEA6"/>
    <w:rsid w:val="2C0D47BE"/>
    <w:rsid w:val="2C0D98EE"/>
    <w:rsid w:val="2C332137"/>
    <w:rsid w:val="2C399D92"/>
    <w:rsid w:val="2C406D97"/>
    <w:rsid w:val="2C451515"/>
    <w:rsid w:val="2C7406B8"/>
    <w:rsid w:val="2C763537"/>
    <w:rsid w:val="2C7A916E"/>
    <w:rsid w:val="2C7CD9BF"/>
    <w:rsid w:val="2C7F2AA4"/>
    <w:rsid w:val="2C87A9C4"/>
    <w:rsid w:val="2C8A9577"/>
    <w:rsid w:val="2C921482"/>
    <w:rsid w:val="2C99AE6A"/>
    <w:rsid w:val="2C9AB38E"/>
    <w:rsid w:val="2C9C8DA7"/>
    <w:rsid w:val="2CA8C8D4"/>
    <w:rsid w:val="2CB2DDDE"/>
    <w:rsid w:val="2CB35415"/>
    <w:rsid w:val="2CC705A6"/>
    <w:rsid w:val="2CC7EDFB"/>
    <w:rsid w:val="2CCA4CFB"/>
    <w:rsid w:val="2CD06C0C"/>
    <w:rsid w:val="2CD14305"/>
    <w:rsid w:val="2CF4D839"/>
    <w:rsid w:val="2CF54EEE"/>
    <w:rsid w:val="2D07F093"/>
    <w:rsid w:val="2D1DB175"/>
    <w:rsid w:val="2D3126DC"/>
    <w:rsid w:val="2D81748E"/>
    <w:rsid w:val="2D84D925"/>
    <w:rsid w:val="2D954ACE"/>
    <w:rsid w:val="2D9F648D"/>
    <w:rsid w:val="2DA81E6C"/>
    <w:rsid w:val="2DAA8AAD"/>
    <w:rsid w:val="2DB7FA9B"/>
    <w:rsid w:val="2DD83061"/>
    <w:rsid w:val="2DDE86D0"/>
    <w:rsid w:val="2DFE9B30"/>
    <w:rsid w:val="2E0A9E6E"/>
    <w:rsid w:val="2E21FE91"/>
    <w:rsid w:val="2E39A1B4"/>
    <w:rsid w:val="2E48588E"/>
    <w:rsid w:val="2E55FDA8"/>
    <w:rsid w:val="2E58D63C"/>
    <w:rsid w:val="2E617ABB"/>
    <w:rsid w:val="2E627283"/>
    <w:rsid w:val="2E628E1D"/>
    <w:rsid w:val="2E6628EF"/>
    <w:rsid w:val="2E69C785"/>
    <w:rsid w:val="2E719211"/>
    <w:rsid w:val="2E769A8C"/>
    <w:rsid w:val="2E8DC84D"/>
    <w:rsid w:val="2E8E01CE"/>
    <w:rsid w:val="2E97159E"/>
    <w:rsid w:val="2EA153B2"/>
    <w:rsid w:val="2EAE0A13"/>
    <w:rsid w:val="2EB8A9EA"/>
    <w:rsid w:val="2EC81365"/>
    <w:rsid w:val="2ECC3C45"/>
    <w:rsid w:val="2EF365A9"/>
    <w:rsid w:val="2EFEC691"/>
    <w:rsid w:val="2F18A705"/>
    <w:rsid w:val="2F1E39F4"/>
    <w:rsid w:val="2F31F75E"/>
    <w:rsid w:val="2F330221"/>
    <w:rsid w:val="2F474873"/>
    <w:rsid w:val="2F5698FA"/>
    <w:rsid w:val="2F5AE4C1"/>
    <w:rsid w:val="2F656C6B"/>
    <w:rsid w:val="2F66247E"/>
    <w:rsid w:val="2F769908"/>
    <w:rsid w:val="2F86E921"/>
    <w:rsid w:val="2F885DC3"/>
    <w:rsid w:val="2F8B56FA"/>
    <w:rsid w:val="2F96B732"/>
    <w:rsid w:val="2F979A9E"/>
    <w:rsid w:val="2FA8E5D1"/>
    <w:rsid w:val="2FB2ED5C"/>
    <w:rsid w:val="2FB49A86"/>
    <w:rsid w:val="2FB4E8FA"/>
    <w:rsid w:val="2FB9A4B5"/>
    <w:rsid w:val="2FCB0C25"/>
    <w:rsid w:val="2FD1BF41"/>
    <w:rsid w:val="2FD53111"/>
    <w:rsid w:val="2FE30751"/>
    <w:rsid w:val="2FFDB6A3"/>
    <w:rsid w:val="300C23A0"/>
    <w:rsid w:val="3021EB26"/>
    <w:rsid w:val="3022D0CF"/>
    <w:rsid w:val="302421D1"/>
    <w:rsid w:val="3027C726"/>
    <w:rsid w:val="30353BF9"/>
    <w:rsid w:val="303D7D83"/>
    <w:rsid w:val="30622D24"/>
    <w:rsid w:val="3062E113"/>
    <w:rsid w:val="3070281A"/>
    <w:rsid w:val="307677AF"/>
    <w:rsid w:val="3076AC3F"/>
    <w:rsid w:val="308F360A"/>
    <w:rsid w:val="309FBF35"/>
    <w:rsid w:val="309FFFF4"/>
    <w:rsid w:val="30A17293"/>
    <w:rsid w:val="30A29B80"/>
    <w:rsid w:val="30B16A32"/>
    <w:rsid w:val="30B6226C"/>
    <w:rsid w:val="30DEA302"/>
    <w:rsid w:val="30E876A4"/>
    <w:rsid w:val="31225E67"/>
    <w:rsid w:val="3140EC2F"/>
    <w:rsid w:val="31579ADA"/>
    <w:rsid w:val="3163D980"/>
    <w:rsid w:val="316D8FA2"/>
    <w:rsid w:val="316D9CDB"/>
    <w:rsid w:val="3176EA71"/>
    <w:rsid w:val="31845061"/>
    <w:rsid w:val="3184A220"/>
    <w:rsid w:val="3188D6A0"/>
    <w:rsid w:val="3197E786"/>
    <w:rsid w:val="31998704"/>
    <w:rsid w:val="31BDDED7"/>
    <w:rsid w:val="31BEA130"/>
    <w:rsid w:val="31C0575F"/>
    <w:rsid w:val="31C2199B"/>
    <w:rsid w:val="31C61C05"/>
    <w:rsid w:val="31CFB754"/>
    <w:rsid w:val="31D10C5A"/>
    <w:rsid w:val="31D16669"/>
    <w:rsid w:val="31EB1770"/>
    <w:rsid w:val="32026570"/>
    <w:rsid w:val="32047537"/>
    <w:rsid w:val="320BE34D"/>
    <w:rsid w:val="3211FBF2"/>
    <w:rsid w:val="32127CA0"/>
    <w:rsid w:val="3224D915"/>
    <w:rsid w:val="324DD66B"/>
    <w:rsid w:val="32514D2C"/>
    <w:rsid w:val="325A05A3"/>
    <w:rsid w:val="32619C12"/>
    <w:rsid w:val="327BE637"/>
    <w:rsid w:val="3289105C"/>
    <w:rsid w:val="328B6695"/>
    <w:rsid w:val="32CB8774"/>
    <w:rsid w:val="32D26933"/>
    <w:rsid w:val="32D454D7"/>
    <w:rsid w:val="32D70686"/>
    <w:rsid w:val="32E0A218"/>
    <w:rsid w:val="33000D57"/>
    <w:rsid w:val="3303868C"/>
    <w:rsid w:val="331A44BB"/>
    <w:rsid w:val="331ED760"/>
    <w:rsid w:val="3326B19C"/>
    <w:rsid w:val="33273144"/>
    <w:rsid w:val="3333B7E7"/>
    <w:rsid w:val="3334D84C"/>
    <w:rsid w:val="3338CE93"/>
    <w:rsid w:val="3341A3F6"/>
    <w:rsid w:val="33453B77"/>
    <w:rsid w:val="3356FC1F"/>
    <w:rsid w:val="33613970"/>
    <w:rsid w:val="3386E7D1"/>
    <w:rsid w:val="339090C6"/>
    <w:rsid w:val="3395816D"/>
    <w:rsid w:val="3395E7E9"/>
    <w:rsid w:val="33A56F8E"/>
    <w:rsid w:val="33A73E9D"/>
    <w:rsid w:val="33B6FEDD"/>
    <w:rsid w:val="33C074A3"/>
    <w:rsid w:val="33C0F84E"/>
    <w:rsid w:val="33CBF585"/>
    <w:rsid w:val="33CFE30C"/>
    <w:rsid w:val="33D2C1F3"/>
    <w:rsid w:val="33D5C97E"/>
    <w:rsid w:val="33D6C6EF"/>
    <w:rsid w:val="33DAA7ED"/>
    <w:rsid w:val="33DBF09C"/>
    <w:rsid w:val="33E0926B"/>
    <w:rsid w:val="33E1C39F"/>
    <w:rsid w:val="33E841A6"/>
    <w:rsid w:val="33F0F87A"/>
    <w:rsid w:val="340298EB"/>
    <w:rsid w:val="34187984"/>
    <w:rsid w:val="34394CE6"/>
    <w:rsid w:val="3449BD60"/>
    <w:rsid w:val="344D050B"/>
    <w:rsid w:val="3451CDA8"/>
    <w:rsid w:val="34551CE3"/>
    <w:rsid w:val="3455DB4F"/>
    <w:rsid w:val="3458FC4C"/>
    <w:rsid w:val="34673C65"/>
    <w:rsid w:val="346C51CF"/>
    <w:rsid w:val="3478723D"/>
    <w:rsid w:val="347B1D1C"/>
    <w:rsid w:val="3483126E"/>
    <w:rsid w:val="348545F3"/>
    <w:rsid w:val="349FE5F1"/>
    <w:rsid w:val="34A53D9D"/>
    <w:rsid w:val="34AC5626"/>
    <w:rsid w:val="34D66A6C"/>
    <w:rsid w:val="34E14A39"/>
    <w:rsid w:val="34F3B616"/>
    <w:rsid w:val="350A01A4"/>
    <w:rsid w:val="350A029A"/>
    <w:rsid w:val="351FE723"/>
    <w:rsid w:val="3527C9F3"/>
    <w:rsid w:val="353E3FBC"/>
    <w:rsid w:val="355257CC"/>
    <w:rsid w:val="3559BEC6"/>
    <w:rsid w:val="356FF764"/>
    <w:rsid w:val="358CC8DB"/>
    <w:rsid w:val="358D4DA6"/>
    <w:rsid w:val="3595993F"/>
    <w:rsid w:val="35B009AC"/>
    <w:rsid w:val="35BBF7A4"/>
    <w:rsid w:val="35C42F21"/>
    <w:rsid w:val="35CD9C56"/>
    <w:rsid w:val="35D2CEFE"/>
    <w:rsid w:val="35DEC8F3"/>
    <w:rsid w:val="35EADE39"/>
    <w:rsid w:val="35EFBCA6"/>
    <w:rsid w:val="35F63DA9"/>
    <w:rsid w:val="35FF4B06"/>
    <w:rsid w:val="3609EEE1"/>
    <w:rsid w:val="360C245E"/>
    <w:rsid w:val="360E1812"/>
    <w:rsid w:val="36190609"/>
    <w:rsid w:val="361983C0"/>
    <w:rsid w:val="362D155C"/>
    <w:rsid w:val="362FBF5A"/>
    <w:rsid w:val="363F3A01"/>
    <w:rsid w:val="365D651C"/>
    <w:rsid w:val="365DA5B9"/>
    <w:rsid w:val="3668FD13"/>
    <w:rsid w:val="36713BA0"/>
    <w:rsid w:val="367F3900"/>
    <w:rsid w:val="368F8677"/>
    <w:rsid w:val="3690FFC6"/>
    <w:rsid w:val="36B96C62"/>
    <w:rsid w:val="36BAE1DA"/>
    <w:rsid w:val="36C16926"/>
    <w:rsid w:val="36C28E36"/>
    <w:rsid w:val="36ED3EC0"/>
    <w:rsid w:val="36EE282D"/>
    <w:rsid w:val="36F34355"/>
    <w:rsid w:val="36F55849"/>
    <w:rsid w:val="36F988AC"/>
    <w:rsid w:val="36FD3461"/>
    <w:rsid w:val="3702832F"/>
    <w:rsid w:val="3714554E"/>
    <w:rsid w:val="371CBEA4"/>
    <w:rsid w:val="372A491D"/>
    <w:rsid w:val="372D6931"/>
    <w:rsid w:val="3733F0D9"/>
    <w:rsid w:val="37383588"/>
    <w:rsid w:val="3745ACA9"/>
    <w:rsid w:val="3748C342"/>
    <w:rsid w:val="374B8988"/>
    <w:rsid w:val="374C8C13"/>
    <w:rsid w:val="375D1EA2"/>
    <w:rsid w:val="375E1A0E"/>
    <w:rsid w:val="3765D4FF"/>
    <w:rsid w:val="376B23EA"/>
    <w:rsid w:val="376D191A"/>
    <w:rsid w:val="3778BCC1"/>
    <w:rsid w:val="3781E482"/>
    <w:rsid w:val="3788042F"/>
    <w:rsid w:val="379A6ACF"/>
    <w:rsid w:val="379B1B67"/>
    <w:rsid w:val="37A2CC1E"/>
    <w:rsid w:val="37A89404"/>
    <w:rsid w:val="37ABCC09"/>
    <w:rsid w:val="37B4E3A3"/>
    <w:rsid w:val="37B90D7A"/>
    <w:rsid w:val="37BADC26"/>
    <w:rsid w:val="37BD8241"/>
    <w:rsid w:val="37D0134F"/>
    <w:rsid w:val="37D28BDE"/>
    <w:rsid w:val="37DE36CF"/>
    <w:rsid w:val="37EEE082"/>
    <w:rsid w:val="37EFD884"/>
    <w:rsid w:val="37F606BC"/>
    <w:rsid w:val="38053588"/>
    <w:rsid w:val="380C5E72"/>
    <w:rsid w:val="380D0C01"/>
    <w:rsid w:val="3817D0E2"/>
    <w:rsid w:val="3833E86F"/>
    <w:rsid w:val="3837D3C3"/>
    <w:rsid w:val="383D7BAF"/>
    <w:rsid w:val="3842783D"/>
    <w:rsid w:val="3855BEEF"/>
    <w:rsid w:val="385E8D11"/>
    <w:rsid w:val="3870876A"/>
    <w:rsid w:val="38788590"/>
    <w:rsid w:val="387C9583"/>
    <w:rsid w:val="3880BBA3"/>
    <w:rsid w:val="38948508"/>
    <w:rsid w:val="38A08297"/>
    <w:rsid w:val="38AEE143"/>
    <w:rsid w:val="38B5C5FE"/>
    <w:rsid w:val="38C5100D"/>
    <w:rsid w:val="38CA7925"/>
    <w:rsid w:val="38CD77C6"/>
    <w:rsid w:val="38D2672C"/>
    <w:rsid w:val="38DFDD15"/>
    <w:rsid w:val="38EA36D3"/>
    <w:rsid w:val="38F9B559"/>
    <w:rsid w:val="38FE0A52"/>
    <w:rsid w:val="38FE1C71"/>
    <w:rsid w:val="39026C57"/>
    <w:rsid w:val="390D396F"/>
    <w:rsid w:val="39138939"/>
    <w:rsid w:val="39175733"/>
    <w:rsid w:val="391DEDEC"/>
    <w:rsid w:val="392DDE6B"/>
    <w:rsid w:val="39395D03"/>
    <w:rsid w:val="39447FFC"/>
    <w:rsid w:val="394DF5F6"/>
    <w:rsid w:val="39501113"/>
    <w:rsid w:val="3968482B"/>
    <w:rsid w:val="398904C4"/>
    <w:rsid w:val="398A6F5D"/>
    <w:rsid w:val="3997E65F"/>
    <w:rsid w:val="399A5823"/>
    <w:rsid w:val="39A02933"/>
    <w:rsid w:val="39A72296"/>
    <w:rsid w:val="39A7626E"/>
    <w:rsid w:val="39AE7F1D"/>
    <w:rsid w:val="39BC76BF"/>
    <w:rsid w:val="39C72739"/>
    <w:rsid w:val="39CC9C97"/>
    <w:rsid w:val="39DB3D3B"/>
    <w:rsid w:val="39E31F27"/>
    <w:rsid w:val="39E32641"/>
    <w:rsid w:val="39EFE70D"/>
    <w:rsid w:val="39F20148"/>
    <w:rsid w:val="39F40B69"/>
    <w:rsid w:val="39F5A215"/>
    <w:rsid w:val="39F8A988"/>
    <w:rsid w:val="39F91A4D"/>
    <w:rsid w:val="39FF74D1"/>
    <w:rsid w:val="3A3FAEF9"/>
    <w:rsid w:val="3A40A067"/>
    <w:rsid w:val="3A47D0F1"/>
    <w:rsid w:val="3A4A816F"/>
    <w:rsid w:val="3A60D5D6"/>
    <w:rsid w:val="3A80D1F9"/>
    <w:rsid w:val="3A8D6EB1"/>
    <w:rsid w:val="3A985BDC"/>
    <w:rsid w:val="3AA4A86D"/>
    <w:rsid w:val="3AA76A41"/>
    <w:rsid w:val="3AB16601"/>
    <w:rsid w:val="3ACD8979"/>
    <w:rsid w:val="3AD6E719"/>
    <w:rsid w:val="3AD8C109"/>
    <w:rsid w:val="3ADC7B1A"/>
    <w:rsid w:val="3ADFE5EE"/>
    <w:rsid w:val="3AE0505D"/>
    <w:rsid w:val="3AE44F64"/>
    <w:rsid w:val="3AE9C27D"/>
    <w:rsid w:val="3AF12FD6"/>
    <w:rsid w:val="3B044F82"/>
    <w:rsid w:val="3B08E344"/>
    <w:rsid w:val="3B0EFDD9"/>
    <w:rsid w:val="3B1B323D"/>
    <w:rsid w:val="3B2B8466"/>
    <w:rsid w:val="3B346232"/>
    <w:rsid w:val="3B3724FF"/>
    <w:rsid w:val="3B43FED5"/>
    <w:rsid w:val="3B4F71A4"/>
    <w:rsid w:val="3B59E2DD"/>
    <w:rsid w:val="3B5F548E"/>
    <w:rsid w:val="3B74246F"/>
    <w:rsid w:val="3B8D5AF8"/>
    <w:rsid w:val="3BB8DE38"/>
    <w:rsid w:val="3BBC01F9"/>
    <w:rsid w:val="3BBFE456"/>
    <w:rsid w:val="3BC3F8B8"/>
    <w:rsid w:val="3BC58545"/>
    <w:rsid w:val="3BD9E439"/>
    <w:rsid w:val="3BE33F48"/>
    <w:rsid w:val="3BEED3B5"/>
    <w:rsid w:val="3BFC0A5F"/>
    <w:rsid w:val="3C059493"/>
    <w:rsid w:val="3C23B47F"/>
    <w:rsid w:val="3C394A5A"/>
    <w:rsid w:val="3C3BD402"/>
    <w:rsid w:val="3C414341"/>
    <w:rsid w:val="3C4F6E0B"/>
    <w:rsid w:val="3C508E46"/>
    <w:rsid w:val="3C70C1CA"/>
    <w:rsid w:val="3C71E10A"/>
    <w:rsid w:val="3C8B8B48"/>
    <w:rsid w:val="3C90D426"/>
    <w:rsid w:val="3C9175E6"/>
    <w:rsid w:val="3C93797E"/>
    <w:rsid w:val="3C968A2D"/>
    <w:rsid w:val="3CA8734A"/>
    <w:rsid w:val="3CAADF9F"/>
    <w:rsid w:val="3CB9114A"/>
    <w:rsid w:val="3CC6AE05"/>
    <w:rsid w:val="3CD2BD1D"/>
    <w:rsid w:val="3CD78487"/>
    <w:rsid w:val="3CE051B0"/>
    <w:rsid w:val="3CE59F9E"/>
    <w:rsid w:val="3CE718ED"/>
    <w:rsid w:val="3CE881AC"/>
    <w:rsid w:val="3CF5B33E"/>
    <w:rsid w:val="3CF5BA29"/>
    <w:rsid w:val="3CFB24EF"/>
    <w:rsid w:val="3D0AD3B6"/>
    <w:rsid w:val="3D0B1F67"/>
    <w:rsid w:val="3D11DDFD"/>
    <w:rsid w:val="3D15189C"/>
    <w:rsid w:val="3D1C6CB9"/>
    <w:rsid w:val="3D35D375"/>
    <w:rsid w:val="3D57D25A"/>
    <w:rsid w:val="3D6529AB"/>
    <w:rsid w:val="3D6A558C"/>
    <w:rsid w:val="3D7EB263"/>
    <w:rsid w:val="3D82F673"/>
    <w:rsid w:val="3D8354E2"/>
    <w:rsid w:val="3D8499FD"/>
    <w:rsid w:val="3D8916A6"/>
    <w:rsid w:val="3D9019D3"/>
    <w:rsid w:val="3D9132C1"/>
    <w:rsid w:val="3D9281C5"/>
    <w:rsid w:val="3D9AB290"/>
    <w:rsid w:val="3DAA31DA"/>
    <w:rsid w:val="3DC7AB7E"/>
    <w:rsid w:val="3DC98B61"/>
    <w:rsid w:val="3DD0B27B"/>
    <w:rsid w:val="3DE01901"/>
    <w:rsid w:val="3E014F8E"/>
    <w:rsid w:val="3E09FE8D"/>
    <w:rsid w:val="3E0E89F6"/>
    <w:rsid w:val="3E1DCA74"/>
    <w:rsid w:val="3E382741"/>
    <w:rsid w:val="3E3A8F76"/>
    <w:rsid w:val="3E42E825"/>
    <w:rsid w:val="3E432563"/>
    <w:rsid w:val="3E457150"/>
    <w:rsid w:val="3E485A7F"/>
    <w:rsid w:val="3E4CD537"/>
    <w:rsid w:val="3E783B1E"/>
    <w:rsid w:val="3E8C4423"/>
    <w:rsid w:val="3E9B1031"/>
    <w:rsid w:val="3E9FD38C"/>
    <w:rsid w:val="3EA6A417"/>
    <w:rsid w:val="3EC47E47"/>
    <w:rsid w:val="3EC75726"/>
    <w:rsid w:val="3F1AD347"/>
    <w:rsid w:val="3F1D5A94"/>
    <w:rsid w:val="3F1E7858"/>
    <w:rsid w:val="3F218DFD"/>
    <w:rsid w:val="3F3FE67D"/>
    <w:rsid w:val="3F45500B"/>
    <w:rsid w:val="3F4A27B9"/>
    <w:rsid w:val="3F4B4603"/>
    <w:rsid w:val="3F53A22C"/>
    <w:rsid w:val="3F53ECFD"/>
    <w:rsid w:val="3F6508FD"/>
    <w:rsid w:val="3F770432"/>
    <w:rsid w:val="3F8A4B70"/>
    <w:rsid w:val="3F941F29"/>
    <w:rsid w:val="3FAA533D"/>
    <w:rsid w:val="3FB181B1"/>
    <w:rsid w:val="3FC1A4CC"/>
    <w:rsid w:val="3FC65963"/>
    <w:rsid w:val="3FD65FD7"/>
    <w:rsid w:val="3FDB1C2E"/>
    <w:rsid w:val="3FE992EC"/>
    <w:rsid w:val="3FEC98D8"/>
    <w:rsid w:val="3FF690CD"/>
    <w:rsid w:val="3FF92B1B"/>
    <w:rsid w:val="4009E5B8"/>
    <w:rsid w:val="4012A1F1"/>
    <w:rsid w:val="402F6537"/>
    <w:rsid w:val="402FE469"/>
    <w:rsid w:val="405DC6C7"/>
    <w:rsid w:val="405DCAF5"/>
    <w:rsid w:val="406BA054"/>
    <w:rsid w:val="406D7437"/>
    <w:rsid w:val="407C8722"/>
    <w:rsid w:val="407EBCBC"/>
    <w:rsid w:val="408324F9"/>
    <w:rsid w:val="40868828"/>
    <w:rsid w:val="408A1EC1"/>
    <w:rsid w:val="40A8A8DF"/>
    <w:rsid w:val="40AD7F88"/>
    <w:rsid w:val="40DC8779"/>
    <w:rsid w:val="41075F47"/>
    <w:rsid w:val="41184660"/>
    <w:rsid w:val="4118C7AD"/>
    <w:rsid w:val="41193955"/>
    <w:rsid w:val="412E0297"/>
    <w:rsid w:val="4140D9FF"/>
    <w:rsid w:val="414EFF0C"/>
    <w:rsid w:val="41521C21"/>
    <w:rsid w:val="415E3F8D"/>
    <w:rsid w:val="416E9010"/>
    <w:rsid w:val="41810D2F"/>
    <w:rsid w:val="419980BB"/>
    <w:rsid w:val="41B5772D"/>
    <w:rsid w:val="41C2229A"/>
    <w:rsid w:val="41C90778"/>
    <w:rsid w:val="41CCB81C"/>
    <w:rsid w:val="41F2E9F5"/>
    <w:rsid w:val="42009957"/>
    <w:rsid w:val="420F96B4"/>
    <w:rsid w:val="421F67D6"/>
    <w:rsid w:val="42270B81"/>
    <w:rsid w:val="423585DB"/>
    <w:rsid w:val="4237B4AB"/>
    <w:rsid w:val="425A2A9C"/>
    <w:rsid w:val="42647B82"/>
    <w:rsid w:val="426B4BE3"/>
    <w:rsid w:val="4273A42C"/>
    <w:rsid w:val="42957288"/>
    <w:rsid w:val="42B4980E"/>
    <w:rsid w:val="42B97E71"/>
    <w:rsid w:val="42FDFB70"/>
    <w:rsid w:val="4302519F"/>
    <w:rsid w:val="43047418"/>
    <w:rsid w:val="4304F64A"/>
    <w:rsid w:val="430D1100"/>
    <w:rsid w:val="430DDBE3"/>
    <w:rsid w:val="4326A20B"/>
    <w:rsid w:val="434D5832"/>
    <w:rsid w:val="434D9B6D"/>
    <w:rsid w:val="4354A88F"/>
    <w:rsid w:val="43609AF7"/>
    <w:rsid w:val="436D47A2"/>
    <w:rsid w:val="4374921D"/>
    <w:rsid w:val="437E015A"/>
    <w:rsid w:val="4386C3D1"/>
    <w:rsid w:val="43A06D7B"/>
    <w:rsid w:val="43B20730"/>
    <w:rsid w:val="43CD5E4A"/>
    <w:rsid w:val="43D7F8C3"/>
    <w:rsid w:val="43E600E1"/>
    <w:rsid w:val="43F3DB11"/>
    <w:rsid w:val="43F4904F"/>
    <w:rsid w:val="43FB2C34"/>
    <w:rsid w:val="440AB509"/>
    <w:rsid w:val="440BCC15"/>
    <w:rsid w:val="44235631"/>
    <w:rsid w:val="44247647"/>
    <w:rsid w:val="442E018C"/>
    <w:rsid w:val="443621F7"/>
    <w:rsid w:val="44398CC6"/>
    <w:rsid w:val="44446A30"/>
    <w:rsid w:val="444AE443"/>
    <w:rsid w:val="4450686F"/>
    <w:rsid w:val="4451F7D0"/>
    <w:rsid w:val="4455679B"/>
    <w:rsid w:val="44571BF8"/>
    <w:rsid w:val="446C777E"/>
    <w:rsid w:val="447A2D97"/>
    <w:rsid w:val="447D593E"/>
    <w:rsid w:val="4486BEFF"/>
    <w:rsid w:val="4488E6FD"/>
    <w:rsid w:val="449103F8"/>
    <w:rsid w:val="449B2837"/>
    <w:rsid w:val="44AA1957"/>
    <w:rsid w:val="44AAFAD2"/>
    <w:rsid w:val="44AE5C39"/>
    <w:rsid w:val="44EF25BF"/>
    <w:rsid w:val="450194EE"/>
    <w:rsid w:val="450A7AE4"/>
    <w:rsid w:val="450AC2AC"/>
    <w:rsid w:val="45193F7E"/>
    <w:rsid w:val="451B14E1"/>
    <w:rsid w:val="452818A1"/>
    <w:rsid w:val="454A448A"/>
    <w:rsid w:val="454ACECB"/>
    <w:rsid w:val="454FE6EE"/>
    <w:rsid w:val="45571333"/>
    <w:rsid w:val="4559664C"/>
    <w:rsid w:val="455BCA21"/>
    <w:rsid w:val="45876548"/>
    <w:rsid w:val="45957D80"/>
    <w:rsid w:val="45A38E85"/>
    <w:rsid w:val="45A9CB03"/>
    <w:rsid w:val="45B6CC32"/>
    <w:rsid w:val="45BA6A99"/>
    <w:rsid w:val="45C60ECB"/>
    <w:rsid w:val="45CCDD84"/>
    <w:rsid w:val="45D42938"/>
    <w:rsid w:val="45DC17DE"/>
    <w:rsid w:val="45E43832"/>
    <w:rsid w:val="45EC38D0"/>
    <w:rsid w:val="460BB982"/>
    <w:rsid w:val="4629C386"/>
    <w:rsid w:val="46372003"/>
    <w:rsid w:val="463FD8C5"/>
    <w:rsid w:val="46424246"/>
    <w:rsid w:val="4652AC32"/>
    <w:rsid w:val="465FF390"/>
    <w:rsid w:val="466E0B99"/>
    <w:rsid w:val="467A594C"/>
    <w:rsid w:val="467EA57A"/>
    <w:rsid w:val="467F694E"/>
    <w:rsid w:val="46843053"/>
    <w:rsid w:val="4684B989"/>
    <w:rsid w:val="4686106C"/>
    <w:rsid w:val="46AE4A7A"/>
    <w:rsid w:val="46B093F1"/>
    <w:rsid w:val="46C36AF5"/>
    <w:rsid w:val="46C86039"/>
    <w:rsid w:val="46DCB5BB"/>
    <w:rsid w:val="46E43982"/>
    <w:rsid w:val="46E50388"/>
    <w:rsid w:val="46F177EC"/>
    <w:rsid w:val="46FA074E"/>
    <w:rsid w:val="46FF186B"/>
    <w:rsid w:val="4724583A"/>
    <w:rsid w:val="4738880D"/>
    <w:rsid w:val="473F5EE6"/>
    <w:rsid w:val="475A0F34"/>
    <w:rsid w:val="475AFEE3"/>
    <w:rsid w:val="475C1709"/>
    <w:rsid w:val="475DE2D6"/>
    <w:rsid w:val="475EA64C"/>
    <w:rsid w:val="475ECFC1"/>
    <w:rsid w:val="476D9A99"/>
    <w:rsid w:val="47706BA8"/>
    <w:rsid w:val="4776C0AC"/>
    <w:rsid w:val="47880931"/>
    <w:rsid w:val="479EA864"/>
    <w:rsid w:val="47A54446"/>
    <w:rsid w:val="47B9B7D3"/>
    <w:rsid w:val="47D3D3E5"/>
    <w:rsid w:val="47D57F20"/>
    <w:rsid w:val="47D9B01C"/>
    <w:rsid w:val="47DDD693"/>
    <w:rsid w:val="47E1BA19"/>
    <w:rsid w:val="47E6530C"/>
    <w:rsid w:val="47FA9EA8"/>
    <w:rsid w:val="48139565"/>
    <w:rsid w:val="48163D21"/>
    <w:rsid w:val="481DFA1B"/>
    <w:rsid w:val="48200EBC"/>
    <w:rsid w:val="4826D9D8"/>
    <w:rsid w:val="483448BD"/>
    <w:rsid w:val="4838F8E4"/>
    <w:rsid w:val="484BD284"/>
    <w:rsid w:val="485E801E"/>
    <w:rsid w:val="4865B9F2"/>
    <w:rsid w:val="486983A6"/>
    <w:rsid w:val="486C387C"/>
    <w:rsid w:val="486DFA2B"/>
    <w:rsid w:val="4873DE9E"/>
    <w:rsid w:val="48740EC8"/>
    <w:rsid w:val="48831A3C"/>
    <w:rsid w:val="48879706"/>
    <w:rsid w:val="48886E72"/>
    <w:rsid w:val="488EA95A"/>
    <w:rsid w:val="4891FE8A"/>
    <w:rsid w:val="48A3BA77"/>
    <w:rsid w:val="48A90C5F"/>
    <w:rsid w:val="48B2FFFE"/>
    <w:rsid w:val="48B8F895"/>
    <w:rsid w:val="48C9BD53"/>
    <w:rsid w:val="48D6CA45"/>
    <w:rsid w:val="48D882BF"/>
    <w:rsid w:val="48E02C05"/>
    <w:rsid w:val="48E8346D"/>
    <w:rsid w:val="48EB4B51"/>
    <w:rsid w:val="4906891D"/>
    <w:rsid w:val="49104363"/>
    <w:rsid w:val="49288110"/>
    <w:rsid w:val="492D6567"/>
    <w:rsid w:val="492FB738"/>
    <w:rsid w:val="494D779A"/>
    <w:rsid w:val="494E7254"/>
    <w:rsid w:val="49592C92"/>
    <w:rsid w:val="4959BBAD"/>
    <w:rsid w:val="496794C5"/>
    <w:rsid w:val="496A0E50"/>
    <w:rsid w:val="4971EDB8"/>
    <w:rsid w:val="497A6E27"/>
    <w:rsid w:val="497C7374"/>
    <w:rsid w:val="499AB922"/>
    <w:rsid w:val="49B4EFA6"/>
    <w:rsid w:val="49C7FD82"/>
    <w:rsid w:val="49D77452"/>
    <w:rsid w:val="49E0A774"/>
    <w:rsid w:val="4A072815"/>
    <w:rsid w:val="4A0C76A5"/>
    <w:rsid w:val="4A260F91"/>
    <w:rsid w:val="4A2E8CAB"/>
    <w:rsid w:val="4A2F3B44"/>
    <w:rsid w:val="4A3B73DB"/>
    <w:rsid w:val="4A40AE82"/>
    <w:rsid w:val="4A45D333"/>
    <w:rsid w:val="4A4C1B27"/>
    <w:rsid w:val="4A566592"/>
    <w:rsid w:val="4A6745BE"/>
    <w:rsid w:val="4A726523"/>
    <w:rsid w:val="4A7BB18E"/>
    <w:rsid w:val="4A87B962"/>
    <w:rsid w:val="4A8A6A1E"/>
    <w:rsid w:val="4AA8BE2A"/>
    <w:rsid w:val="4AAE9790"/>
    <w:rsid w:val="4ACC39DF"/>
    <w:rsid w:val="4AD04C19"/>
    <w:rsid w:val="4B051451"/>
    <w:rsid w:val="4B211C4E"/>
    <w:rsid w:val="4B55B5DA"/>
    <w:rsid w:val="4B7B9F33"/>
    <w:rsid w:val="4B889BA9"/>
    <w:rsid w:val="4B944505"/>
    <w:rsid w:val="4B98DD72"/>
    <w:rsid w:val="4B9E2D51"/>
    <w:rsid w:val="4BAB7F60"/>
    <w:rsid w:val="4BB4258E"/>
    <w:rsid w:val="4BBFE664"/>
    <w:rsid w:val="4BD6A7E2"/>
    <w:rsid w:val="4BD95D0D"/>
    <w:rsid w:val="4BE9A445"/>
    <w:rsid w:val="4BEAA2C5"/>
    <w:rsid w:val="4BFDF7B2"/>
    <w:rsid w:val="4C16D0D2"/>
    <w:rsid w:val="4C1947A8"/>
    <w:rsid w:val="4C69FA01"/>
    <w:rsid w:val="4C8EFB1D"/>
    <w:rsid w:val="4C93F8E2"/>
    <w:rsid w:val="4CC2E519"/>
    <w:rsid w:val="4CC32074"/>
    <w:rsid w:val="4CC8E73B"/>
    <w:rsid w:val="4CCE74E2"/>
    <w:rsid w:val="4CE56617"/>
    <w:rsid w:val="4CE9AB30"/>
    <w:rsid w:val="4CEAEE01"/>
    <w:rsid w:val="4D15F27C"/>
    <w:rsid w:val="4D15F81A"/>
    <w:rsid w:val="4D18B496"/>
    <w:rsid w:val="4D2D31DC"/>
    <w:rsid w:val="4D38D139"/>
    <w:rsid w:val="4D474FC1"/>
    <w:rsid w:val="4D4E5B57"/>
    <w:rsid w:val="4D6262DD"/>
    <w:rsid w:val="4DA34EC0"/>
    <w:rsid w:val="4DB2FD00"/>
    <w:rsid w:val="4DB4E660"/>
    <w:rsid w:val="4DC3DBE0"/>
    <w:rsid w:val="4DC715E2"/>
    <w:rsid w:val="4DC83806"/>
    <w:rsid w:val="4DDA8527"/>
    <w:rsid w:val="4DDFB1B9"/>
    <w:rsid w:val="4DE1702A"/>
    <w:rsid w:val="4DE3257A"/>
    <w:rsid w:val="4DF0FFAA"/>
    <w:rsid w:val="4E011708"/>
    <w:rsid w:val="4E05CA62"/>
    <w:rsid w:val="4E0907E5"/>
    <w:rsid w:val="4E1152B5"/>
    <w:rsid w:val="4E284A38"/>
    <w:rsid w:val="4E2C7350"/>
    <w:rsid w:val="4E31112C"/>
    <w:rsid w:val="4E4EAAA4"/>
    <w:rsid w:val="4E50FB9D"/>
    <w:rsid w:val="4E522C41"/>
    <w:rsid w:val="4E59B6B7"/>
    <w:rsid w:val="4E63C05A"/>
    <w:rsid w:val="4E72D8C4"/>
    <w:rsid w:val="4E7F1C4F"/>
    <w:rsid w:val="4E8F3588"/>
    <w:rsid w:val="4E9716FF"/>
    <w:rsid w:val="4E9932DA"/>
    <w:rsid w:val="4EA5B07A"/>
    <w:rsid w:val="4EC15154"/>
    <w:rsid w:val="4ECE1758"/>
    <w:rsid w:val="4ED30A37"/>
    <w:rsid w:val="4ED63FB1"/>
    <w:rsid w:val="4ED82C60"/>
    <w:rsid w:val="4EE6FA5F"/>
    <w:rsid w:val="4EEAD8FF"/>
    <w:rsid w:val="4EF4D06F"/>
    <w:rsid w:val="4EF559CF"/>
    <w:rsid w:val="4F07C5DE"/>
    <w:rsid w:val="4F0C5FB0"/>
    <w:rsid w:val="4F1067EF"/>
    <w:rsid w:val="4F2EAD57"/>
    <w:rsid w:val="4F316B13"/>
    <w:rsid w:val="4F32D7A8"/>
    <w:rsid w:val="4F3CE650"/>
    <w:rsid w:val="4F5A8CD5"/>
    <w:rsid w:val="4F5B96B3"/>
    <w:rsid w:val="4F5D165B"/>
    <w:rsid w:val="4F6CE071"/>
    <w:rsid w:val="4F7FE51A"/>
    <w:rsid w:val="4FAE0E8D"/>
    <w:rsid w:val="4FBC9B2D"/>
    <w:rsid w:val="4FBC9C9D"/>
    <w:rsid w:val="4FC3980F"/>
    <w:rsid w:val="4FCC7DB3"/>
    <w:rsid w:val="4FD13FFB"/>
    <w:rsid w:val="4FD19BCC"/>
    <w:rsid w:val="4FD64347"/>
    <w:rsid w:val="4FDE06D8"/>
    <w:rsid w:val="5009A755"/>
    <w:rsid w:val="50104B48"/>
    <w:rsid w:val="501A86DB"/>
    <w:rsid w:val="501C3A8E"/>
    <w:rsid w:val="501CFEE5"/>
    <w:rsid w:val="50246981"/>
    <w:rsid w:val="504D933E"/>
    <w:rsid w:val="505124DE"/>
    <w:rsid w:val="505563D6"/>
    <w:rsid w:val="505E0A36"/>
    <w:rsid w:val="506C6AF8"/>
    <w:rsid w:val="507071FB"/>
    <w:rsid w:val="5080ABA2"/>
    <w:rsid w:val="508DDE4F"/>
    <w:rsid w:val="50906FC4"/>
    <w:rsid w:val="5093A5D3"/>
    <w:rsid w:val="509EA449"/>
    <w:rsid w:val="509F4021"/>
    <w:rsid w:val="50C79C5A"/>
    <w:rsid w:val="50CD12C7"/>
    <w:rsid w:val="50E8B8CC"/>
    <w:rsid w:val="50FD8E32"/>
    <w:rsid w:val="5109C4DB"/>
    <w:rsid w:val="5117527B"/>
    <w:rsid w:val="511F3D73"/>
    <w:rsid w:val="51223C50"/>
    <w:rsid w:val="515D99A0"/>
    <w:rsid w:val="51699FEF"/>
    <w:rsid w:val="516E58B2"/>
    <w:rsid w:val="51726334"/>
    <w:rsid w:val="51740E04"/>
    <w:rsid w:val="51773D15"/>
    <w:rsid w:val="517CFD85"/>
    <w:rsid w:val="5180416F"/>
    <w:rsid w:val="518C215D"/>
    <w:rsid w:val="51904F9B"/>
    <w:rsid w:val="519CAD63"/>
    <w:rsid w:val="51A9E955"/>
    <w:rsid w:val="51B110F2"/>
    <w:rsid w:val="51BA57CD"/>
    <w:rsid w:val="51C24DAE"/>
    <w:rsid w:val="51D0C289"/>
    <w:rsid w:val="51F7995D"/>
    <w:rsid w:val="51F9594A"/>
    <w:rsid w:val="51FFBA50"/>
    <w:rsid w:val="5203743B"/>
    <w:rsid w:val="520CEACE"/>
    <w:rsid w:val="521D7A9C"/>
    <w:rsid w:val="52208C77"/>
    <w:rsid w:val="52271E18"/>
    <w:rsid w:val="5246027F"/>
    <w:rsid w:val="5249A711"/>
    <w:rsid w:val="524A630E"/>
    <w:rsid w:val="527A55B6"/>
    <w:rsid w:val="5284F746"/>
    <w:rsid w:val="52C070CE"/>
    <w:rsid w:val="52D00FEA"/>
    <w:rsid w:val="52D2F497"/>
    <w:rsid w:val="52D74AC5"/>
    <w:rsid w:val="52D74BC4"/>
    <w:rsid w:val="52E65A7D"/>
    <w:rsid w:val="52ECDD69"/>
    <w:rsid w:val="52F91F63"/>
    <w:rsid w:val="52FB7C30"/>
    <w:rsid w:val="53018F55"/>
    <w:rsid w:val="5318DE1C"/>
    <w:rsid w:val="532313AB"/>
    <w:rsid w:val="5324E24D"/>
    <w:rsid w:val="53323530"/>
    <w:rsid w:val="5342E1E6"/>
    <w:rsid w:val="536ECF46"/>
    <w:rsid w:val="53830CFD"/>
    <w:rsid w:val="5387E978"/>
    <w:rsid w:val="539D66FC"/>
    <w:rsid w:val="53C32390"/>
    <w:rsid w:val="53C5B6EF"/>
    <w:rsid w:val="53CDD06E"/>
    <w:rsid w:val="53E283DA"/>
    <w:rsid w:val="5410DB8A"/>
    <w:rsid w:val="5420B575"/>
    <w:rsid w:val="5429146B"/>
    <w:rsid w:val="542F07D6"/>
    <w:rsid w:val="543F346F"/>
    <w:rsid w:val="5442093F"/>
    <w:rsid w:val="5476283E"/>
    <w:rsid w:val="54843557"/>
    <w:rsid w:val="54902310"/>
    <w:rsid w:val="549AB28E"/>
    <w:rsid w:val="54AADA2C"/>
    <w:rsid w:val="54B3F19F"/>
    <w:rsid w:val="54C21105"/>
    <w:rsid w:val="54D121D9"/>
    <w:rsid w:val="54D91895"/>
    <w:rsid w:val="54EBEA94"/>
    <w:rsid w:val="54EC3483"/>
    <w:rsid w:val="54F077FC"/>
    <w:rsid w:val="54F9DC5A"/>
    <w:rsid w:val="55055CE0"/>
    <w:rsid w:val="550A5D62"/>
    <w:rsid w:val="550EFC49"/>
    <w:rsid w:val="5511249F"/>
    <w:rsid w:val="551EDD5E"/>
    <w:rsid w:val="5521FEEE"/>
    <w:rsid w:val="5524BFB3"/>
    <w:rsid w:val="553077AD"/>
    <w:rsid w:val="5547BB83"/>
    <w:rsid w:val="55626DBC"/>
    <w:rsid w:val="557A4336"/>
    <w:rsid w:val="55905D1C"/>
    <w:rsid w:val="55985097"/>
    <w:rsid w:val="55A98579"/>
    <w:rsid w:val="55C54824"/>
    <w:rsid w:val="55D172F5"/>
    <w:rsid w:val="55E42E90"/>
    <w:rsid w:val="55F394BA"/>
    <w:rsid w:val="5607B0AC"/>
    <w:rsid w:val="5611B9A5"/>
    <w:rsid w:val="561A1CFE"/>
    <w:rsid w:val="561E873D"/>
    <w:rsid w:val="56335C1D"/>
    <w:rsid w:val="56388FC6"/>
    <w:rsid w:val="56650245"/>
    <w:rsid w:val="567D5A78"/>
    <w:rsid w:val="5683814D"/>
    <w:rsid w:val="568BB2A4"/>
    <w:rsid w:val="56926E96"/>
    <w:rsid w:val="56A695BD"/>
    <w:rsid w:val="56AAFF7B"/>
    <w:rsid w:val="56B60D05"/>
    <w:rsid w:val="56DADB48"/>
    <w:rsid w:val="56E68BA0"/>
    <w:rsid w:val="56F8F70E"/>
    <w:rsid w:val="56FEEF56"/>
    <w:rsid w:val="57154564"/>
    <w:rsid w:val="571A9D10"/>
    <w:rsid w:val="571B758A"/>
    <w:rsid w:val="571EA304"/>
    <w:rsid w:val="5724406D"/>
    <w:rsid w:val="572C2D7D"/>
    <w:rsid w:val="572D12EA"/>
    <w:rsid w:val="57629DBB"/>
    <w:rsid w:val="577CB79C"/>
    <w:rsid w:val="578310C0"/>
    <w:rsid w:val="578D53E4"/>
    <w:rsid w:val="578F0975"/>
    <w:rsid w:val="57907C21"/>
    <w:rsid w:val="579668A1"/>
    <w:rsid w:val="57A4AADC"/>
    <w:rsid w:val="57AF940F"/>
    <w:rsid w:val="57FCACB8"/>
    <w:rsid w:val="581197BE"/>
    <w:rsid w:val="58152FAC"/>
    <w:rsid w:val="581BDCAF"/>
    <w:rsid w:val="5833CF31"/>
    <w:rsid w:val="5837D3AF"/>
    <w:rsid w:val="583F2FA4"/>
    <w:rsid w:val="584D466C"/>
    <w:rsid w:val="58539AA6"/>
    <w:rsid w:val="58596C45"/>
    <w:rsid w:val="585E381D"/>
    <w:rsid w:val="5861A1CC"/>
    <w:rsid w:val="58823E0E"/>
    <w:rsid w:val="58905299"/>
    <w:rsid w:val="5898F034"/>
    <w:rsid w:val="58A5388F"/>
    <w:rsid w:val="58B4117F"/>
    <w:rsid w:val="58BA7365"/>
    <w:rsid w:val="58BC6740"/>
    <w:rsid w:val="58D6C637"/>
    <w:rsid w:val="58DEDCAB"/>
    <w:rsid w:val="58E0EC1A"/>
    <w:rsid w:val="58E418D9"/>
    <w:rsid w:val="58E7AAB6"/>
    <w:rsid w:val="58EC46EA"/>
    <w:rsid w:val="58EC8251"/>
    <w:rsid w:val="58F46843"/>
    <w:rsid w:val="58FCEE95"/>
    <w:rsid w:val="59026A44"/>
    <w:rsid w:val="5905D556"/>
    <w:rsid w:val="59094ABA"/>
    <w:rsid w:val="59169DD0"/>
    <w:rsid w:val="59184E15"/>
    <w:rsid w:val="591CD6D4"/>
    <w:rsid w:val="591F797B"/>
    <w:rsid w:val="59210529"/>
    <w:rsid w:val="5921EE63"/>
    <w:rsid w:val="5923EB1A"/>
    <w:rsid w:val="5925052D"/>
    <w:rsid w:val="5928DAF5"/>
    <w:rsid w:val="592A6C2E"/>
    <w:rsid w:val="593035D9"/>
    <w:rsid w:val="5932FC5B"/>
    <w:rsid w:val="59348D67"/>
    <w:rsid w:val="593CEA72"/>
    <w:rsid w:val="5958A8F2"/>
    <w:rsid w:val="595B0D05"/>
    <w:rsid w:val="59661F59"/>
    <w:rsid w:val="597F67BA"/>
    <w:rsid w:val="5982A933"/>
    <w:rsid w:val="5996EEAB"/>
    <w:rsid w:val="599F31DB"/>
    <w:rsid w:val="59CB4ACE"/>
    <w:rsid w:val="59CCFBA8"/>
    <w:rsid w:val="59D3C2D4"/>
    <w:rsid w:val="59E02CFE"/>
    <w:rsid w:val="59F12559"/>
    <w:rsid w:val="59F2F3B0"/>
    <w:rsid w:val="59F33FCC"/>
    <w:rsid w:val="5A19971E"/>
    <w:rsid w:val="5A1ADF07"/>
    <w:rsid w:val="5A23F48A"/>
    <w:rsid w:val="5A399DF5"/>
    <w:rsid w:val="5A6E48DA"/>
    <w:rsid w:val="5A951E9F"/>
    <w:rsid w:val="5AAC656F"/>
    <w:rsid w:val="5AB1C91B"/>
    <w:rsid w:val="5ABA836D"/>
    <w:rsid w:val="5AC6BDDC"/>
    <w:rsid w:val="5AC8E270"/>
    <w:rsid w:val="5AD3EFF1"/>
    <w:rsid w:val="5AEFCB25"/>
    <w:rsid w:val="5B1B42B6"/>
    <w:rsid w:val="5B1FF9A4"/>
    <w:rsid w:val="5B2325A1"/>
    <w:rsid w:val="5B23AE38"/>
    <w:rsid w:val="5B2AAD38"/>
    <w:rsid w:val="5B2FC1FD"/>
    <w:rsid w:val="5B3C5232"/>
    <w:rsid w:val="5B40C6B5"/>
    <w:rsid w:val="5B549033"/>
    <w:rsid w:val="5B5B9984"/>
    <w:rsid w:val="5B782D64"/>
    <w:rsid w:val="5B787E3D"/>
    <w:rsid w:val="5B8A27D2"/>
    <w:rsid w:val="5B999742"/>
    <w:rsid w:val="5BA69252"/>
    <w:rsid w:val="5BAFC74F"/>
    <w:rsid w:val="5BB5677F"/>
    <w:rsid w:val="5BC88DFD"/>
    <w:rsid w:val="5BC9184A"/>
    <w:rsid w:val="5BD65824"/>
    <w:rsid w:val="5BDA6E91"/>
    <w:rsid w:val="5BDD5922"/>
    <w:rsid w:val="5BDDC444"/>
    <w:rsid w:val="5BE02FE3"/>
    <w:rsid w:val="5BE8D681"/>
    <w:rsid w:val="5C1A2079"/>
    <w:rsid w:val="5C1DCFCE"/>
    <w:rsid w:val="5C260DB2"/>
    <w:rsid w:val="5C2EB1FE"/>
    <w:rsid w:val="5C4E7697"/>
    <w:rsid w:val="5C561542"/>
    <w:rsid w:val="5C598F25"/>
    <w:rsid w:val="5C64544B"/>
    <w:rsid w:val="5C6A04B2"/>
    <w:rsid w:val="5C7DFB52"/>
    <w:rsid w:val="5C87115B"/>
    <w:rsid w:val="5C87185F"/>
    <w:rsid w:val="5C8E63DA"/>
    <w:rsid w:val="5C923E96"/>
    <w:rsid w:val="5C9E2E1D"/>
    <w:rsid w:val="5CAD6375"/>
    <w:rsid w:val="5CB7C4AD"/>
    <w:rsid w:val="5CBA5DAC"/>
    <w:rsid w:val="5CBBCA05"/>
    <w:rsid w:val="5CBEF602"/>
    <w:rsid w:val="5CC2FC0D"/>
    <w:rsid w:val="5CE059A1"/>
    <w:rsid w:val="5CE1FE59"/>
    <w:rsid w:val="5CE34374"/>
    <w:rsid w:val="5CE887BD"/>
    <w:rsid w:val="5CFF33EE"/>
    <w:rsid w:val="5D02EAF0"/>
    <w:rsid w:val="5D0B1F13"/>
    <w:rsid w:val="5D0CAEE6"/>
    <w:rsid w:val="5D1DC4C7"/>
    <w:rsid w:val="5D258E8D"/>
    <w:rsid w:val="5D4C3B0F"/>
    <w:rsid w:val="5D6B389E"/>
    <w:rsid w:val="5D6C81F9"/>
    <w:rsid w:val="5D74BE1C"/>
    <w:rsid w:val="5D76E052"/>
    <w:rsid w:val="5D946208"/>
    <w:rsid w:val="5DA2AAC1"/>
    <w:rsid w:val="5DA77C9F"/>
    <w:rsid w:val="5DACB3E2"/>
    <w:rsid w:val="5DCE0B7D"/>
    <w:rsid w:val="5DD2D0C3"/>
    <w:rsid w:val="5DDB0632"/>
    <w:rsid w:val="5DE4F8D8"/>
    <w:rsid w:val="5DEB959C"/>
    <w:rsid w:val="5DF2EA9E"/>
    <w:rsid w:val="5DFFA750"/>
    <w:rsid w:val="5E0BD6BE"/>
    <w:rsid w:val="5E299498"/>
    <w:rsid w:val="5E35FE5A"/>
    <w:rsid w:val="5E372D2C"/>
    <w:rsid w:val="5E37399C"/>
    <w:rsid w:val="5E38CF24"/>
    <w:rsid w:val="5E3F19FA"/>
    <w:rsid w:val="5E544648"/>
    <w:rsid w:val="5E8B8647"/>
    <w:rsid w:val="5E8CD7C1"/>
    <w:rsid w:val="5E9059E3"/>
    <w:rsid w:val="5E92CCDA"/>
    <w:rsid w:val="5EA1D2A0"/>
    <w:rsid w:val="5EB1A7A2"/>
    <w:rsid w:val="5EB1A7BB"/>
    <w:rsid w:val="5EB99528"/>
    <w:rsid w:val="5EC15EEE"/>
    <w:rsid w:val="5ECD55E1"/>
    <w:rsid w:val="5ECD79A1"/>
    <w:rsid w:val="5ED20005"/>
    <w:rsid w:val="5ED3EF8E"/>
    <w:rsid w:val="5EECB093"/>
    <w:rsid w:val="5F0163CE"/>
    <w:rsid w:val="5F061C35"/>
    <w:rsid w:val="5F15C73B"/>
    <w:rsid w:val="5F1ED349"/>
    <w:rsid w:val="5F23EB8A"/>
    <w:rsid w:val="5F3AF7E9"/>
    <w:rsid w:val="5F41C81E"/>
    <w:rsid w:val="5F5EBC07"/>
    <w:rsid w:val="5F7BA76F"/>
    <w:rsid w:val="5F81029E"/>
    <w:rsid w:val="5F87C981"/>
    <w:rsid w:val="5F928F5B"/>
    <w:rsid w:val="5F940BFE"/>
    <w:rsid w:val="5F9DDC36"/>
    <w:rsid w:val="5FA09D98"/>
    <w:rsid w:val="5FA0AFA6"/>
    <w:rsid w:val="5FAD8352"/>
    <w:rsid w:val="5FB87AB5"/>
    <w:rsid w:val="5FC9838A"/>
    <w:rsid w:val="5FD03A96"/>
    <w:rsid w:val="5FD21806"/>
    <w:rsid w:val="5FE73A56"/>
    <w:rsid w:val="5FEA0DF0"/>
    <w:rsid w:val="5FEEA93E"/>
    <w:rsid w:val="5FF17D64"/>
    <w:rsid w:val="5FF36AC7"/>
    <w:rsid w:val="6001BC2F"/>
    <w:rsid w:val="6027BB57"/>
    <w:rsid w:val="6032CC5E"/>
    <w:rsid w:val="60385328"/>
    <w:rsid w:val="603F4585"/>
    <w:rsid w:val="605B63B8"/>
    <w:rsid w:val="605DAF71"/>
    <w:rsid w:val="60617293"/>
    <w:rsid w:val="60619F68"/>
    <w:rsid w:val="60657D70"/>
    <w:rsid w:val="6072AF29"/>
    <w:rsid w:val="608299B6"/>
    <w:rsid w:val="6083E27E"/>
    <w:rsid w:val="608CEE8C"/>
    <w:rsid w:val="60A2EEC0"/>
    <w:rsid w:val="60AA710B"/>
    <w:rsid w:val="60B6F253"/>
    <w:rsid w:val="60C873B2"/>
    <w:rsid w:val="60DFC71F"/>
    <w:rsid w:val="60E26C31"/>
    <w:rsid w:val="60ECF517"/>
    <w:rsid w:val="60EF6859"/>
    <w:rsid w:val="60FB4C26"/>
    <w:rsid w:val="610117EC"/>
    <w:rsid w:val="610509EC"/>
    <w:rsid w:val="6111A1ED"/>
    <w:rsid w:val="6114E579"/>
    <w:rsid w:val="61157864"/>
    <w:rsid w:val="61263430"/>
    <w:rsid w:val="613BB442"/>
    <w:rsid w:val="61433175"/>
    <w:rsid w:val="6148C796"/>
    <w:rsid w:val="6154C1B8"/>
    <w:rsid w:val="615D7C4D"/>
    <w:rsid w:val="6161305B"/>
    <w:rsid w:val="616E1270"/>
    <w:rsid w:val="6188192C"/>
    <w:rsid w:val="619281F2"/>
    <w:rsid w:val="619D8C90"/>
    <w:rsid w:val="61CEB746"/>
    <w:rsid w:val="61EA65E5"/>
    <w:rsid w:val="61EB1BC2"/>
    <w:rsid w:val="61F3E0DB"/>
    <w:rsid w:val="61FD42F4"/>
    <w:rsid w:val="620B068F"/>
    <w:rsid w:val="62213938"/>
    <w:rsid w:val="622350D6"/>
    <w:rsid w:val="62243ABA"/>
    <w:rsid w:val="6224903A"/>
    <w:rsid w:val="622B8227"/>
    <w:rsid w:val="6236490A"/>
    <w:rsid w:val="6238BAF6"/>
    <w:rsid w:val="6247C50D"/>
    <w:rsid w:val="62543A31"/>
    <w:rsid w:val="6283D2FC"/>
    <w:rsid w:val="628A6E16"/>
    <w:rsid w:val="62936497"/>
    <w:rsid w:val="62A6F1C2"/>
    <w:rsid w:val="62BC63EF"/>
    <w:rsid w:val="62D58C09"/>
    <w:rsid w:val="62FE170A"/>
    <w:rsid w:val="62FE6B2A"/>
    <w:rsid w:val="6301244C"/>
    <w:rsid w:val="6310E824"/>
    <w:rsid w:val="63299F30"/>
    <w:rsid w:val="632E3786"/>
    <w:rsid w:val="633B00A8"/>
    <w:rsid w:val="633F9ADA"/>
    <w:rsid w:val="634A36FE"/>
    <w:rsid w:val="635112AA"/>
    <w:rsid w:val="635BDD80"/>
    <w:rsid w:val="636E7572"/>
    <w:rsid w:val="6378FFB8"/>
    <w:rsid w:val="637AC203"/>
    <w:rsid w:val="63844225"/>
    <w:rsid w:val="639908D1"/>
    <w:rsid w:val="639E0E6A"/>
    <w:rsid w:val="63AB392A"/>
    <w:rsid w:val="63B670AE"/>
    <w:rsid w:val="63BCA641"/>
    <w:rsid w:val="63CAD743"/>
    <w:rsid w:val="63E97F96"/>
    <w:rsid w:val="63EA2C79"/>
    <w:rsid w:val="63EEA48C"/>
    <w:rsid w:val="63F5EC34"/>
    <w:rsid w:val="63F7E660"/>
    <w:rsid w:val="6406A1A4"/>
    <w:rsid w:val="640BEB5C"/>
    <w:rsid w:val="64141AD8"/>
    <w:rsid w:val="6417870C"/>
    <w:rsid w:val="641B58A0"/>
    <w:rsid w:val="6427ECD0"/>
    <w:rsid w:val="642B9507"/>
    <w:rsid w:val="64493A4F"/>
    <w:rsid w:val="645A4ADF"/>
    <w:rsid w:val="645FFDFB"/>
    <w:rsid w:val="6469D7D7"/>
    <w:rsid w:val="64928226"/>
    <w:rsid w:val="649CF4AD"/>
    <w:rsid w:val="64AB8D7D"/>
    <w:rsid w:val="64B0ED0C"/>
    <w:rsid w:val="64B63D71"/>
    <w:rsid w:val="64BF9800"/>
    <w:rsid w:val="64CC6705"/>
    <w:rsid w:val="64F399A2"/>
    <w:rsid w:val="65001C6B"/>
    <w:rsid w:val="65003365"/>
    <w:rsid w:val="6515C2C2"/>
    <w:rsid w:val="65177815"/>
    <w:rsid w:val="651A8E73"/>
    <w:rsid w:val="65220AC4"/>
    <w:rsid w:val="653CBB25"/>
    <w:rsid w:val="65464A3B"/>
    <w:rsid w:val="654CCBB4"/>
    <w:rsid w:val="656E38D0"/>
    <w:rsid w:val="657BC49E"/>
    <w:rsid w:val="658ADF5A"/>
    <w:rsid w:val="65956311"/>
    <w:rsid w:val="659A0FE5"/>
    <w:rsid w:val="659D0B32"/>
    <w:rsid w:val="65A19626"/>
    <w:rsid w:val="65E1B9C4"/>
    <w:rsid w:val="6623A67E"/>
    <w:rsid w:val="66253BA3"/>
    <w:rsid w:val="6625EFC9"/>
    <w:rsid w:val="66284DD3"/>
    <w:rsid w:val="662A3A3D"/>
    <w:rsid w:val="6630C714"/>
    <w:rsid w:val="663FE7AC"/>
    <w:rsid w:val="665154A1"/>
    <w:rsid w:val="66591BED"/>
    <w:rsid w:val="666E724A"/>
    <w:rsid w:val="666F7A3F"/>
    <w:rsid w:val="66914852"/>
    <w:rsid w:val="66925F88"/>
    <w:rsid w:val="66B3DCDD"/>
    <w:rsid w:val="66C50AD2"/>
    <w:rsid w:val="66D88B86"/>
    <w:rsid w:val="66DF6E48"/>
    <w:rsid w:val="670755A8"/>
    <w:rsid w:val="6707AACE"/>
    <w:rsid w:val="6733A385"/>
    <w:rsid w:val="6735CCA8"/>
    <w:rsid w:val="6735F743"/>
    <w:rsid w:val="673E06BC"/>
    <w:rsid w:val="673E4263"/>
    <w:rsid w:val="67413D3E"/>
    <w:rsid w:val="67773C4F"/>
    <w:rsid w:val="6778758D"/>
    <w:rsid w:val="6792E710"/>
    <w:rsid w:val="67983F85"/>
    <w:rsid w:val="67B124C2"/>
    <w:rsid w:val="67B4F1C6"/>
    <w:rsid w:val="67B525D0"/>
    <w:rsid w:val="67C768AE"/>
    <w:rsid w:val="67E2F5DB"/>
    <w:rsid w:val="67E32E3F"/>
    <w:rsid w:val="67F91F64"/>
    <w:rsid w:val="6813CEBC"/>
    <w:rsid w:val="6814307C"/>
    <w:rsid w:val="681950C0"/>
    <w:rsid w:val="68350AC9"/>
    <w:rsid w:val="6851D6E5"/>
    <w:rsid w:val="68526149"/>
    <w:rsid w:val="68535533"/>
    <w:rsid w:val="685BAA71"/>
    <w:rsid w:val="6877B100"/>
    <w:rsid w:val="687F3D57"/>
    <w:rsid w:val="6895F734"/>
    <w:rsid w:val="6896CD35"/>
    <w:rsid w:val="689D6B08"/>
    <w:rsid w:val="68B06ADC"/>
    <w:rsid w:val="68C75F51"/>
    <w:rsid w:val="68CA7011"/>
    <w:rsid w:val="68CB5783"/>
    <w:rsid w:val="68CB6D33"/>
    <w:rsid w:val="68D7190F"/>
    <w:rsid w:val="68DD0D9F"/>
    <w:rsid w:val="68DE5C71"/>
    <w:rsid w:val="68DF5C7F"/>
    <w:rsid w:val="6923238B"/>
    <w:rsid w:val="69288769"/>
    <w:rsid w:val="69551CA5"/>
    <w:rsid w:val="69686917"/>
    <w:rsid w:val="696FCD06"/>
    <w:rsid w:val="698450AD"/>
    <w:rsid w:val="6995DDCC"/>
    <w:rsid w:val="69A56866"/>
    <w:rsid w:val="69AEF37C"/>
    <w:rsid w:val="69BDD492"/>
    <w:rsid w:val="69BF4405"/>
    <w:rsid w:val="69C18D03"/>
    <w:rsid w:val="69C45A22"/>
    <w:rsid w:val="69D0BA24"/>
    <w:rsid w:val="69D54DAB"/>
    <w:rsid w:val="69ED43EE"/>
    <w:rsid w:val="69F96943"/>
    <w:rsid w:val="69FC47CF"/>
    <w:rsid w:val="6A06B67B"/>
    <w:rsid w:val="6A17F8C8"/>
    <w:rsid w:val="6A206877"/>
    <w:rsid w:val="6A25D368"/>
    <w:rsid w:val="6A2CB628"/>
    <w:rsid w:val="6A2F633A"/>
    <w:rsid w:val="6A32EE19"/>
    <w:rsid w:val="6A414539"/>
    <w:rsid w:val="6A5135E2"/>
    <w:rsid w:val="6A5B2DAF"/>
    <w:rsid w:val="6A707C55"/>
    <w:rsid w:val="6A80E24B"/>
    <w:rsid w:val="6A817D9A"/>
    <w:rsid w:val="6A90D72A"/>
    <w:rsid w:val="6AA1BE6D"/>
    <w:rsid w:val="6AAAAE8D"/>
    <w:rsid w:val="6AAFE4ED"/>
    <w:rsid w:val="6AB1D654"/>
    <w:rsid w:val="6ABBDECC"/>
    <w:rsid w:val="6ABDBA08"/>
    <w:rsid w:val="6AC8B4E1"/>
    <w:rsid w:val="6ADA2F12"/>
    <w:rsid w:val="6AE134C7"/>
    <w:rsid w:val="6AE942F7"/>
    <w:rsid w:val="6AEC9288"/>
    <w:rsid w:val="6AF0B2C7"/>
    <w:rsid w:val="6AF63B53"/>
    <w:rsid w:val="6B01F29E"/>
    <w:rsid w:val="6B0D362A"/>
    <w:rsid w:val="6B15321F"/>
    <w:rsid w:val="6B1ACF01"/>
    <w:rsid w:val="6B1CDF55"/>
    <w:rsid w:val="6B1F328F"/>
    <w:rsid w:val="6B200683"/>
    <w:rsid w:val="6B22D57D"/>
    <w:rsid w:val="6B236512"/>
    <w:rsid w:val="6B240061"/>
    <w:rsid w:val="6B2E60B4"/>
    <w:rsid w:val="6B346798"/>
    <w:rsid w:val="6B3BAD14"/>
    <w:rsid w:val="6B3C91CF"/>
    <w:rsid w:val="6B4AC3DD"/>
    <w:rsid w:val="6B51978C"/>
    <w:rsid w:val="6B60C830"/>
    <w:rsid w:val="6B62884A"/>
    <w:rsid w:val="6B6471A4"/>
    <w:rsid w:val="6B770266"/>
    <w:rsid w:val="6B77E73A"/>
    <w:rsid w:val="6B798D62"/>
    <w:rsid w:val="6B87FF87"/>
    <w:rsid w:val="6BA2F87E"/>
    <w:rsid w:val="6BA47482"/>
    <w:rsid w:val="6BA81C77"/>
    <w:rsid w:val="6BC3BE5F"/>
    <w:rsid w:val="6BCA665A"/>
    <w:rsid w:val="6BD0E6BA"/>
    <w:rsid w:val="6BD5E928"/>
    <w:rsid w:val="6BD713B8"/>
    <w:rsid w:val="6BD7F020"/>
    <w:rsid w:val="6BE6E1FC"/>
    <w:rsid w:val="6C0543D7"/>
    <w:rsid w:val="6C05B4C1"/>
    <w:rsid w:val="6C08A47E"/>
    <w:rsid w:val="6C09B887"/>
    <w:rsid w:val="6C21ED29"/>
    <w:rsid w:val="6C41F8FC"/>
    <w:rsid w:val="6C58AA3A"/>
    <w:rsid w:val="6C681D15"/>
    <w:rsid w:val="6C708AB2"/>
    <w:rsid w:val="6C714E93"/>
    <w:rsid w:val="6C749D9C"/>
    <w:rsid w:val="6C85E41C"/>
    <w:rsid w:val="6C86D1D4"/>
    <w:rsid w:val="6C8BF246"/>
    <w:rsid w:val="6C944280"/>
    <w:rsid w:val="6CA72042"/>
    <w:rsid w:val="6CB69F62"/>
    <w:rsid w:val="6CC363C7"/>
    <w:rsid w:val="6CC3F58E"/>
    <w:rsid w:val="6CC682EB"/>
    <w:rsid w:val="6CD30A68"/>
    <w:rsid w:val="6CD519CC"/>
    <w:rsid w:val="6D08A52E"/>
    <w:rsid w:val="6D0AC034"/>
    <w:rsid w:val="6D0C198C"/>
    <w:rsid w:val="6D0D4CDC"/>
    <w:rsid w:val="6D13FFF8"/>
    <w:rsid w:val="6D171A84"/>
    <w:rsid w:val="6D453D33"/>
    <w:rsid w:val="6D493C1D"/>
    <w:rsid w:val="6D52AE7A"/>
    <w:rsid w:val="6D59D647"/>
    <w:rsid w:val="6D5C5963"/>
    <w:rsid w:val="6D66D1C7"/>
    <w:rsid w:val="6D69D53D"/>
    <w:rsid w:val="6D6F4930"/>
    <w:rsid w:val="6D72045D"/>
    <w:rsid w:val="6D86BDD0"/>
    <w:rsid w:val="6D91A329"/>
    <w:rsid w:val="6D9F3D97"/>
    <w:rsid w:val="6DC7E44A"/>
    <w:rsid w:val="6DD31FE4"/>
    <w:rsid w:val="6DE12994"/>
    <w:rsid w:val="6DE37A49"/>
    <w:rsid w:val="6DE6654A"/>
    <w:rsid w:val="6DEF57D0"/>
    <w:rsid w:val="6DF43FB1"/>
    <w:rsid w:val="6E03FA44"/>
    <w:rsid w:val="6E1F4928"/>
    <w:rsid w:val="6E42567B"/>
    <w:rsid w:val="6E42F0A3"/>
    <w:rsid w:val="6E45D32A"/>
    <w:rsid w:val="6E559E24"/>
    <w:rsid w:val="6E5F16FF"/>
    <w:rsid w:val="6E6247C4"/>
    <w:rsid w:val="6E62534C"/>
    <w:rsid w:val="6E6985BF"/>
    <w:rsid w:val="6E8B7271"/>
    <w:rsid w:val="6E903B51"/>
    <w:rsid w:val="6EA52766"/>
    <w:rsid w:val="6EA875D2"/>
    <w:rsid w:val="6EA8FC16"/>
    <w:rsid w:val="6EAB7CA2"/>
    <w:rsid w:val="6EB0DE2A"/>
    <w:rsid w:val="6ED305DC"/>
    <w:rsid w:val="6EDFF060"/>
    <w:rsid w:val="6EE28D6B"/>
    <w:rsid w:val="6EECEEDE"/>
    <w:rsid w:val="6EEEAB48"/>
    <w:rsid w:val="6EF518D2"/>
    <w:rsid w:val="6EF829C4"/>
    <w:rsid w:val="6EFC6AC3"/>
    <w:rsid w:val="6F00274B"/>
    <w:rsid w:val="6F00A680"/>
    <w:rsid w:val="6F0B00C8"/>
    <w:rsid w:val="6F0E59D6"/>
    <w:rsid w:val="6F1EF680"/>
    <w:rsid w:val="6F242D85"/>
    <w:rsid w:val="6F37F356"/>
    <w:rsid w:val="6F4296D7"/>
    <w:rsid w:val="6F44A466"/>
    <w:rsid w:val="6F5550B2"/>
    <w:rsid w:val="6F5D57E1"/>
    <w:rsid w:val="6F5E9E03"/>
    <w:rsid w:val="6F675FE0"/>
    <w:rsid w:val="6F695D21"/>
    <w:rsid w:val="6F7863B4"/>
    <w:rsid w:val="6F8235AB"/>
    <w:rsid w:val="6F85FE79"/>
    <w:rsid w:val="6FBD3735"/>
    <w:rsid w:val="6FC38396"/>
    <w:rsid w:val="6FF03B5F"/>
    <w:rsid w:val="6FF0ED1F"/>
    <w:rsid w:val="6FF1EFD2"/>
    <w:rsid w:val="6FFAAC3C"/>
    <w:rsid w:val="7009B612"/>
    <w:rsid w:val="700D8EFF"/>
    <w:rsid w:val="701B285D"/>
    <w:rsid w:val="70424E0E"/>
    <w:rsid w:val="704349A8"/>
    <w:rsid w:val="70464DDF"/>
    <w:rsid w:val="705260F6"/>
    <w:rsid w:val="70563A40"/>
    <w:rsid w:val="70A10D62"/>
    <w:rsid w:val="70A223F9"/>
    <w:rsid w:val="70A463C8"/>
    <w:rsid w:val="70AA566A"/>
    <w:rsid w:val="70AB8C31"/>
    <w:rsid w:val="70B0429F"/>
    <w:rsid w:val="70D04032"/>
    <w:rsid w:val="70D8139D"/>
    <w:rsid w:val="70D98A3C"/>
    <w:rsid w:val="70DEE3F6"/>
    <w:rsid w:val="70E2864F"/>
    <w:rsid w:val="70E7DDBB"/>
    <w:rsid w:val="70EF2942"/>
    <w:rsid w:val="70F3C387"/>
    <w:rsid w:val="70FABD25"/>
    <w:rsid w:val="70FC7D29"/>
    <w:rsid w:val="70FD3DCD"/>
    <w:rsid w:val="7118CA56"/>
    <w:rsid w:val="71238ABE"/>
    <w:rsid w:val="712E8D37"/>
    <w:rsid w:val="7139E249"/>
    <w:rsid w:val="713A8B2F"/>
    <w:rsid w:val="7147A938"/>
    <w:rsid w:val="715A5B10"/>
    <w:rsid w:val="7169895F"/>
    <w:rsid w:val="716AC1D5"/>
    <w:rsid w:val="718276C2"/>
    <w:rsid w:val="71840132"/>
    <w:rsid w:val="719DA4C3"/>
    <w:rsid w:val="71AF123B"/>
    <w:rsid w:val="71B48DD4"/>
    <w:rsid w:val="71C60C33"/>
    <w:rsid w:val="71C7E40A"/>
    <w:rsid w:val="71CB982C"/>
    <w:rsid w:val="71DAB7A4"/>
    <w:rsid w:val="71DE1E6F"/>
    <w:rsid w:val="71F8B92B"/>
    <w:rsid w:val="72128D1B"/>
    <w:rsid w:val="7218F2AF"/>
    <w:rsid w:val="7231D380"/>
    <w:rsid w:val="725BC6A4"/>
    <w:rsid w:val="7280E1C9"/>
    <w:rsid w:val="72832585"/>
    <w:rsid w:val="7288ED36"/>
    <w:rsid w:val="728C2989"/>
    <w:rsid w:val="728E2B69"/>
    <w:rsid w:val="72A4E7E4"/>
    <w:rsid w:val="72A69107"/>
    <w:rsid w:val="72A6A4A7"/>
    <w:rsid w:val="72A73559"/>
    <w:rsid w:val="72AFC524"/>
    <w:rsid w:val="72B06D23"/>
    <w:rsid w:val="72B49AB7"/>
    <w:rsid w:val="72C4B7B1"/>
    <w:rsid w:val="72D12166"/>
    <w:rsid w:val="72DA26FC"/>
    <w:rsid w:val="72F3BBDD"/>
    <w:rsid w:val="72FBAAEA"/>
    <w:rsid w:val="73004FE0"/>
    <w:rsid w:val="731354B6"/>
    <w:rsid w:val="731B5A74"/>
    <w:rsid w:val="7324D462"/>
    <w:rsid w:val="733284AD"/>
    <w:rsid w:val="73362080"/>
    <w:rsid w:val="733BEF24"/>
    <w:rsid w:val="7344F29C"/>
    <w:rsid w:val="7347326B"/>
    <w:rsid w:val="735C8B52"/>
    <w:rsid w:val="7375DA91"/>
    <w:rsid w:val="7379EED0"/>
    <w:rsid w:val="738A01B8"/>
    <w:rsid w:val="738DFF2F"/>
    <w:rsid w:val="73AE767B"/>
    <w:rsid w:val="73B37B8B"/>
    <w:rsid w:val="73CA0496"/>
    <w:rsid w:val="73CE4BD4"/>
    <w:rsid w:val="73D4AE7C"/>
    <w:rsid w:val="73D9C4BB"/>
    <w:rsid w:val="73DCEFAA"/>
    <w:rsid w:val="73E4683A"/>
    <w:rsid w:val="73EBFA30"/>
    <w:rsid w:val="73EC0A66"/>
    <w:rsid w:val="73F746F7"/>
    <w:rsid w:val="73FCDF9D"/>
    <w:rsid w:val="74066D87"/>
    <w:rsid w:val="740CA465"/>
    <w:rsid w:val="7413AF5F"/>
    <w:rsid w:val="7419CBB6"/>
    <w:rsid w:val="74308BDE"/>
    <w:rsid w:val="7441FE3D"/>
    <w:rsid w:val="744466F8"/>
    <w:rsid w:val="74458EED"/>
    <w:rsid w:val="7445A648"/>
    <w:rsid w:val="74482E7C"/>
    <w:rsid w:val="74490AB5"/>
    <w:rsid w:val="744A93C2"/>
    <w:rsid w:val="74538AE6"/>
    <w:rsid w:val="745B2B80"/>
    <w:rsid w:val="745ED913"/>
    <w:rsid w:val="7461AFFE"/>
    <w:rsid w:val="74670307"/>
    <w:rsid w:val="747F49FA"/>
    <w:rsid w:val="748A9554"/>
    <w:rsid w:val="749D379B"/>
    <w:rsid w:val="74B22234"/>
    <w:rsid w:val="74BA6D33"/>
    <w:rsid w:val="74BF7C82"/>
    <w:rsid w:val="74C8822E"/>
    <w:rsid w:val="74CC613B"/>
    <w:rsid w:val="74DD8187"/>
    <w:rsid w:val="74E0364C"/>
    <w:rsid w:val="74E1073D"/>
    <w:rsid w:val="74EDE102"/>
    <w:rsid w:val="74F6F860"/>
    <w:rsid w:val="74F97C9C"/>
    <w:rsid w:val="75127873"/>
    <w:rsid w:val="75362AC5"/>
    <w:rsid w:val="753D689B"/>
    <w:rsid w:val="7551340C"/>
    <w:rsid w:val="75598730"/>
    <w:rsid w:val="75599925"/>
    <w:rsid w:val="755ACC75"/>
    <w:rsid w:val="756E00EC"/>
    <w:rsid w:val="7570CB38"/>
    <w:rsid w:val="7574E730"/>
    <w:rsid w:val="757A424C"/>
    <w:rsid w:val="759B4711"/>
    <w:rsid w:val="75A30797"/>
    <w:rsid w:val="75B3F0D9"/>
    <w:rsid w:val="75BDAB3D"/>
    <w:rsid w:val="75C0ED7C"/>
    <w:rsid w:val="75D18600"/>
    <w:rsid w:val="75E0E068"/>
    <w:rsid w:val="75E9B4AD"/>
    <w:rsid w:val="75E9D8DD"/>
    <w:rsid w:val="75EC3B79"/>
    <w:rsid w:val="75F96416"/>
    <w:rsid w:val="75F96833"/>
    <w:rsid w:val="7604E9F7"/>
    <w:rsid w:val="760BC345"/>
    <w:rsid w:val="76119AA6"/>
    <w:rsid w:val="76216E94"/>
    <w:rsid w:val="76277CD4"/>
    <w:rsid w:val="76284ADE"/>
    <w:rsid w:val="7635C940"/>
    <w:rsid w:val="76399B4D"/>
    <w:rsid w:val="763CEDF9"/>
    <w:rsid w:val="764DF295"/>
    <w:rsid w:val="764E29AF"/>
    <w:rsid w:val="76695B01"/>
    <w:rsid w:val="766CB979"/>
    <w:rsid w:val="767A3DBB"/>
    <w:rsid w:val="767ACD9C"/>
    <w:rsid w:val="767FBBEC"/>
    <w:rsid w:val="7682835E"/>
    <w:rsid w:val="7689B4CD"/>
    <w:rsid w:val="76BBC3B9"/>
    <w:rsid w:val="76BBF00F"/>
    <w:rsid w:val="76BD30B1"/>
    <w:rsid w:val="76C74CC4"/>
    <w:rsid w:val="76CC7509"/>
    <w:rsid w:val="76D83407"/>
    <w:rsid w:val="76D89C5B"/>
    <w:rsid w:val="76DAF106"/>
    <w:rsid w:val="76E53A22"/>
    <w:rsid w:val="76E65A87"/>
    <w:rsid w:val="76FBF968"/>
    <w:rsid w:val="7701A558"/>
    <w:rsid w:val="770760F8"/>
    <w:rsid w:val="77142E9E"/>
    <w:rsid w:val="7728EAA4"/>
    <w:rsid w:val="772EE7B9"/>
    <w:rsid w:val="775AAB76"/>
    <w:rsid w:val="777A022A"/>
    <w:rsid w:val="77903C49"/>
    <w:rsid w:val="77953894"/>
    <w:rsid w:val="779FBF2C"/>
    <w:rsid w:val="77A3DED5"/>
    <w:rsid w:val="77ABEF44"/>
    <w:rsid w:val="77B5747E"/>
    <w:rsid w:val="77C3A864"/>
    <w:rsid w:val="77D7F1B3"/>
    <w:rsid w:val="77D97F2B"/>
    <w:rsid w:val="77DB0009"/>
    <w:rsid w:val="77E573E0"/>
    <w:rsid w:val="77F20DF5"/>
    <w:rsid w:val="78013F8F"/>
    <w:rsid w:val="7808A7E6"/>
    <w:rsid w:val="780A7FBD"/>
    <w:rsid w:val="781D7281"/>
    <w:rsid w:val="781E8138"/>
    <w:rsid w:val="7826292F"/>
    <w:rsid w:val="7832DAEA"/>
    <w:rsid w:val="784BC812"/>
    <w:rsid w:val="786869C4"/>
    <w:rsid w:val="786BB2DA"/>
    <w:rsid w:val="78786E96"/>
    <w:rsid w:val="787A37B0"/>
    <w:rsid w:val="787D3C24"/>
    <w:rsid w:val="7886212F"/>
    <w:rsid w:val="788FC105"/>
    <w:rsid w:val="7897C9C9"/>
    <w:rsid w:val="789D75B9"/>
    <w:rsid w:val="78B08C84"/>
    <w:rsid w:val="78BA1A78"/>
    <w:rsid w:val="78BB2FB1"/>
    <w:rsid w:val="78D1994F"/>
    <w:rsid w:val="78D4147C"/>
    <w:rsid w:val="78D9AAFA"/>
    <w:rsid w:val="78DC8065"/>
    <w:rsid w:val="78E92682"/>
    <w:rsid w:val="78F18D9C"/>
    <w:rsid w:val="79028A2D"/>
    <w:rsid w:val="79148053"/>
    <w:rsid w:val="791B0AB8"/>
    <w:rsid w:val="7933030B"/>
    <w:rsid w:val="79590A2C"/>
    <w:rsid w:val="795BBDA2"/>
    <w:rsid w:val="79760A8B"/>
    <w:rsid w:val="79825E64"/>
    <w:rsid w:val="799960B4"/>
    <w:rsid w:val="799B30A8"/>
    <w:rsid w:val="79A91A13"/>
    <w:rsid w:val="79ACCDDE"/>
    <w:rsid w:val="79D21CAD"/>
    <w:rsid w:val="79DAD5E0"/>
    <w:rsid w:val="79DE3734"/>
    <w:rsid w:val="79F390D1"/>
    <w:rsid w:val="79F4EF22"/>
    <w:rsid w:val="7A005F5F"/>
    <w:rsid w:val="7A051D8E"/>
    <w:rsid w:val="7A0A18E6"/>
    <w:rsid w:val="7A265BA5"/>
    <w:rsid w:val="7A54B1DC"/>
    <w:rsid w:val="7A5C15AD"/>
    <w:rsid w:val="7A684F50"/>
    <w:rsid w:val="7A86A505"/>
    <w:rsid w:val="7A88A34B"/>
    <w:rsid w:val="7A909184"/>
    <w:rsid w:val="7A939551"/>
    <w:rsid w:val="7A9FCD62"/>
    <w:rsid w:val="7AA35F6F"/>
    <w:rsid w:val="7AAAA28D"/>
    <w:rsid w:val="7B2003BB"/>
    <w:rsid w:val="7B29AEB7"/>
    <w:rsid w:val="7B38E051"/>
    <w:rsid w:val="7B3CCC24"/>
    <w:rsid w:val="7B410A45"/>
    <w:rsid w:val="7B493842"/>
    <w:rsid w:val="7B5BF9E4"/>
    <w:rsid w:val="7B7AFE3D"/>
    <w:rsid w:val="7B9D7A2B"/>
    <w:rsid w:val="7B9E6AC2"/>
    <w:rsid w:val="7BA34BB6"/>
    <w:rsid w:val="7BBF76D1"/>
    <w:rsid w:val="7BCB7564"/>
    <w:rsid w:val="7BDB47EE"/>
    <w:rsid w:val="7BE59957"/>
    <w:rsid w:val="7BFBE5C7"/>
    <w:rsid w:val="7C078E64"/>
    <w:rsid w:val="7C083476"/>
    <w:rsid w:val="7C0EBBC2"/>
    <w:rsid w:val="7C1BE634"/>
    <w:rsid w:val="7C1E9A1A"/>
    <w:rsid w:val="7C1EC144"/>
    <w:rsid w:val="7C521312"/>
    <w:rsid w:val="7C6FAE33"/>
    <w:rsid w:val="7C7F657F"/>
    <w:rsid w:val="7C878C49"/>
    <w:rsid w:val="7C8AA5D1"/>
    <w:rsid w:val="7C9D0405"/>
    <w:rsid w:val="7CA442D6"/>
    <w:rsid w:val="7CAF0B40"/>
    <w:rsid w:val="7CB126C6"/>
    <w:rsid w:val="7CBE3A4F"/>
    <w:rsid w:val="7CDBB730"/>
    <w:rsid w:val="7CE0911F"/>
    <w:rsid w:val="7CE1F21B"/>
    <w:rsid w:val="7CE306C3"/>
    <w:rsid w:val="7CF32CF2"/>
    <w:rsid w:val="7CFB5418"/>
    <w:rsid w:val="7D05A09B"/>
    <w:rsid w:val="7D0F963F"/>
    <w:rsid w:val="7D1EB1D8"/>
    <w:rsid w:val="7D25C4D0"/>
    <w:rsid w:val="7D34440F"/>
    <w:rsid w:val="7D3B6BD2"/>
    <w:rsid w:val="7D4227AE"/>
    <w:rsid w:val="7D453A5C"/>
    <w:rsid w:val="7D45A22D"/>
    <w:rsid w:val="7D677EA4"/>
    <w:rsid w:val="7D69FA1A"/>
    <w:rsid w:val="7D6B86C8"/>
    <w:rsid w:val="7D7A3369"/>
    <w:rsid w:val="7D94A162"/>
    <w:rsid w:val="7D94A87C"/>
    <w:rsid w:val="7D9FB39F"/>
    <w:rsid w:val="7DC5D82C"/>
    <w:rsid w:val="7DC9E81F"/>
    <w:rsid w:val="7DE3B1F4"/>
    <w:rsid w:val="7DF5E46F"/>
    <w:rsid w:val="7DFA75EF"/>
    <w:rsid w:val="7DFC0FDE"/>
    <w:rsid w:val="7E140B43"/>
    <w:rsid w:val="7E1F8FBF"/>
    <w:rsid w:val="7E27B2C8"/>
    <w:rsid w:val="7E2CF7E3"/>
    <w:rsid w:val="7E326504"/>
    <w:rsid w:val="7E35AC59"/>
    <w:rsid w:val="7E449C56"/>
    <w:rsid w:val="7E45515E"/>
    <w:rsid w:val="7E68816B"/>
    <w:rsid w:val="7E74F9B3"/>
    <w:rsid w:val="7E87AB38"/>
    <w:rsid w:val="7E91D298"/>
    <w:rsid w:val="7E98D316"/>
    <w:rsid w:val="7EA807FB"/>
    <w:rsid w:val="7EB7F14F"/>
    <w:rsid w:val="7ECDDA1A"/>
    <w:rsid w:val="7EDC8720"/>
    <w:rsid w:val="7F025045"/>
    <w:rsid w:val="7F1479D5"/>
    <w:rsid w:val="7F223D55"/>
    <w:rsid w:val="7F2CB7C0"/>
    <w:rsid w:val="7F3006A1"/>
    <w:rsid w:val="7F3078DD"/>
    <w:rsid w:val="7F4CC76D"/>
    <w:rsid w:val="7F4E336A"/>
    <w:rsid w:val="7F7D3D96"/>
    <w:rsid w:val="7F97D40B"/>
    <w:rsid w:val="7FA74EF5"/>
    <w:rsid w:val="7FBE2DC3"/>
    <w:rsid w:val="7FC38329"/>
    <w:rsid w:val="7FC803F2"/>
    <w:rsid w:val="7FDBE398"/>
    <w:rsid w:val="7FDC32B6"/>
    <w:rsid w:val="7FE0C20A"/>
    <w:rsid w:val="7FE5AE78"/>
    <w:rsid w:val="7FF1FB09"/>
    <w:rsid w:val="7FF584D7"/>
    <w:rsid w:val="7FFACE40"/>
    <w:rsid w:val="7FFC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C95BA"/>
  <w15:docId w15:val="{4F2DECBC-1EB6-41AF-9BCD-724269D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182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2AEA"/>
    <w:pPr>
      <w:tabs>
        <w:tab w:val="center" w:pos="4680"/>
        <w:tab w:val="right" w:pos="9360"/>
      </w:tabs>
      <w:spacing w:after="0"/>
    </w:pPr>
  </w:style>
  <w:style w:type="character" w:styleId="HeaderChar" w:customStyle="1">
    <w:name w:val="Header Char"/>
    <w:basedOn w:val="DefaultParagraphFont"/>
    <w:link w:val="Header"/>
    <w:uiPriority w:val="99"/>
    <w:rsid w:val="00C92AEA"/>
  </w:style>
  <w:style w:type="paragraph" w:styleId="Footer">
    <w:name w:val="footer"/>
    <w:basedOn w:val="Normal"/>
    <w:link w:val="FooterChar"/>
    <w:uiPriority w:val="99"/>
    <w:unhideWhenUsed/>
    <w:rsid w:val="00C92AEA"/>
    <w:pPr>
      <w:tabs>
        <w:tab w:val="center" w:pos="4680"/>
        <w:tab w:val="right" w:pos="9360"/>
      </w:tabs>
      <w:spacing w:after="0"/>
    </w:pPr>
  </w:style>
  <w:style w:type="character" w:styleId="FooterChar" w:customStyle="1">
    <w:name w:val="Footer Char"/>
    <w:basedOn w:val="DefaultParagraphFont"/>
    <w:link w:val="Footer"/>
    <w:uiPriority w:val="99"/>
    <w:rsid w:val="00C92AEA"/>
  </w:style>
  <w:style w:type="character" w:styleId="PlaceholderText">
    <w:name w:val="Placeholder Text"/>
    <w:basedOn w:val="DefaultParagraphFont"/>
    <w:uiPriority w:val="99"/>
    <w:semiHidden/>
    <w:rsid w:val="005B3CD5"/>
    <w:rPr>
      <w:color w:val="808080"/>
    </w:rPr>
  </w:style>
  <w:style w:type="table" w:styleId="TableGrid">
    <w:name w:val="Table Grid"/>
    <w:basedOn w:val="TableNormal"/>
    <w:uiPriority w:val="39"/>
    <w:rsid w:val="009F35C6"/>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E67AA"/>
    <w:pPr>
      <w:ind w:left="720"/>
      <w:contextualSpacing/>
    </w:pPr>
  </w:style>
  <w:style w:type="character" w:styleId="Hyperlink">
    <w:name w:val="Hyperlink"/>
    <w:basedOn w:val="DefaultParagraphFont"/>
    <w:uiPriority w:val="99"/>
    <w:unhideWhenUsed/>
    <w:rsid w:val="005323EB"/>
    <w:rPr>
      <w:color w:val="0000FF" w:themeColor="hyperlink"/>
      <w:u w:val="single"/>
    </w:rPr>
  </w:style>
  <w:style w:type="character" w:styleId="FollowedHyperlink">
    <w:name w:val="FollowedHyperlink"/>
    <w:basedOn w:val="DefaultParagraphFont"/>
    <w:uiPriority w:val="99"/>
    <w:semiHidden/>
    <w:unhideWhenUsed/>
    <w:rsid w:val="005323EB"/>
    <w:rPr>
      <w:color w:val="800080" w:themeColor="followedHyperlink"/>
      <w:u w:val="single"/>
    </w:rPr>
  </w:style>
  <w:style w:type="paragraph" w:styleId="NoSpacing">
    <w:name w:val="No Spacing"/>
    <w:uiPriority w:val="1"/>
    <w:qFormat/>
    <w:rsid w:val="00294447"/>
    <w:pPr>
      <w:spacing w:after="0"/>
    </w:pPr>
    <w:rPr>
      <w:rFonts w:cstheme="minorBidi"/>
      <w:sz w:val="22"/>
      <w:szCs w:val="22"/>
    </w:rPr>
  </w:style>
  <w:style w:type="character" w:styleId="CommentReference">
    <w:name w:val="annotation reference"/>
    <w:basedOn w:val="DefaultParagraphFont"/>
    <w:uiPriority w:val="99"/>
    <w:semiHidden/>
    <w:unhideWhenUsed/>
    <w:rsid w:val="000B187E"/>
    <w:rPr>
      <w:sz w:val="16"/>
      <w:szCs w:val="16"/>
    </w:rPr>
  </w:style>
  <w:style w:type="paragraph" w:styleId="CommentText">
    <w:name w:val="annotation text"/>
    <w:basedOn w:val="Normal"/>
    <w:link w:val="CommentTextChar"/>
    <w:uiPriority w:val="99"/>
    <w:semiHidden/>
    <w:unhideWhenUsed/>
    <w:rsid w:val="000B187E"/>
    <w:rPr>
      <w:sz w:val="20"/>
      <w:szCs w:val="20"/>
    </w:rPr>
  </w:style>
  <w:style w:type="character" w:styleId="CommentTextChar" w:customStyle="1">
    <w:name w:val="Comment Text Char"/>
    <w:basedOn w:val="DefaultParagraphFont"/>
    <w:link w:val="CommentText"/>
    <w:uiPriority w:val="99"/>
    <w:semiHidden/>
    <w:rsid w:val="000B187E"/>
    <w:rPr>
      <w:sz w:val="20"/>
      <w:szCs w:val="20"/>
    </w:rPr>
  </w:style>
  <w:style w:type="paragraph" w:styleId="CommentSubject">
    <w:name w:val="annotation subject"/>
    <w:basedOn w:val="CommentText"/>
    <w:next w:val="CommentText"/>
    <w:link w:val="CommentSubjectChar"/>
    <w:uiPriority w:val="99"/>
    <w:semiHidden/>
    <w:unhideWhenUsed/>
    <w:rsid w:val="000B187E"/>
    <w:rPr>
      <w:b/>
      <w:bCs/>
    </w:rPr>
  </w:style>
  <w:style w:type="character" w:styleId="CommentSubjectChar" w:customStyle="1">
    <w:name w:val="Comment Subject Char"/>
    <w:basedOn w:val="CommentTextChar"/>
    <w:link w:val="CommentSubject"/>
    <w:uiPriority w:val="99"/>
    <w:semiHidden/>
    <w:rsid w:val="000B187E"/>
    <w:rPr>
      <w:b/>
      <w:bCs/>
      <w:sz w:val="20"/>
      <w:szCs w:val="20"/>
    </w:rPr>
  </w:style>
  <w:style w:type="paragraph" w:styleId="BalloonText">
    <w:name w:val="Balloon Text"/>
    <w:basedOn w:val="Normal"/>
    <w:link w:val="BalloonTextChar"/>
    <w:uiPriority w:val="99"/>
    <w:semiHidden/>
    <w:unhideWhenUsed/>
    <w:rsid w:val="000B187E"/>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B187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99" w:customStyle="1">
    <w:name w:val="99"/>
    <w:basedOn w:val="TableNormal"/>
    <w:pPr>
      <w:spacing w:after="0"/>
    </w:pPr>
    <w:tblPr>
      <w:tblStyleRowBandSize w:val="1"/>
      <w:tblStyleColBandSize w:val="1"/>
    </w:tblPr>
  </w:style>
  <w:style w:type="table" w:styleId="98" w:customStyle="1">
    <w:name w:val="98"/>
    <w:basedOn w:val="TableNormal"/>
    <w:pPr>
      <w:spacing w:after="0"/>
    </w:pPr>
    <w:tblPr>
      <w:tblStyleRowBandSize w:val="1"/>
      <w:tblStyleColBandSize w:val="1"/>
    </w:tblPr>
  </w:style>
  <w:style w:type="table" w:styleId="97" w:customStyle="1">
    <w:name w:val="97"/>
    <w:basedOn w:val="TableNormal"/>
    <w:pPr>
      <w:spacing w:after="0"/>
    </w:pPr>
    <w:tblPr>
      <w:tblStyleRowBandSize w:val="1"/>
      <w:tblStyleColBandSize w:val="1"/>
    </w:tblPr>
  </w:style>
  <w:style w:type="table" w:styleId="96" w:customStyle="1">
    <w:name w:val="96"/>
    <w:basedOn w:val="TableNormal"/>
    <w:pPr>
      <w:spacing w:after="0"/>
    </w:pPr>
    <w:tblPr>
      <w:tblStyleRowBandSize w:val="1"/>
      <w:tblStyleColBandSize w:val="1"/>
    </w:tblPr>
  </w:style>
  <w:style w:type="table" w:styleId="95" w:customStyle="1">
    <w:name w:val="95"/>
    <w:basedOn w:val="TableNormal"/>
    <w:tblPr>
      <w:tblStyleRowBandSize w:val="1"/>
      <w:tblStyleColBandSize w:val="1"/>
      <w:tblCellMar>
        <w:top w:w="15" w:type="dxa"/>
        <w:left w:w="15" w:type="dxa"/>
        <w:bottom w:w="15" w:type="dxa"/>
        <w:right w:w="15" w:type="dxa"/>
      </w:tblCellMar>
    </w:tblPr>
  </w:style>
  <w:style w:type="table" w:styleId="94" w:customStyle="1">
    <w:name w:val="94"/>
    <w:basedOn w:val="TableNormal"/>
    <w:pPr>
      <w:spacing w:after="0"/>
    </w:pPr>
    <w:tblPr>
      <w:tblStyleRowBandSize w:val="1"/>
      <w:tblStyleColBandSize w:val="1"/>
    </w:tblPr>
  </w:style>
  <w:style w:type="table" w:styleId="93" w:customStyle="1">
    <w:name w:val="93"/>
    <w:basedOn w:val="TableNormal"/>
    <w:pPr>
      <w:spacing w:after="0"/>
    </w:pPr>
    <w:tblPr>
      <w:tblStyleRowBandSize w:val="1"/>
      <w:tblStyleColBandSize w:val="1"/>
    </w:tblPr>
  </w:style>
  <w:style w:type="table" w:styleId="92" w:customStyle="1">
    <w:name w:val="92"/>
    <w:basedOn w:val="TableNormal"/>
    <w:pPr>
      <w:spacing w:after="0"/>
    </w:pPr>
    <w:tblPr>
      <w:tblStyleRowBandSize w:val="1"/>
      <w:tblStyleColBandSize w:val="1"/>
    </w:tblPr>
  </w:style>
  <w:style w:type="table" w:styleId="91" w:customStyle="1">
    <w:name w:val="91"/>
    <w:basedOn w:val="TableNormal"/>
    <w:pPr>
      <w:spacing w:after="0"/>
    </w:pPr>
    <w:tblPr>
      <w:tblStyleRowBandSize w:val="1"/>
      <w:tblStyleColBandSize w:val="1"/>
    </w:tblPr>
  </w:style>
  <w:style w:type="table" w:styleId="90" w:customStyle="1">
    <w:name w:val="90"/>
    <w:basedOn w:val="TableNormal"/>
    <w:pPr>
      <w:spacing w:after="0"/>
    </w:pPr>
    <w:tblPr>
      <w:tblStyleRowBandSize w:val="1"/>
      <w:tblStyleColBandSize w:val="1"/>
    </w:tblPr>
  </w:style>
  <w:style w:type="table" w:styleId="89" w:customStyle="1">
    <w:name w:val="89"/>
    <w:basedOn w:val="TableNormal"/>
    <w:pPr>
      <w:spacing w:after="0"/>
    </w:pPr>
    <w:tblPr>
      <w:tblStyleRowBandSize w:val="1"/>
      <w:tblStyleColBandSize w:val="1"/>
    </w:tblPr>
  </w:style>
  <w:style w:type="table" w:styleId="88" w:customStyle="1">
    <w:name w:val="88"/>
    <w:basedOn w:val="TableNormal"/>
    <w:pPr>
      <w:spacing w:after="0"/>
    </w:pPr>
    <w:tblPr>
      <w:tblStyleRowBandSize w:val="1"/>
      <w:tblStyleColBandSize w:val="1"/>
    </w:tblPr>
  </w:style>
  <w:style w:type="table" w:styleId="87" w:customStyle="1">
    <w:name w:val="87"/>
    <w:basedOn w:val="TableNormal"/>
    <w:pPr>
      <w:spacing w:after="0"/>
    </w:pPr>
    <w:tblPr>
      <w:tblStyleRowBandSize w:val="1"/>
      <w:tblStyleColBandSize w:val="1"/>
    </w:tblPr>
  </w:style>
  <w:style w:type="table" w:styleId="86" w:customStyle="1">
    <w:name w:val="86"/>
    <w:basedOn w:val="TableNormal"/>
    <w:tblPr>
      <w:tblStyleRowBandSize w:val="1"/>
      <w:tblStyleColBandSize w:val="1"/>
      <w:tblCellMar>
        <w:top w:w="15" w:type="dxa"/>
        <w:left w:w="15" w:type="dxa"/>
        <w:bottom w:w="15" w:type="dxa"/>
        <w:right w:w="15" w:type="dxa"/>
      </w:tblCellMar>
    </w:tblPr>
  </w:style>
  <w:style w:type="table" w:styleId="85" w:customStyle="1">
    <w:name w:val="85"/>
    <w:basedOn w:val="TableNormal"/>
    <w:tblPr>
      <w:tblStyleRowBandSize w:val="1"/>
      <w:tblStyleColBandSize w:val="1"/>
      <w:tblCellMar>
        <w:top w:w="100" w:type="dxa"/>
        <w:left w:w="100" w:type="dxa"/>
        <w:bottom w:w="100" w:type="dxa"/>
        <w:right w:w="100" w:type="dxa"/>
      </w:tblCellMar>
    </w:tblPr>
  </w:style>
  <w:style w:type="table" w:styleId="84" w:customStyle="1">
    <w:name w:val="84"/>
    <w:basedOn w:val="TableNormal"/>
    <w:pPr>
      <w:spacing w:after="0"/>
    </w:pPr>
    <w:tblPr>
      <w:tblStyleRowBandSize w:val="1"/>
      <w:tblStyleColBandSize w:val="1"/>
    </w:tblPr>
  </w:style>
  <w:style w:type="table" w:styleId="83" w:customStyle="1">
    <w:name w:val="83"/>
    <w:basedOn w:val="TableNormal"/>
    <w:pPr>
      <w:spacing w:after="0"/>
    </w:pPr>
    <w:tblPr>
      <w:tblStyleRowBandSize w:val="1"/>
      <w:tblStyleColBandSize w:val="1"/>
    </w:tblPr>
  </w:style>
  <w:style w:type="table" w:styleId="82" w:customStyle="1">
    <w:name w:val="82"/>
    <w:basedOn w:val="TableNormal"/>
    <w:pPr>
      <w:spacing w:after="0"/>
    </w:pPr>
    <w:tblPr>
      <w:tblStyleRowBandSize w:val="1"/>
      <w:tblStyleColBandSize w:val="1"/>
    </w:tblPr>
  </w:style>
  <w:style w:type="table" w:styleId="81" w:customStyle="1">
    <w:name w:val="81"/>
    <w:basedOn w:val="TableNormal"/>
    <w:pPr>
      <w:spacing w:after="0"/>
    </w:pPr>
    <w:tblPr>
      <w:tblStyleRowBandSize w:val="1"/>
      <w:tblStyleColBandSize w:val="1"/>
    </w:tblPr>
  </w:style>
  <w:style w:type="table" w:styleId="80" w:customStyle="1">
    <w:name w:val="80"/>
    <w:basedOn w:val="TableNormal"/>
    <w:pPr>
      <w:spacing w:after="0"/>
    </w:pPr>
    <w:tblPr>
      <w:tblStyleRowBandSize w:val="1"/>
      <w:tblStyleColBandSize w:val="1"/>
    </w:tblPr>
  </w:style>
  <w:style w:type="table" w:styleId="79" w:customStyle="1">
    <w:name w:val="79"/>
    <w:basedOn w:val="TableNormal"/>
    <w:pPr>
      <w:spacing w:after="0"/>
    </w:pPr>
    <w:tblPr>
      <w:tblStyleRowBandSize w:val="1"/>
      <w:tblStyleColBandSize w:val="1"/>
    </w:tblPr>
  </w:style>
  <w:style w:type="table" w:styleId="78" w:customStyle="1">
    <w:name w:val="78"/>
    <w:basedOn w:val="TableNormal"/>
    <w:pPr>
      <w:spacing w:after="0"/>
    </w:pPr>
    <w:tblPr>
      <w:tblStyleRowBandSize w:val="1"/>
      <w:tblStyleColBandSize w:val="1"/>
    </w:tblPr>
  </w:style>
  <w:style w:type="table" w:styleId="77" w:customStyle="1">
    <w:name w:val="77"/>
    <w:basedOn w:val="TableNormal"/>
    <w:pPr>
      <w:spacing w:after="0"/>
    </w:pPr>
    <w:tblPr>
      <w:tblStyleRowBandSize w:val="1"/>
      <w:tblStyleColBandSize w:val="1"/>
    </w:tblPr>
  </w:style>
  <w:style w:type="table" w:styleId="76" w:customStyle="1">
    <w:name w:val="76"/>
    <w:basedOn w:val="TableNormal"/>
    <w:pPr>
      <w:spacing w:after="0"/>
    </w:pPr>
    <w:tblPr>
      <w:tblStyleRowBandSize w:val="1"/>
      <w:tblStyleColBandSize w:val="1"/>
    </w:tblPr>
  </w:style>
  <w:style w:type="table" w:styleId="75" w:customStyle="1">
    <w:name w:val="75"/>
    <w:basedOn w:val="TableNormal"/>
    <w:pPr>
      <w:spacing w:after="0"/>
    </w:pPr>
    <w:tblPr>
      <w:tblStyleRowBandSize w:val="1"/>
      <w:tblStyleColBandSize w:val="1"/>
    </w:tblPr>
  </w:style>
  <w:style w:type="table" w:styleId="74" w:customStyle="1">
    <w:name w:val="74"/>
    <w:basedOn w:val="TableNormal"/>
    <w:tblPr>
      <w:tblStyleRowBandSize w:val="1"/>
      <w:tblStyleColBandSize w:val="1"/>
      <w:tblCellMar>
        <w:left w:w="115" w:type="dxa"/>
        <w:right w:w="115" w:type="dxa"/>
      </w:tblCellMar>
    </w:tblPr>
  </w:style>
  <w:style w:type="table" w:styleId="73" w:customStyle="1">
    <w:name w:val="73"/>
    <w:basedOn w:val="TableNormal"/>
    <w:pPr>
      <w:spacing w:after="0"/>
    </w:pPr>
    <w:tblPr>
      <w:tblStyleRowBandSize w:val="1"/>
      <w:tblStyleColBandSize w:val="1"/>
    </w:tblPr>
  </w:style>
  <w:style w:type="table" w:styleId="72" w:customStyle="1">
    <w:name w:val="72"/>
    <w:basedOn w:val="TableNormal"/>
    <w:tblPr>
      <w:tblStyleRowBandSize w:val="1"/>
      <w:tblStyleColBandSize w:val="1"/>
      <w:tblCellMar>
        <w:top w:w="15" w:type="dxa"/>
        <w:left w:w="15" w:type="dxa"/>
        <w:bottom w:w="15" w:type="dxa"/>
        <w:right w:w="15" w:type="dxa"/>
      </w:tblCellMar>
    </w:tblPr>
  </w:style>
  <w:style w:type="table" w:styleId="71" w:customStyle="1">
    <w:name w:val="71"/>
    <w:basedOn w:val="TableNormal"/>
    <w:tblPr>
      <w:tblStyleRowBandSize w:val="1"/>
      <w:tblStyleColBandSize w:val="1"/>
      <w:tblCellMar>
        <w:top w:w="15" w:type="dxa"/>
        <w:left w:w="15" w:type="dxa"/>
        <w:bottom w:w="15" w:type="dxa"/>
        <w:right w:w="15" w:type="dxa"/>
      </w:tblCellMar>
    </w:tblPr>
  </w:style>
  <w:style w:type="table" w:styleId="70" w:customStyle="1">
    <w:name w:val="70"/>
    <w:basedOn w:val="TableNormal"/>
    <w:tblPr>
      <w:tblStyleRowBandSize w:val="1"/>
      <w:tblStyleColBandSize w:val="1"/>
      <w:tblCellMar>
        <w:top w:w="15" w:type="dxa"/>
        <w:left w:w="15" w:type="dxa"/>
        <w:bottom w:w="15" w:type="dxa"/>
        <w:right w:w="15" w:type="dxa"/>
      </w:tblCellMar>
    </w:tblPr>
  </w:style>
  <w:style w:type="table" w:styleId="69" w:customStyle="1">
    <w:name w:val="69"/>
    <w:basedOn w:val="TableNormal"/>
    <w:tblPr>
      <w:tblStyleRowBandSize w:val="1"/>
      <w:tblStyleColBandSize w:val="1"/>
      <w:tblCellMar>
        <w:top w:w="15" w:type="dxa"/>
        <w:left w:w="15" w:type="dxa"/>
        <w:bottom w:w="15" w:type="dxa"/>
        <w:right w:w="15" w:type="dxa"/>
      </w:tblCellMar>
    </w:tblPr>
  </w:style>
  <w:style w:type="table" w:styleId="68" w:customStyle="1">
    <w:name w:val="68"/>
    <w:basedOn w:val="TableNormal"/>
    <w:tblPr>
      <w:tblStyleRowBandSize w:val="1"/>
      <w:tblStyleColBandSize w:val="1"/>
      <w:tblCellMar>
        <w:top w:w="15" w:type="dxa"/>
        <w:left w:w="15" w:type="dxa"/>
        <w:bottom w:w="15" w:type="dxa"/>
        <w:right w:w="15" w:type="dxa"/>
      </w:tblCellMar>
    </w:tblPr>
  </w:style>
  <w:style w:type="table" w:styleId="67" w:customStyle="1">
    <w:name w:val="67"/>
    <w:basedOn w:val="TableNormal"/>
    <w:pPr>
      <w:spacing w:after="0"/>
    </w:pPr>
    <w:tblPr>
      <w:tblStyleRowBandSize w:val="1"/>
      <w:tblStyleColBandSize w:val="1"/>
    </w:tblPr>
  </w:style>
  <w:style w:type="table" w:styleId="66" w:customStyle="1">
    <w:name w:val="66"/>
    <w:basedOn w:val="TableNormal"/>
    <w:pPr>
      <w:spacing w:after="0"/>
    </w:pPr>
    <w:tblPr>
      <w:tblStyleRowBandSize w:val="1"/>
      <w:tblStyleColBandSize w:val="1"/>
    </w:tblPr>
  </w:style>
  <w:style w:type="table" w:styleId="65" w:customStyle="1">
    <w:name w:val="65"/>
    <w:basedOn w:val="TableNormal"/>
    <w:pPr>
      <w:spacing w:after="0"/>
    </w:pPr>
    <w:tblPr>
      <w:tblStyleRowBandSize w:val="1"/>
      <w:tblStyleColBandSize w:val="1"/>
    </w:tblPr>
  </w:style>
  <w:style w:type="table" w:styleId="64" w:customStyle="1">
    <w:name w:val="64"/>
    <w:basedOn w:val="TableNormal"/>
    <w:pPr>
      <w:spacing w:after="0"/>
    </w:pPr>
    <w:tblPr>
      <w:tblStyleRowBandSize w:val="1"/>
      <w:tblStyleColBandSize w:val="1"/>
    </w:tblPr>
  </w:style>
  <w:style w:type="table" w:styleId="63" w:customStyle="1">
    <w:name w:val="63"/>
    <w:basedOn w:val="TableNormal"/>
    <w:pPr>
      <w:spacing w:after="0"/>
    </w:pPr>
    <w:tblPr>
      <w:tblStyleRowBandSize w:val="1"/>
      <w:tblStyleColBandSize w:val="1"/>
    </w:tblPr>
  </w:style>
  <w:style w:type="table" w:styleId="62" w:customStyle="1">
    <w:name w:val="62"/>
    <w:basedOn w:val="TableNormal"/>
    <w:pPr>
      <w:spacing w:after="0"/>
    </w:pPr>
    <w:tblPr>
      <w:tblStyleRowBandSize w:val="1"/>
      <w:tblStyleColBandSize w:val="1"/>
    </w:tblPr>
  </w:style>
  <w:style w:type="table" w:styleId="61" w:customStyle="1">
    <w:name w:val="61"/>
    <w:basedOn w:val="TableNormal"/>
    <w:pPr>
      <w:spacing w:after="0"/>
    </w:pPr>
    <w:tblPr>
      <w:tblStyleRowBandSize w:val="1"/>
      <w:tblStyleColBandSize w:val="1"/>
    </w:tblPr>
  </w:style>
  <w:style w:type="table" w:styleId="60" w:customStyle="1">
    <w:name w:val="60"/>
    <w:basedOn w:val="TableNormal"/>
    <w:pPr>
      <w:spacing w:after="0"/>
    </w:pPr>
    <w:tblPr>
      <w:tblStyleRowBandSize w:val="1"/>
      <w:tblStyleColBandSize w:val="1"/>
    </w:tblPr>
  </w:style>
  <w:style w:type="table" w:styleId="59" w:customStyle="1">
    <w:name w:val="59"/>
    <w:basedOn w:val="TableNormal"/>
    <w:pPr>
      <w:spacing w:after="0"/>
    </w:pPr>
    <w:tblPr>
      <w:tblStyleRowBandSize w:val="1"/>
      <w:tblStyleColBandSize w:val="1"/>
    </w:tblPr>
  </w:style>
  <w:style w:type="table" w:styleId="58" w:customStyle="1">
    <w:name w:val="58"/>
    <w:basedOn w:val="TableNormal"/>
    <w:pPr>
      <w:spacing w:after="0"/>
    </w:pPr>
    <w:tblPr>
      <w:tblStyleRowBandSize w:val="1"/>
      <w:tblStyleColBandSize w:val="1"/>
    </w:tblPr>
  </w:style>
  <w:style w:type="table" w:styleId="57" w:customStyle="1">
    <w:name w:val="57"/>
    <w:basedOn w:val="TableNormal"/>
    <w:pPr>
      <w:spacing w:after="0"/>
    </w:pPr>
    <w:tblPr>
      <w:tblStyleRowBandSize w:val="1"/>
      <w:tblStyleColBandSize w:val="1"/>
    </w:tblPr>
  </w:style>
  <w:style w:type="table" w:styleId="56" w:customStyle="1">
    <w:name w:val="56"/>
    <w:basedOn w:val="TableNormal"/>
    <w:pPr>
      <w:spacing w:after="0"/>
    </w:pPr>
    <w:tblPr>
      <w:tblStyleRowBandSize w:val="1"/>
      <w:tblStyleColBandSize w:val="1"/>
    </w:tblPr>
  </w:style>
  <w:style w:type="table" w:styleId="55" w:customStyle="1">
    <w:name w:val="55"/>
    <w:basedOn w:val="TableNormal"/>
    <w:pPr>
      <w:spacing w:after="0"/>
    </w:pPr>
    <w:tblPr>
      <w:tblStyleRowBandSize w:val="1"/>
      <w:tblStyleColBandSize w:val="1"/>
    </w:tblPr>
  </w:style>
  <w:style w:type="table" w:styleId="54" w:customStyle="1">
    <w:name w:val="54"/>
    <w:basedOn w:val="TableNormal"/>
    <w:pPr>
      <w:spacing w:after="0"/>
    </w:pPr>
    <w:tblPr>
      <w:tblStyleRowBandSize w:val="1"/>
      <w:tblStyleColBandSize w:val="1"/>
    </w:tblPr>
  </w:style>
  <w:style w:type="table" w:styleId="53" w:customStyle="1">
    <w:name w:val="53"/>
    <w:basedOn w:val="TableNormal"/>
    <w:pPr>
      <w:spacing w:after="0"/>
    </w:pPr>
    <w:tblPr>
      <w:tblStyleRowBandSize w:val="1"/>
      <w:tblStyleColBandSize w:val="1"/>
    </w:tblPr>
  </w:style>
  <w:style w:type="table" w:styleId="52" w:customStyle="1">
    <w:name w:val="52"/>
    <w:basedOn w:val="TableNormal"/>
    <w:pPr>
      <w:spacing w:after="0"/>
    </w:pPr>
    <w:tblPr>
      <w:tblStyleRowBandSize w:val="1"/>
      <w:tblStyleColBandSize w:val="1"/>
    </w:tblPr>
  </w:style>
  <w:style w:type="table" w:styleId="51" w:customStyle="1">
    <w:name w:val="51"/>
    <w:basedOn w:val="TableNormal"/>
    <w:pPr>
      <w:spacing w:after="0"/>
    </w:pPr>
    <w:tblPr>
      <w:tblStyleRowBandSize w:val="1"/>
      <w:tblStyleColBandSize w:val="1"/>
    </w:tblPr>
  </w:style>
  <w:style w:type="table" w:styleId="50" w:customStyle="1">
    <w:name w:val="50"/>
    <w:basedOn w:val="TableNormal"/>
    <w:pPr>
      <w:spacing w:after="0"/>
    </w:pPr>
    <w:tblPr>
      <w:tblStyleRowBandSize w:val="1"/>
      <w:tblStyleColBandSize w:val="1"/>
    </w:tblPr>
  </w:style>
  <w:style w:type="table" w:styleId="49" w:customStyle="1">
    <w:name w:val="49"/>
    <w:basedOn w:val="TableNormal"/>
    <w:pPr>
      <w:spacing w:after="0"/>
    </w:pPr>
    <w:tblPr>
      <w:tblStyleRowBandSize w:val="1"/>
      <w:tblStyleColBandSize w:val="1"/>
    </w:tblPr>
  </w:style>
  <w:style w:type="table" w:styleId="48" w:customStyle="1">
    <w:name w:val="48"/>
    <w:basedOn w:val="TableNormal"/>
    <w:pPr>
      <w:spacing w:after="0"/>
    </w:pPr>
    <w:tblPr>
      <w:tblStyleRowBandSize w:val="1"/>
      <w:tblStyleColBandSize w:val="1"/>
    </w:tblPr>
  </w:style>
  <w:style w:type="table" w:styleId="47" w:customStyle="1">
    <w:name w:val="47"/>
    <w:basedOn w:val="TableNormal"/>
    <w:pPr>
      <w:spacing w:after="0"/>
    </w:pPr>
    <w:tblPr>
      <w:tblStyleRowBandSize w:val="1"/>
      <w:tblStyleColBandSize w:val="1"/>
    </w:tblPr>
  </w:style>
  <w:style w:type="table" w:styleId="46" w:customStyle="1">
    <w:name w:val="46"/>
    <w:basedOn w:val="TableNormal"/>
    <w:pPr>
      <w:spacing w:after="0"/>
    </w:pPr>
    <w:tblPr>
      <w:tblStyleRowBandSize w:val="1"/>
      <w:tblStyleColBandSize w:val="1"/>
    </w:tblPr>
  </w:style>
  <w:style w:type="table" w:styleId="45" w:customStyle="1">
    <w:name w:val="45"/>
    <w:basedOn w:val="TableNormal"/>
    <w:pPr>
      <w:spacing w:after="0"/>
    </w:pPr>
    <w:tblPr>
      <w:tblStyleRowBandSize w:val="1"/>
      <w:tblStyleColBandSize w:val="1"/>
    </w:tblPr>
  </w:style>
  <w:style w:type="table" w:styleId="44" w:customStyle="1">
    <w:name w:val="44"/>
    <w:basedOn w:val="TableNormal"/>
    <w:pPr>
      <w:spacing w:after="0"/>
    </w:pPr>
    <w:tblPr>
      <w:tblStyleRowBandSize w:val="1"/>
      <w:tblStyleColBandSize w:val="1"/>
    </w:tblPr>
  </w:style>
  <w:style w:type="table" w:styleId="43" w:customStyle="1">
    <w:name w:val="43"/>
    <w:basedOn w:val="TableNormal"/>
    <w:pPr>
      <w:spacing w:after="0"/>
    </w:pPr>
    <w:tblPr>
      <w:tblStyleRowBandSize w:val="1"/>
      <w:tblStyleColBandSize w:val="1"/>
    </w:tblPr>
  </w:style>
  <w:style w:type="table" w:styleId="42" w:customStyle="1">
    <w:name w:val="42"/>
    <w:basedOn w:val="TableNormal"/>
    <w:pPr>
      <w:spacing w:after="0"/>
    </w:pPr>
    <w:tblPr>
      <w:tblStyleRowBandSize w:val="1"/>
      <w:tblStyleColBandSize w:val="1"/>
    </w:tblPr>
  </w:style>
  <w:style w:type="table" w:styleId="41" w:customStyle="1">
    <w:name w:val="41"/>
    <w:basedOn w:val="TableNormal"/>
    <w:pPr>
      <w:spacing w:after="0"/>
    </w:pPr>
    <w:tblPr>
      <w:tblStyleRowBandSize w:val="1"/>
      <w:tblStyleColBandSize w:val="1"/>
    </w:tblPr>
  </w:style>
  <w:style w:type="table" w:styleId="40" w:customStyle="1">
    <w:name w:val="40"/>
    <w:basedOn w:val="TableNormal"/>
    <w:pPr>
      <w:spacing w:after="0"/>
    </w:pPr>
    <w:tblPr>
      <w:tblStyleRowBandSize w:val="1"/>
      <w:tblStyleColBandSize w:val="1"/>
    </w:tblPr>
  </w:style>
  <w:style w:type="table" w:styleId="39" w:customStyle="1">
    <w:name w:val="39"/>
    <w:basedOn w:val="TableNormal"/>
    <w:pPr>
      <w:spacing w:after="0"/>
    </w:pPr>
    <w:tblPr>
      <w:tblStyleRowBandSize w:val="1"/>
      <w:tblStyleColBandSize w:val="1"/>
    </w:tblPr>
  </w:style>
  <w:style w:type="table" w:styleId="38" w:customStyle="1">
    <w:name w:val="38"/>
    <w:basedOn w:val="TableNormal"/>
    <w:pPr>
      <w:spacing w:after="0"/>
    </w:pPr>
    <w:tblPr>
      <w:tblStyleRowBandSize w:val="1"/>
      <w:tblStyleColBandSize w:val="1"/>
    </w:tblPr>
  </w:style>
  <w:style w:type="table" w:styleId="37" w:customStyle="1">
    <w:name w:val="37"/>
    <w:basedOn w:val="TableNormal"/>
    <w:pPr>
      <w:spacing w:after="0"/>
    </w:pPr>
    <w:tblPr>
      <w:tblStyleRowBandSize w:val="1"/>
      <w:tblStyleColBandSize w:val="1"/>
    </w:tblPr>
  </w:style>
  <w:style w:type="table" w:styleId="36" w:customStyle="1">
    <w:name w:val="36"/>
    <w:basedOn w:val="TableNormal"/>
    <w:pPr>
      <w:spacing w:after="0"/>
    </w:pPr>
    <w:tblPr>
      <w:tblStyleRowBandSize w:val="1"/>
      <w:tblStyleColBandSize w:val="1"/>
    </w:tblPr>
  </w:style>
  <w:style w:type="table" w:styleId="35" w:customStyle="1">
    <w:name w:val="35"/>
    <w:basedOn w:val="TableNormal"/>
    <w:pPr>
      <w:spacing w:after="0"/>
    </w:pPr>
    <w:tblPr>
      <w:tblStyleRowBandSize w:val="1"/>
      <w:tblStyleColBandSize w:val="1"/>
    </w:tblPr>
  </w:style>
  <w:style w:type="table" w:styleId="34" w:customStyle="1">
    <w:name w:val="34"/>
    <w:basedOn w:val="TableNormal"/>
    <w:pPr>
      <w:spacing w:after="0"/>
    </w:pPr>
    <w:tblPr>
      <w:tblStyleRowBandSize w:val="1"/>
      <w:tblStyleColBandSize w:val="1"/>
    </w:tblPr>
  </w:style>
  <w:style w:type="table" w:styleId="33" w:customStyle="1">
    <w:name w:val="33"/>
    <w:basedOn w:val="TableNormal"/>
    <w:pPr>
      <w:spacing w:after="0"/>
    </w:pPr>
    <w:tblPr>
      <w:tblStyleRowBandSize w:val="1"/>
      <w:tblStyleColBandSize w:val="1"/>
    </w:tblPr>
  </w:style>
  <w:style w:type="table" w:styleId="32" w:customStyle="1">
    <w:name w:val="32"/>
    <w:basedOn w:val="TableNormal"/>
    <w:pPr>
      <w:spacing w:after="0"/>
    </w:pPr>
    <w:tblPr>
      <w:tblStyleRowBandSize w:val="1"/>
      <w:tblStyleColBandSize w:val="1"/>
    </w:tblPr>
  </w:style>
  <w:style w:type="table" w:styleId="31" w:customStyle="1">
    <w:name w:val="31"/>
    <w:basedOn w:val="TableNormal"/>
    <w:pPr>
      <w:spacing w:after="0"/>
    </w:pPr>
    <w:tblPr>
      <w:tblStyleRowBandSize w:val="1"/>
      <w:tblStyleColBandSize w:val="1"/>
    </w:tblPr>
  </w:style>
  <w:style w:type="table" w:styleId="30" w:customStyle="1">
    <w:name w:val="30"/>
    <w:basedOn w:val="TableNormal"/>
    <w:pPr>
      <w:spacing w:after="0"/>
    </w:pPr>
    <w:tblPr>
      <w:tblStyleRowBandSize w:val="1"/>
      <w:tblStyleColBandSize w:val="1"/>
    </w:tblPr>
  </w:style>
  <w:style w:type="table" w:styleId="29" w:customStyle="1">
    <w:name w:val="29"/>
    <w:basedOn w:val="TableNormal"/>
    <w:pPr>
      <w:spacing w:after="0"/>
    </w:pPr>
    <w:tblPr>
      <w:tblStyleRowBandSize w:val="1"/>
      <w:tblStyleColBandSize w:val="1"/>
    </w:tblPr>
  </w:style>
  <w:style w:type="table" w:styleId="28" w:customStyle="1">
    <w:name w:val="28"/>
    <w:basedOn w:val="TableNormal"/>
    <w:pPr>
      <w:spacing w:after="0"/>
    </w:pPr>
    <w:tblPr>
      <w:tblStyleRowBandSize w:val="1"/>
      <w:tblStyleColBandSize w:val="1"/>
    </w:tblPr>
  </w:style>
  <w:style w:type="table" w:styleId="27" w:customStyle="1">
    <w:name w:val="27"/>
    <w:basedOn w:val="TableNormal"/>
    <w:pPr>
      <w:spacing w:after="0"/>
    </w:pPr>
    <w:tblPr>
      <w:tblStyleRowBandSize w:val="1"/>
      <w:tblStyleColBandSize w:val="1"/>
    </w:tblPr>
  </w:style>
  <w:style w:type="table" w:styleId="26" w:customStyle="1">
    <w:name w:val="26"/>
    <w:basedOn w:val="TableNormal"/>
    <w:pPr>
      <w:spacing w:after="0"/>
    </w:pPr>
    <w:tblPr>
      <w:tblStyleRowBandSize w:val="1"/>
      <w:tblStyleColBandSize w:val="1"/>
    </w:tblPr>
  </w:style>
  <w:style w:type="table" w:styleId="25" w:customStyle="1">
    <w:name w:val="25"/>
    <w:basedOn w:val="TableNormal"/>
    <w:pPr>
      <w:spacing w:after="0"/>
    </w:pPr>
    <w:tblPr>
      <w:tblStyleRowBandSize w:val="1"/>
      <w:tblStyleColBandSize w:val="1"/>
    </w:tblPr>
  </w:style>
  <w:style w:type="table" w:styleId="24" w:customStyle="1">
    <w:name w:val="24"/>
    <w:basedOn w:val="TableNormal"/>
    <w:pPr>
      <w:spacing w:after="0"/>
    </w:pPr>
    <w:tblPr>
      <w:tblStyleRowBandSize w:val="1"/>
      <w:tblStyleColBandSize w:val="1"/>
    </w:tblPr>
  </w:style>
  <w:style w:type="table" w:styleId="23" w:customStyle="1">
    <w:name w:val="23"/>
    <w:basedOn w:val="TableNormal"/>
    <w:pPr>
      <w:spacing w:after="0"/>
    </w:pPr>
    <w:tblPr>
      <w:tblStyleRowBandSize w:val="1"/>
      <w:tblStyleColBandSize w:val="1"/>
    </w:tblPr>
  </w:style>
  <w:style w:type="table" w:styleId="22" w:customStyle="1">
    <w:name w:val="22"/>
    <w:basedOn w:val="TableNormal"/>
    <w:pPr>
      <w:spacing w:after="0"/>
    </w:pPr>
    <w:tblPr>
      <w:tblStyleRowBandSize w:val="1"/>
      <w:tblStyleColBandSize w:val="1"/>
    </w:tblPr>
  </w:style>
  <w:style w:type="table" w:styleId="21" w:customStyle="1">
    <w:name w:val="21"/>
    <w:basedOn w:val="TableNormal"/>
    <w:pPr>
      <w:spacing w:after="0"/>
    </w:pPr>
    <w:tblPr>
      <w:tblStyleRowBandSize w:val="1"/>
      <w:tblStyleColBandSize w:val="1"/>
    </w:tblPr>
  </w:style>
  <w:style w:type="table" w:styleId="20" w:customStyle="1">
    <w:name w:val="20"/>
    <w:basedOn w:val="TableNormal"/>
    <w:pPr>
      <w:spacing w:after="0"/>
    </w:pPr>
    <w:tblPr>
      <w:tblStyleRowBandSize w:val="1"/>
      <w:tblStyleColBandSize w:val="1"/>
    </w:tblPr>
  </w:style>
  <w:style w:type="table" w:styleId="19" w:customStyle="1">
    <w:name w:val="19"/>
    <w:basedOn w:val="TableNormal"/>
    <w:pPr>
      <w:spacing w:after="0"/>
    </w:pPr>
    <w:tblPr>
      <w:tblStyleRowBandSize w:val="1"/>
      <w:tblStyleColBandSize w:val="1"/>
    </w:tblPr>
  </w:style>
  <w:style w:type="table" w:styleId="18" w:customStyle="1">
    <w:name w:val="18"/>
    <w:basedOn w:val="TableNormal"/>
    <w:pPr>
      <w:spacing w:after="0"/>
    </w:pPr>
    <w:tblPr>
      <w:tblStyleRowBandSize w:val="1"/>
      <w:tblStyleColBandSize w:val="1"/>
    </w:tblPr>
  </w:style>
  <w:style w:type="table" w:styleId="17" w:customStyle="1">
    <w:name w:val="17"/>
    <w:basedOn w:val="TableNormal"/>
    <w:pPr>
      <w:spacing w:after="0"/>
    </w:pPr>
    <w:tblPr>
      <w:tblStyleRowBandSize w:val="1"/>
      <w:tblStyleColBandSize w:val="1"/>
    </w:tblPr>
  </w:style>
  <w:style w:type="table" w:styleId="16" w:customStyle="1">
    <w:name w:val="16"/>
    <w:basedOn w:val="TableNormal"/>
    <w:pPr>
      <w:spacing w:after="0"/>
    </w:pPr>
    <w:tblPr>
      <w:tblStyleRowBandSize w:val="1"/>
      <w:tblStyleColBandSize w:val="1"/>
    </w:tblPr>
  </w:style>
  <w:style w:type="table" w:styleId="15" w:customStyle="1">
    <w:name w:val="15"/>
    <w:basedOn w:val="TableNormal"/>
    <w:pPr>
      <w:spacing w:after="0"/>
    </w:pPr>
    <w:tblPr>
      <w:tblStyleRowBandSize w:val="1"/>
      <w:tblStyleColBandSize w:val="1"/>
    </w:tblPr>
  </w:style>
  <w:style w:type="table" w:styleId="14" w:customStyle="1">
    <w:name w:val="14"/>
    <w:basedOn w:val="TableNormal"/>
    <w:pPr>
      <w:spacing w:after="0"/>
    </w:pPr>
    <w:tblPr>
      <w:tblStyleRowBandSize w:val="1"/>
      <w:tblStyleColBandSize w:val="1"/>
    </w:tblPr>
  </w:style>
  <w:style w:type="table" w:styleId="13" w:customStyle="1">
    <w:name w:val="13"/>
    <w:basedOn w:val="TableNormal"/>
    <w:pPr>
      <w:spacing w:after="0"/>
    </w:pPr>
    <w:tblPr>
      <w:tblStyleRowBandSize w:val="1"/>
      <w:tblStyleColBandSize w:val="1"/>
    </w:tblPr>
  </w:style>
  <w:style w:type="table" w:styleId="12" w:customStyle="1">
    <w:name w:val="12"/>
    <w:basedOn w:val="TableNormal"/>
    <w:pPr>
      <w:spacing w:after="0"/>
    </w:pPr>
    <w:tblPr>
      <w:tblStyleRowBandSize w:val="1"/>
      <w:tblStyleColBandSize w:val="1"/>
    </w:tblPr>
  </w:style>
  <w:style w:type="table" w:styleId="11" w:customStyle="1">
    <w:name w:val="11"/>
    <w:basedOn w:val="TableNormal"/>
    <w:pPr>
      <w:spacing w:after="0"/>
    </w:pPr>
    <w:tblPr>
      <w:tblStyleRowBandSize w:val="1"/>
      <w:tblStyleColBandSize w:val="1"/>
    </w:tblPr>
  </w:style>
  <w:style w:type="table" w:styleId="10" w:customStyle="1">
    <w:name w:val="10"/>
    <w:basedOn w:val="TableNormal"/>
    <w:pPr>
      <w:spacing w:after="0"/>
    </w:pPr>
    <w:tblPr>
      <w:tblStyleRowBandSize w:val="1"/>
      <w:tblStyleColBandSize w:val="1"/>
    </w:tblPr>
  </w:style>
  <w:style w:type="table" w:styleId="9" w:customStyle="1">
    <w:name w:val="9"/>
    <w:basedOn w:val="TableNormal"/>
    <w:pPr>
      <w:spacing w:after="0"/>
    </w:pPr>
    <w:tblPr>
      <w:tblStyleRowBandSize w:val="1"/>
      <w:tblStyleColBandSize w:val="1"/>
    </w:tblPr>
  </w:style>
  <w:style w:type="table" w:styleId="8" w:customStyle="1">
    <w:name w:val="8"/>
    <w:basedOn w:val="TableNormal"/>
    <w:pPr>
      <w:spacing w:after="0"/>
    </w:pPr>
    <w:tblPr>
      <w:tblStyleRowBandSize w:val="1"/>
      <w:tblStyleColBandSize w:val="1"/>
    </w:tblPr>
  </w:style>
  <w:style w:type="table" w:styleId="7" w:customStyle="1">
    <w:name w:val="7"/>
    <w:basedOn w:val="TableNormal"/>
    <w:pPr>
      <w:spacing w:after="0"/>
    </w:pPr>
    <w:tblPr>
      <w:tblStyleRowBandSize w:val="1"/>
      <w:tblStyleColBandSize w:val="1"/>
    </w:tblPr>
  </w:style>
  <w:style w:type="table" w:styleId="6" w:customStyle="1">
    <w:name w:val="6"/>
    <w:basedOn w:val="TableNormal"/>
    <w:pPr>
      <w:spacing w:after="0"/>
    </w:pPr>
    <w:tblPr>
      <w:tblStyleRowBandSize w:val="1"/>
      <w:tblStyleColBandSize w:val="1"/>
    </w:tblPr>
  </w:style>
  <w:style w:type="table" w:styleId="5" w:customStyle="1">
    <w:name w:val="5"/>
    <w:basedOn w:val="TableNormal"/>
    <w:pPr>
      <w:spacing w:after="0"/>
    </w:pPr>
    <w:tblPr>
      <w:tblStyleRowBandSize w:val="1"/>
      <w:tblStyleColBandSize w:val="1"/>
    </w:tblPr>
  </w:style>
  <w:style w:type="table" w:styleId="4" w:customStyle="1">
    <w:name w:val="4"/>
    <w:basedOn w:val="TableNormal"/>
    <w:pPr>
      <w:spacing w:after="0"/>
    </w:pPr>
    <w:tblPr>
      <w:tblStyleRowBandSize w:val="1"/>
      <w:tblStyleColBandSize w:val="1"/>
    </w:tblPr>
  </w:style>
  <w:style w:type="table" w:styleId="3" w:customStyle="1">
    <w:name w:val="3"/>
    <w:basedOn w:val="TableNormal"/>
    <w:pPr>
      <w:spacing w:after="0"/>
    </w:pPr>
    <w:tblPr>
      <w:tblStyleRowBandSize w:val="1"/>
      <w:tblStyleColBandSize w:val="1"/>
    </w:tblPr>
  </w:style>
  <w:style w:type="table" w:styleId="2" w:customStyle="1">
    <w:name w:val="2"/>
    <w:basedOn w:val="TableNormal"/>
    <w:pPr>
      <w:spacing w:after="0"/>
    </w:pPr>
    <w:tblPr>
      <w:tblStyleRowBandSize w:val="1"/>
      <w:tblStyleColBandSize w:val="1"/>
    </w:tblPr>
  </w:style>
  <w:style w:type="table" w:styleId="1" w:customStyle="1">
    <w:name w:val="1"/>
    <w:basedOn w:val="TableNormal"/>
    <w:pPr>
      <w:spacing w:after="0"/>
    </w:pPr>
    <w:tblPr>
      <w:tblStyleRowBandSize w:val="1"/>
      <w:tblStyleColBandSize w:val="1"/>
    </w:tblPr>
  </w:style>
  <w:style w:type="character" w:styleId="UnresolvedMention1" w:customStyle="1">
    <w:name w:val="Unresolved Mention1"/>
    <w:basedOn w:val="DefaultParagraphFont"/>
    <w:uiPriority w:val="99"/>
    <w:semiHidden/>
    <w:unhideWhenUsed/>
    <w:rsid w:val="00E60A86"/>
    <w:rPr>
      <w:color w:val="605E5C"/>
      <w:shd w:val="clear" w:color="auto" w:fill="E1DFDD"/>
    </w:rPr>
  </w:style>
  <w:style w:type="paragraph" w:styleId="NormalWeb">
    <w:name w:val="Normal (Web)"/>
    <w:basedOn w:val="Normal"/>
    <w:uiPriority w:val="99"/>
    <w:unhideWhenUsed/>
    <w:rsid w:val="00BB1B3A"/>
    <w:pPr>
      <w:spacing w:before="100" w:beforeAutospacing="1" w:after="100" w:afterAutospacing="1"/>
    </w:pPr>
    <w:rPr>
      <w:rFonts w:ascii="Times New Roman" w:hAnsi="Times New Roman" w:eastAsia="Times New Roman" w:cs="Times New Roman"/>
    </w:rPr>
  </w:style>
  <w:style w:type="paragraph" w:styleId="FootnoteText">
    <w:name w:val="footnote text"/>
    <w:basedOn w:val="Normal"/>
    <w:link w:val="FootnoteTextChar"/>
    <w:uiPriority w:val="99"/>
    <w:semiHidden/>
    <w:unhideWhenUsed/>
    <w:rsid w:val="00CC78EB"/>
    <w:pPr>
      <w:spacing w:after="0"/>
    </w:pPr>
    <w:rPr>
      <w:sz w:val="20"/>
      <w:szCs w:val="20"/>
    </w:rPr>
  </w:style>
  <w:style w:type="character" w:styleId="FootnoteTextChar" w:customStyle="1">
    <w:name w:val="Footnote Text Char"/>
    <w:basedOn w:val="DefaultParagraphFont"/>
    <w:link w:val="FootnoteText"/>
    <w:uiPriority w:val="99"/>
    <w:semiHidden/>
    <w:rsid w:val="00CC78EB"/>
    <w:rPr>
      <w:sz w:val="20"/>
      <w:szCs w:val="20"/>
    </w:rPr>
  </w:style>
  <w:style w:type="character" w:styleId="FootnoteReference">
    <w:name w:val="footnote reference"/>
    <w:basedOn w:val="DefaultParagraphFont"/>
    <w:uiPriority w:val="99"/>
    <w:semiHidden/>
    <w:unhideWhenUsed/>
    <w:rsid w:val="00CC78EB"/>
    <w:rPr>
      <w:vertAlign w:val="superscript"/>
    </w:rPr>
  </w:style>
  <w:style w:type="character" w:styleId="UnresolvedMention2" w:customStyle="1">
    <w:name w:val="Unresolved Mention2"/>
    <w:basedOn w:val="DefaultParagraphFont"/>
    <w:uiPriority w:val="99"/>
    <w:semiHidden/>
    <w:unhideWhenUsed/>
    <w:rsid w:val="00E47440"/>
    <w:rPr>
      <w:color w:val="605E5C"/>
      <w:shd w:val="clear" w:color="auto" w:fill="E1DFDD"/>
    </w:rPr>
  </w:style>
  <w:style w:type="character" w:styleId="UnresolvedMention3" w:customStyle="1">
    <w:name w:val="Unresolved Mention3"/>
    <w:basedOn w:val="DefaultParagraphFont"/>
    <w:uiPriority w:val="99"/>
    <w:semiHidden/>
    <w:unhideWhenUsed/>
    <w:rsid w:val="00B0744D"/>
    <w:rPr>
      <w:color w:val="605E5C"/>
      <w:shd w:val="clear" w:color="auto" w:fill="E1DFDD"/>
    </w:rPr>
  </w:style>
  <w:style w:type="paragraph" w:styleId="Default" w:customStyle="1">
    <w:name w:val="Default"/>
    <w:rsid w:val="00F1651D"/>
    <w:pPr>
      <w:autoSpaceDE w:val="0"/>
      <w:autoSpaceDN w:val="0"/>
      <w:adjustRightInd w:val="0"/>
      <w:spacing w:after="0"/>
    </w:pPr>
    <w:rPr>
      <w:rFonts w:eastAsiaTheme="minorHAnsi"/>
      <w:color w:val="000000"/>
    </w:rPr>
  </w:style>
  <w:style w:type="character" w:styleId="UnresolvedMention4" w:customStyle="1">
    <w:name w:val="Unresolved Mention4"/>
    <w:basedOn w:val="DefaultParagraphFont"/>
    <w:uiPriority w:val="99"/>
    <w:semiHidden/>
    <w:unhideWhenUsed/>
    <w:rsid w:val="009A2177"/>
    <w:rPr>
      <w:color w:val="605E5C"/>
      <w:shd w:val="clear" w:color="auto" w:fill="E1DFDD"/>
    </w:rPr>
  </w:style>
  <w:style w:type="character" w:styleId="normaltextrun" w:customStyle="1">
    <w:name w:val="normaltextrun"/>
    <w:basedOn w:val="DefaultParagraphFont"/>
    <w:rsid w:val="002C70EF"/>
  </w:style>
  <w:style w:type="character" w:styleId="scxw19296663" w:customStyle="1">
    <w:name w:val="scxw19296663"/>
    <w:basedOn w:val="DefaultParagraphFont"/>
    <w:rsid w:val="002C70EF"/>
  </w:style>
  <w:style w:type="paragraph" w:styleId="BodyText">
    <w:name w:val="Body Text"/>
    <w:basedOn w:val="Normal"/>
    <w:link w:val="BodyTextChar"/>
    <w:uiPriority w:val="1"/>
    <w:qFormat/>
    <w:rsid w:val="00765063"/>
    <w:pPr>
      <w:widowControl w:val="0"/>
      <w:autoSpaceDE w:val="0"/>
      <w:autoSpaceDN w:val="0"/>
      <w:adjustRightInd w:val="0"/>
      <w:spacing w:after="0"/>
    </w:pPr>
    <w:rPr>
      <w:rFonts w:ascii="Open Sans" w:hAnsi="Open Sans" w:cs="Open Sans" w:eastAsiaTheme="minorEastAsia"/>
      <w:sz w:val="20"/>
      <w:szCs w:val="20"/>
    </w:rPr>
  </w:style>
  <w:style w:type="character" w:styleId="BodyTextChar" w:customStyle="1">
    <w:name w:val="Body Text Char"/>
    <w:basedOn w:val="DefaultParagraphFont"/>
    <w:link w:val="BodyText"/>
    <w:uiPriority w:val="1"/>
    <w:rsid w:val="00765063"/>
    <w:rPr>
      <w:rFonts w:ascii="Open Sans" w:hAnsi="Open Sans" w:cs="Open Sans" w:eastAsiaTheme="minorEastAsia"/>
      <w:sz w:val="20"/>
      <w:szCs w:val="20"/>
    </w:rPr>
  </w:style>
  <w:style w:type="character" w:styleId="scxw85562878" w:customStyle="1">
    <w:name w:val="scxw85562878"/>
    <w:basedOn w:val="DefaultParagraphFont"/>
    <w:rsid w:val="00C91319"/>
  </w:style>
  <w:style w:type="character" w:styleId="Mention1" w:customStyle="1">
    <w:name w:val="Mention1"/>
    <w:basedOn w:val="DefaultParagraphFont"/>
    <w:uiPriority w:val="99"/>
    <w:unhideWhenUsed/>
    <w:rPr>
      <w:color w:val="2B579A"/>
      <w:shd w:val="clear" w:color="auto" w:fill="E6E6E6"/>
    </w:rPr>
  </w:style>
  <w:style w:type="table" w:styleId="PlainTable1">
    <w:name w:val="Plain Table 1"/>
    <w:basedOn w:val="TableNormal"/>
    <w:uiPriority w:val="41"/>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398">
      <w:bodyDiv w:val="1"/>
      <w:marLeft w:val="0"/>
      <w:marRight w:val="0"/>
      <w:marTop w:val="0"/>
      <w:marBottom w:val="0"/>
      <w:divBdr>
        <w:top w:val="none" w:sz="0" w:space="0" w:color="auto"/>
        <w:left w:val="none" w:sz="0" w:space="0" w:color="auto"/>
        <w:bottom w:val="none" w:sz="0" w:space="0" w:color="auto"/>
        <w:right w:val="none" w:sz="0" w:space="0" w:color="auto"/>
      </w:divBdr>
    </w:div>
    <w:div w:id="51733060">
      <w:bodyDiv w:val="1"/>
      <w:marLeft w:val="0"/>
      <w:marRight w:val="0"/>
      <w:marTop w:val="0"/>
      <w:marBottom w:val="0"/>
      <w:divBdr>
        <w:top w:val="none" w:sz="0" w:space="0" w:color="auto"/>
        <w:left w:val="none" w:sz="0" w:space="0" w:color="auto"/>
        <w:bottom w:val="none" w:sz="0" w:space="0" w:color="auto"/>
        <w:right w:val="none" w:sz="0" w:space="0" w:color="auto"/>
      </w:divBdr>
    </w:div>
    <w:div w:id="57487072">
      <w:bodyDiv w:val="1"/>
      <w:marLeft w:val="0"/>
      <w:marRight w:val="0"/>
      <w:marTop w:val="0"/>
      <w:marBottom w:val="0"/>
      <w:divBdr>
        <w:top w:val="none" w:sz="0" w:space="0" w:color="auto"/>
        <w:left w:val="none" w:sz="0" w:space="0" w:color="auto"/>
        <w:bottom w:val="none" w:sz="0" w:space="0" w:color="auto"/>
        <w:right w:val="none" w:sz="0" w:space="0" w:color="auto"/>
      </w:divBdr>
    </w:div>
    <w:div w:id="84038187">
      <w:bodyDiv w:val="1"/>
      <w:marLeft w:val="0"/>
      <w:marRight w:val="0"/>
      <w:marTop w:val="0"/>
      <w:marBottom w:val="0"/>
      <w:divBdr>
        <w:top w:val="none" w:sz="0" w:space="0" w:color="auto"/>
        <w:left w:val="none" w:sz="0" w:space="0" w:color="auto"/>
        <w:bottom w:val="none" w:sz="0" w:space="0" w:color="auto"/>
        <w:right w:val="none" w:sz="0" w:space="0" w:color="auto"/>
      </w:divBdr>
    </w:div>
    <w:div w:id="114296930">
      <w:bodyDiv w:val="1"/>
      <w:marLeft w:val="0"/>
      <w:marRight w:val="0"/>
      <w:marTop w:val="0"/>
      <w:marBottom w:val="0"/>
      <w:divBdr>
        <w:top w:val="none" w:sz="0" w:space="0" w:color="auto"/>
        <w:left w:val="none" w:sz="0" w:space="0" w:color="auto"/>
        <w:bottom w:val="none" w:sz="0" w:space="0" w:color="auto"/>
        <w:right w:val="none" w:sz="0" w:space="0" w:color="auto"/>
      </w:divBdr>
    </w:div>
    <w:div w:id="163672879">
      <w:bodyDiv w:val="1"/>
      <w:marLeft w:val="0"/>
      <w:marRight w:val="0"/>
      <w:marTop w:val="0"/>
      <w:marBottom w:val="0"/>
      <w:divBdr>
        <w:top w:val="none" w:sz="0" w:space="0" w:color="auto"/>
        <w:left w:val="none" w:sz="0" w:space="0" w:color="auto"/>
        <w:bottom w:val="none" w:sz="0" w:space="0" w:color="auto"/>
        <w:right w:val="none" w:sz="0" w:space="0" w:color="auto"/>
      </w:divBdr>
    </w:div>
    <w:div w:id="239801495">
      <w:bodyDiv w:val="1"/>
      <w:marLeft w:val="0"/>
      <w:marRight w:val="0"/>
      <w:marTop w:val="0"/>
      <w:marBottom w:val="0"/>
      <w:divBdr>
        <w:top w:val="none" w:sz="0" w:space="0" w:color="auto"/>
        <w:left w:val="none" w:sz="0" w:space="0" w:color="auto"/>
        <w:bottom w:val="none" w:sz="0" w:space="0" w:color="auto"/>
        <w:right w:val="none" w:sz="0" w:space="0" w:color="auto"/>
      </w:divBdr>
    </w:div>
    <w:div w:id="240531980">
      <w:bodyDiv w:val="1"/>
      <w:marLeft w:val="0"/>
      <w:marRight w:val="0"/>
      <w:marTop w:val="0"/>
      <w:marBottom w:val="0"/>
      <w:divBdr>
        <w:top w:val="none" w:sz="0" w:space="0" w:color="auto"/>
        <w:left w:val="none" w:sz="0" w:space="0" w:color="auto"/>
        <w:bottom w:val="none" w:sz="0" w:space="0" w:color="auto"/>
        <w:right w:val="none" w:sz="0" w:space="0" w:color="auto"/>
      </w:divBdr>
    </w:div>
    <w:div w:id="245462777">
      <w:bodyDiv w:val="1"/>
      <w:marLeft w:val="0"/>
      <w:marRight w:val="0"/>
      <w:marTop w:val="0"/>
      <w:marBottom w:val="0"/>
      <w:divBdr>
        <w:top w:val="none" w:sz="0" w:space="0" w:color="auto"/>
        <w:left w:val="none" w:sz="0" w:space="0" w:color="auto"/>
        <w:bottom w:val="none" w:sz="0" w:space="0" w:color="auto"/>
        <w:right w:val="none" w:sz="0" w:space="0" w:color="auto"/>
      </w:divBdr>
    </w:div>
    <w:div w:id="322396465">
      <w:bodyDiv w:val="1"/>
      <w:marLeft w:val="0"/>
      <w:marRight w:val="0"/>
      <w:marTop w:val="0"/>
      <w:marBottom w:val="0"/>
      <w:divBdr>
        <w:top w:val="none" w:sz="0" w:space="0" w:color="auto"/>
        <w:left w:val="none" w:sz="0" w:space="0" w:color="auto"/>
        <w:bottom w:val="none" w:sz="0" w:space="0" w:color="auto"/>
        <w:right w:val="none" w:sz="0" w:space="0" w:color="auto"/>
      </w:divBdr>
    </w:div>
    <w:div w:id="333144475">
      <w:bodyDiv w:val="1"/>
      <w:marLeft w:val="0"/>
      <w:marRight w:val="0"/>
      <w:marTop w:val="0"/>
      <w:marBottom w:val="0"/>
      <w:divBdr>
        <w:top w:val="none" w:sz="0" w:space="0" w:color="auto"/>
        <w:left w:val="none" w:sz="0" w:space="0" w:color="auto"/>
        <w:bottom w:val="none" w:sz="0" w:space="0" w:color="auto"/>
        <w:right w:val="none" w:sz="0" w:space="0" w:color="auto"/>
      </w:divBdr>
    </w:div>
    <w:div w:id="359399647">
      <w:bodyDiv w:val="1"/>
      <w:marLeft w:val="0"/>
      <w:marRight w:val="0"/>
      <w:marTop w:val="0"/>
      <w:marBottom w:val="0"/>
      <w:divBdr>
        <w:top w:val="none" w:sz="0" w:space="0" w:color="auto"/>
        <w:left w:val="none" w:sz="0" w:space="0" w:color="auto"/>
        <w:bottom w:val="none" w:sz="0" w:space="0" w:color="auto"/>
        <w:right w:val="none" w:sz="0" w:space="0" w:color="auto"/>
      </w:divBdr>
    </w:div>
    <w:div w:id="365101852">
      <w:bodyDiv w:val="1"/>
      <w:marLeft w:val="0"/>
      <w:marRight w:val="0"/>
      <w:marTop w:val="0"/>
      <w:marBottom w:val="0"/>
      <w:divBdr>
        <w:top w:val="none" w:sz="0" w:space="0" w:color="auto"/>
        <w:left w:val="none" w:sz="0" w:space="0" w:color="auto"/>
        <w:bottom w:val="none" w:sz="0" w:space="0" w:color="auto"/>
        <w:right w:val="none" w:sz="0" w:space="0" w:color="auto"/>
      </w:divBdr>
    </w:div>
    <w:div w:id="394085109">
      <w:bodyDiv w:val="1"/>
      <w:marLeft w:val="0"/>
      <w:marRight w:val="0"/>
      <w:marTop w:val="0"/>
      <w:marBottom w:val="0"/>
      <w:divBdr>
        <w:top w:val="none" w:sz="0" w:space="0" w:color="auto"/>
        <w:left w:val="none" w:sz="0" w:space="0" w:color="auto"/>
        <w:bottom w:val="none" w:sz="0" w:space="0" w:color="auto"/>
        <w:right w:val="none" w:sz="0" w:space="0" w:color="auto"/>
      </w:divBdr>
    </w:div>
    <w:div w:id="395981684">
      <w:bodyDiv w:val="1"/>
      <w:marLeft w:val="0"/>
      <w:marRight w:val="0"/>
      <w:marTop w:val="0"/>
      <w:marBottom w:val="0"/>
      <w:divBdr>
        <w:top w:val="none" w:sz="0" w:space="0" w:color="auto"/>
        <w:left w:val="none" w:sz="0" w:space="0" w:color="auto"/>
        <w:bottom w:val="none" w:sz="0" w:space="0" w:color="auto"/>
        <w:right w:val="none" w:sz="0" w:space="0" w:color="auto"/>
      </w:divBdr>
    </w:div>
    <w:div w:id="452290497">
      <w:bodyDiv w:val="1"/>
      <w:marLeft w:val="0"/>
      <w:marRight w:val="0"/>
      <w:marTop w:val="0"/>
      <w:marBottom w:val="0"/>
      <w:divBdr>
        <w:top w:val="none" w:sz="0" w:space="0" w:color="auto"/>
        <w:left w:val="none" w:sz="0" w:space="0" w:color="auto"/>
        <w:bottom w:val="none" w:sz="0" w:space="0" w:color="auto"/>
        <w:right w:val="none" w:sz="0" w:space="0" w:color="auto"/>
      </w:divBdr>
    </w:div>
    <w:div w:id="465856859">
      <w:bodyDiv w:val="1"/>
      <w:marLeft w:val="0"/>
      <w:marRight w:val="0"/>
      <w:marTop w:val="0"/>
      <w:marBottom w:val="0"/>
      <w:divBdr>
        <w:top w:val="none" w:sz="0" w:space="0" w:color="auto"/>
        <w:left w:val="none" w:sz="0" w:space="0" w:color="auto"/>
        <w:bottom w:val="none" w:sz="0" w:space="0" w:color="auto"/>
        <w:right w:val="none" w:sz="0" w:space="0" w:color="auto"/>
      </w:divBdr>
    </w:div>
    <w:div w:id="471293756">
      <w:bodyDiv w:val="1"/>
      <w:marLeft w:val="0"/>
      <w:marRight w:val="0"/>
      <w:marTop w:val="0"/>
      <w:marBottom w:val="0"/>
      <w:divBdr>
        <w:top w:val="none" w:sz="0" w:space="0" w:color="auto"/>
        <w:left w:val="none" w:sz="0" w:space="0" w:color="auto"/>
        <w:bottom w:val="none" w:sz="0" w:space="0" w:color="auto"/>
        <w:right w:val="none" w:sz="0" w:space="0" w:color="auto"/>
      </w:divBdr>
    </w:div>
    <w:div w:id="474564058">
      <w:bodyDiv w:val="1"/>
      <w:marLeft w:val="0"/>
      <w:marRight w:val="0"/>
      <w:marTop w:val="0"/>
      <w:marBottom w:val="0"/>
      <w:divBdr>
        <w:top w:val="none" w:sz="0" w:space="0" w:color="auto"/>
        <w:left w:val="none" w:sz="0" w:space="0" w:color="auto"/>
        <w:bottom w:val="none" w:sz="0" w:space="0" w:color="auto"/>
        <w:right w:val="none" w:sz="0" w:space="0" w:color="auto"/>
      </w:divBdr>
    </w:div>
    <w:div w:id="481772737">
      <w:bodyDiv w:val="1"/>
      <w:marLeft w:val="0"/>
      <w:marRight w:val="0"/>
      <w:marTop w:val="0"/>
      <w:marBottom w:val="0"/>
      <w:divBdr>
        <w:top w:val="none" w:sz="0" w:space="0" w:color="auto"/>
        <w:left w:val="none" w:sz="0" w:space="0" w:color="auto"/>
        <w:bottom w:val="none" w:sz="0" w:space="0" w:color="auto"/>
        <w:right w:val="none" w:sz="0" w:space="0" w:color="auto"/>
      </w:divBdr>
    </w:div>
    <w:div w:id="518392527">
      <w:bodyDiv w:val="1"/>
      <w:marLeft w:val="0"/>
      <w:marRight w:val="0"/>
      <w:marTop w:val="0"/>
      <w:marBottom w:val="0"/>
      <w:divBdr>
        <w:top w:val="none" w:sz="0" w:space="0" w:color="auto"/>
        <w:left w:val="none" w:sz="0" w:space="0" w:color="auto"/>
        <w:bottom w:val="none" w:sz="0" w:space="0" w:color="auto"/>
        <w:right w:val="none" w:sz="0" w:space="0" w:color="auto"/>
      </w:divBdr>
    </w:div>
    <w:div w:id="596061036">
      <w:bodyDiv w:val="1"/>
      <w:marLeft w:val="0"/>
      <w:marRight w:val="0"/>
      <w:marTop w:val="0"/>
      <w:marBottom w:val="0"/>
      <w:divBdr>
        <w:top w:val="none" w:sz="0" w:space="0" w:color="auto"/>
        <w:left w:val="none" w:sz="0" w:space="0" w:color="auto"/>
        <w:bottom w:val="none" w:sz="0" w:space="0" w:color="auto"/>
        <w:right w:val="none" w:sz="0" w:space="0" w:color="auto"/>
      </w:divBdr>
    </w:div>
    <w:div w:id="609244873">
      <w:bodyDiv w:val="1"/>
      <w:marLeft w:val="0"/>
      <w:marRight w:val="0"/>
      <w:marTop w:val="0"/>
      <w:marBottom w:val="0"/>
      <w:divBdr>
        <w:top w:val="none" w:sz="0" w:space="0" w:color="auto"/>
        <w:left w:val="none" w:sz="0" w:space="0" w:color="auto"/>
        <w:bottom w:val="none" w:sz="0" w:space="0" w:color="auto"/>
        <w:right w:val="none" w:sz="0" w:space="0" w:color="auto"/>
      </w:divBdr>
    </w:div>
    <w:div w:id="635796549">
      <w:bodyDiv w:val="1"/>
      <w:marLeft w:val="0"/>
      <w:marRight w:val="0"/>
      <w:marTop w:val="0"/>
      <w:marBottom w:val="0"/>
      <w:divBdr>
        <w:top w:val="none" w:sz="0" w:space="0" w:color="auto"/>
        <w:left w:val="none" w:sz="0" w:space="0" w:color="auto"/>
        <w:bottom w:val="none" w:sz="0" w:space="0" w:color="auto"/>
        <w:right w:val="none" w:sz="0" w:space="0" w:color="auto"/>
      </w:divBdr>
      <w:divsChild>
        <w:div w:id="1077094240">
          <w:marLeft w:val="750"/>
          <w:marRight w:val="0"/>
          <w:marTop w:val="0"/>
          <w:marBottom w:val="0"/>
          <w:divBdr>
            <w:top w:val="none" w:sz="0" w:space="0" w:color="auto"/>
            <w:left w:val="none" w:sz="0" w:space="0" w:color="auto"/>
            <w:bottom w:val="none" w:sz="0" w:space="0" w:color="auto"/>
            <w:right w:val="none" w:sz="0" w:space="0" w:color="auto"/>
          </w:divBdr>
        </w:div>
      </w:divsChild>
    </w:div>
    <w:div w:id="660624476">
      <w:bodyDiv w:val="1"/>
      <w:marLeft w:val="0"/>
      <w:marRight w:val="0"/>
      <w:marTop w:val="0"/>
      <w:marBottom w:val="0"/>
      <w:divBdr>
        <w:top w:val="none" w:sz="0" w:space="0" w:color="auto"/>
        <w:left w:val="none" w:sz="0" w:space="0" w:color="auto"/>
        <w:bottom w:val="none" w:sz="0" w:space="0" w:color="auto"/>
        <w:right w:val="none" w:sz="0" w:space="0" w:color="auto"/>
      </w:divBdr>
    </w:div>
    <w:div w:id="666516622">
      <w:bodyDiv w:val="1"/>
      <w:marLeft w:val="0"/>
      <w:marRight w:val="0"/>
      <w:marTop w:val="0"/>
      <w:marBottom w:val="0"/>
      <w:divBdr>
        <w:top w:val="none" w:sz="0" w:space="0" w:color="auto"/>
        <w:left w:val="none" w:sz="0" w:space="0" w:color="auto"/>
        <w:bottom w:val="none" w:sz="0" w:space="0" w:color="auto"/>
        <w:right w:val="none" w:sz="0" w:space="0" w:color="auto"/>
      </w:divBdr>
    </w:div>
    <w:div w:id="668413613">
      <w:bodyDiv w:val="1"/>
      <w:marLeft w:val="0"/>
      <w:marRight w:val="0"/>
      <w:marTop w:val="0"/>
      <w:marBottom w:val="0"/>
      <w:divBdr>
        <w:top w:val="none" w:sz="0" w:space="0" w:color="auto"/>
        <w:left w:val="none" w:sz="0" w:space="0" w:color="auto"/>
        <w:bottom w:val="none" w:sz="0" w:space="0" w:color="auto"/>
        <w:right w:val="none" w:sz="0" w:space="0" w:color="auto"/>
      </w:divBdr>
    </w:div>
    <w:div w:id="685637669">
      <w:bodyDiv w:val="1"/>
      <w:marLeft w:val="0"/>
      <w:marRight w:val="0"/>
      <w:marTop w:val="0"/>
      <w:marBottom w:val="0"/>
      <w:divBdr>
        <w:top w:val="none" w:sz="0" w:space="0" w:color="auto"/>
        <w:left w:val="none" w:sz="0" w:space="0" w:color="auto"/>
        <w:bottom w:val="none" w:sz="0" w:space="0" w:color="auto"/>
        <w:right w:val="none" w:sz="0" w:space="0" w:color="auto"/>
      </w:divBdr>
    </w:div>
    <w:div w:id="724373762">
      <w:bodyDiv w:val="1"/>
      <w:marLeft w:val="0"/>
      <w:marRight w:val="0"/>
      <w:marTop w:val="0"/>
      <w:marBottom w:val="0"/>
      <w:divBdr>
        <w:top w:val="none" w:sz="0" w:space="0" w:color="auto"/>
        <w:left w:val="none" w:sz="0" w:space="0" w:color="auto"/>
        <w:bottom w:val="none" w:sz="0" w:space="0" w:color="auto"/>
        <w:right w:val="none" w:sz="0" w:space="0" w:color="auto"/>
      </w:divBdr>
    </w:div>
    <w:div w:id="726144052">
      <w:bodyDiv w:val="1"/>
      <w:marLeft w:val="0"/>
      <w:marRight w:val="0"/>
      <w:marTop w:val="0"/>
      <w:marBottom w:val="0"/>
      <w:divBdr>
        <w:top w:val="none" w:sz="0" w:space="0" w:color="auto"/>
        <w:left w:val="none" w:sz="0" w:space="0" w:color="auto"/>
        <w:bottom w:val="none" w:sz="0" w:space="0" w:color="auto"/>
        <w:right w:val="none" w:sz="0" w:space="0" w:color="auto"/>
      </w:divBdr>
    </w:div>
    <w:div w:id="804080589">
      <w:bodyDiv w:val="1"/>
      <w:marLeft w:val="0"/>
      <w:marRight w:val="0"/>
      <w:marTop w:val="0"/>
      <w:marBottom w:val="0"/>
      <w:divBdr>
        <w:top w:val="none" w:sz="0" w:space="0" w:color="auto"/>
        <w:left w:val="none" w:sz="0" w:space="0" w:color="auto"/>
        <w:bottom w:val="none" w:sz="0" w:space="0" w:color="auto"/>
        <w:right w:val="none" w:sz="0" w:space="0" w:color="auto"/>
      </w:divBdr>
    </w:div>
    <w:div w:id="805046360">
      <w:bodyDiv w:val="1"/>
      <w:marLeft w:val="0"/>
      <w:marRight w:val="0"/>
      <w:marTop w:val="0"/>
      <w:marBottom w:val="0"/>
      <w:divBdr>
        <w:top w:val="none" w:sz="0" w:space="0" w:color="auto"/>
        <w:left w:val="none" w:sz="0" w:space="0" w:color="auto"/>
        <w:bottom w:val="none" w:sz="0" w:space="0" w:color="auto"/>
        <w:right w:val="none" w:sz="0" w:space="0" w:color="auto"/>
      </w:divBdr>
    </w:div>
    <w:div w:id="819737573">
      <w:bodyDiv w:val="1"/>
      <w:marLeft w:val="0"/>
      <w:marRight w:val="0"/>
      <w:marTop w:val="0"/>
      <w:marBottom w:val="0"/>
      <w:divBdr>
        <w:top w:val="none" w:sz="0" w:space="0" w:color="auto"/>
        <w:left w:val="none" w:sz="0" w:space="0" w:color="auto"/>
        <w:bottom w:val="none" w:sz="0" w:space="0" w:color="auto"/>
        <w:right w:val="none" w:sz="0" w:space="0" w:color="auto"/>
      </w:divBdr>
    </w:div>
    <w:div w:id="842740483">
      <w:bodyDiv w:val="1"/>
      <w:marLeft w:val="0"/>
      <w:marRight w:val="0"/>
      <w:marTop w:val="0"/>
      <w:marBottom w:val="0"/>
      <w:divBdr>
        <w:top w:val="none" w:sz="0" w:space="0" w:color="auto"/>
        <w:left w:val="none" w:sz="0" w:space="0" w:color="auto"/>
        <w:bottom w:val="none" w:sz="0" w:space="0" w:color="auto"/>
        <w:right w:val="none" w:sz="0" w:space="0" w:color="auto"/>
      </w:divBdr>
    </w:div>
    <w:div w:id="854465251">
      <w:bodyDiv w:val="1"/>
      <w:marLeft w:val="0"/>
      <w:marRight w:val="0"/>
      <w:marTop w:val="0"/>
      <w:marBottom w:val="0"/>
      <w:divBdr>
        <w:top w:val="none" w:sz="0" w:space="0" w:color="auto"/>
        <w:left w:val="none" w:sz="0" w:space="0" w:color="auto"/>
        <w:bottom w:val="none" w:sz="0" w:space="0" w:color="auto"/>
        <w:right w:val="none" w:sz="0" w:space="0" w:color="auto"/>
      </w:divBdr>
    </w:div>
    <w:div w:id="855193259">
      <w:bodyDiv w:val="1"/>
      <w:marLeft w:val="0"/>
      <w:marRight w:val="0"/>
      <w:marTop w:val="0"/>
      <w:marBottom w:val="0"/>
      <w:divBdr>
        <w:top w:val="none" w:sz="0" w:space="0" w:color="auto"/>
        <w:left w:val="none" w:sz="0" w:space="0" w:color="auto"/>
        <w:bottom w:val="none" w:sz="0" w:space="0" w:color="auto"/>
        <w:right w:val="none" w:sz="0" w:space="0" w:color="auto"/>
      </w:divBdr>
    </w:div>
    <w:div w:id="885482656">
      <w:bodyDiv w:val="1"/>
      <w:marLeft w:val="0"/>
      <w:marRight w:val="0"/>
      <w:marTop w:val="0"/>
      <w:marBottom w:val="0"/>
      <w:divBdr>
        <w:top w:val="none" w:sz="0" w:space="0" w:color="auto"/>
        <w:left w:val="none" w:sz="0" w:space="0" w:color="auto"/>
        <w:bottom w:val="none" w:sz="0" w:space="0" w:color="auto"/>
        <w:right w:val="none" w:sz="0" w:space="0" w:color="auto"/>
      </w:divBdr>
    </w:div>
    <w:div w:id="896084710">
      <w:bodyDiv w:val="1"/>
      <w:marLeft w:val="0"/>
      <w:marRight w:val="0"/>
      <w:marTop w:val="0"/>
      <w:marBottom w:val="0"/>
      <w:divBdr>
        <w:top w:val="none" w:sz="0" w:space="0" w:color="auto"/>
        <w:left w:val="none" w:sz="0" w:space="0" w:color="auto"/>
        <w:bottom w:val="none" w:sz="0" w:space="0" w:color="auto"/>
        <w:right w:val="none" w:sz="0" w:space="0" w:color="auto"/>
      </w:divBdr>
    </w:div>
    <w:div w:id="915823737">
      <w:bodyDiv w:val="1"/>
      <w:marLeft w:val="0"/>
      <w:marRight w:val="0"/>
      <w:marTop w:val="0"/>
      <w:marBottom w:val="0"/>
      <w:divBdr>
        <w:top w:val="none" w:sz="0" w:space="0" w:color="auto"/>
        <w:left w:val="none" w:sz="0" w:space="0" w:color="auto"/>
        <w:bottom w:val="none" w:sz="0" w:space="0" w:color="auto"/>
        <w:right w:val="none" w:sz="0" w:space="0" w:color="auto"/>
      </w:divBdr>
    </w:div>
    <w:div w:id="988637258">
      <w:bodyDiv w:val="1"/>
      <w:marLeft w:val="0"/>
      <w:marRight w:val="0"/>
      <w:marTop w:val="0"/>
      <w:marBottom w:val="0"/>
      <w:divBdr>
        <w:top w:val="none" w:sz="0" w:space="0" w:color="auto"/>
        <w:left w:val="none" w:sz="0" w:space="0" w:color="auto"/>
        <w:bottom w:val="none" w:sz="0" w:space="0" w:color="auto"/>
        <w:right w:val="none" w:sz="0" w:space="0" w:color="auto"/>
      </w:divBdr>
    </w:div>
    <w:div w:id="994651192">
      <w:bodyDiv w:val="1"/>
      <w:marLeft w:val="0"/>
      <w:marRight w:val="0"/>
      <w:marTop w:val="0"/>
      <w:marBottom w:val="0"/>
      <w:divBdr>
        <w:top w:val="none" w:sz="0" w:space="0" w:color="auto"/>
        <w:left w:val="none" w:sz="0" w:space="0" w:color="auto"/>
        <w:bottom w:val="none" w:sz="0" w:space="0" w:color="auto"/>
        <w:right w:val="none" w:sz="0" w:space="0" w:color="auto"/>
      </w:divBdr>
    </w:div>
    <w:div w:id="1038965906">
      <w:bodyDiv w:val="1"/>
      <w:marLeft w:val="0"/>
      <w:marRight w:val="0"/>
      <w:marTop w:val="0"/>
      <w:marBottom w:val="0"/>
      <w:divBdr>
        <w:top w:val="none" w:sz="0" w:space="0" w:color="auto"/>
        <w:left w:val="none" w:sz="0" w:space="0" w:color="auto"/>
        <w:bottom w:val="none" w:sz="0" w:space="0" w:color="auto"/>
        <w:right w:val="none" w:sz="0" w:space="0" w:color="auto"/>
      </w:divBdr>
    </w:div>
    <w:div w:id="1086270244">
      <w:bodyDiv w:val="1"/>
      <w:marLeft w:val="0"/>
      <w:marRight w:val="0"/>
      <w:marTop w:val="0"/>
      <w:marBottom w:val="0"/>
      <w:divBdr>
        <w:top w:val="none" w:sz="0" w:space="0" w:color="auto"/>
        <w:left w:val="none" w:sz="0" w:space="0" w:color="auto"/>
        <w:bottom w:val="none" w:sz="0" w:space="0" w:color="auto"/>
        <w:right w:val="none" w:sz="0" w:space="0" w:color="auto"/>
      </w:divBdr>
    </w:div>
    <w:div w:id="1105929047">
      <w:bodyDiv w:val="1"/>
      <w:marLeft w:val="0"/>
      <w:marRight w:val="0"/>
      <w:marTop w:val="0"/>
      <w:marBottom w:val="0"/>
      <w:divBdr>
        <w:top w:val="none" w:sz="0" w:space="0" w:color="auto"/>
        <w:left w:val="none" w:sz="0" w:space="0" w:color="auto"/>
        <w:bottom w:val="none" w:sz="0" w:space="0" w:color="auto"/>
        <w:right w:val="none" w:sz="0" w:space="0" w:color="auto"/>
      </w:divBdr>
    </w:div>
    <w:div w:id="1108230831">
      <w:bodyDiv w:val="1"/>
      <w:marLeft w:val="0"/>
      <w:marRight w:val="0"/>
      <w:marTop w:val="0"/>
      <w:marBottom w:val="0"/>
      <w:divBdr>
        <w:top w:val="none" w:sz="0" w:space="0" w:color="auto"/>
        <w:left w:val="none" w:sz="0" w:space="0" w:color="auto"/>
        <w:bottom w:val="none" w:sz="0" w:space="0" w:color="auto"/>
        <w:right w:val="none" w:sz="0" w:space="0" w:color="auto"/>
      </w:divBdr>
    </w:div>
    <w:div w:id="1127088607">
      <w:bodyDiv w:val="1"/>
      <w:marLeft w:val="0"/>
      <w:marRight w:val="0"/>
      <w:marTop w:val="0"/>
      <w:marBottom w:val="0"/>
      <w:divBdr>
        <w:top w:val="none" w:sz="0" w:space="0" w:color="auto"/>
        <w:left w:val="none" w:sz="0" w:space="0" w:color="auto"/>
        <w:bottom w:val="none" w:sz="0" w:space="0" w:color="auto"/>
        <w:right w:val="none" w:sz="0" w:space="0" w:color="auto"/>
      </w:divBdr>
    </w:div>
    <w:div w:id="1136919576">
      <w:bodyDiv w:val="1"/>
      <w:marLeft w:val="0"/>
      <w:marRight w:val="0"/>
      <w:marTop w:val="0"/>
      <w:marBottom w:val="0"/>
      <w:divBdr>
        <w:top w:val="none" w:sz="0" w:space="0" w:color="auto"/>
        <w:left w:val="none" w:sz="0" w:space="0" w:color="auto"/>
        <w:bottom w:val="none" w:sz="0" w:space="0" w:color="auto"/>
        <w:right w:val="none" w:sz="0" w:space="0" w:color="auto"/>
      </w:divBdr>
    </w:div>
    <w:div w:id="1148128881">
      <w:bodyDiv w:val="1"/>
      <w:marLeft w:val="0"/>
      <w:marRight w:val="0"/>
      <w:marTop w:val="0"/>
      <w:marBottom w:val="0"/>
      <w:divBdr>
        <w:top w:val="none" w:sz="0" w:space="0" w:color="auto"/>
        <w:left w:val="none" w:sz="0" w:space="0" w:color="auto"/>
        <w:bottom w:val="none" w:sz="0" w:space="0" w:color="auto"/>
        <w:right w:val="none" w:sz="0" w:space="0" w:color="auto"/>
      </w:divBdr>
    </w:div>
    <w:div w:id="1159466086">
      <w:bodyDiv w:val="1"/>
      <w:marLeft w:val="0"/>
      <w:marRight w:val="0"/>
      <w:marTop w:val="0"/>
      <w:marBottom w:val="0"/>
      <w:divBdr>
        <w:top w:val="none" w:sz="0" w:space="0" w:color="auto"/>
        <w:left w:val="none" w:sz="0" w:space="0" w:color="auto"/>
        <w:bottom w:val="none" w:sz="0" w:space="0" w:color="auto"/>
        <w:right w:val="none" w:sz="0" w:space="0" w:color="auto"/>
      </w:divBdr>
    </w:div>
    <w:div w:id="1162819538">
      <w:bodyDiv w:val="1"/>
      <w:marLeft w:val="0"/>
      <w:marRight w:val="0"/>
      <w:marTop w:val="0"/>
      <w:marBottom w:val="0"/>
      <w:divBdr>
        <w:top w:val="none" w:sz="0" w:space="0" w:color="auto"/>
        <w:left w:val="none" w:sz="0" w:space="0" w:color="auto"/>
        <w:bottom w:val="none" w:sz="0" w:space="0" w:color="auto"/>
        <w:right w:val="none" w:sz="0" w:space="0" w:color="auto"/>
      </w:divBdr>
    </w:div>
    <w:div w:id="1189296715">
      <w:bodyDiv w:val="1"/>
      <w:marLeft w:val="0"/>
      <w:marRight w:val="0"/>
      <w:marTop w:val="0"/>
      <w:marBottom w:val="0"/>
      <w:divBdr>
        <w:top w:val="none" w:sz="0" w:space="0" w:color="auto"/>
        <w:left w:val="none" w:sz="0" w:space="0" w:color="auto"/>
        <w:bottom w:val="none" w:sz="0" w:space="0" w:color="auto"/>
        <w:right w:val="none" w:sz="0" w:space="0" w:color="auto"/>
      </w:divBdr>
    </w:div>
    <w:div w:id="1202397520">
      <w:bodyDiv w:val="1"/>
      <w:marLeft w:val="0"/>
      <w:marRight w:val="0"/>
      <w:marTop w:val="0"/>
      <w:marBottom w:val="0"/>
      <w:divBdr>
        <w:top w:val="none" w:sz="0" w:space="0" w:color="auto"/>
        <w:left w:val="none" w:sz="0" w:space="0" w:color="auto"/>
        <w:bottom w:val="none" w:sz="0" w:space="0" w:color="auto"/>
        <w:right w:val="none" w:sz="0" w:space="0" w:color="auto"/>
      </w:divBdr>
    </w:div>
    <w:div w:id="1202520858">
      <w:bodyDiv w:val="1"/>
      <w:marLeft w:val="0"/>
      <w:marRight w:val="0"/>
      <w:marTop w:val="0"/>
      <w:marBottom w:val="0"/>
      <w:divBdr>
        <w:top w:val="none" w:sz="0" w:space="0" w:color="auto"/>
        <w:left w:val="none" w:sz="0" w:space="0" w:color="auto"/>
        <w:bottom w:val="none" w:sz="0" w:space="0" w:color="auto"/>
        <w:right w:val="none" w:sz="0" w:space="0" w:color="auto"/>
      </w:divBdr>
    </w:div>
    <w:div w:id="1206524104">
      <w:bodyDiv w:val="1"/>
      <w:marLeft w:val="0"/>
      <w:marRight w:val="0"/>
      <w:marTop w:val="0"/>
      <w:marBottom w:val="0"/>
      <w:divBdr>
        <w:top w:val="none" w:sz="0" w:space="0" w:color="auto"/>
        <w:left w:val="none" w:sz="0" w:space="0" w:color="auto"/>
        <w:bottom w:val="none" w:sz="0" w:space="0" w:color="auto"/>
        <w:right w:val="none" w:sz="0" w:space="0" w:color="auto"/>
      </w:divBdr>
    </w:div>
    <w:div w:id="1237015578">
      <w:bodyDiv w:val="1"/>
      <w:marLeft w:val="0"/>
      <w:marRight w:val="0"/>
      <w:marTop w:val="0"/>
      <w:marBottom w:val="0"/>
      <w:divBdr>
        <w:top w:val="none" w:sz="0" w:space="0" w:color="auto"/>
        <w:left w:val="none" w:sz="0" w:space="0" w:color="auto"/>
        <w:bottom w:val="none" w:sz="0" w:space="0" w:color="auto"/>
        <w:right w:val="none" w:sz="0" w:space="0" w:color="auto"/>
      </w:divBdr>
    </w:div>
    <w:div w:id="1286501479">
      <w:bodyDiv w:val="1"/>
      <w:marLeft w:val="0"/>
      <w:marRight w:val="0"/>
      <w:marTop w:val="0"/>
      <w:marBottom w:val="0"/>
      <w:divBdr>
        <w:top w:val="none" w:sz="0" w:space="0" w:color="auto"/>
        <w:left w:val="none" w:sz="0" w:space="0" w:color="auto"/>
        <w:bottom w:val="none" w:sz="0" w:space="0" w:color="auto"/>
        <w:right w:val="none" w:sz="0" w:space="0" w:color="auto"/>
      </w:divBdr>
    </w:div>
    <w:div w:id="1295064740">
      <w:bodyDiv w:val="1"/>
      <w:marLeft w:val="0"/>
      <w:marRight w:val="0"/>
      <w:marTop w:val="0"/>
      <w:marBottom w:val="0"/>
      <w:divBdr>
        <w:top w:val="none" w:sz="0" w:space="0" w:color="auto"/>
        <w:left w:val="none" w:sz="0" w:space="0" w:color="auto"/>
        <w:bottom w:val="none" w:sz="0" w:space="0" w:color="auto"/>
        <w:right w:val="none" w:sz="0" w:space="0" w:color="auto"/>
      </w:divBdr>
    </w:div>
    <w:div w:id="1327784668">
      <w:bodyDiv w:val="1"/>
      <w:marLeft w:val="0"/>
      <w:marRight w:val="0"/>
      <w:marTop w:val="0"/>
      <w:marBottom w:val="0"/>
      <w:divBdr>
        <w:top w:val="none" w:sz="0" w:space="0" w:color="auto"/>
        <w:left w:val="none" w:sz="0" w:space="0" w:color="auto"/>
        <w:bottom w:val="none" w:sz="0" w:space="0" w:color="auto"/>
        <w:right w:val="none" w:sz="0" w:space="0" w:color="auto"/>
      </w:divBdr>
    </w:div>
    <w:div w:id="1346713483">
      <w:bodyDiv w:val="1"/>
      <w:marLeft w:val="0"/>
      <w:marRight w:val="0"/>
      <w:marTop w:val="0"/>
      <w:marBottom w:val="0"/>
      <w:divBdr>
        <w:top w:val="none" w:sz="0" w:space="0" w:color="auto"/>
        <w:left w:val="none" w:sz="0" w:space="0" w:color="auto"/>
        <w:bottom w:val="none" w:sz="0" w:space="0" w:color="auto"/>
        <w:right w:val="none" w:sz="0" w:space="0" w:color="auto"/>
      </w:divBdr>
    </w:div>
    <w:div w:id="1386373694">
      <w:bodyDiv w:val="1"/>
      <w:marLeft w:val="0"/>
      <w:marRight w:val="0"/>
      <w:marTop w:val="0"/>
      <w:marBottom w:val="0"/>
      <w:divBdr>
        <w:top w:val="none" w:sz="0" w:space="0" w:color="auto"/>
        <w:left w:val="none" w:sz="0" w:space="0" w:color="auto"/>
        <w:bottom w:val="none" w:sz="0" w:space="0" w:color="auto"/>
        <w:right w:val="none" w:sz="0" w:space="0" w:color="auto"/>
      </w:divBdr>
    </w:div>
    <w:div w:id="1407414561">
      <w:bodyDiv w:val="1"/>
      <w:marLeft w:val="0"/>
      <w:marRight w:val="0"/>
      <w:marTop w:val="0"/>
      <w:marBottom w:val="0"/>
      <w:divBdr>
        <w:top w:val="none" w:sz="0" w:space="0" w:color="auto"/>
        <w:left w:val="none" w:sz="0" w:space="0" w:color="auto"/>
        <w:bottom w:val="none" w:sz="0" w:space="0" w:color="auto"/>
        <w:right w:val="none" w:sz="0" w:space="0" w:color="auto"/>
      </w:divBdr>
    </w:div>
    <w:div w:id="1418357357">
      <w:bodyDiv w:val="1"/>
      <w:marLeft w:val="0"/>
      <w:marRight w:val="0"/>
      <w:marTop w:val="0"/>
      <w:marBottom w:val="0"/>
      <w:divBdr>
        <w:top w:val="none" w:sz="0" w:space="0" w:color="auto"/>
        <w:left w:val="none" w:sz="0" w:space="0" w:color="auto"/>
        <w:bottom w:val="none" w:sz="0" w:space="0" w:color="auto"/>
        <w:right w:val="none" w:sz="0" w:space="0" w:color="auto"/>
      </w:divBdr>
    </w:div>
    <w:div w:id="1422332749">
      <w:bodyDiv w:val="1"/>
      <w:marLeft w:val="0"/>
      <w:marRight w:val="0"/>
      <w:marTop w:val="0"/>
      <w:marBottom w:val="0"/>
      <w:divBdr>
        <w:top w:val="none" w:sz="0" w:space="0" w:color="auto"/>
        <w:left w:val="none" w:sz="0" w:space="0" w:color="auto"/>
        <w:bottom w:val="none" w:sz="0" w:space="0" w:color="auto"/>
        <w:right w:val="none" w:sz="0" w:space="0" w:color="auto"/>
      </w:divBdr>
    </w:div>
    <w:div w:id="1426225967">
      <w:bodyDiv w:val="1"/>
      <w:marLeft w:val="0"/>
      <w:marRight w:val="0"/>
      <w:marTop w:val="0"/>
      <w:marBottom w:val="0"/>
      <w:divBdr>
        <w:top w:val="none" w:sz="0" w:space="0" w:color="auto"/>
        <w:left w:val="none" w:sz="0" w:space="0" w:color="auto"/>
        <w:bottom w:val="none" w:sz="0" w:space="0" w:color="auto"/>
        <w:right w:val="none" w:sz="0" w:space="0" w:color="auto"/>
      </w:divBdr>
    </w:div>
    <w:div w:id="1463187475">
      <w:bodyDiv w:val="1"/>
      <w:marLeft w:val="0"/>
      <w:marRight w:val="0"/>
      <w:marTop w:val="0"/>
      <w:marBottom w:val="0"/>
      <w:divBdr>
        <w:top w:val="none" w:sz="0" w:space="0" w:color="auto"/>
        <w:left w:val="none" w:sz="0" w:space="0" w:color="auto"/>
        <w:bottom w:val="none" w:sz="0" w:space="0" w:color="auto"/>
        <w:right w:val="none" w:sz="0" w:space="0" w:color="auto"/>
      </w:divBdr>
    </w:div>
    <w:div w:id="1492526856">
      <w:bodyDiv w:val="1"/>
      <w:marLeft w:val="0"/>
      <w:marRight w:val="0"/>
      <w:marTop w:val="0"/>
      <w:marBottom w:val="0"/>
      <w:divBdr>
        <w:top w:val="none" w:sz="0" w:space="0" w:color="auto"/>
        <w:left w:val="none" w:sz="0" w:space="0" w:color="auto"/>
        <w:bottom w:val="none" w:sz="0" w:space="0" w:color="auto"/>
        <w:right w:val="none" w:sz="0" w:space="0" w:color="auto"/>
      </w:divBdr>
    </w:div>
    <w:div w:id="1508012894">
      <w:bodyDiv w:val="1"/>
      <w:marLeft w:val="0"/>
      <w:marRight w:val="0"/>
      <w:marTop w:val="0"/>
      <w:marBottom w:val="0"/>
      <w:divBdr>
        <w:top w:val="none" w:sz="0" w:space="0" w:color="auto"/>
        <w:left w:val="none" w:sz="0" w:space="0" w:color="auto"/>
        <w:bottom w:val="none" w:sz="0" w:space="0" w:color="auto"/>
        <w:right w:val="none" w:sz="0" w:space="0" w:color="auto"/>
      </w:divBdr>
    </w:div>
    <w:div w:id="1526358357">
      <w:bodyDiv w:val="1"/>
      <w:marLeft w:val="0"/>
      <w:marRight w:val="0"/>
      <w:marTop w:val="0"/>
      <w:marBottom w:val="0"/>
      <w:divBdr>
        <w:top w:val="none" w:sz="0" w:space="0" w:color="auto"/>
        <w:left w:val="none" w:sz="0" w:space="0" w:color="auto"/>
        <w:bottom w:val="none" w:sz="0" w:space="0" w:color="auto"/>
        <w:right w:val="none" w:sz="0" w:space="0" w:color="auto"/>
      </w:divBdr>
    </w:div>
    <w:div w:id="1538736680">
      <w:bodyDiv w:val="1"/>
      <w:marLeft w:val="0"/>
      <w:marRight w:val="0"/>
      <w:marTop w:val="0"/>
      <w:marBottom w:val="0"/>
      <w:divBdr>
        <w:top w:val="none" w:sz="0" w:space="0" w:color="auto"/>
        <w:left w:val="none" w:sz="0" w:space="0" w:color="auto"/>
        <w:bottom w:val="none" w:sz="0" w:space="0" w:color="auto"/>
        <w:right w:val="none" w:sz="0" w:space="0" w:color="auto"/>
      </w:divBdr>
    </w:div>
    <w:div w:id="1546066934">
      <w:bodyDiv w:val="1"/>
      <w:marLeft w:val="0"/>
      <w:marRight w:val="0"/>
      <w:marTop w:val="0"/>
      <w:marBottom w:val="0"/>
      <w:divBdr>
        <w:top w:val="none" w:sz="0" w:space="0" w:color="auto"/>
        <w:left w:val="none" w:sz="0" w:space="0" w:color="auto"/>
        <w:bottom w:val="none" w:sz="0" w:space="0" w:color="auto"/>
        <w:right w:val="none" w:sz="0" w:space="0" w:color="auto"/>
      </w:divBdr>
    </w:div>
    <w:div w:id="1551841662">
      <w:bodyDiv w:val="1"/>
      <w:marLeft w:val="0"/>
      <w:marRight w:val="0"/>
      <w:marTop w:val="0"/>
      <w:marBottom w:val="0"/>
      <w:divBdr>
        <w:top w:val="none" w:sz="0" w:space="0" w:color="auto"/>
        <w:left w:val="none" w:sz="0" w:space="0" w:color="auto"/>
        <w:bottom w:val="none" w:sz="0" w:space="0" w:color="auto"/>
        <w:right w:val="none" w:sz="0" w:space="0" w:color="auto"/>
      </w:divBdr>
    </w:div>
    <w:div w:id="1552110913">
      <w:bodyDiv w:val="1"/>
      <w:marLeft w:val="0"/>
      <w:marRight w:val="0"/>
      <w:marTop w:val="0"/>
      <w:marBottom w:val="0"/>
      <w:divBdr>
        <w:top w:val="none" w:sz="0" w:space="0" w:color="auto"/>
        <w:left w:val="none" w:sz="0" w:space="0" w:color="auto"/>
        <w:bottom w:val="none" w:sz="0" w:space="0" w:color="auto"/>
        <w:right w:val="none" w:sz="0" w:space="0" w:color="auto"/>
      </w:divBdr>
    </w:div>
    <w:div w:id="1587419643">
      <w:bodyDiv w:val="1"/>
      <w:marLeft w:val="0"/>
      <w:marRight w:val="0"/>
      <w:marTop w:val="0"/>
      <w:marBottom w:val="0"/>
      <w:divBdr>
        <w:top w:val="none" w:sz="0" w:space="0" w:color="auto"/>
        <w:left w:val="none" w:sz="0" w:space="0" w:color="auto"/>
        <w:bottom w:val="none" w:sz="0" w:space="0" w:color="auto"/>
        <w:right w:val="none" w:sz="0" w:space="0" w:color="auto"/>
      </w:divBdr>
    </w:div>
    <w:div w:id="1606695813">
      <w:bodyDiv w:val="1"/>
      <w:marLeft w:val="0"/>
      <w:marRight w:val="0"/>
      <w:marTop w:val="0"/>
      <w:marBottom w:val="0"/>
      <w:divBdr>
        <w:top w:val="none" w:sz="0" w:space="0" w:color="auto"/>
        <w:left w:val="none" w:sz="0" w:space="0" w:color="auto"/>
        <w:bottom w:val="none" w:sz="0" w:space="0" w:color="auto"/>
        <w:right w:val="none" w:sz="0" w:space="0" w:color="auto"/>
      </w:divBdr>
    </w:div>
    <w:div w:id="1638759610">
      <w:bodyDiv w:val="1"/>
      <w:marLeft w:val="0"/>
      <w:marRight w:val="0"/>
      <w:marTop w:val="0"/>
      <w:marBottom w:val="0"/>
      <w:divBdr>
        <w:top w:val="none" w:sz="0" w:space="0" w:color="auto"/>
        <w:left w:val="none" w:sz="0" w:space="0" w:color="auto"/>
        <w:bottom w:val="none" w:sz="0" w:space="0" w:color="auto"/>
        <w:right w:val="none" w:sz="0" w:space="0" w:color="auto"/>
      </w:divBdr>
    </w:div>
    <w:div w:id="1654983907">
      <w:bodyDiv w:val="1"/>
      <w:marLeft w:val="0"/>
      <w:marRight w:val="0"/>
      <w:marTop w:val="0"/>
      <w:marBottom w:val="0"/>
      <w:divBdr>
        <w:top w:val="none" w:sz="0" w:space="0" w:color="auto"/>
        <w:left w:val="none" w:sz="0" w:space="0" w:color="auto"/>
        <w:bottom w:val="none" w:sz="0" w:space="0" w:color="auto"/>
        <w:right w:val="none" w:sz="0" w:space="0" w:color="auto"/>
      </w:divBdr>
    </w:div>
    <w:div w:id="1667319265">
      <w:bodyDiv w:val="1"/>
      <w:marLeft w:val="0"/>
      <w:marRight w:val="0"/>
      <w:marTop w:val="0"/>
      <w:marBottom w:val="0"/>
      <w:divBdr>
        <w:top w:val="none" w:sz="0" w:space="0" w:color="auto"/>
        <w:left w:val="none" w:sz="0" w:space="0" w:color="auto"/>
        <w:bottom w:val="none" w:sz="0" w:space="0" w:color="auto"/>
        <w:right w:val="none" w:sz="0" w:space="0" w:color="auto"/>
      </w:divBdr>
      <w:divsChild>
        <w:div w:id="329868134">
          <w:marLeft w:val="750"/>
          <w:marRight w:val="0"/>
          <w:marTop w:val="0"/>
          <w:marBottom w:val="0"/>
          <w:divBdr>
            <w:top w:val="none" w:sz="0" w:space="0" w:color="auto"/>
            <w:left w:val="none" w:sz="0" w:space="0" w:color="auto"/>
            <w:bottom w:val="none" w:sz="0" w:space="0" w:color="auto"/>
            <w:right w:val="none" w:sz="0" w:space="0" w:color="auto"/>
          </w:divBdr>
        </w:div>
      </w:divsChild>
    </w:div>
    <w:div w:id="1671981596">
      <w:bodyDiv w:val="1"/>
      <w:marLeft w:val="0"/>
      <w:marRight w:val="0"/>
      <w:marTop w:val="0"/>
      <w:marBottom w:val="0"/>
      <w:divBdr>
        <w:top w:val="none" w:sz="0" w:space="0" w:color="auto"/>
        <w:left w:val="none" w:sz="0" w:space="0" w:color="auto"/>
        <w:bottom w:val="none" w:sz="0" w:space="0" w:color="auto"/>
        <w:right w:val="none" w:sz="0" w:space="0" w:color="auto"/>
      </w:divBdr>
    </w:div>
    <w:div w:id="1812595152">
      <w:bodyDiv w:val="1"/>
      <w:marLeft w:val="0"/>
      <w:marRight w:val="0"/>
      <w:marTop w:val="0"/>
      <w:marBottom w:val="0"/>
      <w:divBdr>
        <w:top w:val="none" w:sz="0" w:space="0" w:color="auto"/>
        <w:left w:val="none" w:sz="0" w:space="0" w:color="auto"/>
        <w:bottom w:val="none" w:sz="0" w:space="0" w:color="auto"/>
        <w:right w:val="none" w:sz="0" w:space="0" w:color="auto"/>
      </w:divBdr>
    </w:div>
    <w:div w:id="1816794537">
      <w:bodyDiv w:val="1"/>
      <w:marLeft w:val="0"/>
      <w:marRight w:val="0"/>
      <w:marTop w:val="0"/>
      <w:marBottom w:val="0"/>
      <w:divBdr>
        <w:top w:val="none" w:sz="0" w:space="0" w:color="auto"/>
        <w:left w:val="none" w:sz="0" w:space="0" w:color="auto"/>
        <w:bottom w:val="none" w:sz="0" w:space="0" w:color="auto"/>
        <w:right w:val="none" w:sz="0" w:space="0" w:color="auto"/>
      </w:divBdr>
    </w:div>
    <w:div w:id="1871871053">
      <w:bodyDiv w:val="1"/>
      <w:marLeft w:val="0"/>
      <w:marRight w:val="0"/>
      <w:marTop w:val="0"/>
      <w:marBottom w:val="0"/>
      <w:divBdr>
        <w:top w:val="none" w:sz="0" w:space="0" w:color="auto"/>
        <w:left w:val="none" w:sz="0" w:space="0" w:color="auto"/>
        <w:bottom w:val="none" w:sz="0" w:space="0" w:color="auto"/>
        <w:right w:val="none" w:sz="0" w:space="0" w:color="auto"/>
      </w:divBdr>
    </w:div>
    <w:div w:id="1953322132">
      <w:bodyDiv w:val="1"/>
      <w:marLeft w:val="0"/>
      <w:marRight w:val="0"/>
      <w:marTop w:val="0"/>
      <w:marBottom w:val="0"/>
      <w:divBdr>
        <w:top w:val="none" w:sz="0" w:space="0" w:color="auto"/>
        <w:left w:val="none" w:sz="0" w:space="0" w:color="auto"/>
        <w:bottom w:val="none" w:sz="0" w:space="0" w:color="auto"/>
        <w:right w:val="none" w:sz="0" w:space="0" w:color="auto"/>
      </w:divBdr>
    </w:div>
    <w:div w:id="1980181406">
      <w:bodyDiv w:val="1"/>
      <w:marLeft w:val="0"/>
      <w:marRight w:val="0"/>
      <w:marTop w:val="0"/>
      <w:marBottom w:val="0"/>
      <w:divBdr>
        <w:top w:val="none" w:sz="0" w:space="0" w:color="auto"/>
        <w:left w:val="none" w:sz="0" w:space="0" w:color="auto"/>
        <w:bottom w:val="none" w:sz="0" w:space="0" w:color="auto"/>
        <w:right w:val="none" w:sz="0" w:space="0" w:color="auto"/>
      </w:divBdr>
    </w:div>
    <w:div w:id="2032294886">
      <w:bodyDiv w:val="1"/>
      <w:marLeft w:val="0"/>
      <w:marRight w:val="0"/>
      <w:marTop w:val="0"/>
      <w:marBottom w:val="0"/>
      <w:divBdr>
        <w:top w:val="none" w:sz="0" w:space="0" w:color="auto"/>
        <w:left w:val="none" w:sz="0" w:space="0" w:color="auto"/>
        <w:bottom w:val="none" w:sz="0" w:space="0" w:color="auto"/>
        <w:right w:val="none" w:sz="0" w:space="0" w:color="auto"/>
      </w:divBdr>
    </w:div>
    <w:div w:id="2044400453">
      <w:bodyDiv w:val="1"/>
      <w:marLeft w:val="0"/>
      <w:marRight w:val="0"/>
      <w:marTop w:val="0"/>
      <w:marBottom w:val="0"/>
      <w:divBdr>
        <w:top w:val="none" w:sz="0" w:space="0" w:color="auto"/>
        <w:left w:val="none" w:sz="0" w:space="0" w:color="auto"/>
        <w:bottom w:val="none" w:sz="0" w:space="0" w:color="auto"/>
        <w:right w:val="none" w:sz="0" w:space="0" w:color="auto"/>
      </w:divBdr>
    </w:div>
    <w:div w:id="2057392627">
      <w:bodyDiv w:val="1"/>
      <w:marLeft w:val="0"/>
      <w:marRight w:val="0"/>
      <w:marTop w:val="0"/>
      <w:marBottom w:val="0"/>
      <w:divBdr>
        <w:top w:val="none" w:sz="0" w:space="0" w:color="auto"/>
        <w:left w:val="none" w:sz="0" w:space="0" w:color="auto"/>
        <w:bottom w:val="none" w:sz="0" w:space="0" w:color="auto"/>
        <w:right w:val="none" w:sz="0" w:space="0" w:color="auto"/>
      </w:divBdr>
    </w:div>
    <w:div w:id="2064862926">
      <w:bodyDiv w:val="1"/>
      <w:marLeft w:val="0"/>
      <w:marRight w:val="0"/>
      <w:marTop w:val="0"/>
      <w:marBottom w:val="0"/>
      <w:divBdr>
        <w:top w:val="none" w:sz="0" w:space="0" w:color="auto"/>
        <w:left w:val="none" w:sz="0" w:space="0" w:color="auto"/>
        <w:bottom w:val="none" w:sz="0" w:space="0" w:color="auto"/>
        <w:right w:val="none" w:sz="0" w:space="0" w:color="auto"/>
      </w:divBdr>
    </w:div>
    <w:div w:id="2075736292">
      <w:bodyDiv w:val="1"/>
      <w:marLeft w:val="0"/>
      <w:marRight w:val="0"/>
      <w:marTop w:val="0"/>
      <w:marBottom w:val="0"/>
      <w:divBdr>
        <w:top w:val="none" w:sz="0" w:space="0" w:color="auto"/>
        <w:left w:val="none" w:sz="0" w:space="0" w:color="auto"/>
        <w:bottom w:val="none" w:sz="0" w:space="0" w:color="auto"/>
        <w:right w:val="none" w:sz="0" w:space="0" w:color="auto"/>
      </w:divBdr>
    </w:div>
    <w:div w:id="2120104482">
      <w:bodyDiv w:val="1"/>
      <w:marLeft w:val="0"/>
      <w:marRight w:val="0"/>
      <w:marTop w:val="0"/>
      <w:marBottom w:val="0"/>
      <w:divBdr>
        <w:top w:val="none" w:sz="0" w:space="0" w:color="auto"/>
        <w:left w:val="none" w:sz="0" w:space="0" w:color="auto"/>
        <w:bottom w:val="none" w:sz="0" w:space="0" w:color="auto"/>
        <w:right w:val="none" w:sz="0" w:space="0" w:color="auto"/>
      </w:divBdr>
    </w:div>
    <w:div w:id="214114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ecure.sos.state.or.us/oard/viewSingleRule.action?ruleVrsnRsn=145269" TargetMode="External" Id="rId13" /><Relationship Type="http://schemas.openxmlformats.org/officeDocument/2006/relationships/image" Target="media/image2.png" Id="rId18" /><Relationship Type="http://schemas.openxmlformats.org/officeDocument/2006/relationships/hyperlink" Target="https://www.oregon.gov/ode/students-and-family/healthsafety/Pages/Supports-for-Continuity-of-Services.aspx" TargetMode="External" Id="rId26" /><Relationship Type="http://schemas.openxmlformats.org/officeDocument/2006/relationships/customXml" Target="../customXml/item3.xml" Id="rId3" /><Relationship Type="http://schemas.openxmlformats.org/officeDocument/2006/relationships/hyperlink" Target="https://www.oregon.gov/ode/StudentSuccess/Documents/69236_ODE_CommunityEngagementToolkit_2021-web%5B1%5D.pdf" TargetMode="External" Id="rId21" /><Relationship Type="http://schemas.openxmlformats.org/officeDocument/2006/relationships/footer" Target="footer2.xm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oregon.gov/ode/StudentSuccess/Pages/Innovation-and-Improvement.aspx?utm_medium=email&amp;utm_source=govdelivery" TargetMode="External" Id="rId17" /><Relationship Type="http://schemas.openxmlformats.org/officeDocument/2006/relationships/hyperlink" Target="https://www.cdc.gov/coronavirus/2019-ncov/community/schools-childcare/k-12-guidance.html"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yperlink" Target="https://secure.sos.state.or.us/oard/viewSingleRule.action?ruleVrsnRsn=145271" TargetMode="External" Id="rId16" /><Relationship Type="http://schemas.openxmlformats.org/officeDocument/2006/relationships/hyperlink" Target="https://www.oregon.gov/ode/students-and-family/healthsafety/Documents/Decision%20Tools%20for%20SY%202020-21.pdf" TargetMode="External" Id="rId20" /><Relationship Type="http://schemas.openxmlformats.org/officeDocument/2006/relationships/hyperlink" Target="https://www.oregon.gov/oha/PH/PREVENTIONWELLNESS/VACCINESIMMUNIZATION/GETTINGIMMUNIZED/Pages/non-medical-exemption.asp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oregon.gov/ode/students-and-family/healthsafety/Documents/Updated%20CD%20Guidance.pdf" TargetMode="External" Id="rId24" /><Relationship Type="http://schemas.openxmlformats.org/officeDocument/2006/relationships/footer" Target="footer1.xml" Id="rId32" /><Relationship Type="http://schemas.microsoft.com/office/2019/05/relationships/documenttasks" Target="documenttasks/documenttasks1.xml" Id="rId37" /><Relationship Type="http://schemas.openxmlformats.org/officeDocument/2006/relationships/customXml" Target="../customXml/item5.xml" Id="rId5" /><Relationship Type="http://schemas.openxmlformats.org/officeDocument/2006/relationships/hyperlink" Target="https://secure.sos.state.or.us/oard/viewSingleRule.action?ruleVrsnRsn=145269" TargetMode="External" Id="rId15" /><Relationship Type="http://schemas.openxmlformats.org/officeDocument/2006/relationships/image" Target="media/image4.png" Id="rId23" /><Relationship Type="http://schemas.openxmlformats.org/officeDocument/2006/relationships/hyperlink" Target="https://www.oregon.gov/oha/PH/PREVENTIONWELLNESS/VACCINESIMMUNIZATION/GETTINGIMMUNIZED/Pages/SchExemption.aspx"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image" Target="media/image3.png"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secure.sos.state.or.us/oard/viewSingleRule.action?ruleVrsnRsn=287268" TargetMode="External" Id="rId14" /><Relationship Type="http://schemas.openxmlformats.org/officeDocument/2006/relationships/hyperlink" Target="https://www.oregon.gov/ode/students-and-family/equity/NativeAmericanEducation/Documents/20.10.13_%20Web%20Accessible%20Tribal%20Consultation%20Toolkit.pdf" TargetMode="External" Id="rId22" /><Relationship Type="http://schemas.openxmlformats.org/officeDocument/2006/relationships/hyperlink" Target="https://www.oregon.gov/oha/PH/PREVENTIONWELLNESS/VACCINESIMMUNIZATION/GETTINGIMMUNIZED/Pages/SchRequiredImm.aspx" TargetMode="External" Id="rId27" /><Relationship Type="http://schemas.openxmlformats.org/officeDocument/2006/relationships/hyperlink" Target="https://sharedsystems.dhsoha.state.or.us/DHSForms/Served/le3798.pdf" TargetMode="External" Id="rId30" /><Relationship Type="http://schemas.openxmlformats.org/officeDocument/2006/relationships/fontTable" Target="fontTable.xml" Id="rId35" /><Relationship Type="http://schemas.microsoft.com/office/2019/09/relationships/intelligence" Target="intelligence.xml" Id="R730908426e2a4bf0" /></Relationships>
</file>

<file path=word/_rels/footnotes.xml.rels><?xml version="1.0" encoding="UTF-8" standalone="yes"?>
<Relationships xmlns="http://schemas.openxmlformats.org/package/2006/relationships"><Relationship Id="rId1" Type="http://schemas.openxmlformats.org/officeDocument/2006/relationships/hyperlink" Target="https://www.justice.gov/archive/otj/Presidential_Statements/presdoc1.htm" TargetMode="External"/></Relationships>
</file>

<file path=word/documenttasks/documenttasks1.xml><?xml version="1.0" encoding="utf-8"?>
<t:Tasks xmlns:t="http://schemas.microsoft.com/office/tasks/2019/documenttasks" xmlns:oel="http://schemas.microsoft.com/office/2019/extlst">
  <t:Task id="{743A0A1A-0D8A-40DA-BA78-466755968291}">
    <t:Anchor>
      <t:Comment id="2119016439"/>
    </t:Anchor>
    <t:History>
      <t:Event id="{E6B41FC9-E688-433D-9136-BD09B2ED839B}" time="2022-04-25T14:22:05.563Z">
        <t:Attribution userId="S::gillc@ode.oregon.gov::91930353-33b3-49d9-b023-0f3f863cc1b0" userProvider="AD" userName="GILL Colt * ODE"/>
        <t:Anchor>
          <t:Comment id="2119016439"/>
        </t:Anchor>
        <t:Create/>
      </t:Event>
      <t:Event id="{158D2E39-DB2E-480C-AB9E-ECA4FF6C20BE}" time="2022-04-25T14:22:05.563Z">
        <t:Attribution userId="S::gillc@ode.oregon.gov::91930353-33b3-49d9-b023-0f3f863cc1b0" userProvider="AD" userName="GILL Colt * ODE"/>
        <t:Anchor>
          <t:Comment id="2119016439"/>
        </t:Anchor>
        <t:Assign userId="S::MoseleyK@ode.oregon.gov::054c788d-c158-4aee-b544-0487386924e0" userProvider="AD" userName="MOSELEY Katarina  ODE"/>
      </t:Event>
      <t:Event id="{04FFA988-9FA6-41E6-8C2C-D3954D692049}" time="2022-04-25T14:22:05.563Z">
        <t:Attribution userId="S::gillc@ode.oregon.gov::91930353-33b3-49d9-b023-0f3f863cc1b0" userProvider="AD" userName="GILL Colt * ODE"/>
        <t:Anchor>
          <t:Comment id="2119016439"/>
        </t:Anchor>
        <t:SetTitle title="@MOSELEY Katarina ODE  Do we want to directly connect to the COVID-19 Community Levels tool and even provide a link?"/>
      </t:Event>
      <t:Event id="{36DBD542-9AA0-4D7F-B691-C4C1D1F3B365}" time="2022-04-26T15:57:30.48Z">
        <t:Attribution userId="S::moseleyk@ode.oregon.gov::054c788d-c158-4aee-b544-0487386924e0" userProvider="AD" userName="MOSELEY Katarina * ODE"/>
        <t:Anchor>
          <t:Comment id="479570199"/>
        </t:Anchor>
        <t:UnassignAll/>
      </t:Event>
      <t:Event id="{EFE2AE9F-88AE-40BD-B91B-DE0E150A8DBD}" time="2022-04-26T15:57:30.48Z">
        <t:Attribution userId="S::moseleyk@ode.oregon.gov::054c788d-c158-4aee-b544-0487386924e0" userProvider="AD" userName="MOSELEY Katarina * ODE"/>
        <t:Anchor>
          <t:Comment id="479570199"/>
        </t:Anchor>
        <t:Assign userId="S::BakerL@ode.oregon.gov::6af232a9-98f6-4477-a89a-9cff68e86f01" userProvider="AD" userName="BAKER LeeAnn  ODE"/>
      </t:Event>
    </t:History>
  </t:Task>
  <t:Task id="{759437D7-8384-4156-AE86-5B62F1239690}">
    <t:Anchor>
      <t:Comment id="908780718"/>
    </t:Anchor>
    <t:History>
      <t:Event id="{1CB46B3C-8130-4F7B-ADE9-63FCC7A2B83F}" time="2022-03-07T21:14:35.154Z">
        <t:Attribution userId="S::moseleyk@ode.oregon.gov::054c788d-c158-4aee-b544-0487386924e0" userProvider="AD" userName="MOSELEY Katarina * ODE"/>
        <t:Anchor>
          <t:Comment id="908780718"/>
        </t:Anchor>
        <t:Create/>
      </t:Event>
      <t:Event id="{B96012AF-B70C-4F8E-B3B1-F9411876399E}" time="2022-03-07T21:14:35.154Z">
        <t:Attribution userId="S::moseleyk@ode.oregon.gov::054c788d-c158-4aee-b544-0487386924e0" userProvider="AD" userName="MOSELEY Katarina * ODE"/>
        <t:Anchor>
          <t:Comment id="908780718"/>
        </t:Anchor>
        <t:Assign userId="S::BakerL@ode.oregon.gov::6af232a9-98f6-4477-a89a-9cff68e86f01" userProvider="AD" userName="BAKER LeeAnn  ODE"/>
      </t:Event>
      <t:Event id="{4C060626-E77A-45EE-9ADD-7B6C04EC4B68}" time="2022-03-07T21:14:35.154Z">
        <t:Attribution userId="S::moseleyk@ode.oregon.gov::054c788d-c158-4aee-b544-0487386924e0" userProvider="AD" userName="MOSELEY Katarina * ODE"/>
        <t:Anchor>
          <t:Comment id="908780718"/>
        </t:Anchor>
        <t:SetTitle title="Also include Data for Decisions and the COVID-19 Decision tool here. @BAKER LeeAnn ODE"/>
      </t:Event>
      <t:Event id="{FB6C3903-0C1A-42F3-886B-93B6A4FE5D43}" time="2022-03-07T22:33:34.373Z">
        <t:Attribution userId="S::bakerl@ode.oregon.gov::6af232a9-98f6-4477-a89a-9cff68e86f01" userProvider="AD" userName="BAKER LeeAnn * ODE"/>
        <t:Progress percentComplete="100"/>
      </t:Event>
    </t:History>
  </t:Task>
  <t:Task id="{688A382E-69E8-499F-8339-DDEF6B5AAEB9}">
    <t:Anchor>
      <t:Comment id="1427442088"/>
    </t:Anchor>
    <t:History>
      <t:Event id="{30E82B73-D94D-4B65-9042-15A6618BFE74}" time="2022-03-30T23:16:24.382Z">
        <t:Attribution userId="S::bakerl@ode.oregon.gov::6af232a9-98f6-4477-a89a-9cff68e86f01" userProvider="AD" userName="BAKER LeeAnn * ODE"/>
        <t:Anchor>
          <t:Comment id="436932301"/>
        </t:Anchor>
        <t:Create/>
      </t:Event>
      <t:Event id="{20D67248-56A5-42E4-A5A7-1893778581C7}" time="2022-03-30T23:16:24.382Z">
        <t:Attribution userId="S::bakerl@ode.oregon.gov::6af232a9-98f6-4477-a89a-9cff68e86f01" userProvider="AD" userName="BAKER LeeAnn * ODE"/>
        <t:Anchor>
          <t:Comment id="436932301"/>
        </t:Anchor>
        <t:Assign userId="S::BakerL@ode.oregon.gov::6af232a9-98f6-4477-a89a-9cff68e86f01" userProvider="AD" userName="BAKER LeeAnn  ODE"/>
      </t:Event>
      <t:Event id="{040B6535-3430-4E28-B550-179E7360DCA8}" time="2022-03-30T23:16:24.382Z">
        <t:Attribution userId="S::bakerl@ode.oregon.gov::6af232a9-98f6-4477-a89a-9cff68e86f01" userProvider="AD" userName="BAKER LeeAnn * ODE"/>
        <t:Anchor>
          <t:Comment id="436932301"/>
        </t:Anchor>
        <t:SetTitle title="@BAKER LeeAnn ODE - I have added this reference to the instructions and tools."/>
      </t:Event>
      <t:Event id="{7A76FF7F-0E28-43A8-9D75-5FBBAAAFC82F}" time="2022-03-30T23:17:17.292Z">
        <t:Attribution userId="S::bakerl@ode.oregon.gov::6af232a9-98f6-4477-a89a-9cff68e86f01" userProvider="AD" userName="BAKER LeeAnn * ODE"/>
        <t:Progress percentComplete="100"/>
      </t:Event>
    </t:History>
  </t:Task>
  <t:Task id="{BA423E96-AC40-4A68-8E3D-7417AE7D7AAE}">
    <t:Anchor>
      <t:Comment id="1589801670"/>
    </t:Anchor>
    <t:History>
      <t:Event id="{EE8F3CDA-F079-4F10-8478-F0802C4C1F06}" time="2022-04-05T22:14:50.501Z">
        <t:Attribution userId="S::bakerl@ode.oregon.gov::6af232a9-98f6-4477-a89a-9cff68e86f01" userProvider="AD" userName="BAKER LeeAnn * ODE"/>
        <t:Anchor>
          <t:Comment id="997758794"/>
        </t:Anchor>
        <t:Create/>
      </t:Event>
      <t:Event id="{F7A9F210-FF23-4B29-81B0-8EEE291140FA}" time="2022-04-05T22:14:50.501Z">
        <t:Attribution userId="S::bakerl@ode.oregon.gov::6af232a9-98f6-4477-a89a-9cff68e86f01" userProvider="AD" userName="BAKER LeeAnn * ODE"/>
        <t:Anchor>
          <t:Comment id="997758794"/>
        </t:Anchor>
        <t:Assign userId="S::BakerL@ode.oregon.gov::6af232a9-98f6-4477-a89a-9cff68e86f01" userProvider="AD" userName="BAKER LeeAnn  ODE"/>
      </t:Event>
      <t:Event id="{33279501-1F6C-4E21-A754-9111D2F8255F}" time="2022-04-05T22:14:50.501Z">
        <t:Attribution userId="S::bakerl@ode.oregon.gov::6af232a9-98f6-4477-a89a-9cff68e86f01" userProvider="AD" userName="BAKER LeeAnn * ODE"/>
        <t:Anchor>
          <t:Comment id="997758794"/>
        </t:Anchor>
        <t:SetTitle title="@BAKER LeeAnn ODE - moved to Pg 1 in the policy, procedure, protocol table."/>
      </t:Event>
      <t:Event id="{7562BBDA-0F51-4F49-926D-392A287E6611}" time="2022-04-05T22:14:55.987Z">
        <t:Attribution userId="S::bakerl@ode.oregon.gov::6af232a9-98f6-4477-a89a-9cff68e86f01" userProvider="AD" userName="BAKER LeeAnn * ODE"/>
        <t:Progress percentComplete="100"/>
      </t:Event>
    </t:History>
  </t:Task>
  <t:Task id="{CEDD7942-0258-4DDC-A8FD-38C7E03A150E}">
    <t:Anchor>
      <t:Comment id="54146095"/>
    </t:Anchor>
    <t:History>
      <t:Event id="{A6D93403-FBFF-46A7-898B-63B3E637B166}" time="2022-04-04T06:23:49.128Z">
        <t:Attribution userId="S::bakerl@ode.oregon.gov::6af232a9-98f6-4477-a89a-9cff68e86f01" userProvider="AD" userName="BAKER LeeAnn * ODE"/>
        <t:Anchor>
          <t:Comment id="478634653"/>
        </t:Anchor>
        <t:Create/>
      </t:Event>
      <t:Event id="{877A4C58-402C-47BF-BFDE-ED686BA80695}" time="2022-04-04T06:23:49.128Z">
        <t:Attribution userId="S::bakerl@ode.oregon.gov::6af232a9-98f6-4477-a89a-9cff68e86f01" userProvider="AD" userName="BAKER LeeAnn * ODE"/>
        <t:Anchor>
          <t:Comment id="478634653"/>
        </t:Anchor>
        <t:Assign userId="S::BakerL@ode.oregon.gov::6af232a9-98f6-4477-a89a-9cff68e86f01" userProvider="AD" userName="BAKER LeeAnn  ODE"/>
      </t:Event>
      <t:Event id="{91D444EA-4AD7-4FC4-A02B-E97121677363}" time="2022-04-04T06:23:49.128Z">
        <t:Attribution userId="S::bakerl@ode.oregon.gov::6af232a9-98f6-4477-a89a-9cff68e86f01" userProvider="AD" userName="BAKER LeeAnn * ODE"/>
        <t:Anchor>
          <t:Comment id="478634653"/>
        </t:Anchor>
        <t:SetTitle title="@BAKER LeeAnn ODE - Add to Tuesday's small workgroup discussion."/>
      </t:Event>
      <t:Event id="{79EBAAA6-8011-4BBD-A8C8-BC59BABE9C2E}" time="2022-04-06T00:02:34.718Z">
        <t:Attribution userId="S::bakerl@ode.oregon.gov::6af232a9-98f6-4477-a89a-9cff68e86f01" userProvider="AD" userName="BAKER LeeAnn * ODE"/>
        <t:Progress percentComplete="100"/>
      </t:Event>
    </t:History>
  </t:Task>
  <t:Task id="{472B8D5A-2CB9-4C37-AEC2-77463ED7F03D}">
    <t:Anchor>
      <t:Comment id="1452363379"/>
    </t:Anchor>
    <t:History>
      <t:Event id="{8C0DA7DB-648C-41C6-A7AE-AC9B1051024B}" time="2022-03-17T18:28:08.301Z">
        <t:Attribution userId="S::bakerl@ode.oregon.gov::6af232a9-98f6-4477-a89a-9cff68e86f01" userProvider="AD" userName="BAKER LeeAnn * ODE"/>
        <t:Anchor>
          <t:Comment id="1452363379"/>
        </t:Anchor>
        <t:Create/>
      </t:Event>
      <t:Event id="{E265E119-5FDA-4025-B140-2CD0F45A49BA}" time="2022-03-17T18:28:08.301Z">
        <t:Attribution userId="S::bakerl@ode.oregon.gov::6af232a9-98f6-4477-a89a-9cff68e86f01" userProvider="AD" userName="BAKER LeeAnn * ODE"/>
        <t:Anchor>
          <t:Comment id="1452363379"/>
        </t:Anchor>
        <t:Assign userId="S::BakerL@ode.oregon.gov::6af232a9-98f6-4477-a89a-9cff68e86f01" userProvider="AD" userName="BAKER LeeAnn  ODE"/>
      </t:Event>
      <t:Event id="{E799393F-D98B-4A30-8392-D867ECF61D70}" time="2022-03-17T18:28:08.301Z">
        <t:Attribution userId="S::bakerl@ode.oregon.gov::6af232a9-98f6-4477-a89a-9cff68e86f01" userProvider="AD" userName="BAKER LeeAnn * ODE"/>
        <t:Anchor>
          <t:Comment id="1452363379"/>
        </t:Anchor>
        <t:SetTitle title="Some of these recommendations may need to be removed. / @BAKER LeeAnn ODE remove or possibly go to guidance."/>
      </t:Event>
    </t:History>
  </t:Task>
  <t:Task id="{6325A479-E039-492F-AB96-1F8583E42603}">
    <t:Anchor>
      <t:Comment id="1247355071"/>
    </t:Anchor>
    <t:History>
      <t:Event id="{279C6F61-CF92-47C9-97A0-912A6E20D2EF}" time="2022-03-25T19:20:09.5Z">
        <t:Attribution userId="S::bakerl@ode.oregon.gov::6af232a9-98f6-4477-a89a-9cff68e86f01" userProvider="AD" userName="BAKER LeeAnn * ODE"/>
        <t:Anchor>
          <t:Comment id="1118062653"/>
        </t:Anchor>
        <t:Create/>
      </t:Event>
      <t:Event id="{11557B69-4066-41C3-A41B-9A197F882FFA}" time="2022-03-25T19:20:09.5Z">
        <t:Attribution userId="S::bakerl@ode.oregon.gov::6af232a9-98f6-4477-a89a-9cff68e86f01" userProvider="AD" userName="BAKER LeeAnn * ODE"/>
        <t:Anchor>
          <t:Comment id="1118062653"/>
        </t:Anchor>
        <t:Assign userId="S::BakerL@ode.oregon.gov::6af232a9-98f6-4477-a89a-9cff68e86f01" userProvider="AD" userName="BAKER LeeAnn  ODE"/>
      </t:Event>
      <t:Event id="{043A8C62-C689-4E0E-8A11-4768351E3C6D}" time="2022-03-25T19:20:09.5Z">
        <t:Attribution userId="S::bakerl@ode.oregon.gov::6af232a9-98f6-4477-a89a-9cff68e86f01" userProvider="AD" userName="BAKER LeeAnn * ODE"/>
        <t:Anchor>
          <t:Comment id="1118062653"/>
        </t:Anchor>
        <t:SetTitle title="@BAKER LeeAnn ODE I have added definitions here but may move to other section or toolkit/training."/>
      </t:Event>
      <t:Event id="{6B750C91-D2C9-4B82-B718-655F53280B1E}" time="2022-03-30T23:22:07.527Z">
        <t:Attribution userId="S::bakerl@ode.oregon.gov::6af232a9-98f6-4477-a89a-9cff68e86f01" userProvider="AD" userName="BAKER LeeAnn * ODE"/>
        <t:Progress percentComplete="100"/>
      </t:Event>
    </t:History>
  </t:Task>
  <t:Task id="{154EDE63-5E57-4C3C-A67E-63E011960640}">
    <t:Anchor>
      <t:Comment id="1290933120"/>
    </t:Anchor>
    <t:History>
      <t:Event id="{7E64F24F-09E6-45B8-A86D-A716EFB383F5}" time="2022-03-30T22:21:55.174Z">
        <t:Attribution userId="S::bakerl@ode.oregon.gov::6af232a9-98f6-4477-a89a-9cff68e86f01" userProvider="AD" userName="BAKER LeeAnn * ODE"/>
        <t:Anchor>
          <t:Comment id="1868337252"/>
        </t:Anchor>
        <t:Create/>
      </t:Event>
      <t:Event id="{3FE26A27-249F-4996-8DAF-A00C1D1BD9C4}" time="2022-03-30T22:21:55.174Z">
        <t:Attribution userId="S::bakerl@ode.oregon.gov::6af232a9-98f6-4477-a89a-9cff68e86f01" userProvider="AD" userName="BAKER LeeAnn * ODE"/>
        <t:Anchor>
          <t:Comment id="1868337252"/>
        </t:Anchor>
        <t:Assign userId="S::BakerL@ode.oregon.gov::6af232a9-98f6-4477-a89a-9cff68e86f01" userProvider="AD" userName="BAKER LeeAnn  ODE"/>
      </t:Event>
      <t:Event id="{364F9940-0233-4F17-A121-776AABED32F3}" time="2022-03-30T22:21:55.174Z">
        <t:Attribution userId="S::bakerl@ode.oregon.gov::6af232a9-98f6-4477-a89a-9cff68e86f01" userProvider="AD" userName="BAKER LeeAnn * ODE"/>
        <t:Anchor>
          <t:Comment id="1868337252"/>
        </t:Anchor>
        <t:SetTitle title="@BAKER LeeAnn ODE - Very good. I will include this in the instruction and tools."/>
      </t:Event>
      <t:Event id="{898D365A-8C39-48B1-A464-DF1E8124558A}" time="2022-03-30T22:22:02.587Z">
        <t:Attribution userId="S::bakerl@ode.oregon.gov::6af232a9-98f6-4477-a89a-9cff68e86f01" userProvider="AD" userName="BAKER LeeAnn * ODE"/>
        <t:Progress percentComplete="100"/>
      </t:Event>
    </t:History>
  </t:Task>
  <t:Task id="{C4DBCCE2-5DAA-4AAA-AA9B-A086766FAF7F}">
    <t:Anchor>
      <t:Comment id="1208365955"/>
    </t:Anchor>
    <t:History>
      <t:Event id="{AB93B53D-4B56-4B04-89A1-CD5576F75FEB}" time="2022-03-30T17:39:34.872Z">
        <t:Attribution userId="S::bakerl@ode.oregon.gov::6af232a9-98f6-4477-a89a-9cff68e86f01" userProvider="AD" userName="BAKER LeeAnn * ODE"/>
        <t:Anchor>
          <t:Comment id="1208365955"/>
        </t:Anchor>
        <t:Create/>
      </t:Event>
      <t:Event id="{F99F3655-6609-46AB-A299-1FA2A3EA8238}" time="2022-03-30T17:39:34.872Z">
        <t:Attribution userId="S::bakerl@ode.oregon.gov::6af232a9-98f6-4477-a89a-9cff68e86f01" userProvider="AD" userName="BAKER LeeAnn * ODE"/>
        <t:Anchor>
          <t:Comment id="1208365955"/>
        </t:Anchor>
        <t:Assign userId="S::BakerL@ode.oregon.gov::6af232a9-98f6-4477-a89a-9cff68e86f01" userProvider="AD" userName="BAKER LeeAnn  ODE"/>
      </t:Event>
      <t:Event id="{C5BBF01B-5697-48D6-A32F-B150D4ABE0AE}" time="2022-03-30T17:39:34.872Z">
        <t:Attribution userId="S::bakerl@ode.oregon.gov::6af232a9-98f6-4477-a89a-9cff68e86f01" userProvider="AD" userName="BAKER LeeAnn * ODE"/>
        <t:Anchor>
          <t:Comment id="1208365955"/>
        </t:Anchor>
        <t:SetTitle title="@BAKER LeeAnn ODE - Comment from SSEM to consider... &quot;It seems very unlikely that a single case of a communicable disease would cause this plan to be implemented. I think this could potentially distract from what is important. In fact, I think items 1, …"/>
      </t:Event>
      <t:Event id="{B36DD00A-07E6-4DA7-8FC8-27CE0A48985E}" time="2022-03-31T23:21:12.33Z">
        <t:Attribution userId="S::bakerl@ode.oregon.gov::6af232a9-98f6-4477-a89a-9cff68e86f01" userProvider="AD" userName="BAKER LeeAnn * ODE"/>
        <t:Progress percentComplete="100"/>
      </t:Event>
    </t:History>
  </t:Task>
  <t:Task id="{08C5616C-C055-4D09-8DEA-94F87BB25CC6}">
    <t:Anchor>
      <t:Comment id="1341597919"/>
    </t:Anchor>
    <t:History>
      <t:Event id="{23161AC7-36D3-4C85-82B8-7F971404B7CD}" time="2022-03-30T17:46:51.665Z">
        <t:Attribution userId="S::bakerl@ode.oregon.gov::6af232a9-98f6-4477-a89a-9cff68e86f01" userProvider="AD" userName="BAKER LeeAnn * ODE"/>
        <t:Anchor>
          <t:Comment id="1341597919"/>
        </t:Anchor>
        <t:Create/>
      </t:Event>
      <t:Event id="{BEBB29EC-B08A-4CD0-B91C-900EF960B41B}" time="2022-03-30T17:46:51.665Z">
        <t:Attribution userId="S::bakerl@ode.oregon.gov::6af232a9-98f6-4477-a89a-9cff68e86f01" userProvider="AD" userName="BAKER LeeAnn * ODE"/>
        <t:Anchor>
          <t:Comment id="1341597919"/>
        </t:Anchor>
        <t:Assign userId="S::WethereT@ode.oregon.gov::5c0a83a9-4c29-4d81-a1cd-c02c127a4dc4" userProvider="AD" userName="WETHERELL Tenneal  ODE"/>
      </t:Event>
      <t:Event id="{14DC6741-4A0C-407B-B377-13149884D95D}" time="2022-03-30T17:46:51.665Z">
        <t:Attribution userId="S::bakerl@ode.oregon.gov::6af232a9-98f6-4477-a89a-9cff68e86f01" userProvider="AD" userName="BAKER LeeAnn * ODE"/>
        <t:Anchor>
          <t:Comment id="1341597919"/>
        </t:Anchor>
        <t:SetTitle title="@WETHERELL Tenneal ODE - We received this comment from an SSEM representative (Terry), &quot;Unless the building has the ability to step or down in ventilation this seems like something in your maintenance plan not something for CD Plan.&quot; Tenneal - Do you …"/>
      </t:Event>
      <t:Event id="{5FF0847F-D825-41EE-9836-E1C1AF69E763}" time="2022-03-31T04:20:39.048Z">
        <t:Attribution userId="S::bakerl@ode.oregon.gov::6af232a9-98f6-4477-a89a-9cff68e86f01" userProvider="AD" userName="BAKER LeeAnn * ODE"/>
        <t:Progress percentComplete="100"/>
      </t:Event>
    </t:History>
  </t:Task>
  <t:Task id="{E8796D41-0C52-48D9-AD55-F262997C4BCA}">
    <t:Anchor>
      <t:Comment id="1360588048"/>
    </t:Anchor>
    <t:History>
      <t:Event id="{3BDA6DD2-F0C8-45B3-9D04-50D9922C4689}" time="2022-03-30T23:32:20.133Z">
        <t:Attribution userId="S::bakerl@ode.oregon.gov::6af232a9-98f6-4477-a89a-9cff68e86f01" userProvider="AD" userName="BAKER LeeAnn * ODE"/>
        <t:Anchor>
          <t:Comment id="816429647"/>
        </t:Anchor>
        <t:Create/>
      </t:Event>
      <t:Event id="{D8B129CC-6024-46E3-A44F-EDDE6097AD36}" time="2022-03-30T23:32:20.133Z">
        <t:Attribution userId="S::bakerl@ode.oregon.gov::6af232a9-98f6-4477-a89a-9cff68e86f01" userProvider="AD" userName="BAKER LeeAnn * ODE"/>
        <t:Anchor>
          <t:Comment id="816429647"/>
        </t:Anchor>
        <t:Assign userId="S::MoseleyK@ode.oregon.gov::054c788d-c158-4aee-b544-0487386924e0" userProvider="AD" userName="MOSELEY Katarina  ODE"/>
      </t:Event>
      <t:Event id="{84D7AE5D-E2E7-4312-A03B-38FDA6D92F16}" time="2022-03-30T23:32:20.133Z">
        <t:Attribution userId="S::bakerl@ode.oregon.gov::6af232a9-98f6-4477-a89a-9cff68e86f01" userProvider="AD" userName="BAKER LeeAnn * ODE"/>
        <t:Anchor>
          <t:Comment id="816429647"/>
        </t:Anchor>
        <t:SetTitle title="@MOSELEY Katarina ODE - Please revise 2. to reflect ways schools can reference the work they are doing with the community engagement toolkit."/>
      </t:Event>
      <t:Event id="{A1B18384-888C-4BB9-B8B8-AB376CE94097}" time="2022-03-31T21:51:08.393Z">
        <t:Attribution userId="S::bakerl@ode.oregon.gov::6af232a9-98f6-4477-a89a-9cff68e86f01" userProvider="AD" userName="BAKER LeeAnn * ODE"/>
        <t:Progress percentComplete="100"/>
      </t:Event>
    </t:History>
  </t:Task>
  <t:Task id="{E26B93C2-CB6C-475C-8CA4-BD8D61FB7A00}">
    <t:Anchor>
      <t:Comment id="914512067"/>
    </t:Anchor>
    <t:History>
      <t:Event id="{D42FA49B-6E8B-4E33-813A-1BE54658746A}" time="2022-03-31T20:01:36.987Z">
        <t:Attribution userId="S::bakerl@ode.oregon.gov::6af232a9-98f6-4477-a89a-9cff68e86f01" userProvider="AD" userName="BAKER LeeAnn * ODE"/>
        <t:Anchor>
          <t:Comment id="914512067"/>
        </t:Anchor>
        <t:Create/>
      </t:Event>
      <t:Event id="{E66E728D-05AA-40BF-991D-8C0E6C2D6BB0}" time="2022-03-31T20:01:36.987Z">
        <t:Attribution userId="S::bakerl@ode.oregon.gov::6af232a9-98f6-4477-a89a-9cff68e86f01" userProvider="AD" userName="BAKER LeeAnn * ODE"/>
        <t:Anchor>
          <t:Comment id="914512067"/>
        </t:Anchor>
        <t:Assign userId="S::BakerL@ode.oregon.gov::6af232a9-98f6-4477-a89a-9cff68e86f01" userProvider="AD" userName="BAKER LeeAnn  ODE"/>
      </t:Event>
      <t:Event id="{25525D84-BAC6-4962-9E1A-D07501DF8AF9}" time="2022-03-31T20:01:36.987Z">
        <t:Attribution userId="S::bakerl@ode.oregon.gov::6af232a9-98f6-4477-a89a-9cff68e86f01" userProvider="AD" userName="BAKER LeeAnn * ODE"/>
        <t:Anchor>
          <t:Comment id="914512067"/>
        </t:Anchor>
        <t:SetTitle title="@BAKER LeeAnn ODE - Add link to Smartsheet when available."/>
      </t:Event>
    </t:History>
  </t:Task>
  <t:Task id="{F17BCFF7-3D43-4DC7-990C-30222AD6F3C1}">
    <t:Anchor>
      <t:Comment id="1247057562"/>
    </t:Anchor>
    <t:History>
      <t:Event id="{2F72526A-5452-4A53-A535-965E52255CC6}" time="2022-03-31T20:36:20.194Z">
        <t:Attribution userId="S::bakerl@ode.oregon.gov::6af232a9-98f6-4477-a89a-9cff68e86f01" userProvider="AD" userName="BAKER LeeAnn * ODE"/>
        <t:Anchor>
          <t:Comment id="2060554111"/>
        </t:Anchor>
        <t:Create/>
      </t:Event>
      <t:Event id="{3BFF171B-1E76-40A5-9ED4-52132FD3D1B7}" time="2022-03-31T20:36:20.194Z">
        <t:Attribution userId="S::bakerl@ode.oregon.gov::6af232a9-98f6-4477-a89a-9cff68e86f01" userProvider="AD" userName="BAKER LeeAnn * ODE"/>
        <t:Anchor>
          <t:Comment id="2060554111"/>
        </t:Anchor>
        <t:Assign userId="S::MoseleyK@ode.oregon.gov::054c788d-c158-4aee-b544-0487386924e0" userProvider="AD" userName="MOSELEY Katarina  ODE"/>
      </t:Event>
      <t:Event id="{F8ED5222-5255-4B73-8E13-95F5CE9B90E6}" time="2022-03-31T20:36:20.194Z">
        <t:Attribution userId="S::bakerl@ode.oregon.gov::6af232a9-98f6-4477-a89a-9cff68e86f01" userProvider="AD" userName="BAKER LeeAnn * ODE"/>
        <t:Anchor>
          <t:Comment id="2060554111"/>
        </t:Anchor>
        <t:SetTitle title="@MOSELEY Katarina ODE - I feel like staff would be an employer, employee relationship and would not fall under this plan. What do you think?"/>
      </t:Event>
      <t:Event id="{4FB62325-D471-485E-BE7A-D84912D498B7}" time="2022-03-31T21:27:05.949Z">
        <t:Attribution userId="S::bakerl@ode.oregon.gov::6af232a9-98f6-4477-a89a-9cff68e86f01" userProvider="AD" userName="BAKER LeeAnn * ODE"/>
        <t:Anchor>
          <t:Comment id="510977657"/>
        </t:Anchor>
        <t:UnassignAll/>
      </t:Event>
      <t:Event id="{BC89961B-7492-47AE-8A3B-94F163AF2FD4}" time="2022-03-31T21:27:05.949Z">
        <t:Attribution userId="S::bakerl@ode.oregon.gov::6af232a9-98f6-4477-a89a-9cff68e86f01" userProvider="AD" userName="BAKER LeeAnn * ODE"/>
        <t:Anchor>
          <t:Comment id="510977657"/>
        </t:Anchor>
        <t:Assign userId="S::BakerL@ode.oregon.gov::6af232a9-98f6-4477-a89a-9cff68e86f01" userProvider="AD" userName="BAKER LeeAnn  ODE"/>
      </t:Event>
      <t:Event id="{4BDC9409-F3C2-4B55-8426-F09CA29D78C8}" time="2022-03-31T21:34:14.352Z">
        <t:Attribution userId="S::bakerl@ode.oregon.gov::6af232a9-98f6-4477-a89a-9cff68e86f01" userProvider="AD" userName="BAKER LeeAnn * ODE"/>
        <t:Progress percentComplete="100"/>
      </t:Event>
    </t:History>
  </t:Task>
  <t:Task id="{84A37845-1258-4753-8F1F-B446F390EC4C}">
    <t:Anchor>
      <t:Comment id="1829166411"/>
    </t:Anchor>
    <t:History>
      <t:Event id="{8BD2A1DB-B5EC-45E8-A159-E52F9B97C0FB}" time="2022-03-31T20:36:20.194Z">
        <t:Attribution userId="S::bakerl@ode.oregon.gov::6af232a9-98f6-4477-a89a-9cff68e86f01" userProvider="AD" userName="BAKER LeeAnn * ODE"/>
        <t:Anchor>
          <t:Comment id="1248031800"/>
        </t:Anchor>
        <t:Create/>
      </t:Event>
      <t:Event id="{033268D7-684D-4E03-B3F2-C8828A6CE344}" time="2022-03-31T20:36:20.194Z">
        <t:Attribution userId="S::bakerl@ode.oregon.gov::6af232a9-98f6-4477-a89a-9cff68e86f01" userProvider="AD" userName="BAKER LeeAnn * ODE"/>
        <t:Anchor>
          <t:Comment id="1248031800"/>
        </t:Anchor>
        <t:Assign userId="S::MoseleyK@ode.oregon.gov::054c788d-c158-4aee-b544-0487386924e0" userProvider="AD" userName="MOSELEY Katarina  ODE"/>
      </t:Event>
      <t:Event id="{0B388293-67A1-4F84-AEFF-AB903C86D58F}" time="2022-03-31T20:36:20.194Z">
        <t:Attribution userId="S::bakerl@ode.oregon.gov::6af232a9-98f6-4477-a89a-9cff68e86f01" userProvider="AD" userName="BAKER LeeAnn * ODE"/>
        <t:Anchor>
          <t:Comment id="1248031800"/>
        </t:Anchor>
        <t:SetTitle title="@MOSELEY Katarina ODE - I feel like staff would be an employer, employee relationship and would not fall under this plan. What do you think?"/>
      </t:Event>
      <t:Event id="{8F52B164-03FF-4F01-9256-4E0BE0BC6A0C}" time="2022-03-31T21:27:05.949Z">
        <t:Attribution userId="S::bakerl@ode.oregon.gov::6af232a9-98f6-4477-a89a-9cff68e86f01" userProvider="AD" userName="BAKER LeeAnn * ODE"/>
        <t:Anchor>
          <t:Comment id="1399636044"/>
        </t:Anchor>
        <t:UnassignAll/>
      </t:Event>
      <t:Event id="{6820CD1D-9DE5-4E45-BC4A-EA0AB902C2C6}" time="2022-03-31T21:27:05.949Z">
        <t:Attribution userId="S::bakerl@ode.oregon.gov::6af232a9-98f6-4477-a89a-9cff68e86f01" userProvider="AD" userName="BAKER LeeAnn * ODE"/>
        <t:Anchor>
          <t:Comment id="1399636044"/>
        </t:Anchor>
        <t:Assign userId="S::BakerL@ode.oregon.gov::6af232a9-98f6-4477-a89a-9cff68e86f01" userProvider="AD" userName="BAKER LeeAnn  ODE"/>
      </t:Event>
    </t:History>
  </t:Task>
  <t:Task id="{C7197DD8-2C28-4798-BCCE-1844A1D26A99}">
    <t:Anchor>
      <t:Comment id="1927652825"/>
    </t:Anchor>
    <t:History>
      <t:Event id="{37E4D7E1-49F5-474D-9A26-743C9FE7E369}" time="2022-04-25T14:24:20.026Z">
        <t:Attribution userId="S::gillc@ode.oregon.gov::91930353-33b3-49d9-b023-0f3f863cc1b0" userProvider="AD" userName="GILL Colt * ODE"/>
        <t:Anchor>
          <t:Comment id="1927652825"/>
        </t:Anchor>
        <t:Create/>
      </t:Event>
      <t:Event id="{583E274B-8CD0-4A35-AB93-D1E357D33F18}" time="2022-04-25T14:24:20.026Z">
        <t:Attribution userId="S::gillc@ode.oregon.gov::91930353-33b3-49d9-b023-0f3f863cc1b0" userProvider="AD" userName="GILL Colt * ODE"/>
        <t:Anchor>
          <t:Comment id="1927652825"/>
        </t:Anchor>
        <t:Assign userId="S::MoseleyK@ode.oregon.gov::054c788d-c158-4aee-b544-0487386924e0" userProvider="AD" userName="MOSELEY Katarina  ODE"/>
      </t:Event>
      <t:Event id="{6AB91BA6-F16F-4A39-A351-CCD6007D353F}" time="2022-04-25T14:24:20.026Z">
        <t:Attribution userId="S::gillc@ode.oregon.gov::91930353-33b3-49d9-b023-0f3f863cc1b0" userProvider="AD" userName="GILL Colt * ODE"/>
        <t:Anchor>
          <t:Comment id="1927652825"/>
        </t:Anchor>
        <t:SetTitle title="@MOSELEY Katarina ODE  Last date practiced or last date it was reviewed with staff?"/>
      </t:Event>
      <t:Event id="{F717C08B-581F-4514-A6E1-B1BF30265BB2}" time="2022-04-26T15:58:54.85Z">
        <t:Attribution userId="S::moseleyk@ode.oregon.gov::054c788d-c158-4aee-b544-0487386924e0" userProvider="AD" userName="MOSELEY Katarina * ODE"/>
        <t:Anchor>
          <t:Comment id="2024758769"/>
        </t:Anchor>
        <t:UnassignAll/>
      </t:Event>
      <t:Event id="{239C9D30-B8B7-4DBA-A4FF-4D10AB10DD0C}" time="2022-04-26T15:58:54.85Z">
        <t:Attribution userId="S::moseleyk@ode.oregon.gov::054c788d-c158-4aee-b544-0487386924e0" userProvider="AD" userName="MOSELEY Katarina * ODE"/>
        <t:Anchor>
          <t:Comment id="2024758769"/>
        </t:Anchor>
        <t:Assign userId="S::GillC@ode.oregon.gov::91930353-33b3-49d9-b023-0f3f863cc1b0" userProvider="AD" userName="GILL Colt  ODE"/>
      </t:Event>
      <t:Event id="{AB9307D8-7EDE-4E48-9285-4577460F8059}" time="2022-04-26T21:37:43.271Z">
        <t:Attribution userId="S::bakerl@ode.oregon.gov::6af232a9-98f6-4477-a89a-9cff68e86f01" userProvider="AD" userName="BAKER LeeAnn * ODE"/>
        <t:Progress percentComplete="100"/>
      </t:Event>
    </t:History>
  </t:Task>
  <t:Task id="{8AF813FB-29E1-46A6-A26A-5CD71EA59CC4}">
    <t:Anchor>
      <t:Comment id="2123579645"/>
    </t:Anchor>
    <t:History>
      <t:Event id="{B1C693A9-875B-4657-B4FF-F37CC24E36D1}" time="2022-03-31T23:05:16.756Z">
        <t:Attribution userId="S::bakerl@ode.oregon.gov::6af232a9-98f6-4477-a89a-9cff68e86f01" userProvider="AD" userName="BAKER LeeAnn * ODE"/>
        <t:Anchor>
          <t:Comment id="119478290"/>
        </t:Anchor>
        <t:Create/>
      </t:Event>
      <t:Event id="{6F6C315B-F094-4971-81E9-585594E5BA3D}" time="2022-03-31T23:05:16.756Z">
        <t:Attribution userId="S::bakerl@ode.oregon.gov::6af232a9-98f6-4477-a89a-9cff68e86f01" userProvider="AD" userName="BAKER LeeAnn * ODE"/>
        <t:Anchor>
          <t:Comment id="119478290"/>
        </t:Anchor>
        <t:Assign userId="S::BakerL@ode.oregon.gov::6af232a9-98f6-4477-a89a-9cff68e86f01" userProvider="AD" userName="BAKER LeeAnn  ODE"/>
      </t:Event>
      <t:Event id="{40D55097-D661-464A-AE20-EA1D3BA3123E}" time="2022-03-31T23:05:16.756Z">
        <t:Attribution userId="S::bakerl@ode.oregon.gov::6af232a9-98f6-4477-a89a-9cff68e86f01" userProvider="AD" userName="BAKER LeeAnn * ODE"/>
        <t:Anchor>
          <t:Comment id="119478290"/>
        </t:Anchor>
        <t:SetTitle title="@BAKER LeeAnn ODE - I clarified the first box to symptom-based exclusion"/>
      </t:Event>
      <t:Event id="{E57CFE2F-B672-496C-AC76-E1302C519A44}" time="2022-03-31T23:05:19.92Z">
        <t:Attribution userId="S::bakerl@ode.oregon.gov::6af232a9-98f6-4477-a89a-9cff68e86f01" userProvider="AD" userName="BAKER LeeAnn * ODE"/>
        <t:Progress percentComplete="100"/>
      </t:Event>
    </t:History>
  </t:Task>
  <t:Task id="{3401C862-4E56-4304-B7E0-CEFD9902935E}">
    <t:Anchor>
      <t:Comment id="873701918"/>
    </t:Anchor>
    <t:History>
      <t:Event id="{D0B97B75-9145-42A3-8937-02B2DE7B9E7F}" time="2022-04-04T06:16:51.424Z">
        <t:Attribution userId="S::bakerl@ode.oregon.gov::6af232a9-98f6-4477-a89a-9cff68e86f01" userProvider="AD" userName="BAKER LeeAnn * ODE"/>
        <t:Anchor>
          <t:Comment id="1013405028"/>
        </t:Anchor>
        <t:Create/>
      </t:Event>
      <t:Event id="{E6D1FD38-DB39-413E-A719-D7BC2763FB2D}" time="2022-04-04T06:16:51.424Z">
        <t:Attribution userId="S::bakerl@ode.oregon.gov::6af232a9-98f6-4477-a89a-9cff68e86f01" userProvider="AD" userName="BAKER LeeAnn * ODE"/>
        <t:Anchor>
          <t:Comment id="1013405028"/>
        </t:Anchor>
        <t:Assign userId="S::BakerL@ode.oregon.gov::6af232a9-98f6-4477-a89a-9cff68e86f01" userProvider="AD" userName="BAKER LeeAnn  ODE"/>
      </t:Event>
      <t:Event id="{665E383B-37BD-444C-9D41-26C00D9658F1}" time="2022-04-04T06:16:51.424Z">
        <t:Attribution userId="S::bakerl@ode.oregon.gov::6af232a9-98f6-4477-a89a-9cff68e86f01" userProvider="AD" userName="BAKER LeeAnn * ODE"/>
        <t:Anchor>
          <t:Comment id="1013405028"/>
        </t:Anchor>
        <t:SetTitle title="@BAKER LeeAnn ODE - Add to Tuesday's small workgroup discussion."/>
      </t:Event>
      <t:Event id="{58147D09-B911-4076-AD94-AE8B7D74AA2D}" time="2022-04-05T20:42:55.407Z">
        <t:Attribution userId="S::bakerl@ode.oregon.gov::6af232a9-98f6-4477-a89a-9cff68e86f01" userProvider="AD" userName="BAKER LeeAnn * ODE"/>
        <t:Progress percentComplete="100"/>
      </t:Event>
    </t:History>
  </t:Task>
  <t:Task id="{426737D8-3C35-45E9-A595-9751C3E70EC3}">
    <t:Anchor>
      <t:Comment id="55715243"/>
    </t:Anchor>
    <t:History>
      <t:Event id="{2CE38A94-ADFD-4425-BEAC-3345D1A4EE2E}" time="2022-04-04T06:24:23.883Z">
        <t:Attribution userId="S::bakerl@ode.oregon.gov::6af232a9-98f6-4477-a89a-9cff68e86f01" userProvider="AD" userName="BAKER LeeAnn * ODE"/>
        <t:Anchor>
          <t:Comment id="501772050"/>
        </t:Anchor>
        <t:Create/>
      </t:Event>
      <t:Event id="{F67DBF53-A557-4637-A66A-38E4B3515F60}" time="2022-04-04T06:24:23.883Z">
        <t:Attribution userId="S::bakerl@ode.oregon.gov::6af232a9-98f6-4477-a89a-9cff68e86f01" userProvider="AD" userName="BAKER LeeAnn * ODE"/>
        <t:Anchor>
          <t:Comment id="501772050"/>
        </t:Anchor>
        <t:Assign userId="S::BakerL@ode.oregon.gov::6af232a9-98f6-4477-a89a-9cff68e86f01" userProvider="AD" userName="BAKER LeeAnn  ODE"/>
      </t:Event>
      <t:Event id="{8C07E65E-8FB1-4901-9A44-C045771C2C8E}" time="2022-04-04T06:24:23.883Z">
        <t:Attribution userId="S::bakerl@ode.oregon.gov::6af232a9-98f6-4477-a89a-9cff68e86f01" userProvider="AD" userName="BAKER LeeAnn * ODE"/>
        <t:Anchor>
          <t:Comment id="501772050"/>
        </t:Anchor>
        <t:SetTitle title="@BAKER LeeAnn - Add to Tuesday's small workgroup discussion."/>
      </t:Event>
    </t:History>
  </t:Task>
  <t:Task id="{6EDAF256-6564-4CD9-915C-FD3FA18DF466}">
    <t:Anchor>
      <t:Comment id="1004042086"/>
    </t:Anchor>
    <t:History>
      <t:Event id="{18816220-70FC-46AE-8EAD-69AF6FB1CF3D}" time="2022-04-04T06:27:14.09Z">
        <t:Attribution userId="S::bakerl@ode.oregon.gov::6af232a9-98f6-4477-a89a-9cff68e86f01" userProvider="AD" userName="BAKER LeeAnn * ODE"/>
        <t:Anchor>
          <t:Comment id="1341662498"/>
        </t:Anchor>
        <t:Create/>
      </t:Event>
      <t:Event id="{9AAC69B4-5002-4531-BECD-163590F5372B}" time="2022-04-04T06:27:14.09Z">
        <t:Attribution userId="S::bakerl@ode.oregon.gov::6af232a9-98f6-4477-a89a-9cff68e86f01" userProvider="AD" userName="BAKER LeeAnn * ODE"/>
        <t:Anchor>
          <t:Comment id="1341662498"/>
        </t:Anchor>
        <t:Assign userId="S::BakerL@ode.oregon.gov::6af232a9-98f6-4477-a89a-9cff68e86f01" userProvider="AD" userName="BAKER LeeAnn  ODE"/>
      </t:Event>
      <t:Event id="{4AF0BBC9-4644-4DD1-9706-7EE5076DECE0}" time="2022-04-04T06:27:14.09Z">
        <t:Attribution userId="S::bakerl@ode.oregon.gov::6af232a9-98f6-4477-a89a-9cff68e86f01" userProvider="AD" userName="BAKER LeeAnn * ODE"/>
        <t:Anchor>
          <t:Comment id="1341662498"/>
        </t:Anchor>
        <t:SetTitle title="@BAKER LeeAnn ODE - Add to workgroup meeting."/>
      </t:Event>
    </t:History>
  </t:Task>
  <t:Task id="{75C06BC6-8B6F-4762-8B0A-EB8E98858C1A}">
    <t:Anchor>
      <t:Comment id="314306813"/>
    </t:Anchor>
    <t:History>
      <t:Event id="{92EB4DC7-14BA-498A-9735-F1197481D279}" time="2022-04-04T06:28:35.788Z">
        <t:Attribution userId="S::bakerl@ode.oregon.gov::6af232a9-98f6-4477-a89a-9cff68e86f01" userProvider="AD" userName="BAKER LeeAnn * ODE"/>
        <t:Anchor>
          <t:Comment id="101632954"/>
        </t:Anchor>
        <t:Create/>
      </t:Event>
      <t:Event id="{0905BDA3-ED32-4522-A9B6-FF6AB46FBA78}" time="2022-04-04T06:28:35.788Z">
        <t:Attribution userId="S::bakerl@ode.oregon.gov::6af232a9-98f6-4477-a89a-9cff68e86f01" userProvider="AD" userName="BAKER LeeAnn * ODE"/>
        <t:Anchor>
          <t:Comment id="101632954"/>
        </t:Anchor>
        <t:Assign userId="S::BakerL@ode.oregon.gov::6af232a9-98f6-4477-a89a-9cff68e86f01" userProvider="AD" userName="BAKER LeeAnn  ODE"/>
      </t:Event>
      <t:Event id="{100D3C75-D793-4DB4-8A0E-8B13BCEE6032}" time="2022-04-04T06:28:35.788Z">
        <t:Attribution userId="S::bakerl@ode.oregon.gov::6af232a9-98f6-4477-a89a-9cff68e86f01" userProvider="AD" userName="BAKER LeeAnn * ODE"/>
        <t:Anchor>
          <t:Comment id="101632954"/>
        </t:Anchor>
        <t:SetTitle title="@BAKER LeeAnn ODE - Add to Tuesdays workgroup meeting."/>
      </t:Event>
      <t:Event id="{5C2BA130-E8FD-4818-A25C-F461129F7BC6}" time="2022-04-05T22:28:24.238Z">
        <t:Attribution userId="S::bakerl@ode.oregon.gov::6af232a9-98f6-4477-a89a-9cff68e86f01" userProvider="AD" userName="BAKER LeeAnn * ODE"/>
        <t:Progress percentComplete="100"/>
      </t:Event>
    </t:History>
  </t:Task>
  <t:Task id="{00A9BE1D-6782-4B79-BDF6-5D1890A68EBF}">
    <t:Anchor>
      <t:Comment id="1445577477"/>
    </t:Anchor>
    <t:History>
      <t:Event id="{8452C143-C043-4B88-917D-583A1A95F40D}" time="2022-04-05T15:53:59.753Z">
        <t:Attribution userId="S::bakerl@ode.oregon.gov::6af232a9-98f6-4477-a89a-9cff68e86f01" userProvider="AD" userName="BAKER LeeAnn * ODE"/>
        <t:Anchor>
          <t:Comment id="1871671994"/>
        </t:Anchor>
        <t:Create/>
      </t:Event>
      <t:Event id="{B6241CAA-1B89-4A1F-82DD-9622539540F6}" time="2022-04-05T15:53:59.753Z">
        <t:Attribution userId="S::bakerl@ode.oregon.gov::6af232a9-98f6-4477-a89a-9cff68e86f01" userProvider="AD" userName="BAKER LeeAnn * ODE"/>
        <t:Anchor>
          <t:Comment id="1871671994"/>
        </t:Anchor>
        <t:Assign userId="S::BakerL@ode.oregon.gov::6af232a9-98f6-4477-a89a-9cff68e86f01" userProvider="AD" userName="BAKER LeeAnn  ODE"/>
      </t:Event>
      <t:Event id="{6249947C-7D88-4631-A8FA-9E17F3C77792}" time="2022-04-05T15:53:59.753Z">
        <t:Attribution userId="S::bakerl@ode.oregon.gov::6af232a9-98f6-4477-a89a-9cff68e86f01" userProvider="AD" userName="BAKER LeeAnn * ODE"/>
        <t:Anchor>
          <t:Comment id="1871671994"/>
        </t:Anchor>
        <t:SetTitle title="@BAKER LeeAnn ODE The C-19 11 mitigation protocols graphic is now added above in Suggested Resources (5.)"/>
      </t:Event>
      <t:Event id="{4BB0E952-DFD3-43E0-81F9-2F5256320F03}" time="2022-04-05T22:53:01.699Z">
        <t:Attribution userId="S::bakerl@ode.oregon.gov::6af232a9-98f6-4477-a89a-9cff68e86f01" userProvider="AD" userName="BAKER LeeAnn * ODE"/>
        <t:Progress percentComplete="100"/>
      </t:Event>
    </t:History>
  </t:Task>
  <t:Task id="{496A8D9D-4394-42C6-967B-F22325F76977}">
    <t:Anchor>
      <t:Comment id="1894165464"/>
    </t:Anchor>
    <t:History>
      <t:Event id="{11FFD731-2AAB-439B-82DC-1FC69369DA20}" time="2022-04-05T20:56:36.616Z">
        <t:Attribution userId="S::bakerl@ode.oregon.gov::6af232a9-98f6-4477-a89a-9cff68e86f01" userProvider="AD" userName="BAKER LeeAnn * ODE"/>
        <t:Anchor>
          <t:Comment id="1907317960"/>
        </t:Anchor>
        <t:Create/>
      </t:Event>
      <t:Event id="{0B4C6D65-846D-44F5-9C1B-A5E0D2235C6C}" time="2022-04-05T20:56:36.616Z">
        <t:Attribution userId="S::bakerl@ode.oregon.gov::6af232a9-98f6-4477-a89a-9cff68e86f01" userProvider="AD" userName="BAKER LeeAnn * ODE"/>
        <t:Anchor>
          <t:Comment id="1907317960"/>
        </t:Anchor>
        <t:Assign userId="S::WethereT@ode.oregon.gov::5c0a83a9-4c29-4d81-a1cd-c02c127a4dc4" userProvider="AD" userName="WETHERELL Tenneal  ODE"/>
      </t:Event>
      <t:Event id="{2857043A-959A-483D-BF2B-F63E81465CE1}" time="2022-04-05T20:56:36.616Z">
        <t:Attribution userId="S::bakerl@ode.oregon.gov::6af232a9-98f6-4477-a89a-9cff68e86f01" userProvider="AD" userName="BAKER LeeAnn * ODE"/>
        <t:Anchor>
          <t:Comment id="1907317960"/>
        </t:Anchor>
        <t:SetTitle title="@WETHERELL Tenneal ODE - Can you help me to rethink what this individual may be called per Colt's comment above? I have offered a suggested edit that may or may not improve what we have."/>
      </t:Event>
      <t:Event id="{B5AD4F70-C029-447D-B10F-EEEA76BF6F26}" time="2022-04-05T21:08:22.227Z">
        <t:Attribution userId="S::wetheret@ode.oregon.gov::5c0a83a9-4c29-4d81-a1cd-c02c127a4dc4" userProvider="AD" userName="WETHERELL Tenneal * ODE"/>
        <t:Progress percentComplete="100"/>
      </t:Event>
    </t:History>
  </t:Task>
  <t:Task id="{AC2B7BF1-0D40-428C-B7E5-48751C498444}">
    <t:Anchor>
      <t:Comment id="959165121"/>
    </t:Anchor>
    <t:History>
      <t:Event id="{D47239B4-65CF-4AB6-BB9D-89BECF26723D}" time="2022-04-05T21:47:09.945Z">
        <t:Attribution userId="S::bakerl@ode.oregon.gov::6af232a9-98f6-4477-a89a-9cff68e86f01" userProvider="AD" userName="BAKER LeeAnn * ODE"/>
        <t:Anchor>
          <t:Comment id="31300386"/>
        </t:Anchor>
        <t:Create/>
      </t:Event>
      <t:Event id="{CB3B1847-9D68-408E-AF37-4E235C20AC1B}" time="2022-04-05T21:47:09.945Z">
        <t:Attribution userId="S::bakerl@ode.oregon.gov::6af232a9-98f6-4477-a89a-9cff68e86f01" userProvider="AD" userName="BAKER LeeAnn * ODE"/>
        <t:Anchor>
          <t:Comment id="31300386"/>
        </t:Anchor>
        <t:Assign userId="S::MoseleyK@ode.oregon.gov::054c788d-c158-4aee-b544-0487386924e0" userProvider="AD" userName="MOSELEY Katarina  ODE"/>
      </t:Event>
      <t:Event id="{F24DE627-5C55-47B2-9548-39726A8E315A}" time="2022-04-05T21:47:09.945Z">
        <t:Attribution userId="S::bakerl@ode.oregon.gov::6af232a9-98f6-4477-a89a-9cff68e86f01" userProvider="AD" userName="BAKER LeeAnn * ODE"/>
        <t:Anchor>
          <t:Comment id="31300386"/>
        </t:Anchor>
        <t:SetTitle title="@MOSELEY Katarina ODE - Within the 2020 Operational Blueprint it includes tribal consulation on page 1 in the introductory paragraph. It includes a footnote stating &quot;Tribal Consultation is a separate process from stakeholder engagement; consultation …"/>
      </t:Event>
    </t:History>
  </t:Task>
  <t:Task id="{308EA8CA-020A-4FBE-A4A7-B6726D64512C}">
    <t:Anchor>
      <t:Comment id="1862423461"/>
    </t:Anchor>
    <t:History>
      <t:Event id="{9C2541D2-3BF8-43D4-8BA7-650132787749}" time="2022-04-04T06:24:23.883Z">
        <t:Attribution userId="S::bakerl@ode.oregon.gov::6af232a9-98f6-4477-a89a-9cff68e86f01" userProvider="AD" userName="BAKER LeeAnn * ODE"/>
        <t:Anchor>
          <t:Comment id="525084325"/>
        </t:Anchor>
        <t:Create/>
      </t:Event>
      <t:Event id="{AF73CD9C-78B0-41FF-82A8-26B7B46CC4DE}" time="2022-04-04T06:24:23.883Z">
        <t:Attribution userId="S::bakerl@ode.oregon.gov::6af232a9-98f6-4477-a89a-9cff68e86f01" userProvider="AD" userName="BAKER LeeAnn * ODE"/>
        <t:Anchor>
          <t:Comment id="525084325"/>
        </t:Anchor>
        <t:Assign userId="S::BakerL@ode.oregon.gov::6af232a9-98f6-4477-a89a-9cff68e86f01" userProvider="AD" userName="BAKER LeeAnn  ODE"/>
      </t:Event>
      <t:Event id="{A049F224-2D71-4316-9995-E5BECA5F3A14}" time="2022-04-04T06:24:23.883Z">
        <t:Attribution userId="S::bakerl@ode.oregon.gov::6af232a9-98f6-4477-a89a-9cff68e86f01" userProvider="AD" userName="BAKER LeeAnn * ODE"/>
        <t:Anchor>
          <t:Comment id="525084325"/>
        </t:Anchor>
        <t:SetTitle title="@BAKER LeeAnn - Add to Tuesday's small workgroup discussion."/>
      </t:Event>
      <t:Event id="{314E8AD1-9F13-4D16-807D-240C3F43A712}" time="2022-04-06T00:03:53.635Z">
        <t:Attribution userId="S::bakerl@ode.oregon.gov::6af232a9-98f6-4477-a89a-9cff68e86f01" userProvider="AD" userName="BAKER LeeAnn * ODE"/>
        <t:Progress percentComplete="100"/>
      </t:Event>
    </t:History>
  </t:Task>
  <t:Task id="{2216ABB2-6A8D-4207-8FD0-D753DAD82400}">
    <t:Anchor>
      <t:Comment id="614593378"/>
    </t:Anchor>
    <t:History>
      <t:Event id="{4FFAB6E1-C91E-4EB5-8416-E4B3A0C81B30}" time="2022-04-06T16:10:50.939Z">
        <t:Attribution userId="S::bakerl@ode.oregon.gov::6af232a9-98f6-4477-a89a-9cff68e86f01" userProvider="AD" userName="BAKER LeeAnn * ODE"/>
        <t:Anchor>
          <t:Comment id="1781510926"/>
        </t:Anchor>
        <t:Create/>
      </t:Event>
      <t:Event id="{FEC19A51-21B6-465A-B76C-C90361D1F977}" time="2022-04-06T16:10:50.939Z">
        <t:Attribution userId="S::bakerl@ode.oregon.gov::6af232a9-98f6-4477-a89a-9cff68e86f01" userProvider="AD" userName="BAKER LeeAnn * ODE"/>
        <t:Anchor>
          <t:Comment id="1781510926"/>
        </t:Anchor>
        <t:Assign userId="S::MoseleyK@ode.oregon.gov::054c788d-c158-4aee-b544-0487386924e0" userProvider="AD" userName="MOSELEY Katarina  ODE"/>
      </t:Event>
      <t:Event id="{EA397561-394D-4543-BC3D-0FC8A117AC68}" time="2022-04-06T16:10:50.939Z">
        <t:Attribution userId="S::bakerl@ode.oregon.gov::6af232a9-98f6-4477-a89a-9cff68e86f01" userProvider="AD" userName="BAKER LeeAnn * ODE"/>
        <t:Anchor>
          <t:Comment id="1781510926"/>
        </t:Anchor>
        <t:SetTitle title="@MOSELEY Katarina ODE - Colt had a note in an earlier draft stating &quot;charter governing boards will not submit, only charter school sponsors will. Charter school sponsors are school districts and a few other entities like the SBE.&quot; I have aligned the …"/>
      </t:Event>
      <t:Event id="{4DC01A19-A020-451C-9074-0CEC6AE7B332}" time="2022-04-06T16:10:54.916Z">
        <t:Attribution userId="S::bakerl@ode.oregon.gov::6af232a9-98f6-4477-a89a-9cff68e86f01" userProvider="AD" userName="BAKER LeeAnn * ODE"/>
        <t:Progress percentComplete="100"/>
      </t:Event>
    </t:History>
  </t:Task>
  <t:Task id="{A1D2298B-F4DB-4DA4-B745-E1CD8D28CD95}">
    <t:Anchor>
      <t:Comment id="2144141865"/>
    </t:Anchor>
    <t:History>
      <t:Event id="{885FF787-1814-46A1-8FD1-A0D0B102C680}" time="2022-04-11T17:07:42.147Z">
        <t:Attribution userId="S::bakerl@ode.oregon.gov::6af232a9-98f6-4477-a89a-9cff68e86f01" userProvider="AD" userName="BAKER LeeAnn * ODE"/>
        <t:Anchor>
          <t:Comment id="870263769"/>
        </t:Anchor>
        <t:Create/>
      </t:Event>
      <t:Event id="{7A6C72DE-DE21-4FFA-836A-CCDCA3754C4D}" time="2022-04-11T17:07:42.147Z">
        <t:Attribution userId="S::bakerl@ode.oregon.gov::6af232a9-98f6-4477-a89a-9cff68e86f01" userProvider="AD" userName="BAKER LeeAnn * ODE"/>
        <t:Anchor>
          <t:Comment id="870263769"/>
        </t:Anchor>
        <t:Assign userId="S::BakerL@ode.oregon.gov::6af232a9-98f6-4477-a89a-9cff68e86f01" userProvider="AD" userName="BAKER LeeAnn  ODE"/>
      </t:Event>
      <t:Event id="{3606E55E-E38C-4C53-AEB8-14BA650CF99F}" time="2022-04-11T17:07:42.147Z">
        <t:Attribution userId="S::bakerl@ode.oregon.gov::6af232a9-98f6-4477-a89a-9cff68e86f01" userProvider="AD" userName="BAKER LeeAnn * ODE"/>
        <t:Anchor>
          <t:Comment id="870263769"/>
        </t:Anchor>
        <t:SetTitle title="@BAKER LeeAnn ODE - I will check with the ODE Comms team to see."/>
      </t:Event>
      <t:Event id="{F3E09ECA-D5B4-486E-827F-5772ECB2AF83}" time="2022-04-13T15:15:22.26Z">
        <t:Attribution userId="S::bakerl@ode.oregon.gov::6af232a9-98f6-4477-a89a-9cff68e86f01" userProvider="AD" userName="BAKER LeeAnn * ODE"/>
        <t:Progress percentComplete="100"/>
      </t:Event>
    </t:History>
  </t:Task>
  <t:Task id="{B0B672E0-138B-4E83-B51F-7B0637078BDC}">
    <t:Anchor>
      <t:Comment id="1214858183"/>
    </t:Anchor>
    <t:History>
      <t:Event id="{29324633-75CF-492F-85A5-272014A76850}" time="2022-04-25T14:12:48.471Z">
        <t:Attribution userId="S::gillc@ode.oregon.gov::91930353-33b3-49d9-b023-0f3f863cc1b0" userProvider="AD" userName="GILL Colt * ODE"/>
        <t:Anchor>
          <t:Comment id="1214858183"/>
        </t:Anchor>
        <t:Create/>
      </t:Event>
      <t:Event id="{27568EB2-443D-4C8D-840F-D594F0E59D72}" time="2022-04-25T14:12:48.471Z">
        <t:Attribution userId="S::gillc@ode.oregon.gov::91930353-33b3-49d9-b023-0f3f863cc1b0" userProvider="AD" userName="GILL Colt * ODE"/>
        <t:Anchor>
          <t:Comment id="1214858183"/>
        </t:Anchor>
        <t:Assign userId="S::MoseleyK@ode.oregon.gov::054c788d-c158-4aee-b544-0487386924e0" userProvider="AD" userName="MOSELEY Katarina  ODE"/>
      </t:Event>
      <t:Event id="{A240E89D-7E73-4784-82CF-8D9548C7A428}" time="2022-04-25T14:12:48.471Z">
        <t:Attribution userId="S::gillc@ode.oregon.gov::91930353-33b3-49d9-b023-0f3f863cc1b0" userProvider="AD" userName="GILL Colt * ODE"/>
        <t:Anchor>
          <t:Comment id="1214858183"/>
        </t:Anchor>
        <t:SetTitle title="@MOSELEY Katarina ODE  Add ODE's Community Engagement Toolkit and Tribal Consultation Toolkit"/>
      </t:Event>
      <t:Event id="{C62BAA10-FADC-46F2-B54D-A6D8E293F7F0}" time="2022-04-26T15:54:28.819Z">
        <t:Attribution userId="S::moseleyk@ode.oregon.gov::054c788d-c158-4aee-b544-0487386924e0" userProvider="AD" userName="MOSELEY Katarina * ODE"/>
        <t:Progress percentComplete="100"/>
      </t:Event>
    </t:History>
  </t:Task>
  <t:Task id="{0D27F8D4-BB5D-43E9-A2CA-9537CD9AFCE1}">
    <t:Anchor>
      <t:Comment id="587821901"/>
    </t:Anchor>
    <t:History>
      <t:Event id="{DA8F46D2-15CD-45C2-848E-F0352B880BDA}" time="2022-04-25T14:21:08.554Z">
        <t:Attribution userId="S::gillc@ode.oregon.gov::91930353-33b3-49d9-b023-0f3f863cc1b0" userProvider="AD" userName="GILL Colt * ODE"/>
        <t:Anchor>
          <t:Comment id="587821901"/>
        </t:Anchor>
        <t:Create/>
      </t:Event>
      <t:Event id="{66F65787-D231-4A48-97A7-A3DB850815C6}" time="2022-04-25T14:21:08.554Z">
        <t:Attribution userId="S::gillc@ode.oregon.gov::91930353-33b3-49d9-b023-0f3f863cc1b0" userProvider="AD" userName="GILL Colt * ODE"/>
        <t:Anchor>
          <t:Comment id="587821901"/>
        </t:Anchor>
        <t:Assign userId="S::MoseleyK@ode.oregon.gov::054c788d-c158-4aee-b544-0487386924e0" userProvider="AD" userName="MOSELEY Katarina  ODE"/>
      </t:Event>
      <t:Event id="{DCF948BF-C011-46DA-9790-6A451AF17849}" time="2022-04-25T14:21:08.554Z">
        <t:Attribution userId="S::gillc@ode.oregon.gov::91930353-33b3-49d9-b023-0f3f863cc1b0" userProvider="AD" userName="GILL Colt * ODE"/>
        <t:Anchor>
          <t:Comment id="587821901"/>
        </t:Anchor>
        <t:SetTitle title="@MOSELEY Katarina ODE  Isn't this supposed to be number three? Seems like these should go in the order of the new graphic."/>
      </t:Event>
      <t:Event id="{104BF897-B4F4-4F9D-9562-27315B0BF006}" time="2022-04-26T15:56:57.501Z">
        <t:Attribution userId="S::moseleyk@ode.oregon.gov::054c788d-c158-4aee-b544-0487386924e0" userProvider="AD" userName="MOSELEY Katarina * ODE"/>
        <t:Anchor>
          <t:Comment id="1865026116"/>
        </t:Anchor>
        <t:UnassignAll/>
      </t:Event>
      <t:Event id="{AFB7783C-F3FD-40B7-81E2-1E0505A281A1}" time="2022-04-26T15:56:57.501Z">
        <t:Attribution userId="S::moseleyk@ode.oregon.gov::054c788d-c158-4aee-b544-0487386924e0" userProvider="AD" userName="MOSELEY Katarina * ODE"/>
        <t:Anchor>
          <t:Comment id="1865026116"/>
        </t:Anchor>
        <t:Assign userId="S::GillC@ode.oregon.gov::91930353-33b3-49d9-b023-0f3f863cc1b0" userProvider="AD" userName="GILL Colt  ODE"/>
      </t:Event>
    </t:History>
  </t:Task>
  <t:Task id="{C8969434-D7F7-45F8-9D5A-A223F08D3CC7}">
    <t:Anchor>
      <t:Comment id="1823787709"/>
    </t:Anchor>
    <t:History>
      <t:Event id="{438FAADB-C7B0-4440-A2DC-4BFF7BFE1F05}" time="2022-04-25T14:23:35.03Z">
        <t:Attribution userId="S::gillc@ode.oregon.gov::91930353-33b3-49d9-b023-0f3f863cc1b0" userProvider="AD" userName="GILL Colt * ODE"/>
        <t:Anchor>
          <t:Comment id="1823787709"/>
        </t:Anchor>
        <t:Create/>
      </t:Event>
      <t:Event id="{C50B75FC-FD54-4DE6-BA58-95E69D67758B}" time="2022-04-25T14:23:35.03Z">
        <t:Attribution userId="S::gillc@ode.oregon.gov::91930353-33b3-49d9-b023-0f3f863cc1b0" userProvider="AD" userName="GILL Colt * ODE"/>
        <t:Anchor>
          <t:Comment id="1823787709"/>
        </t:Anchor>
        <t:Assign userId="S::MoseleyK@ode.oregon.gov::054c788d-c158-4aee-b544-0487386924e0" userProvider="AD" userName="MOSELEY Katarina  ODE"/>
      </t:Event>
      <t:Event id="{E04FE5A0-76E0-4444-BC06-C650D516C4D6}" time="2022-04-25T14:23:35.03Z">
        <t:Attribution userId="S::gillc@ode.oregon.gov::91930353-33b3-49d9-b023-0f3f863cc1b0" userProvider="AD" userName="GILL Colt * ODE"/>
        <t:Anchor>
          <t:Comment id="1823787709"/>
        </t:Anchor>
        <t:SetTitle title="@MOSELEY Katarina ODE  My question for your tabletop exercise with OHA today is how is this different from Table 5? I think we'll want to put in specific example of how this is different. This feels confusing."/>
      </t:Event>
      <t:Event id="{33B9998F-FD71-45A6-961F-B5C2719A00D3}" time="2022-04-26T18:22:16.236Z">
        <t:Attribution userId="S::bakerl@ode.oregon.gov::6af232a9-98f6-4477-a89a-9cff68e86f01" userProvider="AD" userName="BAKER LeeAnn * OD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db5ef48-5285-463e-a2b9-308f2d437c3d" xsi:nil="true"/>
    <Priority xmlns="edb5ef48-5285-463e-a2b9-308f2d437c3d" xsi:nil="true"/>
    <Remediation_x0020_Date xmlns="edb5ef48-5285-463e-a2b9-308f2d437c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RHp1ITIF2gkdko5d1idLvyAO/IQ==">AMUW2mUdH1uQg0z5GICel2YqWYmRpjEXI4sEVR7bGt7GPPAdQXvMUvzkKhRJ+r9SZtr7y7uPKsPzje7rj/WpP8SWvowXp9GmMu+oa3OJfsmZzokcopzG79g=</go:docsCustomData>
</go:gDocsCustomXmlDataStorage>
</file>

<file path=customXml/itemProps1.xml><?xml version="1.0" encoding="utf-8"?>
<ds:datastoreItem xmlns:ds="http://schemas.openxmlformats.org/officeDocument/2006/customXml" ds:itemID="{CB8E5569-D9DC-4650-84D4-CB1B22E62F78}"/>
</file>

<file path=customXml/itemProps2.xml><?xml version="1.0" encoding="utf-8"?>
<ds:datastoreItem xmlns:ds="http://schemas.openxmlformats.org/officeDocument/2006/customXml" ds:itemID="{FA45F271-3E23-4A80-8D87-4B2E8FABB4B4}">
  <ds:schemaRefs>
    <ds:schemaRef ds:uri="http://schemas.microsoft.com/sharepoint/v3/contenttype/forms"/>
  </ds:schemaRefs>
</ds:datastoreItem>
</file>

<file path=customXml/itemProps3.xml><?xml version="1.0" encoding="utf-8"?>
<ds:datastoreItem xmlns:ds="http://schemas.openxmlformats.org/officeDocument/2006/customXml" ds:itemID="{E67D8CA8-ACD9-4B63-BB90-76033971C424}">
  <ds:schemaRefs>
    <ds:schemaRef ds:uri="http://schemas.microsoft.com/office/2006/metadata/properties"/>
    <ds:schemaRef ds:uri="http://schemas.microsoft.com/office/infopath/2007/PartnerControls"/>
    <ds:schemaRef ds:uri="c30eb2c4-08af-4681-9c46-ce44a6085b67"/>
    <ds:schemaRef ds:uri="http://schemas.microsoft.com/sharepoint/v3"/>
  </ds:schemaRefs>
</ds:datastoreItem>
</file>

<file path=customXml/itemProps4.xml><?xml version="1.0" encoding="utf-8"?>
<ds:datastoreItem xmlns:ds="http://schemas.openxmlformats.org/officeDocument/2006/customXml" ds:itemID="{E3384075-E491-45D0-8BFE-087D26743A5C}">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Haedon.Brunelle@ode.oregon.gov</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School-Level Communicable Disease Management Plan Template</dc:title>
  <dc:creator>Katarina.E.Moseley@ode.oregon.gov;Haedon.Brunelle@ode.oregon.gov</dc:creator>
  <cp:lastModifiedBy>SMITH Rachel * ODE</cp:lastModifiedBy>
  <cp:revision>3</cp:revision>
  <cp:lastPrinted>2020-06-08T19:42:00Z</cp:lastPrinted>
  <dcterms:created xsi:type="dcterms:W3CDTF">2024-06-05T16:28:00Z</dcterms:created>
  <dcterms:modified xsi:type="dcterms:W3CDTF">2024-06-05T16:29:51Z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y fmtid="{D5CDD505-2E9C-101B-9397-08002B2CF9AE}" pid="3" name="MSIP_Label_7730ea53-6f5e-4160-81a5-992a9105450a_Enabled">
    <vt:lpwstr>true</vt:lpwstr>
  </property>
  <property fmtid="{D5CDD505-2E9C-101B-9397-08002B2CF9AE}" pid="4" name="MSIP_Label_7730ea53-6f5e-4160-81a5-992a9105450a_SetDate">
    <vt:lpwstr>2024-06-05T16:28:22Z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cb1ca95b-d51a-4106-85d2-c874f6845a1a</vt:lpwstr>
  </property>
  <property fmtid="{D5CDD505-2E9C-101B-9397-08002B2CF9AE}" pid="9" name="MSIP_Label_7730ea53-6f5e-4160-81a5-992a9105450a_ContentBits">
    <vt:lpwstr>0</vt:lpwstr>
  </property>
</Properties>
</file>