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1" w:rsidRDefault="00E45D01" w:rsidP="00077246">
      <w:pPr>
        <w:pStyle w:val="Heading1"/>
        <w:tabs>
          <w:tab w:val="left" w:pos="570"/>
          <w:tab w:val="center" w:pos="4680"/>
        </w:tabs>
        <w:jc w:val="left"/>
        <w:rPr>
          <w:b/>
          <w:i w:val="0"/>
          <w:color w:val="auto"/>
        </w:rPr>
      </w:pPr>
    </w:p>
    <w:p w:rsidR="00DD7DC2" w:rsidRPr="00A5621C" w:rsidRDefault="00C97CFC" w:rsidP="00CC7B2E">
      <w:pPr>
        <w:pStyle w:val="Heading1"/>
        <w:tabs>
          <w:tab w:val="left" w:pos="312"/>
          <w:tab w:val="left" w:pos="570"/>
          <w:tab w:val="center" w:pos="4680"/>
        </w:tabs>
        <w:rPr>
          <w:rFonts w:ascii="Calibri" w:hAnsi="Calibri"/>
          <w:b/>
          <w:i w:val="0"/>
          <w:color w:val="auto"/>
          <w:sz w:val="28"/>
          <w:szCs w:val="28"/>
        </w:rPr>
      </w:pPr>
      <w:r w:rsidRPr="00A5621C">
        <w:rPr>
          <w:rFonts w:ascii="Calibri" w:hAnsi="Calibri"/>
          <w:b/>
          <w:i w:val="0"/>
          <w:color w:val="auto"/>
          <w:sz w:val="28"/>
          <w:szCs w:val="28"/>
        </w:rPr>
        <w:t>201</w:t>
      </w:r>
      <w:r w:rsidR="00521579" w:rsidRPr="00A5621C">
        <w:rPr>
          <w:rFonts w:ascii="Calibri" w:hAnsi="Calibri"/>
          <w:b/>
          <w:i w:val="0"/>
          <w:color w:val="auto"/>
          <w:sz w:val="28"/>
          <w:szCs w:val="28"/>
        </w:rPr>
        <w:t>5</w:t>
      </w:r>
      <w:r w:rsidRPr="00A5621C">
        <w:rPr>
          <w:rFonts w:ascii="Calibri" w:hAnsi="Calibri"/>
          <w:b/>
          <w:i w:val="0"/>
          <w:color w:val="auto"/>
          <w:sz w:val="28"/>
          <w:szCs w:val="28"/>
        </w:rPr>
        <w:t>-1</w:t>
      </w:r>
      <w:r w:rsidR="00521579" w:rsidRPr="00A5621C">
        <w:rPr>
          <w:rFonts w:ascii="Calibri" w:hAnsi="Calibri"/>
          <w:b/>
          <w:i w:val="0"/>
          <w:color w:val="auto"/>
          <w:sz w:val="28"/>
          <w:szCs w:val="28"/>
        </w:rPr>
        <w:t>6</w:t>
      </w:r>
      <w:r w:rsidR="00DD7DC2" w:rsidRPr="00A5621C">
        <w:rPr>
          <w:rFonts w:ascii="Calibri" w:hAnsi="Calibri"/>
          <w:b/>
          <w:i w:val="0"/>
          <w:color w:val="auto"/>
          <w:sz w:val="28"/>
          <w:szCs w:val="28"/>
        </w:rPr>
        <w:t xml:space="preserve"> Site Evaluation Worksheet</w:t>
      </w:r>
    </w:p>
    <w:p w:rsidR="009F2747" w:rsidRPr="00FD1D9C" w:rsidRDefault="009F2747">
      <w:pPr>
        <w:rPr>
          <w:rFonts w:ascii="Calibri" w:hAnsi="Calibri"/>
          <w:sz w:val="10"/>
          <w:szCs w:val="10"/>
        </w:rPr>
      </w:pPr>
    </w:p>
    <w:p w:rsidR="00221DCB" w:rsidRPr="00FD1D9C" w:rsidRDefault="00221DCB" w:rsidP="009D4335">
      <w:pPr>
        <w:jc w:val="both"/>
        <w:rPr>
          <w:rFonts w:ascii="Calibri" w:hAnsi="Calibri"/>
          <w:sz w:val="20"/>
          <w:szCs w:val="20"/>
        </w:rPr>
      </w:pPr>
    </w:p>
    <w:p w:rsidR="009D4335" w:rsidRPr="005A79EC" w:rsidRDefault="009D4335" w:rsidP="009D4335">
      <w:pPr>
        <w:jc w:val="both"/>
        <w:rPr>
          <w:rFonts w:ascii="Calibri" w:hAnsi="Calibri"/>
          <w:sz w:val="22"/>
          <w:szCs w:val="22"/>
        </w:rPr>
      </w:pPr>
      <w:r w:rsidRPr="005A79EC">
        <w:rPr>
          <w:rFonts w:ascii="Calibri" w:hAnsi="Calibri"/>
          <w:sz w:val="22"/>
          <w:szCs w:val="22"/>
        </w:rPr>
        <w:t xml:space="preserve">In addition to program-wide information collected during the interview with program administrators, visiting evaluators will also collect data specific to each site. This information is required of </w:t>
      </w:r>
      <w:r w:rsidRPr="005A79EC">
        <w:rPr>
          <w:rFonts w:ascii="Calibri" w:hAnsi="Calibri"/>
          <w:sz w:val="22"/>
          <w:szCs w:val="22"/>
          <w:u w:val="single"/>
        </w:rPr>
        <w:t>all</w:t>
      </w:r>
      <w:r w:rsidRPr="005A79EC">
        <w:rPr>
          <w:rFonts w:ascii="Calibri" w:hAnsi="Calibri"/>
          <w:sz w:val="22"/>
          <w:szCs w:val="22"/>
        </w:rPr>
        <w:t xml:space="preserve"> sites, though questions </w:t>
      </w:r>
      <w:r w:rsidR="00DC53E6" w:rsidRPr="005A79EC">
        <w:rPr>
          <w:rFonts w:ascii="Calibri" w:hAnsi="Calibri"/>
          <w:sz w:val="22"/>
          <w:szCs w:val="22"/>
        </w:rPr>
        <w:t>on school start/en</w:t>
      </w:r>
      <w:r w:rsidR="00AD72E1" w:rsidRPr="005A79EC">
        <w:rPr>
          <w:rFonts w:ascii="Calibri" w:hAnsi="Calibri"/>
          <w:sz w:val="22"/>
          <w:szCs w:val="22"/>
        </w:rPr>
        <w:t xml:space="preserve">d dates, school </w:t>
      </w:r>
      <w:r w:rsidR="00521579" w:rsidRPr="005A79EC">
        <w:rPr>
          <w:rFonts w:ascii="Calibri" w:hAnsi="Calibri"/>
          <w:sz w:val="22"/>
          <w:szCs w:val="22"/>
        </w:rPr>
        <w:t>assessment scores</w:t>
      </w:r>
      <w:r w:rsidR="00AD72E1" w:rsidRPr="005A79EC">
        <w:rPr>
          <w:rFonts w:ascii="Calibri" w:hAnsi="Calibri"/>
          <w:sz w:val="22"/>
          <w:szCs w:val="22"/>
        </w:rPr>
        <w:t>, and school enrollment</w:t>
      </w:r>
      <w:r w:rsidR="00DC53E6" w:rsidRPr="005A79EC">
        <w:rPr>
          <w:rFonts w:ascii="Calibri" w:hAnsi="Calibri"/>
          <w:sz w:val="22"/>
          <w:szCs w:val="22"/>
        </w:rPr>
        <w:t xml:space="preserve"> may be left blank if the site is</w:t>
      </w:r>
      <w:r w:rsidRPr="005A79EC">
        <w:rPr>
          <w:rFonts w:ascii="Calibri" w:hAnsi="Calibri"/>
          <w:sz w:val="22"/>
          <w:szCs w:val="22"/>
        </w:rPr>
        <w:t xml:space="preserve"> </w:t>
      </w:r>
      <w:r w:rsidR="00DC53E6" w:rsidRPr="005A79EC">
        <w:rPr>
          <w:rFonts w:ascii="Calibri" w:hAnsi="Calibri"/>
          <w:sz w:val="22"/>
          <w:szCs w:val="22"/>
        </w:rPr>
        <w:t xml:space="preserve">a </w:t>
      </w:r>
      <w:r w:rsidRPr="005A79EC">
        <w:rPr>
          <w:rFonts w:ascii="Calibri" w:hAnsi="Calibri"/>
          <w:sz w:val="22"/>
          <w:szCs w:val="22"/>
        </w:rPr>
        <w:t xml:space="preserve">community-based </w:t>
      </w:r>
      <w:r w:rsidR="00221DCB" w:rsidRPr="005A79EC">
        <w:rPr>
          <w:rFonts w:ascii="Calibri" w:hAnsi="Calibri"/>
          <w:sz w:val="22"/>
          <w:szCs w:val="22"/>
        </w:rPr>
        <w:t xml:space="preserve">or faith-based </w:t>
      </w:r>
      <w:r w:rsidRPr="005A79EC">
        <w:rPr>
          <w:rFonts w:ascii="Calibri" w:hAnsi="Calibri"/>
          <w:sz w:val="22"/>
          <w:szCs w:val="22"/>
        </w:rPr>
        <w:t>organization</w:t>
      </w:r>
      <w:r w:rsidR="00521579" w:rsidRPr="005A79EC">
        <w:rPr>
          <w:rFonts w:ascii="Calibri" w:hAnsi="Calibri"/>
          <w:sz w:val="22"/>
          <w:szCs w:val="22"/>
        </w:rPr>
        <w:t xml:space="preserve"> that serves more than one school</w:t>
      </w:r>
      <w:r w:rsidR="00DC53E6" w:rsidRPr="005A79EC">
        <w:rPr>
          <w:rFonts w:ascii="Calibri" w:hAnsi="Calibri"/>
          <w:sz w:val="22"/>
          <w:szCs w:val="22"/>
        </w:rPr>
        <w:t>.</w:t>
      </w:r>
      <w:r w:rsidR="00521579" w:rsidRPr="005A79EC">
        <w:rPr>
          <w:rFonts w:ascii="Calibri" w:hAnsi="Calibri"/>
          <w:sz w:val="22"/>
          <w:szCs w:val="22"/>
        </w:rPr>
        <w:t xml:space="preserve"> </w:t>
      </w:r>
    </w:p>
    <w:p w:rsidR="00EE664D" w:rsidRPr="00FD1D9C" w:rsidRDefault="00EE664D" w:rsidP="00DC53E6">
      <w:pPr>
        <w:rPr>
          <w:rFonts w:ascii="Calibri" w:hAnsi="Calibri"/>
          <w:b/>
          <w:sz w:val="20"/>
          <w:szCs w:val="20"/>
          <w:u w:val="single"/>
        </w:rPr>
      </w:pPr>
    </w:p>
    <w:p w:rsidR="005A79EC" w:rsidRPr="005A79EC" w:rsidRDefault="009D4335" w:rsidP="005A79EC">
      <w:pPr>
        <w:jc w:val="center"/>
        <w:rPr>
          <w:rFonts w:ascii="Calibri" w:hAnsi="Calibri"/>
          <w:sz w:val="22"/>
          <w:szCs w:val="20"/>
        </w:rPr>
      </w:pPr>
      <w:r w:rsidRPr="00FD1D9C">
        <w:rPr>
          <w:rFonts w:ascii="Calibri" w:hAnsi="Calibri"/>
          <w:b/>
          <w:sz w:val="22"/>
          <w:szCs w:val="20"/>
          <w:u w:val="single"/>
        </w:rPr>
        <w:t>Please complete the following information sheet for</w:t>
      </w:r>
      <w:r w:rsidRPr="00FD1D9C">
        <w:rPr>
          <w:rFonts w:ascii="Calibri" w:hAnsi="Calibri"/>
          <w:sz w:val="22"/>
          <w:szCs w:val="20"/>
          <w:u w:val="single"/>
        </w:rPr>
        <w:t xml:space="preserve"> </w:t>
      </w:r>
      <w:r w:rsidRPr="00FD1D9C">
        <w:rPr>
          <w:rFonts w:ascii="Calibri" w:hAnsi="Calibri"/>
          <w:b/>
          <w:sz w:val="22"/>
          <w:szCs w:val="20"/>
          <w:u w:val="single"/>
        </w:rPr>
        <w:t>EACH SITE in your 21</w:t>
      </w:r>
      <w:r w:rsidRPr="00FD1D9C">
        <w:rPr>
          <w:rFonts w:ascii="Calibri" w:hAnsi="Calibri"/>
          <w:b/>
          <w:sz w:val="22"/>
          <w:szCs w:val="20"/>
          <w:u w:val="single"/>
          <w:vertAlign w:val="superscript"/>
        </w:rPr>
        <w:t>st</w:t>
      </w:r>
      <w:r w:rsidRPr="00FD1D9C">
        <w:rPr>
          <w:rFonts w:ascii="Calibri" w:hAnsi="Calibri"/>
          <w:b/>
          <w:sz w:val="22"/>
          <w:szCs w:val="20"/>
          <w:u w:val="single"/>
        </w:rPr>
        <w:t xml:space="preserve"> CCLC program</w:t>
      </w:r>
      <w:r w:rsidRPr="00FD1D9C">
        <w:rPr>
          <w:rFonts w:ascii="Calibri" w:hAnsi="Calibri"/>
          <w:sz w:val="22"/>
          <w:szCs w:val="20"/>
        </w:rPr>
        <w:t>.</w:t>
      </w:r>
      <w:bookmarkStart w:id="0" w:name="OLE_LINK1"/>
      <w:bookmarkStart w:id="1" w:name="OLE_LINK2"/>
    </w:p>
    <w:p w:rsidR="00EE664D" w:rsidRPr="00FD1D9C" w:rsidRDefault="00EE664D" w:rsidP="009D4335">
      <w:pPr>
        <w:jc w:val="center"/>
        <w:rPr>
          <w:rFonts w:ascii="Calibri" w:hAnsi="Calibri"/>
          <w:sz w:val="20"/>
          <w:szCs w:val="20"/>
        </w:rPr>
      </w:pPr>
    </w:p>
    <w:p w:rsidR="009D4335" w:rsidRPr="00FD1D9C" w:rsidRDefault="000D6758" w:rsidP="009D4335">
      <w:pPr>
        <w:rPr>
          <w:rFonts w:ascii="Calibri" w:hAnsi="Calibri"/>
          <w:sz w:val="10"/>
          <w:szCs w:val="10"/>
        </w:rPr>
      </w:pPr>
      <w:r w:rsidRPr="00FD1D9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32385</wp:posOffset>
                </wp:positionV>
                <wp:extent cx="2482850" cy="279400"/>
                <wp:effectExtent l="3175" t="0" r="0" b="0"/>
                <wp:wrapNone/>
                <wp:docPr id="6" name="Text Box 40" title="Official Site Nam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335" w:rsidRDefault="009D4335" w:rsidP="00CA26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alt="Title: Official Site Name " style="position:absolute;margin-left:262pt;margin-top:2.55pt;width:195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" filled="f" stroked="f">
                <v:textbox>
                  <w:txbxContent>
                    <w:p w:rsidR="009D4335" w:rsidRDefault="009D4335" w:rsidP="00CA26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1D9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26035</wp:posOffset>
                </wp:positionV>
                <wp:extent cx="2482850" cy="279400"/>
                <wp:effectExtent l="0" t="0" r="0" b="0"/>
                <wp:wrapNone/>
                <wp:docPr id="5" name="Text Box 39" title="Program Name/Coun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335" w:rsidRDefault="009D4335" w:rsidP="00CA26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alt="Title: Program Name/County" style="position:absolute;margin-left:11pt;margin-top:2.05pt;width:195.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" filled="f" stroked="f">
                <v:textbox>
                  <w:txbxContent>
                    <w:p w:rsidR="009D4335" w:rsidRDefault="009D4335" w:rsidP="00CA26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335" w:rsidRPr="00FD1D9C" w:rsidRDefault="009D4335" w:rsidP="009D4335">
      <w:pPr>
        <w:jc w:val="center"/>
        <w:rPr>
          <w:rFonts w:ascii="Calibri" w:hAnsi="Calibri"/>
          <w:sz w:val="10"/>
          <w:szCs w:val="10"/>
        </w:rPr>
      </w:pPr>
    </w:p>
    <w:p w:rsidR="009D4335" w:rsidRPr="00FD1D9C" w:rsidRDefault="009D4335" w:rsidP="009D4335">
      <w:pPr>
        <w:jc w:val="center"/>
        <w:rPr>
          <w:rFonts w:ascii="Calibri" w:hAnsi="Calibri"/>
          <w:sz w:val="10"/>
          <w:szCs w:val="10"/>
        </w:rPr>
        <w:sectPr w:rsidR="009D4335" w:rsidRPr="00FD1D9C" w:rsidSect="007E18B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50" w:right="1440" w:bottom="1008" w:left="1440" w:header="720" w:footer="720" w:gutter="0"/>
          <w:cols w:space="720"/>
          <w:docGrid w:linePitch="360"/>
        </w:sectPr>
      </w:pPr>
    </w:p>
    <w:p w:rsidR="009D4335" w:rsidRPr="00FD1D9C" w:rsidRDefault="009D4335" w:rsidP="009D4335">
      <w:pPr>
        <w:jc w:val="center"/>
        <w:rPr>
          <w:rFonts w:ascii="Calibri" w:hAnsi="Calibri"/>
        </w:rPr>
      </w:pPr>
      <w:r w:rsidRPr="00FD1D9C">
        <w:rPr>
          <w:rFonts w:ascii="Calibri" w:hAnsi="Calibri"/>
        </w:rPr>
        <w:t>________________________________</w:t>
      </w:r>
    </w:p>
    <w:p w:rsidR="009D4335" w:rsidRPr="00FD1D9C" w:rsidRDefault="009D4335" w:rsidP="009D4335">
      <w:pPr>
        <w:jc w:val="center"/>
        <w:rPr>
          <w:rFonts w:ascii="Calibri" w:hAnsi="Calibri"/>
          <w:sz w:val="16"/>
        </w:rPr>
      </w:pPr>
      <w:r w:rsidRPr="00FD1D9C">
        <w:rPr>
          <w:rFonts w:ascii="Calibri" w:hAnsi="Calibri"/>
          <w:sz w:val="16"/>
        </w:rPr>
        <w:t>Program Name / County</w:t>
      </w:r>
    </w:p>
    <w:p w:rsidR="009D4335" w:rsidRPr="00FD1D9C" w:rsidRDefault="009D4335" w:rsidP="009D4335">
      <w:pPr>
        <w:jc w:val="center"/>
        <w:rPr>
          <w:rFonts w:ascii="Calibri" w:hAnsi="Calibri"/>
        </w:rPr>
      </w:pPr>
      <w:r w:rsidRPr="00FD1D9C">
        <w:rPr>
          <w:rFonts w:ascii="Calibri" w:hAnsi="Calibri"/>
        </w:rPr>
        <w:t>________________________________</w:t>
      </w:r>
    </w:p>
    <w:p w:rsidR="009D4335" w:rsidRPr="00FD1D9C" w:rsidRDefault="009D4335" w:rsidP="009D4335">
      <w:pPr>
        <w:jc w:val="center"/>
        <w:rPr>
          <w:rFonts w:ascii="Calibri" w:hAnsi="Calibri"/>
          <w:sz w:val="16"/>
          <w:szCs w:val="12"/>
        </w:rPr>
      </w:pPr>
      <w:r w:rsidRPr="00FD1D9C">
        <w:rPr>
          <w:rFonts w:ascii="Calibri" w:hAnsi="Calibri"/>
          <w:sz w:val="16"/>
          <w:szCs w:val="12"/>
        </w:rPr>
        <w:t>Official Site Name</w:t>
      </w:r>
    </w:p>
    <w:p w:rsidR="009D4335" w:rsidRPr="00FD1D9C" w:rsidRDefault="009D4335" w:rsidP="009D4335">
      <w:pPr>
        <w:rPr>
          <w:rFonts w:ascii="Calibri" w:hAnsi="Calibri"/>
        </w:rPr>
        <w:sectPr w:rsidR="009D4335" w:rsidRPr="00FD1D9C" w:rsidSect="007E18BF">
          <w:type w:val="continuous"/>
          <w:pgSz w:w="12240" w:h="15840"/>
          <w:pgMar w:top="1350" w:right="1440" w:bottom="1008" w:left="1440" w:header="720" w:footer="720" w:gutter="0"/>
          <w:cols w:num="2" w:space="720" w:equalWidth="0">
            <w:col w:w="4320" w:space="720"/>
            <w:col w:w="4320" w:space="720"/>
          </w:cols>
          <w:titlePg/>
          <w:docGrid w:linePitch="360"/>
        </w:sectPr>
      </w:pPr>
    </w:p>
    <w:p w:rsidR="009D4335" w:rsidRPr="00FD1D9C" w:rsidRDefault="009D4335" w:rsidP="009D4335">
      <w:pPr>
        <w:jc w:val="center"/>
        <w:rPr>
          <w:rFonts w:ascii="Calibri" w:hAnsi="Calibri"/>
          <w:sz w:val="22"/>
          <w:szCs w:val="22"/>
        </w:rPr>
      </w:pPr>
    </w:p>
    <w:p w:rsidR="009D4335" w:rsidRPr="00FD1D9C" w:rsidRDefault="009D4335" w:rsidP="009D4335">
      <w:pPr>
        <w:jc w:val="center"/>
        <w:rPr>
          <w:rFonts w:ascii="Calibri" w:hAnsi="Calibri"/>
          <w:sz w:val="14"/>
          <w:szCs w:val="14"/>
        </w:rPr>
      </w:pPr>
    </w:p>
    <w:bookmarkEnd w:id="0"/>
    <w:bookmarkEnd w:id="1"/>
    <w:p w:rsidR="00DC53E6" w:rsidRPr="00FD1D9C" w:rsidRDefault="00DC53E6" w:rsidP="009D4335">
      <w:pPr>
        <w:jc w:val="center"/>
        <w:rPr>
          <w:rFonts w:ascii="Calibri" w:hAnsi="Calibri"/>
          <w:sz w:val="14"/>
          <w:szCs w:val="14"/>
        </w:rPr>
      </w:pPr>
    </w:p>
    <w:p w:rsidR="00EE664D" w:rsidRPr="00FD1D9C" w:rsidRDefault="00EE664D" w:rsidP="009D4335">
      <w:pPr>
        <w:jc w:val="center"/>
        <w:rPr>
          <w:rFonts w:ascii="Calibri" w:hAnsi="Calibri"/>
          <w:sz w:val="14"/>
          <w:szCs w:val="14"/>
        </w:rPr>
      </w:pPr>
    </w:p>
    <w:p w:rsidR="00EE664D" w:rsidRPr="00FD1D9C" w:rsidRDefault="00EE664D" w:rsidP="009D4335">
      <w:pPr>
        <w:jc w:val="center"/>
        <w:rPr>
          <w:rFonts w:ascii="Calibri" w:hAnsi="Calibri"/>
          <w:sz w:val="14"/>
          <w:szCs w:val="14"/>
        </w:rPr>
      </w:pPr>
    </w:p>
    <w:tbl>
      <w:tblPr>
        <w:tblW w:w="880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1855"/>
        <w:gridCol w:w="2546"/>
        <w:gridCol w:w="2546"/>
      </w:tblGrid>
      <w:tr w:rsidR="009D4335" w:rsidRPr="00FD1D9C" w:rsidTr="005A79EC">
        <w:tc>
          <w:tcPr>
            <w:tcW w:w="1854" w:type="dxa"/>
            <w:tcBorders>
              <w:bottom w:val="single" w:sz="4" w:space="0" w:color="auto"/>
            </w:tcBorders>
          </w:tcPr>
          <w:p w:rsidR="009D4335" w:rsidRPr="005A79EC" w:rsidRDefault="009D4335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  <w:b/>
              </w:rPr>
              <w:t>School</w:t>
            </w:r>
            <w:r w:rsidRPr="005A79EC">
              <w:rPr>
                <w:rFonts w:ascii="Calibri" w:hAnsi="Calibri"/>
              </w:rPr>
              <w:t xml:space="preserve"> </w:t>
            </w:r>
          </w:p>
          <w:p w:rsidR="009D4335" w:rsidRPr="005A79EC" w:rsidRDefault="009D4335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</w:rPr>
              <w:t>Start Date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9D4335" w:rsidRPr="005A79EC" w:rsidRDefault="009D4335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  <w:b/>
              </w:rPr>
              <w:t>Site</w:t>
            </w:r>
            <w:r w:rsidRPr="005A79EC">
              <w:rPr>
                <w:rFonts w:ascii="Calibri" w:hAnsi="Calibri"/>
              </w:rPr>
              <w:t xml:space="preserve"> </w:t>
            </w:r>
          </w:p>
          <w:p w:rsidR="009D4335" w:rsidRPr="005A79EC" w:rsidRDefault="009D4335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</w:rPr>
              <w:t>Start Date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9D4335" w:rsidRPr="005A79EC" w:rsidRDefault="009D4335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  <w:b/>
              </w:rPr>
              <w:t>Site</w:t>
            </w:r>
            <w:r w:rsidRPr="005A79EC">
              <w:rPr>
                <w:rFonts w:ascii="Calibri" w:hAnsi="Calibri"/>
              </w:rPr>
              <w:t xml:space="preserve"> </w:t>
            </w:r>
          </w:p>
          <w:p w:rsidR="009D4335" w:rsidRPr="005A79EC" w:rsidRDefault="009D4335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</w:rPr>
              <w:t>End Date (Anticipated)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9D4335" w:rsidRPr="005A79EC" w:rsidRDefault="009D4335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  <w:b/>
              </w:rPr>
              <w:t>School</w:t>
            </w:r>
            <w:r w:rsidRPr="005A79EC">
              <w:rPr>
                <w:rFonts w:ascii="Calibri" w:hAnsi="Calibri"/>
              </w:rPr>
              <w:t xml:space="preserve"> </w:t>
            </w:r>
          </w:p>
          <w:p w:rsidR="009D4335" w:rsidRPr="005A79EC" w:rsidRDefault="009D4335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</w:rPr>
              <w:t>End Date (Anticipated)</w:t>
            </w:r>
          </w:p>
        </w:tc>
      </w:tr>
      <w:tr w:rsidR="009D4335" w:rsidRPr="00FD1D9C" w:rsidTr="005A79EC">
        <w:trPr>
          <w:trHeight w:val="485"/>
        </w:trPr>
        <w:tc>
          <w:tcPr>
            <w:tcW w:w="1854" w:type="dxa"/>
            <w:shd w:val="clear" w:color="auto" w:fill="D9D9D9"/>
          </w:tcPr>
          <w:p w:rsidR="009D4335" w:rsidRPr="005A79EC" w:rsidRDefault="009D4335" w:rsidP="00231F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55" w:type="dxa"/>
            <w:shd w:val="clear" w:color="auto" w:fill="D9D9D9"/>
          </w:tcPr>
          <w:p w:rsidR="009D4335" w:rsidRPr="005A79EC" w:rsidRDefault="009D4335" w:rsidP="00231F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6" w:type="dxa"/>
            <w:shd w:val="clear" w:color="auto" w:fill="D9D9D9"/>
          </w:tcPr>
          <w:p w:rsidR="009D4335" w:rsidRPr="005A79EC" w:rsidRDefault="009D4335" w:rsidP="00231F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6" w:type="dxa"/>
            <w:shd w:val="clear" w:color="auto" w:fill="D9D9D9"/>
          </w:tcPr>
          <w:p w:rsidR="009D4335" w:rsidRPr="005A79EC" w:rsidRDefault="009D4335" w:rsidP="00231FCD">
            <w:pPr>
              <w:jc w:val="center"/>
              <w:rPr>
                <w:rFonts w:ascii="Calibri" w:hAnsi="Calibri"/>
              </w:rPr>
            </w:pPr>
          </w:p>
        </w:tc>
        <w:bookmarkStart w:id="2" w:name="_GoBack"/>
        <w:bookmarkEnd w:id="2"/>
      </w:tr>
    </w:tbl>
    <w:p w:rsidR="009D4335" w:rsidRPr="00FD1D9C" w:rsidRDefault="009D4335" w:rsidP="009D4335">
      <w:pPr>
        <w:rPr>
          <w:rFonts w:ascii="Calibri" w:hAnsi="Calibri"/>
          <w:sz w:val="20"/>
          <w:szCs w:val="20"/>
        </w:rPr>
      </w:pPr>
    </w:p>
    <w:p w:rsidR="00EE664D" w:rsidRPr="00FD1D9C" w:rsidRDefault="00EE664D" w:rsidP="009D4335">
      <w:pPr>
        <w:rPr>
          <w:rFonts w:ascii="Calibri" w:hAnsi="Calibri"/>
          <w:sz w:val="20"/>
          <w:szCs w:val="20"/>
        </w:rPr>
      </w:pPr>
    </w:p>
    <w:tbl>
      <w:tblPr>
        <w:tblW w:w="10114" w:type="dxa"/>
        <w:jc w:val="center"/>
        <w:tblLayout w:type="fixed"/>
        <w:tblLook w:val="0000" w:firstRow="0" w:lastRow="0" w:firstColumn="0" w:lastColumn="0" w:noHBand="0" w:noVBand="0"/>
      </w:tblPr>
      <w:tblGrid>
        <w:gridCol w:w="1847"/>
        <w:gridCol w:w="1733"/>
        <w:gridCol w:w="1609"/>
        <w:gridCol w:w="906"/>
        <w:gridCol w:w="833"/>
        <w:gridCol w:w="882"/>
        <w:gridCol w:w="2304"/>
      </w:tblGrid>
      <w:tr w:rsidR="00465EA3" w:rsidRPr="00FD1D9C" w:rsidTr="005A79EC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4" w:space="0" w:color="999999"/>
              <w:left w:val="single" w:sz="2" w:space="0" w:color="C0C0C0"/>
              <w:right w:val="single" w:sz="2" w:space="0" w:color="C0C0C0"/>
            </w:tcBorders>
            <w:vAlign w:val="bottom"/>
          </w:tcPr>
          <w:p w:rsidR="00465EA3" w:rsidRPr="005A79EC" w:rsidRDefault="00465EA3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</w:rPr>
              <w:t>Grades Served by 21</w:t>
            </w:r>
            <w:r w:rsidRPr="005A79EC">
              <w:rPr>
                <w:rFonts w:ascii="Calibri" w:hAnsi="Calibri"/>
                <w:vertAlign w:val="superscript"/>
              </w:rPr>
              <w:t>st</w:t>
            </w:r>
            <w:r w:rsidRPr="005A79EC">
              <w:rPr>
                <w:rFonts w:ascii="Calibri" w:hAnsi="Calibri"/>
              </w:rPr>
              <w:t xml:space="preserve"> CCLC</w:t>
            </w:r>
          </w:p>
          <w:p w:rsidR="00465EA3" w:rsidRPr="005A79EC" w:rsidRDefault="00465EA3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</w:rPr>
              <w:t>at Site</w:t>
            </w:r>
          </w:p>
        </w:tc>
        <w:tc>
          <w:tcPr>
            <w:tcW w:w="1733" w:type="dxa"/>
            <w:vMerge w:val="restart"/>
            <w:tcBorders>
              <w:top w:val="single" w:sz="4" w:space="0" w:color="999999"/>
              <w:left w:val="single" w:sz="2" w:space="0" w:color="C0C0C0"/>
              <w:right w:val="single" w:sz="2" w:space="0" w:color="C0C0C0"/>
            </w:tcBorders>
            <w:vAlign w:val="bottom"/>
          </w:tcPr>
          <w:p w:rsidR="00465EA3" w:rsidRPr="005A79EC" w:rsidRDefault="00465EA3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</w:rPr>
              <w:t xml:space="preserve">Overall </w:t>
            </w:r>
            <w:r w:rsidRPr="005A79EC">
              <w:rPr>
                <w:rFonts w:ascii="Calibri" w:hAnsi="Calibri"/>
                <w:b/>
              </w:rPr>
              <w:t>School</w:t>
            </w:r>
            <w:r w:rsidRPr="005A79EC">
              <w:rPr>
                <w:rFonts w:ascii="Calibri" w:hAnsi="Calibri"/>
              </w:rPr>
              <w:t xml:space="preserve"> Enrollment</w:t>
            </w:r>
          </w:p>
        </w:tc>
        <w:tc>
          <w:tcPr>
            <w:tcW w:w="1609" w:type="dxa"/>
            <w:vMerge w:val="restart"/>
            <w:tcBorders>
              <w:top w:val="single" w:sz="4" w:space="0" w:color="999999"/>
              <w:left w:val="single" w:sz="2" w:space="0" w:color="C0C0C0"/>
              <w:right w:val="single" w:sz="2" w:space="0" w:color="C0C0C0"/>
            </w:tcBorders>
            <w:vAlign w:val="bottom"/>
          </w:tcPr>
          <w:p w:rsidR="00465EA3" w:rsidRPr="005A79EC" w:rsidRDefault="00465EA3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  <w:b/>
              </w:rPr>
              <w:t>Site Student</w:t>
            </w:r>
            <w:r w:rsidRPr="005A79EC">
              <w:rPr>
                <w:rFonts w:ascii="Calibri" w:hAnsi="Calibri"/>
              </w:rPr>
              <w:t xml:space="preserve"> Enrollment</w:t>
            </w:r>
          </w:p>
        </w:tc>
        <w:tc>
          <w:tcPr>
            <w:tcW w:w="2621" w:type="dxa"/>
            <w:gridSpan w:val="3"/>
            <w:tcBorders>
              <w:top w:val="single" w:sz="4" w:space="0" w:color="999999"/>
              <w:left w:val="single" w:sz="2" w:space="0" w:color="C0C0C0"/>
              <w:right w:val="single" w:sz="2" w:space="0" w:color="C0C0C0"/>
            </w:tcBorders>
            <w:vAlign w:val="bottom"/>
          </w:tcPr>
          <w:p w:rsidR="00465EA3" w:rsidRPr="005A79EC" w:rsidRDefault="00465EA3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</w:rPr>
              <w:t>Average Daily Attendance</w:t>
            </w:r>
          </w:p>
          <w:p w:rsidR="00465EA3" w:rsidRPr="005A79EC" w:rsidRDefault="00465EA3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</w:rPr>
              <w:t>(daily average across the entire year)</w:t>
            </w:r>
          </w:p>
        </w:tc>
        <w:tc>
          <w:tcPr>
            <w:tcW w:w="2304" w:type="dxa"/>
            <w:vMerge w:val="restart"/>
            <w:tcBorders>
              <w:top w:val="single" w:sz="4" w:space="0" w:color="999999"/>
              <w:left w:val="single" w:sz="2" w:space="0" w:color="C0C0C0"/>
              <w:right w:val="single" w:sz="4" w:space="0" w:color="auto"/>
            </w:tcBorders>
            <w:vAlign w:val="bottom"/>
          </w:tcPr>
          <w:p w:rsidR="00465EA3" w:rsidRPr="005A79EC" w:rsidRDefault="00465EA3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</w:rPr>
              <w:t xml:space="preserve">Actual </w:t>
            </w:r>
          </w:p>
          <w:p w:rsidR="00465EA3" w:rsidRPr="005A79EC" w:rsidRDefault="00465EA3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</w:rPr>
              <w:t xml:space="preserve">Hours of  </w:t>
            </w:r>
            <w:r w:rsidRPr="005A79EC">
              <w:rPr>
                <w:rFonts w:ascii="Calibri" w:hAnsi="Calibri"/>
                <w:b/>
              </w:rPr>
              <w:t>Student</w:t>
            </w:r>
            <w:r w:rsidRPr="005A79EC">
              <w:rPr>
                <w:rFonts w:ascii="Calibri" w:hAnsi="Calibri"/>
              </w:rPr>
              <w:t xml:space="preserve"> Impact</w:t>
            </w:r>
            <w:r w:rsidRPr="005A79EC">
              <w:rPr>
                <w:rFonts w:ascii="Calibri" w:hAnsi="Calibri"/>
                <w:sz w:val="36"/>
                <w:szCs w:val="36"/>
                <w:vertAlign w:val="superscript"/>
              </w:rPr>
              <w:t>*</w:t>
            </w:r>
          </w:p>
          <w:p w:rsidR="00465EA3" w:rsidRPr="005A79EC" w:rsidRDefault="00465EA3" w:rsidP="003732CA">
            <w:pPr>
              <w:jc w:val="center"/>
              <w:rPr>
                <w:rFonts w:ascii="Calibri" w:hAnsi="Calibri"/>
              </w:rPr>
            </w:pPr>
            <w:r w:rsidRPr="005A79EC">
              <w:rPr>
                <w:rFonts w:ascii="Calibri" w:hAnsi="Calibri"/>
              </w:rPr>
              <w:t>(Per Week)</w:t>
            </w:r>
          </w:p>
        </w:tc>
      </w:tr>
      <w:tr w:rsidR="00465EA3" w:rsidRPr="00FD1D9C" w:rsidTr="005A79EC">
        <w:trPr>
          <w:cantSplit/>
          <w:jc w:val="center"/>
        </w:trPr>
        <w:tc>
          <w:tcPr>
            <w:tcW w:w="1847" w:type="dxa"/>
            <w:vMerge/>
            <w:tcBorders>
              <w:left w:val="single" w:sz="2" w:space="0" w:color="C0C0C0"/>
              <w:bottom w:val="single" w:sz="2" w:space="0" w:color="999999"/>
              <w:right w:val="single" w:sz="2" w:space="0" w:color="C0C0C0"/>
            </w:tcBorders>
          </w:tcPr>
          <w:p w:rsidR="00465EA3" w:rsidRPr="00FD1D9C" w:rsidRDefault="00465EA3" w:rsidP="003732C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33" w:type="dxa"/>
            <w:vMerge/>
            <w:tcBorders>
              <w:left w:val="single" w:sz="2" w:space="0" w:color="C0C0C0"/>
              <w:bottom w:val="single" w:sz="2" w:space="0" w:color="999999"/>
              <w:right w:val="single" w:sz="2" w:space="0" w:color="C0C0C0"/>
            </w:tcBorders>
          </w:tcPr>
          <w:p w:rsidR="00465EA3" w:rsidRPr="00FD1D9C" w:rsidRDefault="00465EA3" w:rsidP="003732C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609" w:type="dxa"/>
            <w:vMerge/>
            <w:tcBorders>
              <w:left w:val="single" w:sz="2" w:space="0" w:color="C0C0C0"/>
              <w:bottom w:val="single" w:sz="2" w:space="0" w:color="999999"/>
              <w:right w:val="single" w:sz="2" w:space="0" w:color="C0C0C0"/>
            </w:tcBorders>
          </w:tcPr>
          <w:p w:rsidR="00465EA3" w:rsidRPr="00FD1D9C" w:rsidRDefault="00465EA3" w:rsidP="003732C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906" w:type="dxa"/>
            <w:tcBorders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465EA3" w:rsidRPr="005A79EC" w:rsidRDefault="00465EA3" w:rsidP="003732C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A79EC">
              <w:rPr>
                <w:rFonts w:ascii="Calibri" w:hAnsi="Calibri"/>
                <w:sz w:val="16"/>
                <w:szCs w:val="16"/>
              </w:rPr>
              <w:t>Before School</w:t>
            </w:r>
          </w:p>
        </w:tc>
        <w:tc>
          <w:tcPr>
            <w:tcW w:w="833" w:type="dxa"/>
            <w:tcBorders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465EA3" w:rsidRPr="005A79EC" w:rsidRDefault="00465EA3" w:rsidP="003732C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A79EC">
              <w:rPr>
                <w:rFonts w:ascii="Calibri" w:hAnsi="Calibri"/>
                <w:sz w:val="16"/>
                <w:szCs w:val="16"/>
              </w:rPr>
              <w:t>After School</w:t>
            </w:r>
          </w:p>
        </w:tc>
        <w:tc>
          <w:tcPr>
            <w:tcW w:w="882" w:type="dxa"/>
            <w:tcBorders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465EA3" w:rsidRPr="005A79EC" w:rsidRDefault="00465EA3" w:rsidP="00465EA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A79EC">
              <w:rPr>
                <w:rFonts w:ascii="Calibri" w:hAnsi="Calibri"/>
                <w:sz w:val="16"/>
                <w:szCs w:val="16"/>
              </w:rPr>
              <w:t>Weekend</w:t>
            </w:r>
          </w:p>
        </w:tc>
        <w:tc>
          <w:tcPr>
            <w:tcW w:w="2304" w:type="dxa"/>
            <w:vMerge/>
            <w:tcBorders>
              <w:left w:val="single" w:sz="2" w:space="0" w:color="C0C0C0"/>
              <w:bottom w:val="single" w:sz="2" w:space="0" w:color="999999"/>
              <w:right w:val="single" w:sz="4" w:space="0" w:color="auto"/>
            </w:tcBorders>
          </w:tcPr>
          <w:p w:rsidR="00465EA3" w:rsidRPr="00FD1D9C" w:rsidRDefault="00465EA3" w:rsidP="003732CA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465EA3" w:rsidRPr="00FD1D9C" w:rsidTr="005A79EC">
        <w:trPr>
          <w:cantSplit/>
          <w:trHeight w:val="625"/>
          <w:jc w:val="center"/>
        </w:trPr>
        <w:tc>
          <w:tcPr>
            <w:tcW w:w="1847" w:type="dxa"/>
            <w:tcBorders>
              <w:top w:val="single" w:sz="2" w:space="0" w:color="999999"/>
              <w:left w:val="single" w:sz="2" w:space="0" w:color="C0C0C0"/>
              <w:bottom w:val="single" w:sz="4" w:space="0" w:color="auto"/>
              <w:right w:val="single" w:sz="2" w:space="0" w:color="C0C0C0"/>
            </w:tcBorders>
            <w:shd w:val="clear" w:color="auto" w:fill="D9D9D9"/>
          </w:tcPr>
          <w:p w:rsidR="00465EA3" w:rsidRPr="00FD1D9C" w:rsidRDefault="00465EA3" w:rsidP="00231FCD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2" w:space="0" w:color="999999"/>
              <w:left w:val="single" w:sz="2" w:space="0" w:color="C0C0C0"/>
              <w:bottom w:val="single" w:sz="4" w:space="0" w:color="auto"/>
              <w:right w:val="single" w:sz="2" w:space="0" w:color="C0C0C0"/>
            </w:tcBorders>
            <w:shd w:val="clear" w:color="auto" w:fill="D9D9D9"/>
          </w:tcPr>
          <w:p w:rsidR="00465EA3" w:rsidRPr="00FD1D9C" w:rsidRDefault="00465EA3" w:rsidP="00231FCD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sz="2" w:space="0" w:color="999999"/>
              <w:left w:val="single" w:sz="2" w:space="0" w:color="C0C0C0"/>
              <w:bottom w:val="single" w:sz="4" w:space="0" w:color="auto"/>
              <w:right w:val="single" w:sz="2" w:space="0" w:color="C0C0C0"/>
            </w:tcBorders>
            <w:shd w:val="clear" w:color="auto" w:fill="D9D9D9"/>
          </w:tcPr>
          <w:p w:rsidR="00465EA3" w:rsidRPr="00FD1D9C" w:rsidRDefault="00465EA3" w:rsidP="00231FCD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2" w:space="0" w:color="999999"/>
              <w:left w:val="single" w:sz="2" w:space="0" w:color="C0C0C0"/>
              <w:bottom w:val="single" w:sz="4" w:space="0" w:color="auto"/>
              <w:right w:val="single" w:sz="2" w:space="0" w:color="C0C0C0"/>
            </w:tcBorders>
            <w:shd w:val="clear" w:color="auto" w:fill="D9D9D9"/>
          </w:tcPr>
          <w:p w:rsidR="00465EA3" w:rsidRPr="00FD1D9C" w:rsidRDefault="00465EA3" w:rsidP="00231F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2" w:space="0" w:color="999999"/>
              <w:left w:val="single" w:sz="2" w:space="0" w:color="C0C0C0"/>
              <w:bottom w:val="single" w:sz="4" w:space="0" w:color="auto"/>
              <w:right w:val="single" w:sz="2" w:space="0" w:color="C0C0C0"/>
            </w:tcBorders>
            <w:shd w:val="clear" w:color="auto" w:fill="D9D9D9"/>
          </w:tcPr>
          <w:p w:rsidR="00465EA3" w:rsidRPr="00FD1D9C" w:rsidRDefault="00465EA3" w:rsidP="00231F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2" w:type="dxa"/>
            <w:tcBorders>
              <w:top w:val="single" w:sz="2" w:space="0" w:color="999999"/>
              <w:left w:val="single" w:sz="2" w:space="0" w:color="C0C0C0"/>
              <w:bottom w:val="single" w:sz="4" w:space="0" w:color="auto"/>
              <w:right w:val="single" w:sz="2" w:space="0" w:color="C0C0C0"/>
            </w:tcBorders>
            <w:shd w:val="clear" w:color="auto" w:fill="D9D9D9"/>
          </w:tcPr>
          <w:p w:rsidR="00465EA3" w:rsidRPr="00FD1D9C" w:rsidRDefault="00465EA3" w:rsidP="00231F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04" w:type="dxa"/>
            <w:tcBorders>
              <w:top w:val="single" w:sz="2" w:space="0" w:color="999999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EA3" w:rsidRPr="00FD1D9C" w:rsidRDefault="00465EA3" w:rsidP="00231FCD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EE664D" w:rsidRPr="00FD1D9C" w:rsidRDefault="00EE664D" w:rsidP="009D4335">
      <w:pPr>
        <w:tabs>
          <w:tab w:val="left" w:pos="600"/>
        </w:tabs>
        <w:ind w:leftChars="100" w:left="960" w:rightChars="100" w:right="240" w:hangingChars="514" w:hanging="720"/>
        <w:jc w:val="both"/>
        <w:rPr>
          <w:rFonts w:ascii="Calibri" w:hAnsi="Calibri"/>
          <w:sz w:val="14"/>
          <w:szCs w:val="14"/>
        </w:rPr>
      </w:pPr>
    </w:p>
    <w:p w:rsidR="00EE664D" w:rsidRPr="00FD1D9C" w:rsidRDefault="00EE664D" w:rsidP="009D4335">
      <w:pPr>
        <w:tabs>
          <w:tab w:val="left" w:pos="600"/>
        </w:tabs>
        <w:ind w:leftChars="100" w:left="960" w:rightChars="100" w:right="240" w:hangingChars="514" w:hanging="720"/>
        <w:jc w:val="both"/>
        <w:rPr>
          <w:rFonts w:ascii="Calibri" w:hAnsi="Calibri"/>
          <w:sz w:val="14"/>
          <w:szCs w:val="14"/>
        </w:rPr>
      </w:pPr>
    </w:p>
    <w:p w:rsidR="009D4335" w:rsidRPr="005A79EC" w:rsidRDefault="00465EA3" w:rsidP="005A79EC">
      <w:pPr>
        <w:ind w:leftChars="75" w:left="240" w:rightChars="100" w:right="240" w:hanging="60"/>
        <w:jc w:val="both"/>
        <w:rPr>
          <w:rFonts w:ascii="Calibri" w:hAnsi="Calibri"/>
          <w:sz w:val="18"/>
          <w:szCs w:val="18"/>
        </w:rPr>
      </w:pPr>
      <w:r w:rsidRPr="005A79EC">
        <w:rPr>
          <w:rFonts w:ascii="Calibri" w:hAnsi="Calibri"/>
          <w:sz w:val="32"/>
          <w:szCs w:val="32"/>
        </w:rPr>
        <w:t>*</w:t>
      </w:r>
      <w:r w:rsidR="009D4335" w:rsidRPr="005A79EC">
        <w:rPr>
          <w:rFonts w:ascii="Calibri" w:hAnsi="Calibri"/>
          <w:sz w:val="18"/>
          <w:szCs w:val="18"/>
          <w:u w:val="single"/>
        </w:rPr>
        <w:t>Student Impact hours</w:t>
      </w:r>
      <w:r w:rsidR="009D4335" w:rsidRPr="005A79EC">
        <w:rPr>
          <w:rFonts w:ascii="Calibri" w:hAnsi="Calibri"/>
          <w:sz w:val="18"/>
          <w:szCs w:val="18"/>
        </w:rPr>
        <w:t xml:space="preserve"> are those operational hours where the MAJORITY of participating students are present to receive funded program services.</w:t>
      </w:r>
    </w:p>
    <w:p w:rsidR="009D4335" w:rsidRPr="005A79EC" w:rsidRDefault="009D4335" w:rsidP="009D4335">
      <w:pPr>
        <w:ind w:leftChars="100" w:left="240" w:rightChars="100" w:right="240" w:firstLine="480"/>
        <w:jc w:val="both"/>
        <w:rPr>
          <w:rFonts w:ascii="Calibri" w:hAnsi="Calibri"/>
          <w:sz w:val="18"/>
          <w:szCs w:val="18"/>
        </w:rPr>
      </w:pPr>
    </w:p>
    <w:p w:rsidR="009D4335" w:rsidRPr="005A79EC" w:rsidRDefault="009D4335" w:rsidP="009D4335">
      <w:pPr>
        <w:jc w:val="center"/>
        <w:rPr>
          <w:rFonts w:ascii="Calibri" w:hAnsi="Calibri"/>
          <w:i/>
          <w:sz w:val="22"/>
          <w:szCs w:val="22"/>
        </w:rPr>
      </w:pPr>
      <w:r w:rsidRPr="005A79EC">
        <w:rPr>
          <w:rFonts w:ascii="Calibri" w:hAnsi="Calibri"/>
          <w:i/>
          <w:sz w:val="22"/>
          <w:szCs w:val="22"/>
        </w:rPr>
        <w:t>Average Student:</w:t>
      </w:r>
      <w:r w:rsidR="00C95E80" w:rsidRPr="005A79EC">
        <w:rPr>
          <w:rFonts w:ascii="Calibri" w:hAnsi="Calibri"/>
          <w:i/>
          <w:sz w:val="22"/>
          <w:szCs w:val="22"/>
        </w:rPr>
        <w:t xml:space="preserve"> </w:t>
      </w:r>
      <w:r w:rsidRPr="005A79EC">
        <w:rPr>
          <w:rFonts w:ascii="Calibri" w:hAnsi="Calibri"/>
          <w:i/>
          <w:sz w:val="22"/>
          <w:szCs w:val="22"/>
        </w:rPr>
        <w:t>Staff Ratio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999999"/>
          <w:bottom w:val="single" w:sz="4" w:space="0" w:color="000000"/>
          <w:right w:val="single" w:sz="4" w:space="0" w:color="999999"/>
          <w:insideH w:val="single" w:sz="4" w:space="0" w:color="000000"/>
          <w:insideV w:val="single" w:sz="4" w:space="0" w:color="999999"/>
        </w:tblBorders>
        <w:tblLook w:val="00BF" w:firstRow="1" w:lastRow="0" w:firstColumn="1" w:lastColumn="0" w:noHBand="0" w:noVBand="0"/>
      </w:tblPr>
      <w:tblGrid>
        <w:gridCol w:w="3104"/>
        <w:gridCol w:w="1983"/>
      </w:tblGrid>
      <w:tr w:rsidR="009D4335" w:rsidRPr="005A79EC" w:rsidTr="005A79EC">
        <w:trPr>
          <w:jc w:val="center"/>
        </w:trPr>
        <w:tc>
          <w:tcPr>
            <w:tcW w:w="3104" w:type="dxa"/>
            <w:vAlign w:val="center"/>
          </w:tcPr>
          <w:p w:rsidR="009D4335" w:rsidRPr="005A79EC" w:rsidRDefault="009D4335" w:rsidP="003732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79EC">
              <w:rPr>
                <w:rFonts w:ascii="Calibri" w:hAnsi="Calibri"/>
                <w:sz w:val="22"/>
                <w:szCs w:val="22"/>
              </w:rPr>
              <w:t>Academic Classes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9D4335" w:rsidRPr="005A79EC" w:rsidRDefault="009D4335" w:rsidP="005D6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D60FE" w:rsidRPr="005A79EC" w:rsidRDefault="005D60FE" w:rsidP="005215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D4335" w:rsidRPr="005A79EC" w:rsidTr="005A79EC">
        <w:trPr>
          <w:jc w:val="center"/>
        </w:trPr>
        <w:tc>
          <w:tcPr>
            <w:tcW w:w="3104" w:type="dxa"/>
            <w:vAlign w:val="center"/>
          </w:tcPr>
          <w:p w:rsidR="009D4335" w:rsidRPr="005A79EC" w:rsidRDefault="009D4335" w:rsidP="003732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79EC">
              <w:rPr>
                <w:rFonts w:ascii="Calibri" w:hAnsi="Calibri"/>
                <w:sz w:val="22"/>
                <w:szCs w:val="22"/>
              </w:rPr>
              <w:t>Recreation/Enrichment Classes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9D4335" w:rsidRPr="005A79EC" w:rsidRDefault="009D4335" w:rsidP="005D6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D60FE" w:rsidRPr="005A79EC" w:rsidRDefault="005D60FE" w:rsidP="005215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595C" w:rsidRPr="000D6758" w:rsidRDefault="004F5141">
      <w:pPr>
        <w:jc w:val="center"/>
        <w:rPr>
          <w:rFonts w:ascii="Calibri" w:hAnsi="Calibr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6758">
        <w:rPr>
          <w:rFonts w:ascii="Calibri" w:hAnsi="Calibr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(e.g., 15 to 1 or 30:2)</w:t>
      </w:r>
    </w:p>
    <w:p w:rsidR="00EE664D" w:rsidRPr="000D6758" w:rsidRDefault="00EE664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664D" w:rsidRPr="000D6758" w:rsidRDefault="00EE664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664D" w:rsidRPr="000D6758" w:rsidRDefault="00EE664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664D" w:rsidRPr="000D6758" w:rsidRDefault="00DC53E6">
      <w:pPr>
        <w:jc w:val="center"/>
        <w:rPr>
          <w:rFonts w:ascii="Calibri" w:hAnsi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6758">
        <w:rPr>
          <w:rFonts w:ascii="Calibri" w:hAnsi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return this sheet for ALL sites (even those not being visited) </w:t>
      </w:r>
      <w:r w:rsidR="00FE0C02" w:rsidRPr="000D6758">
        <w:rPr>
          <w:rFonts w:ascii="Calibri" w:hAnsi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prior to </w:t>
      </w:r>
      <w:r w:rsidRPr="000D6758">
        <w:rPr>
          <w:rFonts w:ascii="Calibri" w:hAnsi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time of the arranged Program Evaluation Interview. </w:t>
      </w:r>
    </w:p>
    <w:p w:rsidR="00EE664D" w:rsidRPr="000D6758" w:rsidRDefault="00EE664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664D" w:rsidRPr="000D6758" w:rsidRDefault="00EE664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664D" w:rsidRPr="000D6758" w:rsidRDefault="00EE664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2747" w:rsidRPr="000D6758" w:rsidRDefault="007E00E5">
      <w:pPr>
        <w:jc w:val="center"/>
        <w:rPr>
          <w:rFonts w:ascii="Calibri" w:hAnsi="Calibr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6758">
        <w:rPr>
          <w:rFonts w:ascii="Calibri" w:hAnsi="Calibr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Areas of Observation</w:t>
      </w:r>
    </w:p>
    <w:p w:rsidR="007E00E5" w:rsidRPr="00FD1D9C" w:rsidRDefault="007E00E5">
      <w:pPr>
        <w:rPr>
          <w:rFonts w:ascii="Calibri" w:hAnsi="Calibri"/>
          <w:sz w:val="20"/>
          <w:szCs w:val="20"/>
        </w:rPr>
      </w:pPr>
    </w:p>
    <w:p w:rsidR="009F2747" w:rsidRPr="005A79EC" w:rsidRDefault="009F2747">
      <w:pPr>
        <w:jc w:val="both"/>
        <w:rPr>
          <w:rFonts w:ascii="Calibri" w:hAnsi="Calibri"/>
          <w:sz w:val="28"/>
          <w:szCs w:val="28"/>
        </w:rPr>
      </w:pPr>
      <w:r w:rsidRPr="005A79EC">
        <w:rPr>
          <w:rFonts w:ascii="Calibri" w:hAnsi="Calibri"/>
          <w:sz w:val="28"/>
          <w:szCs w:val="28"/>
        </w:rPr>
        <w:t>In addition to the information collected above, program evaluators will be making several site-specific observations about the operation of the 21</w:t>
      </w:r>
      <w:r w:rsidRPr="005A79EC">
        <w:rPr>
          <w:rFonts w:ascii="Calibri" w:hAnsi="Calibri"/>
          <w:sz w:val="28"/>
          <w:szCs w:val="28"/>
          <w:vertAlign w:val="superscript"/>
        </w:rPr>
        <w:t>st</w:t>
      </w:r>
      <w:r w:rsidRPr="005A79EC">
        <w:rPr>
          <w:rFonts w:ascii="Calibri" w:hAnsi="Calibri"/>
          <w:sz w:val="28"/>
          <w:szCs w:val="28"/>
        </w:rPr>
        <w:t xml:space="preserve"> CCLC program during the course of their site visits. To better prepare for these site visits, </w:t>
      </w:r>
      <w:r w:rsidR="00680ABB" w:rsidRPr="005A79EC">
        <w:rPr>
          <w:rFonts w:ascii="Calibri" w:hAnsi="Calibri"/>
          <w:sz w:val="28"/>
          <w:szCs w:val="28"/>
        </w:rPr>
        <w:t xml:space="preserve">please consider </w:t>
      </w:r>
      <w:r w:rsidRPr="005A79EC">
        <w:rPr>
          <w:rFonts w:ascii="Calibri" w:hAnsi="Calibri"/>
          <w:sz w:val="28"/>
          <w:szCs w:val="28"/>
        </w:rPr>
        <w:t>the following list</w:t>
      </w:r>
      <w:r w:rsidR="00680ABB" w:rsidRPr="005A79EC">
        <w:rPr>
          <w:rFonts w:ascii="Calibri" w:hAnsi="Calibri"/>
          <w:sz w:val="28"/>
          <w:szCs w:val="28"/>
        </w:rPr>
        <w:t xml:space="preserve"> </w:t>
      </w:r>
      <w:r w:rsidRPr="005A79EC">
        <w:rPr>
          <w:rFonts w:ascii="Calibri" w:hAnsi="Calibri"/>
          <w:sz w:val="28"/>
          <w:szCs w:val="28"/>
        </w:rPr>
        <w:t xml:space="preserve">of general areas where evaluators </w:t>
      </w:r>
      <w:r w:rsidR="00926590" w:rsidRPr="005A79EC">
        <w:rPr>
          <w:rFonts w:ascii="Calibri" w:hAnsi="Calibri"/>
          <w:sz w:val="28"/>
          <w:szCs w:val="28"/>
        </w:rPr>
        <w:t>will</w:t>
      </w:r>
      <w:r w:rsidRPr="005A79EC">
        <w:rPr>
          <w:rFonts w:ascii="Calibri" w:hAnsi="Calibri"/>
          <w:sz w:val="28"/>
          <w:szCs w:val="28"/>
        </w:rPr>
        <w:t xml:space="preserve"> be making obser</w:t>
      </w:r>
      <w:r w:rsidR="00A910A6" w:rsidRPr="005A79EC">
        <w:rPr>
          <w:rFonts w:ascii="Calibri" w:hAnsi="Calibri"/>
          <w:sz w:val="28"/>
          <w:szCs w:val="28"/>
        </w:rPr>
        <w:t>vations:</w:t>
      </w:r>
    </w:p>
    <w:p w:rsidR="009F2747" w:rsidRPr="005A79EC" w:rsidRDefault="009F2747">
      <w:pPr>
        <w:jc w:val="both"/>
        <w:rPr>
          <w:rFonts w:ascii="Calibri" w:hAnsi="Calibri"/>
          <w:sz w:val="28"/>
          <w:szCs w:val="28"/>
        </w:rPr>
      </w:pPr>
    </w:p>
    <w:p w:rsidR="00077267" w:rsidRPr="005A79EC" w:rsidRDefault="00077267" w:rsidP="0028729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Calibri" w:hAnsi="Calibri"/>
          <w:sz w:val="28"/>
          <w:szCs w:val="28"/>
        </w:rPr>
      </w:pPr>
      <w:r w:rsidRPr="005A79EC">
        <w:rPr>
          <w:rFonts w:ascii="Calibri" w:hAnsi="Calibri"/>
          <w:b/>
          <w:sz w:val="28"/>
          <w:szCs w:val="28"/>
        </w:rPr>
        <w:t>Safety/environment</w:t>
      </w:r>
      <w:r w:rsidRPr="005A79EC">
        <w:rPr>
          <w:rFonts w:ascii="Calibri" w:hAnsi="Calibri"/>
          <w:sz w:val="28"/>
          <w:szCs w:val="28"/>
        </w:rPr>
        <w:t xml:space="preserve"> (e.g., clean and safe environment, clear safety procedures and schedules);</w:t>
      </w:r>
    </w:p>
    <w:p w:rsidR="00077267" w:rsidRPr="005A79EC" w:rsidRDefault="00077267" w:rsidP="00077267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Calibri" w:hAnsi="Calibri"/>
          <w:sz w:val="28"/>
          <w:szCs w:val="28"/>
        </w:rPr>
      </w:pPr>
      <w:r w:rsidRPr="005A79EC">
        <w:rPr>
          <w:rFonts w:ascii="Calibri" w:hAnsi="Calibri"/>
          <w:b/>
          <w:sz w:val="28"/>
          <w:szCs w:val="28"/>
        </w:rPr>
        <w:t>Site operation</w:t>
      </w:r>
      <w:r w:rsidRPr="005A79EC">
        <w:rPr>
          <w:rFonts w:ascii="Calibri" w:hAnsi="Calibri"/>
          <w:sz w:val="28"/>
          <w:szCs w:val="28"/>
        </w:rPr>
        <w:t xml:space="preserve"> (e.g., transition between activities);</w:t>
      </w:r>
    </w:p>
    <w:p w:rsidR="009F2747" w:rsidRPr="005A79EC" w:rsidRDefault="009F2747" w:rsidP="0028729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Calibri" w:hAnsi="Calibri"/>
          <w:sz w:val="28"/>
          <w:szCs w:val="28"/>
        </w:rPr>
      </w:pPr>
      <w:r w:rsidRPr="005A79EC">
        <w:rPr>
          <w:rFonts w:ascii="Calibri" w:hAnsi="Calibri"/>
          <w:b/>
          <w:sz w:val="28"/>
          <w:szCs w:val="28"/>
        </w:rPr>
        <w:t>Activities</w:t>
      </w:r>
      <w:r w:rsidRPr="005A79EC">
        <w:rPr>
          <w:rFonts w:ascii="Calibri" w:hAnsi="Calibri"/>
          <w:sz w:val="28"/>
          <w:szCs w:val="28"/>
        </w:rPr>
        <w:t xml:space="preserve"> provided to students (e.g., focus, variety, availability);</w:t>
      </w:r>
    </w:p>
    <w:p w:rsidR="00765B99" w:rsidRPr="005A79EC" w:rsidRDefault="00765B99" w:rsidP="0028729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Calibri" w:hAnsi="Calibri"/>
          <w:sz w:val="28"/>
          <w:szCs w:val="28"/>
        </w:rPr>
      </w:pPr>
      <w:r w:rsidRPr="005A79EC">
        <w:rPr>
          <w:rFonts w:ascii="Calibri" w:hAnsi="Calibri"/>
          <w:b/>
          <w:sz w:val="28"/>
          <w:szCs w:val="28"/>
        </w:rPr>
        <w:t>Curriculum</w:t>
      </w:r>
      <w:r w:rsidRPr="005A79EC">
        <w:rPr>
          <w:rFonts w:ascii="Calibri" w:hAnsi="Calibri"/>
          <w:sz w:val="28"/>
          <w:szCs w:val="28"/>
        </w:rPr>
        <w:t xml:space="preserve"> (e.g.</w:t>
      </w:r>
      <w:r w:rsidR="00CA7858" w:rsidRPr="005A79EC">
        <w:rPr>
          <w:rFonts w:ascii="Calibri" w:hAnsi="Calibri"/>
          <w:sz w:val="28"/>
          <w:szCs w:val="28"/>
        </w:rPr>
        <w:t>,</w:t>
      </w:r>
      <w:r w:rsidRPr="005A79EC">
        <w:rPr>
          <w:rFonts w:ascii="Calibri" w:hAnsi="Calibri"/>
          <w:sz w:val="28"/>
          <w:szCs w:val="28"/>
        </w:rPr>
        <w:t xml:space="preserve"> curriculum guides, lesson plans</w:t>
      </w:r>
      <w:r w:rsidR="00CC7B2E" w:rsidRPr="005A79EC">
        <w:rPr>
          <w:rFonts w:ascii="Calibri" w:hAnsi="Calibri"/>
          <w:sz w:val="28"/>
          <w:szCs w:val="28"/>
        </w:rPr>
        <w:t>, instructional materials</w:t>
      </w:r>
      <w:r w:rsidRPr="005A79EC">
        <w:rPr>
          <w:rFonts w:ascii="Calibri" w:hAnsi="Calibri"/>
          <w:sz w:val="28"/>
          <w:szCs w:val="28"/>
        </w:rPr>
        <w:t xml:space="preserve">) and </w:t>
      </w:r>
      <w:r w:rsidR="00CA7858" w:rsidRPr="005A79EC">
        <w:rPr>
          <w:rFonts w:ascii="Calibri" w:hAnsi="Calibri"/>
          <w:sz w:val="28"/>
          <w:szCs w:val="28"/>
        </w:rPr>
        <w:t>instructional p</w:t>
      </w:r>
      <w:r w:rsidRPr="005A79EC">
        <w:rPr>
          <w:rFonts w:ascii="Calibri" w:hAnsi="Calibri"/>
          <w:sz w:val="28"/>
          <w:szCs w:val="28"/>
        </w:rPr>
        <w:t>ractices</w:t>
      </w:r>
      <w:r w:rsidR="00CA7858" w:rsidRPr="005A79EC">
        <w:rPr>
          <w:rFonts w:ascii="Calibri" w:hAnsi="Calibri"/>
          <w:sz w:val="28"/>
          <w:szCs w:val="28"/>
        </w:rPr>
        <w:t>;</w:t>
      </w:r>
    </w:p>
    <w:p w:rsidR="009F2747" w:rsidRPr="005A79EC" w:rsidRDefault="009F2747" w:rsidP="0028729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Calibri" w:hAnsi="Calibri"/>
          <w:sz w:val="28"/>
          <w:szCs w:val="28"/>
        </w:rPr>
      </w:pPr>
      <w:r w:rsidRPr="005A79EC">
        <w:rPr>
          <w:rFonts w:ascii="Calibri" w:hAnsi="Calibri"/>
          <w:b/>
          <w:sz w:val="28"/>
          <w:szCs w:val="28"/>
        </w:rPr>
        <w:t>Staffing</w:t>
      </w:r>
      <w:r w:rsidRPr="005A79EC">
        <w:rPr>
          <w:rFonts w:ascii="Calibri" w:hAnsi="Calibri"/>
          <w:sz w:val="28"/>
          <w:szCs w:val="28"/>
        </w:rPr>
        <w:t xml:space="preserve"> (e.g., student:</w:t>
      </w:r>
      <w:r w:rsidR="00676AD3">
        <w:rPr>
          <w:rFonts w:ascii="Calibri" w:hAnsi="Calibri"/>
          <w:sz w:val="28"/>
          <w:szCs w:val="28"/>
        </w:rPr>
        <w:t xml:space="preserve"> </w:t>
      </w:r>
      <w:r w:rsidRPr="005A79EC">
        <w:rPr>
          <w:rFonts w:ascii="Calibri" w:hAnsi="Calibri"/>
          <w:sz w:val="28"/>
          <w:szCs w:val="28"/>
        </w:rPr>
        <w:t xml:space="preserve">staff ratio, staff </w:t>
      </w:r>
      <w:r w:rsidR="00BD2F34">
        <w:rPr>
          <w:rFonts w:ascii="Calibri" w:hAnsi="Calibri"/>
          <w:sz w:val="28"/>
          <w:szCs w:val="28"/>
        </w:rPr>
        <w:t>efficacy</w:t>
      </w:r>
      <w:r w:rsidR="004C5895">
        <w:rPr>
          <w:rFonts w:ascii="Calibri" w:hAnsi="Calibri"/>
          <w:sz w:val="28"/>
          <w:szCs w:val="28"/>
        </w:rPr>
        <w:t xml:space="preserve"> &amp; training</w:t>
      </w:r>
      <w:r w:rsidRPr="005A79EC">
        <w:rPr>
          <w:rFonts w:ascii="Calibri" w:hAnsi="Calibri"/>
          <w:sz w:val="28"/>
          <w:szCs w:val="28"/>
        </w:rPr>
        <w:t>, use of volunteers);</w:t>
      </w:r>
    </w:p>
    <w:p w:rsidR="009F2747" w:rsidRPr="005A79EC" w:rsidRDefault="00DF2D09" w:rsidP="0028729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Calibri" w:hAnsi="Calibri"/>
          <w:sz w:val="28"/>
          <w:szCs w:val="28"/>
        </w:rPr>
      </w:pPr>
      <w:r w:rsidRPr="005A79EC">
        <w:rPr>
          <w:rFonts w:ascii="Calibri" w:hAnsi="Calibri"/>
          <w:b/>
          <w:sz w:val="28"/>
          <w:szCs w:val="28"/>
        </w:rPr>
        <w:t>Adequacy/effectiveness of communication</w:t>
      </w:r>
      <w:r w:rsidRPr="005A79EC">
        <w:rPr>
          <w:rFonts w:ascii="Calibri" w:hAnsi="Calibri"/>
          <w:sz w:val="28"/>
          <w:szCs w:val="28"/>
        </w:rPr>
        <w:t xml:space="preserve"> </w:t>
      </w:r>
      <w:r w:rsidR="003D6DC2" w:rsidRPr="005A79EC">
        <w:rPr>
          <w:rFonts w:ascii="Calibri" w:hAnsi="Calibri"/>
          <w:sz w:val="28"/>
          <w:szCs w:val="28"/>
        </w:rPr>
        <w:t>among</w:t>
      </w:r>
      <w:r w:rsidR="009F2747" w:rsidRPr="005A79EC">
        <w:rPr>
          <w:rFonts w:ascii="Calibri" w:hAnsi="Calibri"/>
          <w:sz w:val="28"/>
          <w:szCs w:val="28"/>
        </w:rPr>
        <w:t xml:space="preserve"> staff, admini</w:t>
      </w:r>
      <w:r w:rsidR="009D4335" w:rsidRPr="005A79EC">
        <w:rPr>
          <w:rFonts w:ascii="Calibri" w:hAnsi="Calibri"/>
          <w:sz w:val="28"/>
          <w:szCs w:val="28"/>
        </w:rPr>
        <w:t>strators, parents, and students;</w:t>
      </w:r>
    </w:p>
    <w:p w:rsidR="009D4335" w:rsidRPr="005A79EC" w:rsidRDefault="009D4335" w:rsidP="009D4335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Calibri" w:hAnsi="Calibri"/>
          <w:sz w:val="28"/>
          <w:szCs w:val="28"/>
        </w:rPr>
      </w:pPr>
      <w:r w:rsidRPr="005A79EC">
        <w:rPr>
          <w:rFonts w:ascii="Calibri" w:hAnsi="Calibri"/>
          <w:b/>
          <w:sz w:val="28"/>
          <w:szCs w:val="28"/>
        </w:rPr>
        <w:t>Participation/engagement</w:t>
      </w:r>
      <w:r w:rsidRPr="005A79EC">
        <w:rPr>
          <w:rFonts w:ascii="Calibri" w:hAnsi="Calibri"/>
          <w:sz w:val="28"/>
          <w:szCs w:val="28"/>
        </w:rPr>
        <w:t xml:space="preserve"> (e.g., on-</w:t>
      </w:r>
      <w:r w:rsidR="00AF0A12" w:rsidRPr="005A79EC">
        <w:rPr>
          <w:rFonts w:ascii="Calibri" w:hAnsi="Calibri"/>
          <w:sz w:val="28"/>
          <w:szCs w:val="28"/>
        </w:rPr>
        <w:t>task students, active teachers);</w:t>
      </w:r>
    </w:p>
    <w:p w:rsidR="00DD7DC2" w:rsidRPr="005A79EC" w:rsidRDefault="0018334B" w:rsidP="009D4335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Calibri" w:hAnsi="Calibri"/>
          <w:sz w:val="28"/>
          <w:szCs w:val="28"/>
          <w:u w:val="single"/>
        </w:rPr>
      </w:pPr>
      <w:r w:rsidRPr="005A79EC">
        <w:rPr>
          <w:rFonts w:ascii="Calibri" w:hAnsi="Calibri"/>
          <w:b/>
          <w:sz w:val="28"/>
          <w:szCs w:val="28"/>
          <w:u w:val="single"/>
        </w:rPr>
        <w:t>Site-</w:t>
      </w:r>
      <w:r w:rsidR="00DD7DC2" w:rsidRPr="005A79EC">
        <w:rPr>
          <w:rFonts w:ascii="Calibri" w:hAnsi="Calibri"/>
          <w:b/>
          <w:sz w:val="28"/>
          <w:szCs w:val="28"/>
          <w:u w:val="single"/>
        </w:rPr>
        <w:t>specific data collection, analysis</w:t>
      </w:r>
      <w:r w:rsidR="00E45D01" w:rsidRPr="005A79EC">
        <w:rPr>
          <w:rFonts w:ascii="Calibri" w:hAnsi="Calibri"/>
          <w:b/>
          <w:sz w:val="28"/>
          <w:szCs w:val="28"/>
          <w:u w:val="single"/>
        </w:rPr>
        <w:t>,</w:t>
      </w:r>
      <w:r w:rsidR="00DD7DC2" w:rsidRPr="005A79EC">
        <w:rPr>
          <w:rFonts w:ascii="Calibri" w:hAnsi="Calibri"/>
          <w:b/>
          <w:sz w:val="28"/>
          <w:szCs w:val="28"/>
          <w:u w:val="single"/>
        </w:rPr>
        <w:t xml:space="preserve"> and use related to the measurement of </w:t>
      </w:r>
      <w:r w:rsidR="00E45D01" w:rsidRPr="005A79EC">
        <w:rPr>
          <w:rFonts w:ascii="Calibri" w:hAnsi="Calibri"/>
          <w:b/>
          <w:sz w:val="28"/>
          <w:szCs w:val="28"/>
          <w:u w:val="single"/>
        </w:rPr>
        <w:t>program goals and objectives</w:t>
      </w:r>
      <w:r w:rsidR="00E45D01" w:rsidRPr="005A79EC">
        <w:rPr>
          <w:rFonts w:ascii="Calibri" w:hAnsi="Calibri"/>
          <w:sz w:val="28"/>
          <w:szCs w:val="28"/>
          <w:u w:val="single"/>
        </w:rPr>
        <w:t>. (P</w:t>
      </w:r>
      <w:r w:rsidR="00DD7DC2" w:rsidRPr="005A79EC">
        <w:rPr>
          <w:rFonts w:ascii="Calibri" w:hAnsi="Calibri"/>
          <w:sz w:val="28"/>
          <w:szCs w:val="28"/>
          <w:u w:val="single"/>
        </w:rPr>
        <w:t>lease have da</w:t>
      </w:r>
      <w:r w:rsidR="00E45D01" w:rsidRPr="005A79EC">
        <w:rPr>
          <w:rFonts w:ascii="Calibri" w:hAnsi="Calibri"/>
          <w:sz w:val="28"/>
          <w:szCs w:val="28"/>
          <w:u w:val="single"/>
        </w:rPr>
        <w:t xml:space="preserve">ta available to </w:t>
      </w:r>
      <w:r w:rsidR="001F658E" w:rsidRPr="005A79EC">
        <w:rPr>
          <w:rFonts w:ascii="Calibri" w:hAnsi="Calibri"/>
          <w:sz w:val="28"/>
          <w:szCs w:val="28"/>
          <w:u w:val="single"/>
        </w:rPr>
        <w:t>review</w:t>
      </w:r>
      <w:r w:rsidR="00E45D01" w:rsidRPr="005A79EC">
        <w:rPr>
          <w:rFonts w:ascii="Calibri" w:hAnsi="Calibri"/>
          <w:sz w:val="28"/>
          <w:szCs w:val="28"/>
          <w:u w:val="single"/>
        </w:rPr>
        <w:t>.)</w:t>
      </w:r>
    </w:p>
    <w:p w:rsidR="009F2747" w:rsidRPr="005A79EC" w:rsidRDefault="009F2747">
      <w:pPr>
        <w:jc w:val="both"/>
        <w:rPr>
          <w:rFonts w:ascii="Calibri" w:hAnsi="Calibri"/>
          <w:sz w:val="28"/>
          <w:szCs w:val="28"/>
        </w:rPr>
      </w:pPr>
    </w:p>
    <w:p w:rsidR="00871FE3" w:rsidRPr="005A79EC" w:rsidRDefault="00926590">
      <w:pPr>
        <w:jc w:val="both"/>
        <w:rPr>
          <w:rFonts w:ascii="Calibri" w:hAnsi="Calibri"/>
          <w:sz w:val="28"/>
          <w:szCs w:val="28"/>
        </w:rPr>
      </w:pPr>
      <w:r w:rsidRPr="005A79EC">
        <w:rPr>
          <w:rFonts w:ascii="Calibri" w:hAnsi="Calibri"/>
          <w:sz w:val="28"/>
          <w:szCs w:val="28"/>
        </w:rPr>
        <w:t>Programs and sites</w:t>
      </w:r>
      <w:r w:rsidR="009F2747" w:rsidRPr="005A79EC">
        <w:rPr>
          <w:rFonts w:ascii="Calibri" w:hAnsi="Calibri"/>
          <w:sz w:val="28"/>
          <w:szCs w:val="28"/>
        </w:rPr>
        <w:t xml:space="preserve"> are welcome to provide any information to program evaluators that would aid in addressing the above areas </w:t>
      </w:r>
      <w:r w:rsidR="00871FE3" w:rsidRPr="005A79EC">
        <w:rPr>
          <w:rFonts w:ascii="Calibri" w:hAnsi="Calibri"/>
          <w:sz w:val="28"/>
          <w:szCs w:val="28"/>
        </w:rPr>
        <w:t>and/</w:t>
      </w:r>
      <w:r w:rsidR="009F2747" w:rsidRPr="005A79EC">
        <w:rPr>
          <w:rFonts w:ascii="Calibri" w:hAnsi="Calibri"/>
          <w:sz w:val="28"/>
          <w:szCs w:val="28"/>
        </w:rPr>
        <w:t xml:space="preserve">or indicate the effectiveness of </w:t>
      </w:r>
      <w:r w:rsidR="00871FE3" w:rsidRPr="005A79EC">
        <w:rPr>
          <w:rFonts w:ascii="Calibri" w:hAnsi="Calibri"/>
          <w:sz w:val="28"/>
          <w:szCs w:val="28"/>
        </w:rPr>
        <w:t>the</w:t>
      </w:r>
      <w:r w:rsidR="009F2747" w:rsidRPr="005A79EC">
        <w:rPr>
          <w:rFonts w:ascii="Calibri" w:hAnsi="Calibri"/>
          <w:sz w:val="28"/>
          <w:szCs w:val="28"/>
        </w:rPr>
        <w:t xml:space="preserve"> site. However, </w:t>
      </w:r>
      <w:r w:rsidR="00871FE3" w:rsidRPr="005A79EC">
        <w:rPr>
          <w:rFonts w:ascii="Calibri" w:hAnsi="Calibri"/>
          <w:sz w:val="28"/>
          <w:szCs w:val="28"/>
        </w:rPr>
        <w:t xml:space="preserve">the following information </w:t>
      </w:r>
      <w:r w:rsidR="001F01F9" w:rsidRPr="005A79EC">
        <w:rPr>
          <w:rFonts w:ascii="Calibri" w:hAnsi="Calibri"/>
          <w:sz w:val="28"/>
          <w:szCs w:val="28"/>
        </w:rPr>
        <w:t>must</w:t>
      </w:r>
      <w:r w:rsidR="00871FE3" w:rsidRPr="005A79EC">
        <w:rPr>
          <w:rFonts w:ascii="Calibri" w:hAnsi="Calibri"/>
          <w:sz w:val="28"/>
          <w:szCs w:val="28"/>
        </w:rPr>
        <w:t xml:space="preserve"> </w:t>
      </w:r>
      <w:r w:rsidR="001F01F9" w:rsidRPr="005A79EC">
        <w:rPr>
          <w:rFonts w:ascii="Calibri" w:hAnsi="Calibri"/>
          <w:sz w:val="28"/>
          <w:szCs w:val="28"/>
        </w:rPr>
        <w:t>be</w:t>
      </w:r>
      <w:r w:rsidR="00871FE3" w:rsidRPr="005A79EC">
        <w:rPr>
          <w:rFonts w:ascii="Calibri" w:hAnsi="Calibri"/>
          <w:sz w:val="28"/>
          <w:szCs w:val="28"/>
        </w:rPr>
        <w:t xml:space="preserve"> </w:t>
      </w:r>
      <w:r w:rsidR="001F01F9" w:rsidRPr="005A79EC">
        <w:rPr>
          <w:rFonts w:ascii="Calibri" w:hAnsi="Calibri"/>
          <w:sz w:val="28"/>
          <w:szCs w:val="28"/>
        </w:rPr>
        <w:t xml:space="preserve">submitted </w:t>
      </w:r>
      <w:r w:rsidR="006C595C" w:rsidRPr="005A79EC">
        <w:rPr>
          <w:rFonts w:ascii="Calibri" w:hAnsi="Calibri"/>
          <w:sz w:val="28"/>
          <w:szCs w:val="28"/>
        </w:rPr>
        <w:t>for</w:t>
      </w:r>
      <w:r w:rsidR="001F01F9" w:rsidRPr="005A79EC">
        <w:rPr>
          <w:rFonts w:ascii="Calibri" w:hAnsi="Calibri"/>
          <w:b/>
          <w:sz w:val="28"/>
          <w:szCs w:val="28"/>
        </w:rPr>
        <w:t xml:space="preserve"> </w:t>
      </w:r>
      <w:r w:rsidR="006C595C" w:rsidRPr="005A79EC">
        <w:rPr>
          <w:rFonts w:ascii="Calibri" w:hAnsi="Calibri"/>
          <w:b/>
          <w:sz w:val="28"/>
          <w:szCs w:val="28"/>
          <w:u w:val="single"/>
        </w:rPr>
        <w:t>EVERY</w:t>
      </w:r>
      <w:r w:rsidR="00625E91" w:rsidRPr="005A79EC">
        <w:rPr>
          <w:rFonts w:ascii="Calibri" w:hAnsi="Calibri"/>
          <w:b/>
          <w:sz w:val="28"/>
          <w:szCs w:val="28"/>
          <w:u w:val="single"/>
        </w:rPr>
        <w:t xml:space="preserve"> 21</w:t>
      </w:r>
      <w:r w:rsidR="00625E91" w:rsidRPr="005A79EC">
        <w:rPr>
          <w:rFonts w:ascii="Calibri" w:hAnsi="Calibri"/>
          <w:b/>
          <w:sz w:val="28"/>
          <w:szCs w:val="28"/>
          <w:u w:val="single"/>
          <w:vertAlign w:val="superscript"/>
        </w:rPr>
        <w:t>st</w:t>
      </w:r>
      <w:r w:rsidR="00625E91" w:rsidRPr="005A79EC">
        <w:rPr>
          <w:rFonts w:ascii="Calibri" w:hAnsi="Calibri"/>
          <w:b/>
          <w:sz w:val="28"/>
          <w:szCs w:val="28"/>
          <w:u w:val="single"/>
        </w:rPr>
        <w:t xml:space="preserve"> CCLC</w:t>
      </w:r>
      <w:r w:rsidR="001F01F9" w:rsidRPr="005A79EC">
        <w:rPr>
          <w:rFonts w:ascii="Calibri" w:hAnsi="Calibri"/>
          <w:b/>
          <w:sz w:val="28"/>
          <w:szCs w:val="28"/>
          <w:u w:val="single"/>
        </w:rPr>
        <w:t xml:space="preserve"> SITE</w:t>
      </w:r>
      <w:r w:rsidR="00871FE3" w:rsidRPr="005A79EC">
        <w:rPr>
          <w:rFonts w:ascii="Calibri" w:hAnsi="Calibri"/>
          <w:sz w:val="28"/>
          <w:szCs w:val="28"/>
        </w:rPr>
        <w:t xml:space="preserve"> at the time of the evaluation visit</w:t>
      </w:r>
      <w:r w:rsidR="0096644B" w:rsidRPr="005A79EC">
        <w:rPr>
          <w:rFonts w:ascii="Calibri" w:hAnsi="Calibri"/>
          <w:sz w:val="28"/>
          <w:szCs w:val="28"/>
        </w:rPr>
        <w:t>, regardless of whether the site is being visited</w:t>
      </w:r>
      <w:r w:rsidR="00871FE3" w:rsidRPr="005A79EC">
        <w:rPr>
          <w:rFonts w:ascii="Calibri" w:hAnsi="Calibri"/>
          <w:sz w:val="28"/>
          <w:szCs w:val="28"/>
        </w:rPr>
        <w:t xml:space="preserve">: </w:t>
      </w:r>
    </w:p>
    <w:p w:rsidR="00871FE3" w:rsidRPr="005A79EC" w:rsidRDefault="001F01F9" w:rsidP="001F01F9">
      <w:pPr>
        <w:tabs>
          <w:tab w:val="left" w:pos="3405"/>
        </w:tabs>
        <w:jc w:val="both"/>
        <w:rPr>
          <w:rFonts w:ascii="Calibri" w:hAnsi="Calibri"/>
          <w:sz w:val="28"/>
          <w:szCs w:val="28"/>
        </w:rPr>
      </w:pPr>
      <w:r w:rsidRPr="005A79EC">
        <w:rPr>
          <w:rFonts w:ascii="Calibri" w:hAnsi="Calibri"/>
          <w:sz w:val="28"/>
          <w:szCs w:val="28"/>
        </w:rPr>
        <w:tab/>
      </w:r>
    </w:p>
    <w:p w:rsidR="009F2747" w:rsidRPr="005A79EC" w:rsidRDefault="00AD72E1" w:rsidP="00DF2D0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Calibri" w:hAnsi="Calibri"/>
          <w:sz w:val="28"/>
          <w:szCs w:val="28"/>
        </w:rPr>
      </w:pPr>
      <w:r w:rsidRPr="005A79EC">
        <w:rPr>
          <w:rFonts w:ascii="Calibri" w:hAnsi="Calibri"/>
          <w:sz w:val="28"/>
          <w:szCs w:val="28"/>
        </w:rPr>
        <w:t>A “20</w:t>
      </w:r>
      <w:r w:rsidR="00AE782D" w:rsidRPr="005A79EC">
        <w:rPr>
          <w:rFonts w:ascii="Calibri" w:hAnsi="Calibri"/>
          <w:sz w:val="28"/>
          <w:szCs w:val="28"/>
        </w:rPr>
        <w:t>1</w:t>
      </w:r>
      <w:r w:rsidR="005A79EC">
        <w:rPr>
          <w:rFonts w:ascii="Calibri" w:hAnsi="Calibri"/>
          <w:sz w:val="28"/>
          <w:szCs w:val="28"/>
        </w:rPr>
        <w:t>5</w:t>
      </w:r>
      <w:r w:rsidR="00D93E77" w:rsidRPr="005A79EC">
        <w:rPr>
          <w:rFonts w:ascii="Calibri" w:hAnsi="Calibri"/>
          <w:sz w:val="28"/>
          <w:szCs w:val="28"/>
        </w:rPr>
        <w:t>-20</w:t>
      </w:r>
      <w:r w:rsidR="00CA7858" w:rsidRPr="005A79EC">
        <w:rPr>
          <w:rFonts w:ascii="Calibri" w:hAnsi="Calibri"/>
          <w:sz w:val="28"/>
          <w:szCs w:val="28"/>
        </w:rPr>
        <w:t>1</w:t>
      </w:r>
      <w:r w:rsidR="005A79EC">
        <w:rPr>
          <w:rFonts w:ascii="Calibri" w:hAnsi="Calibri"/>
          <w:sz w:val="28"/>
          <w:szCs w:val="28"/>
        </w:rPr>
        <w:t>6</w:t>
      </w:r>
      <w:r w:rsidR="00871FE3" w:rsidRPr="005A79EC">
        <w:rPr>
          <w:rFonts w:ascii="Calibri" w:hAnsi="Calibri"/>
          <w:sz w:val="28"/>
          <w:szCs w:val="28"/>
        </w:rPr>
        <w:t xml:space="preserve"> </w:t>
      </w:r>
      <w:r w:rsidR="00EE664D" w:rsidRPr="005A79EC">
        <w:rPr>
          <w:rFonts w:ascii="Calibri" w:hAnsi="Calibri"/>
          <w:sz w:val="28"/>
          <w:szCs w:val="28"/>
        </w:rPr>
        <w:t xml:space="preserve">Site </w:t>
      </w:r>
      <w:r w:rsidRPr="005A79EC">
        <w:rPr>
          <w:rFonts w:ascii="Calibri" w:hAnsi="Calibri"/>
          <w:sz w:val="28"/>
          <w:szCs w:val="28"/>
        </w:rPr>
        <w:t xml:space="preserve">Evaluation </w:t>
      </w:r>
      <w:r w:rsidR="00871FE3" w:rsidRPr="005A79EC">
        <w:rPr>
          <w:rFonts w:ascii="Calibri" w:hAnsi="Calibri"/>
          <w:sz w:val="28"/>
          <w:szCs w:val="28"/>
        </w:rPr>
        <w:t>Worksheet”</w:t>
      </w:r>
      <w:r w:rsidR="009F2747" w:rsidRPr="005A79EC">
        <w:rPr>
          <w:rFonts w:ascii="Calibri" w:hAnsi="Calibri"/>
          <w:sz w:val="28"/>
          <w:szCs w:val="28"/>
        </w:rPr>
        <w:t xml:space="preserve"> with all </w:t>
      </w:r>
      <w:r w:rsidR="006D0E23" w:rsidRPr="005A79EC">
        <w:rPr>
          <w:rFonts w:ascii="Calibri" w:hAnsi="Calibri"/>
          <w:sz w:val="28"/>
          <w:szCs w:val="28"/>
        </w:rPr>
        <w:t xml:space="preserve">applicable </w:t>
      </w:r>
      <w:r w:rsidR="009F2747" w:rsidRPr="005A79EC">
        <w:rPr>
          <w:rFonts w:ascii="Calibri" w:hAnsi="Calibri"/>
          <w:sz w:val="28"/>
          <w:szCs w:val="28"/>
        </w:rPr>
        <w:t>sections completed, and</w:t>
      </w:r>
    </w:p>
    <w:p w:rsidR="00EE664D" w:rsidRPr="005A79EC" w:rsidRDefault="009F2747" w:rsidP="00EE664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Calibri" w:hAnsi="Calibri"/>
          <w:sz w:val="28"/>
          <w:szCs w:val="28"/>
        </w:rPr>
      </w:pPr>
      <w:r w:rsidRPr="005A79EC">
        <w:rPr>
          <w:rFonts w:ascii="Calibri" w:hAnsi="Calibri"/>
          <w:sz w:val="28"/>
          <w:szCs w:val="28"/>
        </w:rPr>
        <w:t>A clear daily schedule of activities of</w:t>
      </w:r>
      <w:r w:rsidR="00625E91" w:rsidRPr="005A79EC">
        <w:rPr>
          <w:rFonts w:ascii="Calibri" w:hAnsi="Calibri"/>
          <w:sz w:val="28"/>
          <w:szCs w:val="28"/>
        </w:rPr>
        <w:t>fered to participating students</w:t>
      </w:r>
      <w:r w:rsidRPr="005A79EC">
        <w:rPr>
          <w:rFonts w:ascii="Calibri" w:hAnsi="Calibri"/>
          <w:sz w:val="28"/>
          <w:szCs w:val="28"/>
        </w:rPr>
        <w:t>.</w:t>
      </w:r>
    </w:p>
    <w:p w:rsidR="00EE664D" w:rsidRPr="005A79EC" w:rsidRDefault="00EE664D" w:rsidP="00EE664D">
      <w:pPr>
        <w:jc w:val="both"/>
        <w:rPr>
          <w:rFonts w:ascii="Calibri" w:hAnsi="Calibri"/>
          <w:sz w:val="28"/>
          <w:szCs w:val="28"/>
        </w:rPr>
      </w:pPr>
    </w:p>
    <w:p w:rsidR="00B76A17" w:rsidRPr="005A79EC" w:rsidRDefault="009F2747">
      <w:pPr>
        <w:jc w:val="both"/>
        <w:rPr>
          <w:rFonts w:ascii="Calibri" w:hAnsi="Calibri"/>
          <w:sz w:val="28"/>
          <w:szCs w:val="28"/>
        </w:rPr>
      </w:pPr>
      <w:r w:rsidRPr="005A79EC">
        <w:rPr>
          <w:rFonts w:ascii="Calibri" w:hAnsi="Calibri"/>
          <w:sz w:val="28"/>
          <w:szCs w:val="28"/>
        </w:rPr>
        <w:t xml:space="preserve">Thank you for your efforts in helping our </w:t>
      </w:r>
      <w:r w:rsidR="00625E91" w:rsidRPr="005A79EC">
        <w:rPr>
          <w:rFonts w:ascii="Calibri" w:hAnsi="Calibri"/>
          <w:sz w:val="28"/>
          <w:szCs w:val="28"/>
        </w:rPr>
        <w:t>evaluation</w:t>
      </w:r>
      <w:r w:rsidRPr="005A79EC">
        <w:rPr>
          <w:rFonts w:ascii="Calibri" w:hAnsi="Calibri"/>
          <w:sz w:val="28"/>
          <w:szCs w:val="28"/>
        </w:rPr>
        <w:t xml:space="preserve"> </w:t>
      </w:r>
      <w:r w:rsidR="00421278" w:rsidRPr="005A79EC">
        <w:rPr>
          <w:rFonts w:ascii="Calibri" w:hAnsi="Calibri"/>
          <w:sz w:val="28"/>
          <w:szCs w:val="28"/>
        </w:rPr>
        <w:t xml:space="preserve">remain </w:t>
      </w:r>
      <w:r w:rsidRPr="005A79EC">
        <w:rPr>
          <w:rFonts w:ascii="Calibri" w:hAnsi="Calibri"/>
          <w:sz w:val="28"/>
          <w:szCs w:val="28"/>
        </w:rPr>
        <w:t>focus</w:t>
      </w:r>
      <w:r w:rsidR="00421278" w:rsidRPr="005A79EC">
        <w:rPr>
          <w:rFonts w:ascii="Calibri" w:hAnsi="Calibri"/>
          <w:sz w:val="28"/>
          <w:szCs w:val="28"/>
        </w:rPr>
        <w:t>ed</w:t>
      </w:r>
      <w:r w:rsidRPr="005A79EC">
        <w:rPr>
          <w:rFonts w:ascii="Calibri" w:hAnsi="Calibri"/>
          <w:sz w:val="28"/>
          <w:szCs w:val="28"/>
        </w:rPr>
        <w:t xml:space="preserve"> on the </w:t>
      </w:r>
      <w:r w:rsidR="00D93E77" w:rsidRPr="005A79EC">
        <w:rPr>
          <w:rFonts w:ascii="Calibri" w:hAnsi="Calibri"/>
          <w:sz w:val="28"/>
          <w:szCs w:val="28"/>
        </w:rPr>
        <w:t>students</w:t>
      </w:r>
      <w:r w:rsidRPr="005A79EC">
        <w:rPr>
          <w:rFonts w:ascii="Calibri" w:hAnsi="Calibri"/>
          <w:sz w:val="28"/>
          <w:szCs w:val="28"/>
        </w:rPr>
        <w:t xml:space="preserve"> and activities, rather than </w:t>
      </w:r>
      <w:r w:rsidR="00421278" w:rsidRPr="005A79EC">
        <w:rPr>
          <w:rFonts w:ascii="Calibri" w:hAnsi="Calibri"/>
          <w:sz w:val="28"/>
          <w:szCs w:val="28"/>
        </w:rPr>
        <w:t xml:space="preserve">upon </w:t>
      </w:r>
      <w:r w:rsidRPr="005A79EC">
        <w:rPr>
          <w:rFonts w:ascii="Calibri" w:hAnsi="Calibri"/>
          <w:sz w:val="28"/>
          <w:szCs w:val="28"/>
        </w:rPr>
        <w:t xml:space="preserve">collecting the data contained on this form. If you have any questions about this form or the evaluation process, please email </w:t>
      </w:r>
      <w:r w:rsidR="00B76A17" w:rsidRPr="005A79EC">
        <w:rPr>
          <w:rFonts w:ascii="Calibri" w:hAnsi="Calibri"/>
          <w:sz w:val="28"/>
          <w:szCs w:val="28"/>
        </w:rPr>
        <w:t>Pete Ready</w:t>
      </w:r>
      <w:r w:rsidRPr="005A79EC">
        <w:rPr>
          <w:rFonts w:ascii="Calibri" w:hAnsi="Calibri"/>
          <w:sz w:val="28"/>
          <w:szCs w:val="28"/>
        </w:rPr>
        <w:t xml:space="preserve"> at </w:t>
      </w:r>
      <w:hyperlink r:id="rId15" w:history="1">
        <w:r w:rsidR="00B76A17" w:rsidRPr="005A79EC">
          <w:rPr>
            <w:rStyle w:val="Hyperlink"/>
            <w:rFonts w:ascii="Calibri" w:hAnsi="Calibri"/>
            <w:sz w:val="28"/>
            <w:szCs w:val="28"/>
          </w:rPr>
          <w:t>pete.ready@state.or.us</w:t>
        </w:r>
      </w:hyperlink>
      <w:r w:rsidR="00B76A17" w:rsidRPr="005A79EC">
        <w:rPr>
          <w:rFonts w:ascii="Calibri" w:hAnsi="Calibri"/>
          <w:sz w:val="28"/>
          <w:szCs w:val="28"/>
        </w:rPr>
        <w:t>.</w:t>
      </w:r>
    </w:p>
    <w:p w:rsidR="009F2747" w:rsidRPr="005A79EC" w:rsidRDefault="009F2747">
      <w:pPr>
        <w:jc w:val="both"/>
        <w:rPr>
          <w:sz w:val="28"/>
          <w:szCs w:val="28"/>
        </w:rPr>
      </w:pPr>
    </w:p>
    <w:p w:rsidR="00F92B77" w:rsidRPr="00654AA4" w:rsidRDefault="00F92B77">
      <w:pPr>
        <w:jc w:val="both"/>
        <w:rPr>
          <w:sz w:val="23"/>
          <w:szCs w:val="23"/>
        </w:rPr>
      </w:pPr>
    </w:p>
    <w:p w:rsidR="00F92B77" w:rsidRDefault="00F92B77">
      <w:pPr>
        <w:jc w:val="both"/>
        <w:rPr>
          <w:sz w:val="20"/>
          <w:szCs w:val="20"/>
        </w:rPr>
      </w:pPr>
    </w:p>
    <w:p w:rsidR="00F92B77" w:rsidRDefault="00F92B77">
      <w:pPr>
        <w:jc w:val="both"/>
        <w:rPr>
          <w:sz w:val="20"/>
          <w:szCs w:val="20"/>
        </w:rPr>
      </w:pPr>
    </w:p>
    <w:sectPr w:rsidR="00F92B77" w:rsidSect="007E18BF">
      <w:headerReference w:type="default" r:id="rId16"/>
      <w:headerReference w:type="first" r:id="rId17"/>
      <w:footerReference w:type="first" r:id="rId18"/>
      <w:type w:val="continuous"/>
      <w:pgSz w:w="12240" w:h="15840" w:code="1"/>
      <w:pgMar w:top="135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C1" w:rsidRDefault="00CE56C1">
      <w:r>
        <w:separator/>
      </w:r>
    </w:p>
  </w:endnote>
  <w:endnote w:type="continuationSeparator" w:id="0">
    <w:p w:rsidR="00CE56C1" w:rsidRDefault="00CE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56" w:rsidRDefault="00F31056" w:rsidP="00F3105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35" w:rsidRDefault="009D4335">
    <w:pPr>
      <w:pStyle w:val="Footer"/>
      <w:jc w:val="right"/>
      <w:rPr>
        <w:i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78" w:rsidRPr="00421278" w:rsidRDefault="00421278" w:rsidP="00421278">
    <w:pPr>
      <w:pStyle w:val="Footer"/>
      <w:jc w:val="center"/>
      <w:rPr>
        <w:i/>
        <w:sz w:val="16"/>
        <w:szCs w:val="16"/>
      </w:rPr>
    </w:pPr>
    <w:r w:rsidRPr="00421278">
      <w:rPr>
        <w:i/>
        <w:sz w:val="16"/>
        <w:szCs w:val="16"/>
      </w:rPr>
      <w:t xml:space="preserve">The Program Evaluation Unit is a unit within the </w:t>
    </w:r>
    <w:smartTag w:uri="urn:schemas-microsoft-com:office:smarttags" w:element="place">
      <w:smartTag w:uri="urn:schemas-microsoft-com:office:smarttags" w:element="PlaceType">
        <w:r w:rsidRPr="00421278">
          <w:rPr>
            <w:i/>
            <w:sz w:val="16"/>
            <w:szCs w:val="16"/>
          </w:rPr>
          <w:t>University</w:t>
        </w:r>
      </w:smartTag>
      <w:r w:rsidRPr="00421278">
        <w:rPr>
          <w:i/>
          <w:sz w:val="16"/>
          <w:szCs w:val="16"/>
        </w:rPr>
        <w:t xml:space="preserve"> of </w:t>
      </w:r>
      <w:smartTag w:uri="urn:schemas-microsoft-com:office:smarttags" w:element="PlaceName">
        <w:r w:rsidRPr="00421278">
          <w:rPr>
            <w:i/>
            <w:sz w:val="16"/>
            <w:szCs w:val="16"/>
          </w:rPr>
          <w:t>Florida</w:t>
        </w:r>
      </w:smartTag>
    </w:smartTag>
    <w:r w:rsidRPr="00421278">
      <w:rPr>
        <w:i/>
        <w:sz w:val="16"/>
        <w:szCs w:val="16"/>
      </w:rPr>
      <w:t xml:space="preserve"> 21</w:t>
    </w:r>
    <w:r w:rsidRPr="00421278">
      <w:rPr>
        <w:i/>
        <w:sz w:val="16"/>
        <w:szCs w:val="16"/>
        <w:vertAlign w:val="superscript"/>
      </w:rPr>
      <w:t>st</w:t>
    </w:r>
    <w:r w:rsidR="00BE735D">
      <w:rPr>
        <w:i/>
        <w:sz w:val="16"/>
        <w:szCs w:val="16"/>
      </w:rPr>
      <w:t xml:space="preserve"> CCLC Leadership Team.</w:t>
    </w:r>
  </w:p>
  <w:p w:rsidR="00421278" w:rsidRDefault="00421278">
    <w:pPr>
      <w:pStyle w:val="Footer"/>
      <w:jc w:val="right"/>
      <w:rPr>
        <w:i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C1" w:rsidRDefault="00CE56C1">
      <w:r>
        <w:separator/>
      </w:r>
    </w:p>
  </w:footnote>
  <w:footnote w:type="continuationSeparator" w:id="0">
    <w:p w:rsidR="00CE56C1" w:rsidRDefault="00CE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53" w:rsidRPr="005C4353" w:rsidRDefault="000D6758" w:rsidP="005C4353">
    <w:pPr>
      <w:pStyle w:val="Header"/>
      <w:rPr>
        <w:color w:val="999999"/>
        <w:sz w:val="18"/>
        <w:szCs w:val="18"/>
      </w:rPr>
    </w:pPr>
    <w:r w:rsidRPr="00305037">
      <w:rPr>
        <w:rFonts w:ascii="Arial Narrow" w:hAnsi="Arial Narrow"/>
        <w:noProof/>
      </w:rPr>
      <w:drawing>
        <wp:inline distT="0" distB="0" distL="0" distR="0">
          <wp:extent cx="2343150" cy="704850"/>
          <wp:effectExtent l="0" t="0" r="0" b="0"/>
          <wp:docPr id="1" name="Picture 0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de_logo_print_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999999"/>
        <w:sz w:val="18"/>
        <w:szCs w:val="18"/>
      </w:rPr>
      <w:drawing>
        <wp:anchor distT="0" distB="0" distL="0" distR="0" simplePos="0" relativeHeight="251658752" behindDoc="0" locked="0" layoutInCell="1" allowOverlap="0">
          <wp:simplePos x="0" y="0"/>
          <wp:positionH relativeFrom="column">
            <wp:posOffset>5548630</wp:posOffset>
          </wp:positionH>
          <wp:positionV relativeFrom="line">
            <wp:posOffset>-185420</wp:posOffset>
          </wp:positionV>
          <wp:extent cx="685800" cy="685800"/>
          <wp:effectExtent l="0" t="0" r="0" b="0"/>
          <wp:wrapSquare wrapText="bothSides"/>
          <wp:docPr id="4" name="Picture 20" descr="Soaring Beyond Expectations" title="21st Centu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1st CCL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35" w:rsidRDefault="009D4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35" w:rsidRPr="00AE782D" w:rsidRDefault="00796235" w:rsidP="00AE782D">
    <w:pPr>
      <w:pStyle w:val="Header"/>
      <w:rPr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AE" w:rsidRDefault="00DB6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12D"/>
    <w:multiLevelType w:val="hybridMultilevel"/>
    <w:tmpl w:val="C114BD14"/>
    <w:lvl w:ilvl="0" w:tplc="8FF40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3C6F6B"/>
    <w:multiLevelType w:val="hybridMultilevel"/>
    <w:tmpl w:val="1AC8C36E"/>
    <w:lvl w:ilvl="0" w:tplc="8CFAD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D1"/>
    <w:rsid w:val="00055627"/>
    <w:rsid w:val="00077246"/>
    <w:rsid w:val="00077267"/>
    <w:rsid w:val="000D6758"/>
    <w:rsid w:val="00127F13"/>
    <w:rsid w:val="0014595E"/>
    <w:rsid w:val="0018334B"/>
    <w:rsid w:val="00190072"/>
    <w:rsid w:val="001C08BC"/>
    <w:rsid w:val="001F01F9"/>
    <w:rsid w:val="001F658E"/>
    <w:rsid w:val="00221DCB"/>
    <w:rsid w:val="00231FCD"/>
    <w:rsid w:val="0026105F"/>
    <w:rsid w:val="00271152"/>
    <w:rsid w:val="0028729C"/>
    <w:rsid w:val="002B2FBC"/>
    <w:rsid w:val="002F3F5E"/>
    <w:rsid w:val="002F5D88"/>
    <w:rsid w:val="002F776C"/>
    <w:rsid w:val="00305037"/>
    <w:rsid w:val="003732CA"/>
    <w:rsid w:val="003A14ED"/>
    <w:rsid w:val="003B1972"/>
    <w:rsid w:val="003D6DC2"/>
    <w:rsid w:val="003F06CE"/>
    <w:rsid w:val="00421278"/>
    <w:rsid w:val="004402FC"/>
    <w:rsid w:val="00465EA3"/>
    <w:rsid w:val="00496CD7"/>
    <w:rsid w:val="004B20CF"/>
    <w:rsid w:val="004C5895"/>
    <w:rsid w:val="004D6DBB"/>
    <w:rsid w:val="004F5141"/>
    <w:rsid w:val="00511745"/>
    <w:rsid w:val="00512CDF"/>
    <w:rsid w:val="00521579"/>
    <w:rsid w:val="00545224"/>
    <w:rsid w:val="005A79EC"/>
    <w:rsid w:val="005B489C"/>
    <w:rsid w:val="005C13A4"/>
    <w:rsid w:val="005C18CB"/>
    <w:rsid w:val="005C4353"/>
    <w:rsid w:val="005D60FE"/>
    <w:rsid w:val="00625E91"/>
    <w:rsid w:val="00654AA4"/>
    <w:rsid w:val="00665497"/>
    <w:rsid w:val="00676AD3"/>
    <w:rsid w:val="00680ABB"/>
    <w:rsid w:val="006A3351"/>
    <w:rsid w:val="006B40EF"/>
    <w:rsid w:val="006B5EBF"/>
    <w:rsid w:val="006C595C"/>
    <w:rsid w:val="006D0E23"/>
    <w:rsid w:val="006D7868"/>
    <w:rsid w:val="007100EA"/>
    <w:rsid w:val="007110A6"/>
    <w:rsid w:val="0071216F"/>
    <w:rsid w:val="007254DC"/>
    <w:rsid w:val="00741326"/>
    <w:rsid w:val="007429F7"/>
    <w:rsid w:val="00757358"/>
    <w:rsid w:val="00765B99"/>
    <w:rsid w:val="0078398C"/>
    <w:rsid w:val="007951B8"/>
    <w:rsid w:val="00796235"/>
    <w:rsid w:val="007B08A8"/>
    <w:rsid w:val="007B5AA5"/>
    <w:rsid w:val="007C489A"/>
    <w:rsid w:val="007D599C"/>
    <w:rsid w:val="007E00E5"/>
    <w:rsid w:val="007E0C96"/>
    <w:rsid w:val="007E1373"/>
    <w:rsid w:val="007E18BF"/>
    <w:rsid w:val="007E3839"/>
    <w:rsid w:val="008146C7"/>
    <w:rsid w:val="0082574F"/>
    <w:rsid w:val="00871FE3"/>
    <w:rsid w:val="00875DF2"/>
    <w:rsid w:val="008912AB"/>
    <w:rsid w:val="008B3464"/>
    <w:rsid w:val="00902A87"/>
    <w:rsid w:val="00910B6F"/>
    <w:rsid w:val="00926590"/>
    <w:rsid w:val="009513ED"/>
    <w:rsid w:val="0096644B"/>
    <w:rsid w:val="009769BA"/>
    <w:rsid w:val="009A2BEC"/>
    <w:rsid w:val="009A45C1"/>
    <w:rsid w:val="009C18B1"/>
    <w:rsid w:val="009D2980"/>
    <w:rsid w:val="009D3267"/>
    <w:rsid w:val="009D4335"/>
    <w:rsid w:val="009E77F9"/>
    <w:rsid w:val="009F2747"/>
    <w:rsid w:val="00A0562D"/>
    <w:rsid w:val="00A55288"/>
    <w:rsid w:val="00A56075"/>
    <w:rsid w:val="00A5621C"/>
    <w:rsid w:val="00A83C79"/>
    <w:rsid w:val="00A910A6"/>
    <w:rsid w:val="00A9238A"/>
    <w:rsid w:val="00A963DE"/>
    <w:rsid w:val="00AC4A77"/>
    <w:rsid w:val="00AD72E1"/>
    <w:rsid w:val="00AE782D"/>
    <w:rsid w:val="00AF0A12"/>
    <w:rsid w:val="00AF0E91"/>
    <w:rsid w:val="00B14610"/>
    <w:rsid w:val="00B235B4"/>
    <w:rsid w:val="00B31C2B"/>
    <w:rsid w:val="00B65B2B"/>
    <w:rsid w:val="00B76A17"/>
    <w:rsid w:val="00BB5944"/>
    <w:rsid w:val="00BC77A5"/>
    <w:rsid w:val="00BD2F34"/>
    <w:rsid w:val="00BE735D"/>
    <w:rsid w:val="00C31986"/>
    <w:rsid w:val="00C579A4"/>
    <w:rsid w:val="00C857FD"/>
    <w:rsid w:val="00C95E80"/>
    <w:rsid w:val="00C97CFC"/>
    <w:rsid w:val="00CA26D1"/>
    <w:rsid w:val="00CA7858"/>
    <w:rsid w:val="00CB64C9"/>
    <w:rsid w:val="00CC7B2E"/>
    <w:rsid w:val="00CD64F0"/>
    <w:rsid w:val="00CD6BDA"/>
    <w:rsid w:val="00CE56C1"/>
    <w:rsid w:val="00CF0719"/>
    <w:rsid w:val="00CF12A0"/>
    <w:rsid w:val="00D52D6F"/>
    <w:rsid w:val="00D93E77"/>
    <w:rsid w:val="00D9470A"/>
    <w:rsid w:val="00DB62AE"/>
    <w:rsid w:val="00DC53E6"/>
    <w:rsid w:val="00DD7DC2"/>
    <w:rsid w:val="00DE1D0B"/>
    <w:rsid w:val="00DE5092"/>
    <w:rsid w:val="00DF2D09"/>
    <w:rsid w:val="00DF36D5"/>
    <w:rsid w:val="00E45D01"/>
    <w:rsid w:val="00E56EA5"/>
    <w:rsid w:val="00E74FF8"/>
    <w:rsid w:val="00E95468"/>
    <w:rsid w:val="00E95DD1"/>
    <w:rsid w:val="00ED4569"/>
    <w:rsid w:val="00EE664D"/>
    <w:rsid w:val="00F00767"/>
    <w:rsid w:val="00F31056"/>
    <w:rsid w:val="00F323E1"/>
    <w:rsid w:val="00F3640A"/>
    <w:rsid w:val="00F53E48"/>
    <w:rsid w:val="00F92B77"/>
    <w:rsid w:val="00F940B2"/>
    <w:rsid w:val="00FA1227"/>
    <w:rsid w:val="00FA5E8C"/>
    <w:rsid w:val="00FB5149"/>
    <w:rsid w:val="00FB5C63"/>
    <w:rsid w:val="00FC7BC0"/>
    <w:rsid w:val="00FD1D9C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304F1-3BC7-4F06-849E-23665C36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D7"/>
    <w:rPr>
      <w:sz w:val="24"/>
      <w:szCs w:val="24"/>
    </w:rPr>
  </w:style>
  <w:style w:type="paragraph" w:styleId="Heading1">
    <w:name w:val="heading 1"/>
    <w:basedOn w:val="Normal"/>
    <w:next w:val="Normal"/>
    <w:qFormat/>
    <w:rsid w:val="00496CD7"/>
    <w:pPr>
      <w:keepNext/>
      <w:jc w:val="center"/>
      <w:outlineLvl w:val="0"/>
    </w:pPr>
    <w:rPr>
      <w:i/>
      <w:color w:val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0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6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CD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96CD7"/>
    <w:rPr>
      <w:color w:val="800080"/>
      <w:u w:val="single"/>
    </w:rPr>
  </w:style>
  <w:style w:type="character" w:styleId="Hyperlink">
    <w:name w:val="Hyperlink"/>
    <w:rsid w:val="00496CD7"/>
    <w:rPr>
      <w:color w:val="0000FF"/>
      <w:u w:val="single"/>
    </w:rPr>
  </w:style>
  <w:style w:type="character" w:customStyle="1" w:styleId="BalloonTextChar">
    <w:name w:val="Balloon Text Char"/>
    <w:link w:val="BalloonText"/>
    <w:rsid w:val="0071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ete.ready@state.or.u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>2018-11-14T08:00:00+00:00</Remediation_x0020_Date>
    <Estimated_x0020_Creation_x0020_Date xmlns="2345d184-27b8-437f-8d85-a5954c579939">2016-02-19T08:00:00+00:00</Estimated_x0020_Creation_x0020_Date>
    <Priority xmlns="2345d184-27b8-437f-8d85-a5954c579939">Tier 1</Priority>
  </documentManagement>
</p:properties>
</file>

<file path=customXml/itemProps1.xml><?xml version="1.0" encoding="utf-8"?>
<ds:datastoreItem xmlns:ds="http://schemas.openxmlformats.org/officeDocument/2006/customXml" ds:itemID="{7A989BAC-2DA7-49A8-8D9F-2CBEF4254D44}"/>
</file>

<file path=customXml/itemProps2.xml><?xml version="1.0" encoding="utf-8"?>
<ds:datastoreItem xmlns:ds="http://schemas.openxmlformats.org/officeDocument/2006/customXml" ds:itemID="{26896BCA-EE75-4063-9300-527E57E8EF5A}"/>
</file>

<file path=customXml/itemProps3.xml><?xml version="1.0" encoding="utf-8"?>
<ds:datastoreItem xmlns:ds="http://schemas.openxmlformats.org/officeDocument/2006/customXml" ds:itemID="{8521DA77-9346-499E-AC34-5B8ACCC3D5E1}"/>
</file>

<file path=customXml/itemProps4.xml><?xml version="1.0" encoding="utf-8"?>
<ds:datastoreItem xmlns:ds="http://schemas.openxmlformats.org/officeDocument/2006/customXml" ds:itemID="{4EE72DFE-611A-4B2C-91F0-6263C4295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2015-16-site-evaluation-worksheet 21st CCLC Program Evaluation Unit</vt:lpstr>
    </vt:vector>
  </TitlesOfParts>
  <Company>University of Florida</Company>
  <LinksUpToDate>false</LinksUpToDate>
  <CharactersWithSpaces>3302</CharactersWithSpaces>
  <SharedDoc>false</SharedDoc>
  <HLinks>
    <vt:vector size="18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mailto:pete.ready@state.or.us</vt:lpwstr>
      </vt:variant>
      <vt:variant>
        <vt:lpwstr/>
      </vt:variant>
      <vt:variant>
        <vt:i4>6881406</vt:i4>
      </vt:variant>
      <vt:variant>
        <vt:i4>-1</vt:i4>
      </vt:variant>
      <vt:variant>
        <vt:i4>2049</vt:i4>
      </vt:variant>
      <vt:variant>
        <vt:i4>1</vt:i4>
      </vt:variant>
      <vt:variant>
        <vt:lpwstr>http://www.nccenet.org/Grantees/images/21cclc .gif</vt:lpwstr>
      </vt:variant>
      <vt:variant>
        <vt:lpwstr/>
      </vt:variant>
      <vt:variant>
        <vt:i4>6881406</vt:i4>
      </vt:variant>
      <vt:variant>
        <vt:i4>-1</vt:i4>
      </vt:variant>
      <vt:variant>
        <vt:i4>2050</vt:i4>
      </vt:variant>
      <vt:variant>
        <vt:i4>1</vt:i4>
      </vt:variant>
      <vt:variant>
        <vt:lpwstr>http://www.nccenet.org/Grantees/images/21cclc 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2015-16-site-evaluation-worksheet 21st CCLC Program Evaluation Unit</dc:title>
  <dc:subject/>
  <dc:creator>Charles E. Byrd, Ph.D.</dc:creator>
  <cp:keywords/>
  <cp:lastModifiedBy>SWOPE Emily - ODE</cp:lastModifiedBy>
  <cp:revision>3</cp:revision>
  <cp:lastPrinted>2016-02-19T17:14:00Z</cp:lastPrinted>
  <dcterms:created xsi:type="dcterms:W3CDTF">2018-11-14T22:58:00Z</dcterms:created>
  <dcterms:modified xsi:type="dcterms:W3CDTF">2018-11-14T23:00:00Z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0x0101007D04F43759CC7049ADC64DAB284B6313</vt:lpwstr>
  </property>
</Properties>
</file>