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D1" w:rsidRDefault="00461927" w:rsidP="000B3F8D">
      <w:pPr>
        <w:spacing w:before="0" w:after="0" w:line="240" w:lineRule="auto"/>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aring Beyond Expectations 21st Century Learning Centers" style="width:126pt;height:126.75pt">
            <v:imagedata r:id="rId6" o:title="21st CCLC Logo"/>
          </v:shape>
        </w:pict>
      </w:r>
    </w:p>
    <w:p w:rsidR="00A43DD1" w:rsidRDefault="00A43DD1" w:rsidP="000B3F8D">
      <w:pPr>
        <w:spacing w:before="0" w:after="0" w:line="240" w:lineRule="auto"/>
        <w:jc w:val="center"/>
        <w:rPr>
          <w:b/>
          <w:sz w:val="24"/>
          <w:szCs w:val="24"/>
        </w:rPr>
      </w:pPr>
    </w:p>
    <w:p w:rsidR="0028186C" w:rsidRPr="0028186C" w:rsidRDefault="0028186C" w:rsidP="000B3F8D">
      <w:pPr>
        <w:spacing w:before="0" w:after="0" w:line="240" w:lineRule="auto"/>
        <w:jc w:val="center"/>
        <w:rPr>
          <w:b/>
          <w:sz w:val="24"/>
          <w:szCs w:val="24"/>
        </w:rPr>
      </w:pPr>
      <w:r w:rsidRPr="0028186C">
        <w:rPr>
          <w:b/>
          <w:sz w:val="24"/>
          <w:szCs w:val="24"/>
        </w:rPr>
        <w:t>21</w:t>
      </w:r>
      <w:r w:rsidRPr="0028186C">
        <w:rPr>
          <w:b/>
          <w:sz w:val="24"/>
          <w:szCs w:val="24"/>
          <w:vertAlign w:val="superscript"/>
        </w:rPr>
        <w:t>st</w:t>
      </w:r>
      <w:r w:rsidRPr="0028186C">
        <w:rPr>
          <w:b/>
          <w:sz w:val="24"/>
          <w:szCs w:val="24"/>
        </w:rPr>
        <w:t xml:space="preserve"> Century Community Learning Centers (21</w:t>
      </w:r>
      <w:r w:rsidRPr="0028186C">
        <w:rPr>
          <w:b/>
          <w:sz w:val="24"/>
          <w:szCs w:val="24"/>
          <w:vertAlign w:val="superscript"/>
        </w:rPr>
        <w:t>st</w:t>
      </w:r>
      <w:r w:rsidRPr="0028186C">
        <w:rPr>
          <w:b/>
          <w:sz w:val="24"/>
          <w:szCs w:val="24"/>
        </w:rPr>
        <w:t xml:space="preserve"> CCLC)</w:t>
      </w:r>
    </w:p>
    <w:p w:rsidR="0028186C" w:rsidRDefault="0028186C" w:rsidP="009F03C3">
      <w:pPr>
        <w:spacing w:before="0" w:after="60" w:line="240" w:lineRule="auto"/>
        <w:jc w:val="center"/>
        <w:rPr>
          <w:sz w:val="24"/>
          <w:szCs w:val="24"/>
        </w:rPr>
      </w:pPr>
      <w:r w:rsidRPr="0028186C">
        <w:rPr>
          <w:b/>
          <w:sz w:val="24"/>
          <w:szCs w:val="24"/>
        </w:rPr>
        <w:t>2018 External</w:t>
      </w:r>
      <w:r w:rsidR="00C6605C">
        <w:rPr>
          <w:b/>
          <w:sz w:val="24"/>
          <w:szCs w:val="24"/>
        </w:rPr>
        <w:t xml:space="preserve"> </w:t>
      </w:r>
      <w:r w:rsidR="00385925">
        <w:rPr>
          <w:b/>
          <w:sz w:val="24"/>
          <w:szCs w:val="24"/>
        </w:rPr>
        <w:t>Organization Profile Directions and Application</w:t>
      </w:r>
    </w:p>
    <w:p w:rsidR="0028186C" w:rsidRPr="009F03C3" w:rsidRDefault="0028186C" w:rsidP="00B94B8D">
      <w:pPr>
        <w:spacing w:before="0" w:after="0" w:line="240" w:lineRule="auto"/>
        <w:rPr>
          <w:rFonts w:cstheme="minorHAnsi"/>
          <w:b/>
          <w:sz w:val="24"/>
          <w:szCs w:val="24"/>
        </w:rPr>
      </w:pPr>
      <w:r w:rsidRPr="009F03C3">
        <w:rPr>
          <w:rFonts w:cstheme="minorHAnsi"/>
          <w:b/>
          <w:sz w:val="24"/>
          <w:szCs w:val="24"/>
        </w:rPr>
        <w:t xml:space="preserve">Overview: </w:t>
      </w:r>
    </w:p>
    <w:p w:rsidR="00BB4919" w:rsidRDefault="00A45116" w:rsidP="00385925">
      <w:pPr>
        <w:spacing w:before="0" w:after="0" w:line="240" w:lineRule="auto"/>
        <w:rPr>
          <w:rFonts w:cstheme="minorHAnsi"/>
          <w:sz w:val="24"/>
          <w:szCs w:val="24"/>
        </w:rPr>
      </w:pPr>
      <w:r w:rsidRPr="009F03C3">
        <w:rPr>
          <w:rFonts w:cstheme="minorHAnsi"/>
          <w:sz w:val="24"/>
          <w:szCs w:val="24"/>
        </w:rPr>
        <w:t>States are now r</w:t>
      </w:r>
      <w:r w:rsidR="0028186C" w:rsidRPr="009F03C3">
        <w:rPr>
          <w:rFonts w:cstheme="minorHAnsi"/>
          <w:sz w:val="24"/>
          <w:szCs w:val="24"/>
        </w:rPr>
        <w:t xml:space="preserve">equired under Section 4203(a)(11) of the Every Student Succeeds Act (ESSA), Title IV, Part B, 21st Century Community Learning Centers (21st CCLC), to provide a list of prescreened external organizations. The term </w:t>
      </w:r>
      <w:r w:rsidR="00B94B8D">
        <w:rPr>
          <w:rFonts w:cstheme="minorHAnsi"/>
          <w:sz w:val="24"/>
          <w:szCs w:val="24"/>
        </w:rPr>
        <w:t>“</w:t>
      </w:r>
      <w:r w:rsidR="0028186C" w:rsidRPr="009F03C3">
        <w:rPr>
          <w:rFonts w:cstheme="minorHAnsi"/>
          <w:sz w:val="24"/>
          <w:szCs w:val="24"/>
        </w:rPr>
        <w:t>external organization” is defined under Section 4201(b</w:t>
      </w:r>
      <w:proofErr w:type="gramStart"/>
      <w:r w:rsidR="0028186C" w:rsidRPr="009F03C3">
        <w:rPr>
          <w:rFonts w:cstheme="minorHAnsi"/>
          <w:sz w:val="24"/>
          <w:szCs w:val="24"/>
        </w:rPr>
        <w:t>)(</w:t>
      </w:r>
      <w:proofErr w:type="gramEnd"/>
      <w:r w:rsidR="0028186C" w:rsidRPr="009F03C3">
        <w:rPr>
          <w:rFonts w:cstheme="minorHAnsi"/>
          <w:sz w:val="24"/>
          <w:szCs w:val="24"/>
        </w:rPr>
        <w:t xml:space="preserve">4) of ESSA, as a nonprofit organization with a record of success in running or working with </w:t>
      </w:r>
      <w:r w:rsidR="00B94B8D">
        <w:rPr>
          <w:rFonts w:cstheme="minorHAnsi"/>
          <w:sz w:val="24"/>
          <w:szCs w:val="24"/>
        </w:rPr>
        <w:t>out-of-school</w:t>
      </w:r>
      <w:r w:rsidRPr="009F03C3">
        <w:rPr>
          <w:rFonts w:cstheme="minorHAnsi"/>
          <w:sz w:val="24"/>
          <w:szCs w:val="24"/>
        </w:rPr>
        <w:t xml:space="preserve"> programs and activities.</w:t>
      </w:r>
      <w:r w:rsidR="00385925">
        <w:rPr>
          <w:rFonts w:cstheme="minorHAnsi"/>
          <w:sz w:val="24"/>
          <w:szCs w:val="24"/>
        </w:rPr>
        <w:t xml:space="preserve"> </w:t>
      </w:r>
      <w:r w:rsidRPr="009F03C3">
        <w:rPr>
          <w:rFonts w:cstheme="minorHAnsi"/>
          <w:sz w:val="24"/>
          <w:szCs w:val="24"/>
        </w:rPr>
        <w:t>I</w:t>
      </w:r>
      <w:r w:rsidR="0028186C" w:rsidRPr="009F03C3">
        <w:rPr>
          <w:rFonts w:cstheme="minorHAnsi"/>
          <w:sz w:val="24"/>
          <w:szCs w:val="24"/>
        </w:rPr>
        <w:t xml:space="preserve">n the case of a community where there is no such organization, </w:t>
      </w:r>
      <w:r w:rsidR="00BB4919">
        <w:rPr>
          <w:rFonts w:cstheme="minorHAnsi"/>
          <w:sz w:val="24"/>
          <w:szCs w:val="24"/>
        </w:rPr>
        <w:t xml:space="preserve">the community may enter into </w:t>
      </w:r>
      <w:r w:rsidR="0028186C" w:rsidRPr="009F03C3">
        <w:rPr>
          <w:rFonts w:cstheme="minorHAnsi"/>
          <w:sz w:val="24"/>
          <w:szCs w:val="24"/>
        </w:rPr>
        <w:t xml:space="preserve">a written agreement or partnership with an </w:t>
      </w:r>
      <w:r w:rsidR="00BB4919">
        <w:rPr>
          <w:rFonts w:cstheme="minorHAnsi"/>
          <w:sz w:val="24"/>
          <w:szCs w:val="24"/>
        </w:rPr>
        <w:t xml:space="preserve">external </w:t>
      </w:r>
      <w:r w:rsidR="0028186C" w:rsidRPr="009F03C3">
        <w:rPr>
          <w:rFonts w:cstheme="minorHAnsi"/>
          <w:sz w:val="24"/>
          <w:szCs w:val="24"/>
        </w:rPr>
        <w:t xml:space="preserve">organization </w:t>
      </w:r>
      <w:r w:rsidR="00BB4919">
        <w:rPr>
          <w:rFonts w:cstheme="minorHAnsi"/>
          <w:sz w:val="24"/>
          <w:szCs w:val="24"/>
        </w:rPr>
        <w:t>to provide mentoring and guidance.</w:t>
      </w:r>
    </w:p>
    <w:p w:rsidR="00385925" w:rsidRDefault="00385925" w:rsidP="00385925">
      <w:pPr>
        <w:spacing w:before="0" w:after="0" w:line="240" w:lineRule="auto"/>
        <w:rPr>
          <w:rFonts w:cstheme="minorHAnsi"/>
          <w:sz w:val="24"/>
          <w:szCs w:val="24"/>
        </w:rPr>
      </w:pPr>
    </w:p>
    <w:p w:rsidR="00385925" w:rsidRPr="00385925" w:rsidRDefault="00385925" w:rsidP="00385925">
      <w:pPr>
        <w:spacing w:before="0" w:after="0" w:line="240" w:lineRule="auto"/>
        <w:rPr>
          <w:rFonts w:cstheme="minorHAnsi"/>
          <w:b/>
          <w:sz w:val="24"/>
          <w:szCs w:val="24"/>
        </w:rPr>
      </w:pPr>
      <w:r w:rsidRPr="00385925">
        <w:rPr>
          <w:rFonts w:cstheme="minorHAnsi"/>
          <w:b/>
          <w:sz w:val="24"/>
          <w:szCs w:val="24"/>
        </w:rPr>
        <w:t>Application Directions:</w:t>
      </w:r>
    </w:p>
    <w:p w:rsidR="004E3729" w:rsidRPr="009F03C3" w:rsidRDefault="008E22A9" w:rsidP="00BB4919">
      <w:pPr>
        <w:spacing w:before="0" w:after="60" w:line="240" w:lineRule="auto"/>
        <w:rPr>
          <w:rFonts w:cstheme="minorHAnsi"/>
          <w:sz w:val="24"/>
          <w:szCs w:val="24"/>
        </w:rPr>
      </w:pPr>
      <w:r w:rsidRPr="009F03C3">
        <w:rPr>
          <w:rFonts w:cstheme="minorHAnsi"/>
          <w:sz w:val="24"/>
          <w:szCs w:val="24"/>
        </w:rPr>
        <w:t>The Oregon Department of Education (ODE</w:t>
      </w:r>
      <w:r w:rsidR="0028186C" w:rsidRPr="009F03C3">
        <w:rPr>
          <w:rFonts w:cstheme="minorHAnsi"/>
          <w:sz w:val="24"/>
          <w:szCs w:val="24"/>
        </w:rPr>
        <w:t>) is implementing a statewide opportunity for non</w:t>
      </w:r>
      <w:r w:rsidRPr="009F03C3">
        <w:rPr>
          <w:rFonts w:cstheme="minorHAnsi"/>
          <w:sz w:val="24"/>
          <w:szCs w:val="24"/>
        </w:rPr>
        <w:t>profit organizations in Oregon</w:t>
      </w:r>
      <w:r w:rsidR="0028186C" w:rsidRPr="009F03C3">
        <w:rPr>
          <w:rFonts w:cstheme="minorHAnsi"/>
          <w:sz w:val="24"/>
          <w:szCs w:val="24"/>
        </w:rPr>
        <w:t xml:space="preserve"> to submit an external organization profile application to be vetted and included on a list of prescreened eligible providers with specific expertise in one or more of the following resource areas pertaining to afterschool programming:</w:t>
      </w:r>
    </w:p>
    <w:p w:rsidR="00765306" w:rsidRPr="009F03C3" w:rsidRDefault="00765306" w:rsidP="00765306">
      <w:pPr>
        <w:pStyle w:val="ListParagraph"/>
        <w:numPr>
          <w:ilvl w:val="0"/>
          <w:numId w:val="4"/>
        </w:numPr>
        <w:spacing w:before="0" w:after="0" w:line="240" w:lineRule="auto"/>
        <w:rPr>
          <w:rFonts w:cstheme="minorHAnsi"/>
          <w:sz w:val="24"/>
          <w:szCs w:val="24"/>
        </w:rPr>
        <w:sectPr w:rsidR="00765306" w:rsidRPr="009F03C3">
          <w:pgSz w:w="12240" w:h="15840"/>
          <w:pgMar w:top="1440" w:right="1440" w:bottom="1440" w:left="1440" w:header="720" w:footer="720" w:gutter="0"/>
          <w:cols w:space="720"/>
          <w:docGrid w:linePitch="360"/>
        </w:sectPr>
      </w:pPr>
    </w:p>
    <w:p w:rsidR="004E3729" w:rsidRPr="00BB4919" w:rsidRDefault="0028186C" w:rsidP="00F22486">
      <w:pPr>
        <w:pStyle w:val="ListParagraph"/>
        <w:numPr>
          <w:ilvl w:val="0"/>
          <w:numId w:val="4"/>
        </w:numPr>
        <w:spacing w:before="0" w:after="0" w:line="240" w:lineRule="auto"/>
        <w:ind w:left="540"/>
        <w:contextualSpacing w:val="0"/>
        <w:rPr>
          <w:rFonts w:cstheme="minorHAnsi"/>
          <w:sz w:val="24"/>
          <w:szCs w:val="24"/>
        </w:rPr>
      </w:pPr>
      <w:r w:rsidRPr="00BB4919">
        <w:rPr>
          <w:rFonts w:cstheme="minorHAnsi"/>
          <w:sz w:val="24"/>
          <w:szCs w:val="24"/>
        </w:rPr>
        <w:t>q</w:t>
      </w:r>
      <w:r w:rsidR="008E22A9" w:rsidRPr="00BB4919">
        <w:rPr>
          <w:rFonts w:cstheme="minorHAnsi"/>
          <w:sz w:val="24"/>
          <w:szCs w:val="24"/>
        </w:rPr>
        <w:t>uality programming and authorized</w:t>
      </w:r>
      <w:r w:rsidRPr="00BB4919">
        <w:rPr>
          <w:rFonts w:cstheme="minorHAnsi"/>
          <w:sz w:val="24"/>
          <w:szCs w:val="24"/>
        </w:rPr>
        <w:t xml:space="preserve"> activities;</w:t>
      </w:r>
    </w:p>
    <w:p w:rsidR="004E3729" w:rsidRPr="009F03C3" w:rsidRDefault="0028186C" w:rsidP="00F22486">
      <w:pPr>
        <w:pStyle w:val="ListParagraph"/>
        <w:numPr>
          <w:ilvl w:val="0"/>
          <w:numId w:val="4"/>
        </w:numPr>
        <w:spacing w:before="0" w:after="0" w:line="240" w:lineRule="auto"/>
        <w:ind w:left="540"/>
        <w:contextualSpacing w:val="0"/>
        <w:rPr>
          <w:rFonts w:cstheme="minorHAnsi"/>
          <w:sz w:val="24"/>
          <w:szCs w:val="24"/>
        </w:rPr>
      </w:pPr>
      <w:r w:rsidRPr="009F03C3">
        <w:rPr>
          <w:rFonts w:cstheme="minorHAnsi"/>
          <w:sz w:val="24"/>
          <w:szCs w:val="24"/>
        </w:rPr>
        <w:t>youth development and empowerment;</w:t>
      </w:r>
    </w:p>
    <w:p w:rsidR="004E3729" w:rsidRPr="009F03C3" w:rsidRDefault="0028186C" w:rsidP="00F22486">
      <w:pPr>
        <w:pStyle w:val="ListParagraph"/>
        <w:numPr>
          <w:ilvl w:val="0"/>
          <w:numId w:val="4"/>
        </w:numPr>
        <w:spacing w:before="0" w:after="0" w:line="240" w:lineRule="auto"/>
        <w:ind w:left="540"/>
        <w:contextualSpacing w:val="0"/>
        <w:rPr>
          <w:rFonts w:cstheme="minorHAnsi"/>
          <w:sz w:val="24"/>
          <w:szCs w:val="24"/>
        </w:rPr>
      </w:pPr>
      <w:r w:rsidRPr="009F03C3">
        <w:rPr>
          <w:rFonts w:cstheme="minorHAnsi"/>
          <w:sz w:val="24"/>
          <w:szCs w:val="24"/>
        </w:rPr>
        <w:t>human relationships and development;</w:t>
      </w:r>
    </w:p>
    <w:p w:rsidR="004E3729" w:rsidRPr="009F03C3" w:rsidRDefault="0028186C" w:rsidP="00F22486">
      <w:pPr>
        <w:pStyle w:val="ListParagraph"/>
        <w:numPr>
          <w:ilvl w:val="0"/>
          <w:numId w:val="4"/>
        </w:numPr>
        <w:spacing w:before="0" w:after="0" w:line="240" w:lineRule="auto"/>
        <w:ind w:left="540"/>
        <w:contextualSpacing w:val="0"/>
        <w:rPr>
          <w:rFonts w:cstheme="minorHAnsi"/>
          <w:sz w:val="24"/>
          <w:szCs w:val="24"/>
        </w:rPr>
      </w:pPr>
      <w:r w:rsidRPr="009F03C3">
        <w:rPr>
          <w:rFonts w:cstheme="minorHAnsi"/>
          <w:sz w:val="24"/>
          <w:szCs w:val="24"/>
        </w:rPr>
        <w:t>health, wellness, safety, and nutrition;</w:t>
      </w:r>
    </w:p>
    <w:p w:rsidR="004E3729" w:rsidRPr="009F03C3" w:rsidRDefault="004E3729" w:rsidP="00F22486">
      <w:pPr>
        <w:pStyle w:val="ListParagraph"/>
        <w:numPr>
          <w:ilvl w:val="0"/>
          <w:numId w:val="4"/>
        </w:numPr>
        <w:spacing w:before="0" w:after="0" w:line="240" w:lineRule="auto"/>
        <w:ind w:left="540"/>
        <w:contextualSpacing w:val="0"/>
        <w:rPr>
          <w:rFonts w:cstheme="minorHAnsi"/>
          <w:sz w:val="24"/>
          <w:szCs w:val="24"/>
        </w:rPr>
      </w:pPr>
      <w:r w:rsidRPr="009F03C3">
        <w:rPr>
          <w:rFonts w:cstheme="minorHAnsi"/>
          <w:sz w:val="24"/>
          <w:szCs w:val="24"/>
        </w:rPr>
        <w:t>literacy education;</w:t>
      </w:r>
    </w:p>
    <w:p w:rsidR="004E3729" w:rsidRPr="009F03C3" w:rsidRDefault="0028186C" w:rsidP="00F22486">
      <w:pPr>
        <w:pStyle w:val="ListParagraph"/>
        <w:numPr>
          <w:ilvl w:val="0"/>
          <w:numId w:val="4"/>
        </w:numPr>
        <w:spacing w:before="0" w:after="0" w:line="240" w:lineRule="auto"/>
        <w:ind w:left="450"/>
        <w:contextualSpacing w:val="0"/>
        <w:rPr>
          <w:rFonts w:cstheme="minorHAnsi"/>
          <w:sz w:val="24"/>
          <w:szCs w:val="24"/>
        </w:rPr>
      </w:pPr>
      <w:r w:rsidRPr="009F03C3">
        <w:rPr>
          <w:rFonts w:cstheme="minorHAnsi"/>
          <w:sz w:val="24"/>
          <w:szCs w:val="24"/>
        </w:rPr>
        <w:t>cultural competency and inclusion;</w:t>
      </w:r>
    </w:p>
    <w:p w:rsidR="004E3729" w:rsidRPr="009F03C3" w:rsidRDefault="0028186C" w:rsidP="00F22486">
      <w:pPr>
        <w:pStyle w:val="ListParagraph"/>
        <w:numPr>
          <w:ilvl w:val="0"/>
          <w:numId w:val="4"/>
        </w:numPr>
        <w:spacing w:before="0" w:after="0" w:line="240" w:lineRule="auto"/>
        <w:ind w:left="450"/>
        <w:contextualSpacing w:val="0"/>
        <w:rPr>
          <w:rFonts w:cstheme="minorHAnsi"/>
          <w:sz w:val="24"/>
          <w:szCs w:val="24"/>
        </w:rPr>
      </w:pPr>
      <w:r w:rsidRPr="009F03C3">
        <w:rPr>
          <w:rFonts w:cstheme="minorHAnsi"/>
          <w:sz w:val="24"/>
          <w:szCs w:val="24"/>
        </w:rPr>
        <w:t>parent and community engagement;</w:t>
      </w:r>
    </w:p>
    <w:p w:rsidR="004E3729" w:rsidRPr="009F03C3" w:rsidRDefault="0028186C" w:rsidP="00F22486">
      <w:pPr>
        <w:pStyle w:val="ListParagraph"/>
        <w:numPr>
          <w:ilvl w:val="0"/>
          <w:numId w:val="4"/>
        </w:numPr>
        <w:spacing w:before="0" w:after="0" w:line="240" w:lineRule="auto"/>
        <w:ind w:left="450"/>
        <w:contextualSpacing w:val="0"/>
        <w:rPr>
          <w:rFonts w:cstheme="minorHAnsi"/>
          <w:sz w:val="24"/>
          <w:szCs w:val="24"/>
        </w:rPr>
      </w:pPr>
      <w:r w:rsidRPr="009F03C3">
        <w:rPr>
          <w:rFonts w:cstheme="minorHAnsi"/>
          <w:sz w:val="24"/>
          <w:szCs w:val="24"/>
        </w:rPr>
        <w:t>program management and administration;</w:t>
      </w:r>
    </w:p>
    <w:p w:rsidR="004E3729" w:rsidRPr="009F03C3" w:rsidRDefault="00D12A57" w:rsidP="00F22486">
      <w:pPr>
        <w:pStyle w:val="ListParagraph"/>
        <w:numPr>
          <w:ilvl w:val="0"/>
          <w:numId w:val="4"/>
        </w:numPr>
        <w:spacing w:before="0" w:after="0" w:line="240" w:lineRule="auto"/>
        <w:ind w:left="450"/>
        <w:contextualSpacing w:val="0"/>
        <w:rPr>
          <w:rFonts w:cstheme="minorHAnsi"/>
          <w:sz w:val="24"/>
          <w:szCs w:val="24"/>
        </w:rPr>
      </w:pPr>
      <w:r w:rsidRPr="009F03C3">
        <w:rPr>
          <w:rFonts w:cstheme="minorHAnsi"/>
          <w:sz w:val="24"/>
          <w:szCs w:val="24"/>
        </w:rPr>
        <w:t>evaluation and continuous improvement;</w:t>
      </w:r>
    </w:p>
    <w:p w:rsidR="000B3F8D" w:rsidRDefault="0028186C" w:rsidP="00F22486">
      <w:pPr>
        <w:pStyle w:val="ListParagraph"/>
        <w:numPr>
          <w:ilvl w:val="0"/>
          <w:numId w:val="4"/>
        </w:numPr>
        <w:spacing w:before="0" w:after="0" w:line="240" w:lineRule="auto"/>
        <w:ind w:left="450"/>
        <w:contextualSpacing w:val="0"/>
        <w:rPr>
          <w:rFonts w:cstheme="minorHAnsi"/>
          <w:sz w:val="24"/>
          <w:szCs w:val="24"/>
        </w:rPr>
      </w:pPr>
      <w:r w:rsidRPr="00BB4919">
        <w:rPr>
          <w:rFonts w:cstheme="minorHAnsi"/>
          <w:sz w:val="24"/>
          <w:szCs w:val="24"/>
        </w:rPr>
        <w:t>sustainability planning;</w:t>
      </w:r>
      <w:r w:rsidR="004E3729" w:rsidRPr="00BB4919">
        <w:rPr>
          <w:rFonts w:cstheme="minorHAnsi"/>
          <w:sz w:val="24"/>
          <w:szCs w:val="24"/>
        </w:rPr>
        <w:t xml:space="preserve"> </w:t>
      </w:r>
    </w:p>
    <w:p w:rsidR="00BB4919" w:rsidRDefault="0028186C" w:rsidP="00F22486">
      <w:pPr>
        <w:pStyle w:val="ListParagraph"/>
        <w:numPr>
          <w:ilvl w:val="0"/>
          <w:numId w:val="4"/>
        </w:numPr>
        <w:spacing w:before="0" w:after="0" w:line="240" w:lineRule="auto"/>
        <w:ind w:left="450"/>
        <w:contextualSpacing w:val="0"/>
        <w:rPr>
          <w:rFonts w:cstheme="minorHAnsi"/>
          <w:sz w:val="24"/>
          <w:szCs w:val="24"/>
        </w:rPr>
        <w:sectPr w:rsidR="00BB4919" w:rsidSect="00BB4919">
          <w:type w:val="continuous"/>
          <w:pgSz w:w="12240" w:h="15840"/>
          <w:pgMar w:top="1440" w:right="1440" w:bottom="1440" w:left="1440" w:header="720" w:footer="720" w:gutter="0"/>
          <w:cols w:num="2" w:space="720"/>
          <w:docGrid w:linePitch="360"/>
        </w:sectPr>
      </w:pPr>
      <w:r w:rsidRPr="00BB4919">
        <w:rPr>
          <w:rFonts w:cstheme="minorHAnsi"/>
          <w:sz w:val="24"/>
          <w:szCs w:val="24"/>
        </w:rPr>
        <w:t>workforce</w:t>
      </w:r>
      <w:r w:rsidR="000B3F8D">
        <w:rPr>
          <w:rFonts w:cstheme="minorHAnsi"/>
          <w:sz w:val="24"/>
          <w:szCs w:val="24"/>
        </w:rPr>
        <w:t xml:space="preserve"> development/career college </w:t>
      </w:r>
    </w:p>
    <w:p w:rsidR="0028186C" w:rsidRPr="000B3F8D" w:rsidRDefault="0028186C" w:rsidP="000B3F8D">
      <w:pPr>
        <w:spacing w:before="0" w:after="60" w:line="240" w:lineRule="auto"/>
        <w:rPr>
          <w:rFonts w:cstheme="minorHAnsi"/>
          <w:sz w:val="24"/>
          <w:szCs w:val="24"/>
        </w:rPr>
      </w:pPr>
    </w:p>
    <w:p w:rsidR="000B3F8D" w:rsidRDefault="00EC5A04" w:rsidP="00F22486">
      <w:pPr>
        <w:spacing w:before="0" w:after="60" w:line="240" w:lineRule="auto"/>
        <w:rPr>
          <w:rFonts w:cstheme="minorHAnsi"/>
          <w:sz w:val="24"/>
          <w:szCs w:val="24"/>
        </w:rPr>
      </w:pPr>
      <w:r w:rsidRPr="009F03C3">
        <w:rPr>
          <w:rFonts w:cstheme="minorHAnsi"/>
          <w:sz w:val="24"/>
          <w:szCs w:val="24"/>
        </w:rPr>
        <w:t>To meet requirements for the minimum record of success</w:t>
      </w:r>
      <w:r w:rsidR="00C82877">
        <w:rPr>
          <w:rFonts w:cstheme="minorHAnsi"/>
          <w:sz w:val="24"/>
          <w:szCs w:val="24"/>
        </w:rPr>
        <w:t>,</w:t>
      </w:r>
      <w:r w:rsidR="00765306" w:rsidRPr="009F03C3">
        <w:rPr>
          <w:rFonts w:cstheme="minorHAnsi"/>
          <w:sz w:val="24"/>
          <w:szCs w:val="24"/>
        </w:rPr>
        <w:t xml:space="preserve"> the </w:t>
      </w:r>
      <w:r w:rsidRPr="009F03C3">
        <w:rPr>
          <w:rFonts w:cstheme="minorHAnsi"/>
          <w:sz w:val="24"/>
          <w:szCs w:val="24"/>
        </w:rPr>
        <w:t xml:space="preserve">organization submitting a </w:t>
      </w:r>
      <w:r w:rsidR="00C82877">
        <w:rPr>
          <w:rFonts w:cstheme="minorHAnsi"/>
          <w:sz w:val="24"/>
          <w:szCs w:val="24"/>
        </w:rPr>
        <w:t>p</w:t>
      </w:r>
      <w:r w:rsidRPr="009F03C3">
        <w:rPr>
          <w:rFonts w:cstheme="minorHAnsi"/>
          <w:sz w:val="24"/>
          <w:szCs w:val="24"/>
        </w:rPr>
        <w:t>rofile must:</w:t>
      </w:r>
      <w:r w:rsidR="00765306" w:rsidRPr="009F03C3">
        <w:rPr>
          <w:rFonts w:cstheme="minorHAnsi"/>
          <w:sz w:val="24"/>
          <w:szCs w:val="24"/>
        </w:rPr>
        <w:t xml:space="preserve"> </w:t>
      </w:r>
    </w:p>
    <w:p w:rsidR="000B3F8D" w:rsidRDefault="00765306" w:rsidP="000B3F8D">
      <w:pPr>
        <w:spacing w:before="0" w:after="60" w:line="240" w:lineRule="auto"/>
        <w:ind w:left="720"/>
        <w:rPr>
          <w:rFonts w:cstheme="minorHAnsi"/>
          <w:sz w:val="24"/>
          <w:szCs w:val="24"/>
        </w:rPr>
      </w:pPr>
      <w:r w:rsidRPr="00F22486">
        <w:rPr>
          <w:rFonts w:cstheme="minorHAnsi"/>
          <w:b/>
          <w:sz w:val="24"/>
          <w:szCs w:val="24"/>
        </w:rPr>
        <w:t>1)</w:t>
      </w:r>
      <w:r w:rsidRPr="009F03C3">
        <w:rPr>
          <w:rFonts w:cstheme="minorHAnsi"/>
          <w:sz w:val="24"/>
          <w:szCs w:val="24"/>
        </w:rPr>
        <w:t xml:space="preserve"> </w:t>
      </w:r>
      <w:r w:rsidR="00EC5A04" w:rsidRPr="009F03C3">
        <w:rPr>
          <w:rFonts w:cstheme="minorHAnsi"/>
          <w:sz w:val="24"/>
          <w:szCs w:val="24"/>
        </w:rPr>
        <w:t>Operate as a nonprofit in good standing in Oregon; and</w:t>
      </w:r>
      <w:r w:rsidRPr="009F03C3">
        <w:rPr>
          <w:rFonts w:cstheme="minorHAnsi"/>
          <w:sz w:val="24"/>
          <w:szCs w:val="24"/>
        </w:rPr>
        <w:t xml:space="preserve"> </w:t>
      </w:r>
    </w:p>
    <w:p w:rsidR="00C6605C" w:rsidRPr="00C6605C" w:rsidRDefault="00765306" w:rsidP="00C6605C">
      <w:pPr>
        <w:spacing w:before="0" w:after="60" w:line="240" w:lineRule="auto"/>
        <w:ind w:left="720"/>
        <w:rPr>
          <w:rFonts w:cstheme="minorHAnsi"/>
          <w:sz w:val="24"/>
          <w:szCs w:val="24"/>
        </w:rPr>
      </w:pPr>
      <w:r w:rsidRPr="00F22486">
        <w:rPr>
          <w:rFonts w:cstheme="minorHAnsi"/>
          <w:b/>
          <w:sz w:val="24"/>
          <w:szCs w:val="24"/>
        </w:rPr>
        <w:t>2)</w:t>
      </w:r>
      <w:r w:rsidRPr="009F03C3">
        <w:rPr>
          <w:rFonts w:cstheme="minorHAnsi"/>
          <w:sz w:val="24"/>
          <w:szCs w:val="24"/>
        </w:rPr>
        <w:t xml:space="preserve"> </w:t>
      </w:r>
      <w:r w:rsidR="00EC5A04" w:rsidRPr="009F03C3">
        <w:rPr>
          <w:rFonts w:cstheme="minorHAnsi"/>
          <w:sz w:val="24"/>
          <w:szCs w:val="24"/>
        </w:rPr>
        <w:t xml:space="preserve">Have a minimum </w:t>
      </w:r>
      <w:r w:rsidR="00B33DDA" w:rsidRPr="009F03C3">
        <w:rPr>
          <w:rFonts w:cstheme="minorHAnsi"/>
          <w:sz w:val="24"/>
          <w:szCs w:val="24"/>
        </w:rPr>
        <w:t>of 5</w:t>
      </w:r>
      <w:r w:rsidR="00EC5A04" w:rsidRPr="009F03C3">
        <w:rPr>
          <w:rFonts w:cstheme="minorHAnsi"/>
          <w:sz w:val="24"/>
          <w:szCs w:val="24"/>
        </w:rPr>
        <w:t xml:space="preserve"> years’ experience operating or delivering services to out-of-school time programs in Oregon</w:t>
      </w:r>
      <w:r w:rsidRPr="009F03C3">
        <w:rPr>
          <w:rFonts w:cstheme="minorHAnsi"/>
          <w:sz w:val="24"/>
          <w:szCs w:val="24"/>
        </w:rPr>
        <w:t>.</w:t>
      </w:r>
    </w:p>
    <w:p w:rsidR="00C6605C" w:rsidRPr="009F03C3" w:rsidRDefault="00C6605C" w:rsidP="00C6605C">
      <w:pPr>
        <w:spacing w:before="0" w:after="120" w:line="240" w:lineRule="auto"/>
        <w:rPr>
          <w:rFonts w:cstheme="minorHAnsi"/>
          <w:color w:val="000000"/>
          <w:sz w:val="24"/>
          <w:szCs w:val="24"/>
        </w:rPr>
      </w:pPr>
      <w:r w:rsidRPr="009F03C3">
        <w:rPr>
          <w:rFonts w:cstheme="minorHAnsi"/>
          <w:color w:val="000000"/>
          <w:sz w:val="24"/>
          <w:szCs w:val="24"/>
        </w:rPr>
        <w:t>If your organizat</w:t>
      </w:r>
      <w:r>
        <w:rPr>
          <w:rFonts w:cstheme="minorHAnsi"/>
          <w:color w:val="000000"/>
          <w:sz w:val="24"/>
          <w:szCs w:val="24"/>
        </w:rPr>
        <w:t>ion meets the requirements</w:t>
      </w:r>
      <w:r w:rsidRPr="009F03C3">
        <w:rPr>
          <w:rFonts w:cstheme="minorHAnsi"/>
          <w:color w:val="000000"/>
          <w:sz w:val="24"/>
          <w:szCs w:val="24"/>
        </w:rPr>
        <w:t>, you are el</w:t>
      </w:r>
      <w:r w:rsidR="00461927">
        <w:rPr>
          <w:rFonts w:cstheme="minorHAnsi"/>
          <w:color w:val="000000"/>
          <w:sz w:val="24"/>
          <w:szCs w:val="24"/>
        </w:rPr>
        <w:t>igible to complete and submit the electronic application linked below to ODE</w:t>
      </w:r>
      <w:r w:rsidRPr="009F03C3">
        <w:rPr>
          <w:rFonts w:cstheme="minorHAnsi"/>
          <w:color w:val="000000"/>
          <w:sz w:val="24"/>
          <w:szCs w:val="24"/>
        </w:rPr>
        <w:t xml:space="preserve">. </w:t>
      </w:r>
      <w:r w:rsidRPr="009F03C3">
        <w:rPr>
          <w:rFonts w:cstheme="minorHAnsi"/>
          <w:sz w:val="24"/>
          <w:szCs w:val="24"/>
        </w:rPr>
        <w:t xml:space="preserve">Prescreened organizations that meet the criteria will </w:t>
      </w:r>
      <w:r w:rsidRPr="009F03C3">
        <w:rPr>
          <w:rFonts w:cstheme="minorHAnsi"/>
          <w:sz w:val="24"/>
          <w:szCs w:val="24"/>
        </w:rPr>
        <w:lastRenderedPageBreak/>
        <w:t xml:space="preserve">remain on the list for 2 years. </w:t>
      </w:r>
      <w:r w:rsidRPr="00C6605C">
        <w:rPr>
          <w:rFonts w:cstheme="minorHAnsi"/>
          <w:b/>
          <w:sz w:val="24"/>
          <w:szCs w:val="24"/>
        </w:rPr>
        <w:t>Applications will be available for submission from April 11, 2018 through May 25, 2018 at 5:00 PM.</w:t>
      </w:r>
      <w:r w:rsidRPr="009F03C3">
        <w:rPr>
          <w:rFonts w:cstheme="minorHAnsi"/>
          <w:sz w:val="24"/>
          <w:szCs w:val="24"/>
        </w:rPr>
        <w:t xml:space="preserve"> </w:t>
      </w:r>
    </w:p>
    <w:p w:rsidR="00C6605C" w:rsidRPr="00C6605C" w:rsidRDefault="00461927" w:rsidP="00C6605C">
      <w:pPr>
        <w:spacing w:before="0" w:after="120" w:line="240" w:lineRule="auto"/>
        <w:jc w:val="center"/>
        <w:rPr>
          <w:rFonts w:cstheme="minorHAnsi"/>
          <w:b/>
          <w:color w:val="000000"/>
          <w:sz w:val="24"/>
          <w:szCs w:val="24"/>
        </w:rPr>
      </w:pPr>
      <w:hyperlink r:id="rId7" w:history="1">
        <w:r w:rsidR="00C6605C" w:rsidRPr="00461927">
          <w:rPr>
            <w:rStyle w:val="Hyperlink"/>
            <w:rFonts w:cstheme="minorHAnsi"/>
            <w:b/>
            <w:sz w:val="24"/>
            <w:szCs w:val="24"/>
          </w:rPr>
          <w:t>External</w:t>
        </w:r>
        <w:r w:rsidRPr="00461927">
          <w:rPr>
            <w:rStyle w:val="Hyperlink"/>
            <w:rFonts w:cstheme="minorHAnsi"/>
            <w:b/>
            <w:sz w:val="24"/>
            <w:szCs w:val="24"/>
          </w:rPr>
          <w:t xml:space="preserve"> Organization Profile Application</w:t>
        </w:r>
      </w:hyperlink>
    </w:p>
    <w:p w:rsidR="003509A3" w:rsidRPr="009F03C3" w:rsidRDefault="003509A3" w:rsidP="00F22486">
      <w:pPr>
        <w:spacing w:before="0" w:after="0" w:line="240" w:lineRule="auto"/>
        <w:rPr>
          <w:rFonts w:cstheme="minorHAnsi"/>
          <w:b/>
          <w:color w:val="000000"/>
          <w:sz w:val="24"/>
          <w:szCs w:val="24"/>
        </w:rPr>
      </w:pPr>
      <w:r w:rsidRPr="009F03C3">
        <w:rPr>
          <w:rFonts w:cstheme="minorHAnsi"/>
          <w:b/>
          <w:color w:val="000000"/>
          <w:sz w:val="24"/>
          <w:szCs w:val="24"/>
        </w:rPr>
        <w:t>Proof of Non-profit Status:</w:t>
      </w:r>
    </w:p>
    <w:p w:rsidR="003509A3" w:rsidRPr="009F03C3" w:rsidRDefault="003509A3" w:rsidP="00F22486">
      <w:pPr>
        <w:spacing w:before="0" w:after="0" w:line="240" w:lineRule="auto"/>
        <w:rPr>
          <w:rFonts w:cstheme="minorHAnsi"/>
          <w:color w:val="000000"/>
          <w:sz w:val="24"/>
          <w:szCs w:val="24"/>
        </w:rPr>
      </w:pPr>
      <w:r w:rsidRPr="009F03C3">
        <w:rPr>
          <w:rFonts w:cstheme="minorHAnsi"/>
          <w:color w:val="000000"/>
          <w:sz w:val="24"/>
          <w:szCs w:val="24"/>
        </w:rPr>
        <w:t xml:space="preserve">Applicants are required to submit one of the following documents as verification of the agency's nonprofit status and good standing. </w:t>
      </w:r>
    </w:p>
    <w:p w:rsidR="003509A3" w:rsidRPr="009F03C3" w:rsidRDefault="003509A3" w:rsidP="00C82877">
      <w:pPr>
        <w:pStyle w:val="ListParagraph"/>
        <w:numPr>
          <w:ilvl w:val="0"/>
          <w:numId w:val="3"/>
        </w:numPr>
        <w:spacing w:before="0" w:line="240" w:lineRule="auto"/>
        <w:rPr>
          <w:rFonts w:cstheme="minorHAnsi"/>
          <w:color w:val="000000"/>
          <w:sz w:val="24"/>
          <w:szCs w:val="24"/>
        </w:rPr>
      </w:pPr>
      <w:r w:rsidRPr="009F03C3">
        <w:rPr>
          <w:rFonts w:cstheme="minorHAnsi"/>
          <w:color w:val="000000"/>
          <w:sz w:val="24"/>
          <w:szCs w:val="24"/>
        </w:rPr>
        <w:t xml:space="preserve">Proof that the Internal Revenue Service currently recognizes the agency as an organization to which contributions are tax deductible under Section 501(c)(3) of the Internal Revenue Code; </w:t>
      </w:r>
      <w:r w:rsidR="00D27CF5">
        <w:rPr>
          <w:rFonts w:cstheme="minorHAnsi"/>
          <w:color w:val="000000"/>
          <w:sz w:val="24"/>
          <w:szCs w:val="24"/>
        </w:rPr>
        <w:t>or</w:t>
      </w:r>
    </w:p>
    <w:p w:rsidR="003509A3" w:rsidRPr="009F03C3" w:rsidRDefault="003509A3" w:rsidP="00765306">
      <w:pPr>
        <w:pStyle w:val="ListParagraph"/>
        <w:numPr>
          <w:ilvl w:val="0"/>
          <w:numId w:val="3"/>
        </w:numPr>
        <w:spacing w:line="240" w:lineRule="auto"/>
        <w:rPr>
          <w:rFonts w:cstheme="minorHAnsi"/>
          <w:color w:val="000000"/>
          <w:sz w:val="24"/>
          <w:szCs w:val="24"/>
        </w:rPr>
      </w:pPr>
      <w:r w:rsidRPr="009F03C3">
        <w:rPr>
          <w:rFonts w:cstheme="minorHAnsi"/>
          <w:color w:val="000000"/>
          <w:sz w:val="24"/>
          <w:szCs w:val="24"/>
        </w:rPr>
        <w:t xml:space="preserve">A statement from a state taxing body or State Attorney General certifying that: The organization is a nonprofit organization within the State; </w:t>
      </w:r>
      <w:r w:rsidR="00D27CF5">
        <w:rPr>
          <w:rFonts w:cstheme="minorHAnsi"/>
          <w:color w:val="000000"/>
          <w:sz w:val="24"/>
          <w:szCs w:val="24"/>
        </w:rPr>
        <w:t>or</w:t>
      </w:r>
    </w:p>
    <w:p w:rsidR="003509A3" w:rsidRPr="009F03C3" w:rsidRDefault="003509A3" w:rsidP="00765306">
      <w:pPr>
        <w:pStyle w:val="ListParagraph"/>
        <w:numPr>
          <w:ilvl w:val="0"/>
          <w:numId w:val="3"/>
        </w:numPr>
        <w:spacing w:line="240" w:lineRule="auto"/>
        <w:rPr>
          <w:rFonts w:cstheme="minorHAnsi"/>
          <w:color w:val="000000"/>
          <w:sz w:val="24"/>
          <w:szCs w:val="24"/>
        </w:rPr>
      </w:pPr>
      <w:r w:rsidRPr="009F03C3">
        <w:rPr>
          <w:rFonts w:cstheme="minorHAnsi"/>
          <w:color w:val="000000"/>
          <w:sz w:val="24"/>
          <w:szCs w:val="24"/>
        </w:rPr>
        <w:t>A certified copy of the agency's certificate of incorporation or a similar document if it clearly establishes the nonprofit status of the agency; or</w:t>
      </w:r>
    </w:p>
    <w:p w:rsidR="003509A3" w:rsidRPr="009F03C3" w:rsidRDefault="00F5444B" w:rsidP="00F5444B">
      <w:pPr>
        <w:pStyle w:val="ListParagraph"/>
        <w:numPr>
          <w:ilvl w:val="0"/>
          <w:numId w:val="3"/>
        </w:numPr>
        <w:spacing w:before="0" w:after="120" w:line="240" w:lineRule="auto"/>
        <w:rPr>
          <w:rFonts w:cstheme="minorHAnsi"/>
          <w:color w:val="000000"/>
          <w:sz w:val="24"/>
          <w:szCs w:val="24"/>
        </w:rPr>
      </w:pPr>
      <w:r w:rsidRPr="009F03C3">
        <w:rPr>
          <w:rFonts w:cstheme="minorHAnsi"/>
          <w:color w:val="000000"/>
          <w:sz w:val="24"/>
          <w:szCs w:val="24"/>
        </w:rPr>
        <w:t>If a</w:t>
      </w:r>
      <w:r w:rsidR="003509A3" w:rsidRPr="009F03C3">
        <w:rPr>
          <w:rFonts w:cstheme="minorHAnsi"/>
          <w:color w:val="000000"/>
          <w:sz w:val="24"/>
          <w:szCs w:val="24"/>
        </w:rPr>
        <w:t xml:space="preserve">ny item described above </w:t>
      </w:r>
      <w:r w:rsidRPr="009F03C3">
        <w:rPr>
          <w:rFonts w:cstheme="minorHAnsi"/>
          <w:color w:val="000000"/>
          <w:sz w:val="24"/>
          <w:szCs w:val="24"/>
        </w:rPr>
        <w:t>(</w:t>
      </w:r>
      <w:r w:rsidR="003509A3" w:rsidRPr="009F03C3">
        <w:rPr>
          <w:rFonts w:cstheme="minorHAnsi"/>
          <w:color w:val="000000"/>
          <w:sz w:val="24"/>
          <w:szCs w:val="24"/>
        </w:rPr>
        <w:t>1</w:t>
      </w:r>
      <w:r w:rsidRPr="009F03C3">
        <w:rPr>
          <w:rFonts w:cstheme="minorHAnsi"/>
          <w:color w:val="000000"/>
          <w:sz w:val="24"/>
          <w:szCs w:val="24"/>
        </w:rPr>
        <w:t xml:space="preserve">. </w:t>
      </w:r>
      <w:r w:rsidR="003509A3" w:rsidRPr="009F03C3">
        <w:rPr>
          <w:rFonts w:cstheme="minorHAnsi"/>
          <w:color w:val="000000"/>
          <w:sz w:val="24"/>
          <w:szCs w:val="24"/>
        </w:rPr>
        <w:t>through 3</w:t>
      </w:r>
      <w:r w:rsidRPr="009F03C3">
        <w:rPr>
          <w:rFonts w:cstheme="minorHAnsi"/>
          <w:color w:val="000000"/>
          <w:sz w:val="24"/>
          <w:szCs w:val="24"/>
        </w:rPr>
        <w:t>.</w:t>
      </w:r>
      <w:r w:rsidR="003509A3" w:rsidRPr="009F03C3">
        <w:rPr>
          <w:rFonts w:cstheme="minorHAnsi"/>
          <w:color w:val="000000"/>
          <w:sz w:val="24"/>
          <w:szCs w:val="24"/>
        </w:rPr>
        <w:t xml:space="preserve">) applies to a state or national parent organization, a statement by the state or parent organization </w:t>
      </w:r>
      <w:r w:rsidRPr="009F03C3">
        <w:rPr>
          <w:rFonts w:cstheme="minorHAnsi"/>
          <w:color w:val="000000"/>
          <w:sz w:val="24"/>
          <w:szCs w:val="24"/>
        </w:rPr>
        <w:t xml:space="preserve">verifying </w:t>
      </w:r>
      <w:r w:rsidR="003509A3" w:rsidRPr="009F03C3">
        <w:rPr>
          <w:rFonts w:cstheme="minorHAnsi"/>
          <w:color w:val="000000"/>
          <w:sz w:val="24"/>
          <w:szCs w:val="24"/>
        </w:rPr>
        <w:t xml:space="preserve">that the applicant is a local nonprofit affiliate. </w:t>
      </w:r>
    </w:p>
    <w:p w:rsidR="003509A3" w:rsidRPr="009F03C3" w:rsidRDefault="003509A3" w:rsidP="00F5444B">
      <w:pPr>
        <w:spacing w:before="0" w:after="120" w:line="240" w:lineRule="auto"/>
        <w:rPr>
          <w:rFonts w:cstheme="minorHAnsi"/>
          <w:color w:val="000000"/>
          <w:sz w:val="24"/>
          <w:szCs w:val="24"/>
        </w:rPr>
      </w:pPr>
      <w:r w:rsidRPr="00D27CF5">
        <w:rPr>
          <w:rFonts w:cstheme="minorHAnsi"/>
          <w:b/>
          <w:color w:val="000000"/>
          <w:sz w:val="24"/>
          <w:szCs w:val="24"/>
        </w:rPr>
        <w:t>Note:</w:t>
      </w:r>
      <w:r w:rsidRPr="009F03C3">
        <w:rPr>
          <w:rFonts w:cstheme="minorHAnsi"/>
          <w:color w:val="000000"/>
          <w:sz w:val="24"/>
          <w:szCs w:val="24"/>
        </w:rPr>
        <w:t xml:space="preserve"> </w:t>
      </w:r>
      <w:r w:rsidR="00D67EDD">
        <w:rPr>
          <w:rFonts w:cstheme="minorHAnsi"/>
          <w:color w:val="000000"/>
          <w:sz w:val="24"/>
          <w:szCs w:val="24"/>
        </w:rPr>
        <w:t xml:space="preserve">Profiles </w:t>
      </w:r>
      <w:r w:rsidRPr="009F03C3">
        <w:rPr>
          <w:rFonts w:cstheme="minorHAnsi"/>
          <w:color w:val="000000"/>
          <w:sz w:val="24"/>
          <w:szCs w:val="24"/>
        </w:rPr>
        <w:t xml:space="preserve">will </w:t>
      </w:r>
      <w:r w:rsidR="00D67EDD">
        <w:rPr>
          <w:rFonts w:cstheme="minorHAnsi"/>
          <w:color w:val="000000"/>
          <w:sz w:val="24"/>
          <w:szCs w:val="24"/>
        </w:rPr>
        <w:t xml:space="preserve">not </w:t>
      </w:r>
      <w:r w:rsidRPr="009F03C3">
        <w:rPr>
          <w:rFonts w:cstheme="minorHAnsi"/>
          <w:color w:val="000000"/>
          <w:sz w:val="24"/>
          <w:szCs w:val="24"/>
        </w:rPr>
        <w:t xml:space="preserve">be </w:t>
      </w:r>
      <w:r w:rsidR="00D67EDD">
        <w:rPr>
          <w:rFonts w:cstheme="minorHAnsi"/>
          <w:color w:val="000000"/>
          <w:sz w:val="24"/>
          <w:szCs w:val="24"/>
        </w:rPr>
        <w:t>accepted</w:t>
      </w:r>
      <w:r w:rsidRPr="009F03C3">
        <w:rPr>
          <w:rFonts w:cstheme="minorHAnsi"/>
          <w:color w:val="000000"/>
          <w:sz w:val="24"/>
          <w:szCs w:val="24"/>
        </w:rPr>
        <w:t xml:space="preserve"> without proof of your nonprofit status.</w:t>
      </w:r>
    </w:p>
    <w:p w:rsidR="00A4534D" w:rsidRPr="009F03C3" w:rsidRDefault="00A4534D" w:rsidP="00EE7744">
      <w:pPr>
        <w:spacing w:before="0" w:after="0" w:line="240" w:lineRule="auto"/>
        <w:rPr>
          <w:rFonts w:cstheme="minorHAnsi"/>
          <w:color w:val="000000"/>
          <w:sz w:val="24"/>
          <w:szCs w:val="24"/>
        </w:rPr>
      </w:pPr>
      <w:r w:rsidRPr="009F03C3">
        <w:rPr>
          <w:rFonts w:cstheme="minorHAnsi"/>
          <w:color w:val="000000"/>
          <w:sz w:val="24"/>
          <w:szCs w:val="24"/>
        </w:rPr>
        <w:t xml:space="preserve">This solicitation for information will not result in a contract with the Oregon Department of Education (ODE) nor does this listing represent an endorsement by ODE. The list will be posted (for informational purposes only) for any 21st Century grant applicant to view and utilize at their own discretion. </w:t>
      </w:r>
    </w:p>
    <w:p w:rsidR="00A4534D" w:rsidRPr="009F03C3" w:rsidRDefault="00A4534D" w:rsidP="00EE7744">
      <w:pPr>
        <w:spacing w:before="0" w:after="0" w:line="240" w:lineRule="auto"/>
        <w:rPr>
          <w:rFonts w:cstheme="minorHAnsi"/>
          <w:color w:val="000000"/>
          <w:sz w:val="24"/>
          <w:szCs w:val="24"/>
        </w:rPr>
      </w:pPr>
      <w:r w:rsidRPr="009F03C3">
        <w:rPr>
          <w:rFonts w:cstheme="minorHAnsi"/>
          <w:color w:val="000000"/>
          <w:sz w:val="24"/>
          <w:szCs w:val="24"/>
        </w:rPr>
        <w:t xml:space="preserve">Please share this announcement with other nonprofit organizations that operate or work with out-of-school time programs throughout the state of Oregon. Thank you for your commitment to ensuring Oregon’s children have access to high quality afterschool (out-of-school time) programs. </w:t>
      </w:r>
    </w:p>
    <w:p w:rsidR="00B00F77" w:rsidRPr="009F03C3" w:rsidRDefault="00E179FA" w:rsidP="00F5444B">
      <w:pPr>
        <w:spacing w:before="0" w:after="120" w:line="240" w:lineRule="auto"/>
        <w:rPr>
          <w:rFonts w:cstheme="minorHAnsi"/>
          <w:color w:val="000000"/>
          <w:sz w:val="24"/>
          <w:szCs w:val="24"/>
        </w:rPr>
      </w:pPr>
      <w:bookmarkStart w:id="0" w:name="_GoBack"/>
      <w:bookmarkEnd w:id="0"/>
      <w:r>
        <w:rPr>
          <w:rFonts w:cstheme="minorHAnsi"/>
          <w:color w:val="000000"/>
          <w:sz w:val="24"/>
          <w:szCs w:val="24"/>
        </w:rPr>
        <w:t>Please direct q</w:t>
      </w:r>
      <w:r w:rsidR="00A4534D" w:rsidRPr="009F03C3">
        <w:rPr>
          <w:rFonts w:cstheme="minorHAnsi"/>
          <w:color w:val="000000"/>
          <w:sz w:val="24"/>
          <w:szCs w:val="24"/>
        </w:rPr>
        <w:t>uestions regarding the external o</w:t>
      </w:r>
      <w:r>
        <w:rPr>
          <w:rFonts w:cstheme="minorHAnsi"/>
          <w:color w:val="000000"/>
          <w:sz w:val="24"/>
          <w:szCs w:val="24"/>
        </w:rPr>
        <w:t xml:space="preserve">rganization profile submission </w:t>
      </w:r>
      <w:r w:rsidR="00A4534D" w:rsidRPr="009F03C3">
        <w:rPr>
          <w:rFonts w:cstheme="minorHAnsi"/>
          <w:color w:val="000000"/>
          <w:sz w:val="24"/>
          <w:szCs w:val="24"/>
        </w:rPr>
        <w:t xml:space="preserve">by email to </w:t>
      </w:r>
      <w:hyperlink r:id="rId8" w:history="1">
        <w:r w:rsidR="00A4534D" w:rsidRPr="009F03C3">
          <w:rPr>
            <w:rStyle w:val="Hyperlink"/>
            <w:rFonts w:cstheme="minorHAnsi"/>
            <w:sz w:val="24"/>
            <w:szCs w:val="24"/>
          </w:rPr>
          <w:t>Raquel Gwynn</w:t>
        </w:r>
      </w:hyperlink>
      <w:r w:rsidR="00A4534D" w:rsidRPr="009F03C3">
        <w:rPr>
          <w:rFonts w:cstheme="minorHAnsi"/>
          <w:color w:val="000000"/>
          <w:sz w:val="24"/>
          <w:szCs w:val="24"/>
        </w:rPr>
        <w:t xml:space="preserve"> or phone at 503-947-5785.</w:t>
      </w:r>
    </w:p>
    <w:sectPr w:rsidR="00B00F77" w:rsidRPr="009F03C3" w:rsidSect="00F22486">
      <w:type w:val="continuous"/>
      <w:pgSz w:w="12240" w:h="15840"/>
      <w:pgMar w:top="1296"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5A0E"/>
    <w:multiLevelType w:val="hybridMultilevel"/>
    <w:tmpl w:val="41B6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64BEC"/>
    <w:multiLevelType w:val="hybridMultilevel"/>
    <w:tmpl w:val="DA42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94C4F"/>
    <w:multiLevelType w:val="hybridMultilevel"/>
    <w:tmpl w:val="71E4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21D81"/>
    <w:multiLevelType w:val="hybridMultilevel"/>
    <w:tmpl w:val="2FB2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4"/>
    <w:rsid w:val="0009345E"/>
    <w:rsid w:val="000B3F8D"/>
    <w:rsid w:val="001D2446"/>
    <w:rsid w:val="00234AB5"/>
    <w:rsid w:val="0028186C"/>
    <w:rsid w:val="002C46D5"/>
    <w:rsid w:val="003509A3"/>
    <w:rsid w:val="00385925"/>
    <w:rsid w:val="00461927"/>
    <w:rsid w:val="004E3729"/>
    <w:rsid w:val="00546163"/>
    <w:rsid w:val="00612612"/>
    <w:rsid w:val="00712E0C"/>
    <w:rsid w:val="00765306"/>
    <w:rsid w:val="008E22A9"/>
    <w:rsid w:val="009F03C3"/>
    <w:rsid w:val="00A43DD1"/>
    <w:rsid w:val="00A45116"/>
    <w:rsid w:val="00A4534D"/>
    <w:rsid w:val="00A80E3E"/>
    <w:rsid w:val="00B00F77"/>
    <w:rsid w:val="00B33DDA"/>
    <w:rsid w:val="00B56B6A"/>
    <w:rsid w:val="00B94B8D"/>
    <w:rsid w:val="00BB4919"/>
    <w:rsid w:val="00C6605C"/>
    <w:rsid w:val="00C82877"/>
    <w:rsid w:val="00D12A57"/>
    <w:rsid w:val="00D27CF5"/>
    <w:rsid w:val="00D67EDD"/>
    <w:rsid w:val="00E179FA"/>
    <w:rsid w:val="00E70EDF"/>
    <w:rsid w:val="00EC430D"/>
    <w:rsid w:val="00EC5A04"/>
    <w:rsid w:val="00EE7744"/>
    <w:rsid w:val="00F22486"/>
    <w:rsid w:val="00F5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E5BEFD"/>
  <w15:chartTrackingRefBased/>
  <w15:docId w15:val="{C3BE1043-8C39-42A9-9226-BB80A54B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04"/>
    <w:pPr>
      <w:spacing w:before="1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04"/>
    <w:pPr>
      <w:ind w:left="720"/>
      <w:contextualSpacing/>
    </w:pPr>
  </w:style>
  <w:style w:type="character" w:styleId="Hyperlink">
    <w:name w:val="Hyperlink"/>
    <w:basedOn w:val="DefaultParagraphFont"/>
    <w:uiPriority w:val="99"/>
    <w:unhideWhenUsed/>
    <w:rsid w:val="00A4534D"/>
    <w:rPr>
      <w:color w:val="0000FF" w:themeColor="hyperlink"/>
      <w:u w:val="single"/>
    </w:rPr>
  </w:style>
  <w:style w:type="paragraph" w:styleId="BalloonText">
    <w:name w:val="Balloon Text"/>
    <w:basedOn w:val="Normal"/>
    <w:link w:val="BalloonTextChar"/>
    <w:uiPriority w:val="99"/>
    <w:semiHidden/>
    <w:unhideWhenUsed/>
    <w:rsid w:val="00A451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11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quel.gwynn@state.or.u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surveymonkey.com/r/JT6NZ8N"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4F43759CC7049ADC64DAB284B6313" ma:contentTypeVersion="8" ma:contentTypeDescription="Create a new document." ma:contentTypeScope="" ma:versionID="be83a4506582e519e0e0b782fd447510">
  <xsd:schema xmlns:xsd="http://www.w3.org/2001/XMLSchema" xmlns:xs="http://www.w3.org/2001/XMLSchema" xmlns:p="http://schemas.microsoft.com/office/2006/metadata/properties" xmlns:ns1="http://schemas.microsoft.com/sharepoint/v3" xmlns:ns2="2345d184-27b8-437f-8d85-a5954c579939" xmlns:ns3="54031767-dd6d-417c-ab73-583408f47564" targetNamespace="http://schemas.microsoft.com/office/2006/metadata/properties" ma:root="true" ma:fieldsID="fd6a4ce988fc35fe6159268e32b8a8b1" ns1:_="" ns2:_="" ns3:_="">
    <xsd:import namespace="http://schemas.microsoft.com/sharepoint/v3"/>
    <xsd:import namespace="2345d184-27b8-437f-8d85-a5954c57993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45d184-27b8-437f-8d85-a5954c57993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345d184-27b8-437f-8d85-a5954c579939">2018-07-20T07:00:00+00:00</Remediation_x0020_Date>
    <Estimated_x0020_Creation_x0020_Date xmlns="2345d184-27b8-437f-8d85-a5954c579939" xsi:nil="true"/>
    <Priority xmlns="2345d184-27b8-437f-8d85-a5954c579939">Tier 1</Priority>
  </documentManagement>
</p:properties>
</file>

<file path=customXml/itemProps1.xml><?xml version="1.0" encoding="utf-8"?>
<ds:datastoreItem xmlns:ds="http://schemas.openxmlformats.org/officeDocument/2006/customXml" ds:itemID="{01DDE28A-0A4E-48BE-B8B2-6AD20D10D6A3}"/>
</file>

<file path=customXml/itemProps2.xml><?xml version="1.0" encoding="utf-8"?>
<ds:datastoreItem xmlns:ds="http://schemas.openxmlformats.org/officeDocument/2006/customXml" ds:itemID="{01314509-9980-470B-9CEE-45BD170236A2}"/>
</file>

<file path=customXml/itemProps3.xml><?xml version="1.0" encoding="utf-8"?>
<ds:datastoreItem xmlns:ds="http://schemas.openxmlformats.org/officeDocument/2006/customXml" ds:itemID="{087B85DD-CE9D-4371-AD5E-560FCF1B04CA}"/>
</file>

<file path=customXml/itemProps4.xml><?xml version="1.0" encoding="utf-8"?>
<ds:datastoreItem xmlns:ds="http://schemas.openxmlformats.org/officeDocument/2006/customXml" ds:itemID="{3D04BF1C-31F4-46CC-9E26-B3578D3FD541}"/>
</file>

<file path=docProps/app.xml><?xml version="1.0" encoding="utf-8"?>
<Properties xmlns="http://schemas.openxmlformats.org/officeDocument/2006/extended-properties" xmlns:vt="http://schemas.openxmlformats.org/officeDocument/2006/docPropsVTypes">
  <Template>Normal</Template>
  <TotalTime>122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Organization Profile Directions 2018</dc:title>
  <dc:subject/>
  <dc:creator>GWYNN Raquel - ODE</dc:creator>
  <cp:keywords/>
  <dc:description/>
  <cp:lastModifiedBy>GWYNN Raquel - ODE</cp:lastModifiedBy>
  <cp:revision>19</cp:revision>
  <cp:lastPrinted>2018-04-09T18:59:00Z</cp:lastPrinted>
  <dcterms:created xsi:type="dcterms:W3CDTF">2018-04-09T18:11:00Z</dcterms:created>
  <dcterms:modified xsi:type="dcterms:W3CDTF">2018-04-10T00:41:00Z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0x0101007D04F43759CC7049ADC64DAB284B6313</vt:lpwstr>
  </property>
</Properties>
</file>