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Pr="00EC639A" w:rsidRDefault="00B12D03" w:rsidP="00A05ECF">
      <w:pPr>
        <w:spacing w:after="0"/>
        <w:jc w:val="center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>2023-2024</w:t>
      </w:r>
      <w:r w:rsidR="008C70AC">
        <w:rPr>
          <w:b/>
          <w:color w:val="4F81BD" w:themeColor="accent1"/>
          <w:sz w:val="36"/>
          <w:szCs w:val="36"/>
        </w:rPr>
        <w:t xml:space="preserve"> </w:t>
      </w:r>
      <w:r w:rsidR="009A356D">
        <w:rPr>
          <w:b/>
          <w:color w:val="4F81BD" w:themeColor="accent1"/>
          <w:sz w:val="36"/>
          <w:szCs w:val="36"/>
        </w:rPr>
        <w:t xml:space="preserve">Final </w:t>
      </w:r>
      <w:bookmarkStart w:id="0" w:name="_GoBack"/>
      <w:bookmarkEnd w:id="0"/>
      <w:r w:rsidR="008C70AC">
        <w:rPr>
          <w:b/>
          <w:color w:val="4F81BD" w:themeColor="accent1"/>
          <w:sz w:val="36"/>
          <w:szCs w:val="36"/>
        </w:rPr>
        <w:t>Title I-D</w:t>
      </w:r>
      <w:r w:rsidR="00A05ECF" w:rsidRPr="00EC639A">
        <w:rPr>
          <w:b/>
          <w:color w:val="4F81BD" w:themeColor="accent1"/>
          <w:sz w:val="36"/>
          <w:szCs w:val="36"/>
        </w:rPr>
        <w:t xml:space="preserve"> Allocations</w:t>
      </w:r>
    </w:p>
    <w:p w:rsidR="00A05ECF" w:rsidRDefault="00A05ECF" w:rsidP="00A05ECF">
      <w:pPr>
        <w:spacing w:after="0"/>
        <w:jc w:val="center"/>
      </w:pPr>
    </w:p>
    <w:p w:rsidR="00122380" w:rsidRDefault="008C70AC" w:rsidP="00A05ECF">
      <w:pPr>
        <w:spacing w:after="0"/>
      </w:pPr>
      <w:r w:rsidRPr="008C70AC">
        <w:t xml:space="preserve">The Prevention and Intervention Programs for Children and Youth Who Are Neglected, Delinquent, or At-Risk, as authorized by Title I, Part D of the Elementary and Secondary Education Act of 1965 (ESEA), consists </w:t>
      </w:r>
      <w:r>
        <w:t>of two subparts.</w:t>
      </w:r>
    </w:p>
    <w:p w:rsidR="008C70AC" w:rsidRDefault="008C70AC" w:rsidP="00A05ECF">
      <w:pPr>
        <w:spacing w:after="0"/>
      </w:pPr>
    </w:p>
    <w:p w:rsidR="005F73C5" w:rsidRDefault="008C70AC" w:rsidP="00A05ECF">
      <w:pPr>
        <w:spacing w:after="0"/>
      </w:pPr>
      <w:r w:rsidRPr="008C70AC">
        <w:t xml:space="preserve">The Subpart 2 Local Educational Agency program requires each </w:t>
      </w:r>
      <w:r>
        <w:t>state education agency (</w:t>
      </w:r>
      <w:r w:rsidRPr="008C70AC">
        <w:t>SEA</w:t>
      </w:r>
      <w:r>
        <w:t>)</w:t>
      </w:r>
      <w:r w:rsidRPr="008C70AC">
        <w:t xml:space="preserve"> to retain from its Ti</w:t>
      </w:r>
      <w:r>
        <w:t>tle I, Part A</w:t>
      </w:r>
      <w:r w:rsidRPr="008C70AC">
        <w:t xml:space="preserve"> allocation, funds generated by the number of children and youth ages 5-17 living in local facilities for delinquent children, including adult correctional facilities. Funds may be used for</w:t>
      </w:r>
      <w:r>
        <w:t xml:space="preserve"> local education agencies</w:t>
      </w:r>
      <w:r w:rsidRPr="008C70AC">
        <w:t xml:space="preserve"> </w:t>
      </w:r>
      <w:r>
        <w:t>(</w:t>
      </w:r>
      <w:r w:rsidRPr="008C70AC">
        <w:t>LEAs</w:t>
      </w:r>
      <w:r>
        <w:t>)</w:t>
      </w:r>
      <w:r w:rsidRPr="008C70AC">
        <w:t xml:space="preserve"> with high proportions of youth in local correctional facilities and drop-out prevention programs for at-risk youth.</w:t>
      </w:r>
    </w:p>
    <w:p w:rsidR="008C70AC" w:rsidRDefault="008C70AC" w:rsidP="00A05ECF">
      <w:pPr>
        <w:spacing w:after="0"/>
      </w:pPr>
    </w:p>
    <w:p w:rsidR="00732FB6" w:rsidRDefault="00732FB6" w:rsidP="00A05ECF">
      <w:pPr>
        <w:spacing w:after="0"/>
      </w:pPr>
    </w:p>
    <w:tbl>
      <w:tblPr>
        <w:tblStyle w:val="ListTable4-Accent1"/>
        <w:tblW w:w="0" w:type="auto"/>
        <w:jc w:val="center"/>
        <w:tblLook w:val="04A0" w:firstRow="1" w:lastRow="0" w:firstColumn="1" w:lastColumn="0" w:noHBand="0" w:noVBand="1"/>
        <w:tblCaption w:val="2023-2024 Final Title I-D Allocations"/>
      </w:tblPr>
      <w:tblGrid>
        <w:gridCol w:w="1020"/>
        <w:gridCol w:w="4645"/>
        <w:gridCol w:w="1655"/>
      </w:tblGrid>
      <w:tr w:rsidR="00B12D03" w:rsidRPr="00B12D03" w:rsidTr="00781C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shd w:val="clear" w:color="auto" w:fill="002060"/>
            <w:vAlign w:val="center"/>
            <w:hideMark/>
          </w:tcPr>
          <w:p w:rsidR="00B12D03" w:rsidRPr="00B12D03" w:rsidRDefault="00B12D03" w:rsidP="00781C89">
            <w:pPr>
              <w:jc w:val="center"/>
            </w:pPr>
            <w:r w:rsidRPr="00B12D03">
              <w:t>ID</w:t>
            </w:r>
          </w:p>
        </w:tc>
        <w:tc>
          <w:tcPr>
            <w:tcW w:w="4645" w:type="dxa"/>
            <w:shd w:val="clear" w:color="auto" w:fill="002060"/>
            <w:vAlign w:val="center"/>
            <w:hideMark/>
          </w:tcPr>
          <w:p w:rsidR="00B12D03" w:rsidRPr="00B12D03" w:rsidRDefault="00B12D03" w:rsidP="00781C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(LEA)</w:t>
            </w:r>
          </w:p>
        </w:tc>
        <w:tc>
          <w:tcPr>
            <w:tcW w:w="1655" w:type="dxa"/>
            <w:shd w:val="clear" w:color="auto" w:fill="002060"/>
            <w:vAlign w:val="center"/>
            <w:hideMark/>
          </w:tcPr>
          <w:p w:rsidR="00B12D03" w:rsidRPr="00B12D03" w:rsidRDefault="00B12D03" w:rsidP="00781C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2023-2024 Allocation </w:t>
            </w:r>
            <w:r w:rsidRPr="00B12D03">
              <w:rPr>
                <w:i/>
              </w:rPr>
              <w:t>Final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1976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Bend-La Pine Administrative School District 1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$97,620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1929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Canby School District 86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$21,693 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1965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Coos Bay School District 9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$8,677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2082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Eugene School District 4J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$43,387 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2100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Greater Albany School District 8J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$130,160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2239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Hillsboro School District 1J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$30,371 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2056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Klamath Falls City Schools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$75,926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2048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Medford School District 549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$114,974 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4131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North Wasco School District 21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$47,725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2180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Portland School District 1J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$134,498 </w:t>
            </w:r>
          </w:p>
        </w:tc>
      </w:tr>
      <w:tr w:rsidR="00B12D03" w:rsidRPr="00B12D03" w:rsidTr="00B12D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1991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>Roseburg School District 4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2D03">
              <w:t xml:space="preserve">$10,847 </w:t>
            </w:r>
          </w:p>
        </w:tc>
      </w:tr>
      <w:tr w:rsidR="00B12D03" w:rsidRPr="00B12D03" w:rsidTr="00B12D03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" w:type="dxa"/>
            <w:noWrap/>
            <w:vAlign w:val="center"/>
            <w:hideMark/>
          </w:tcPr>
          <w:p w:rsidR="00B12D03" w:rsidRPr="00B12D03" w:rsidRDefault="00B12D03" w:rsidP="00B12D03">
            <w:r w:rsidRPr="00B12D03">
              <w:t>2142</w:t>
            </w:r>
          </w:p>
        </w:tc>
        <w:tc>
          <w:tcPr>
            <w:tcW w:w="464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>Salem-Keizer School District 24J</w:t>
            </w:r>
          </w:p>
        </w:tc>
        <w:tc>
          <w:tcPr>
            <w:tcW w:w="1655" w:type="dxa"/>
            <w:noWrap/>
            <w:vAlign w:val="center"/>
            <w:hideMark/>
          </w:tcPr>
          <w:p w:rsidR="00B12D03" w:rsidRPr="00B12D03" w:rsidRDefault="00B12D03" w:rsidP="00B12D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2D03">
              <w:t xml:space="preserve">$169,208 </w:t>
            </w:r>
          </w:p>
        </w:tc>
      </w:tr>
    </w:tbl>
    <w:p w:rsidR="00732FB6" w:rsidRDefault="00732FB6" w:rsidP="00A05ECF">
      <w:pPr>
        <w:spacing w:after="0"/>
      </w:pPr>
    </w:p>
    <w:sectPr w:rsidR="00732FB6" w:rsidSect="00A05ECF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8C3" w:rsidRDefault="00BE18C3" w:rsidP="00A05ECF">
      <w:pPr>
        <w:spacing w:after="0"/>
      </w:pPr>
      <w:r>
        <w:separator/>
      </w:r>
    </w:p>
  </w:endnote>
  <w:endnote w:type="continuationSeparator" w:id="0">
    <w:p w:rsidR="00BE18C3" w:rsidRDefault="00BE18C3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FB6" w:rsidRPr="00A05ECF" w:rsidRDefault="00732FB6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8C70AC">
          <w:rPr>
            <w:b/>
            <w:noProof/>
            <w:sz w:val="20"/>
            <w:szCs w:val="20"/>
          </w:rPr>
          <w:t>5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FB6" w:rsidRDefault="00732FB6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9A356D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8C3" w:rsidRDefault="00BE18C3" w:rsidP="00A05ECF">
      <w:pPr>
        <w:spacing w:after="0"/>
      </w:pPr>
      <w:r>
        <w:separator/>
      </w:r>
    </w:p>
  </w:footnote>
  <w:footnote w:type="continuationSeparator" w:id="0">
    <w:p w:rsidR="00BE18C3" w:rsidRDefault="00BE18C3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B6" w:rsidRPr="00A05ECF" w:rsidRDefault="008C70AC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2022-2023 Title I-D</w:t>
    </w:r>
    <w:r w:rsidR="00732FB6">
      <w:rPr>
        <w:sz w:val="20"/>
        <w:szCs w:val="20"/>
      </w:rPr>
      <w:t xml:space="preserve"> Allocations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CF"/>
    <w:rsid w:val="00057FD8"/>
    <w:rsid w:val="0009345E"/>
    <w:rsid w:val="000A5756"/>
    <w:rsid w:val="000C14A2"/>
    <w:rsid w:val="000D36B7"/>
    <w:rsid w:val="000E7BC7"/>
    <w:rsid w:val="00122380"/>
    <w:rsid w:val="00187FD9"/>
    <w:rsid w:val="0022037B"/>
    <w:rsid w:val="0022203A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86A91"/>
    <w:rsid w:val="004B38C1"/>
    <w:rsid w:val="005110C4"/>
    <w:rsid w:val="00532D27"/>
    <w:rsid w:val="005E1FB1"/>
    <w:rsid w:val="005F73C5"/>
    <w:rsid w:val="00617A1A"/>
    <w:rsid w:val="006D58EA"/>
    <w:rsid w:val="00712E0C"/>
    <w:rsid w:val="00732FB6"/>
    <w:rsid w:val="00781C89"/>
    <w:rsid w:val="00873662"/>
    <w:rsid w:val="008C70AC"/>
    <w:rsid w:val="00973EE9"/>
    <w:rsid w:val="009A356D"/>
    <w:rsid w:val="00A00D35"/>
    <w:rsid w:val="00A01930"/>
    <w:rsid w:val="00A05ECF"/>
    <w:rsid w:val="00A1287D"/>
    <w:rsid w:val="00A773FE"/>
    <w:rsid w:val="00AB351A"/>
    <w:rsid w:val="00AD1307"/>
    <w:rsid w:val="00AE3F34"/>
    <w:rsid w:val="00B00F77"/>
    <w:rsid w:val="00B01343"/>
    <w:rsid w:val="00B04F92"/>
    <w:rsid w:val="00B12D03"/>
    <w:rsid w:val="00B3764B"/>
    <w:rsid w:val="00B54FB1"/>
    <w:rsid w:val="00B556B7"/>
    <w:rsid w:val="00B56B6A"/>
    <w:rsid w:val="00BE18C3"/>
    <w:rsid w:val="00C26B6D"/>
    <w:rsid w:val="00C522B5"/>
    <w:rsid w:val="00CB1057"/>
    <w:rsid w:val="00CB56F4"/>
    <w:rsid w:val="00D72C0D"/>
    <w:rsid w:val="00D869D8"/>
    <w:rsid w:val="00D93014"/>
    <w:rsid w:val="00DD212E"/>
    <w:rsid w:val="00E13D62"/>
    <w:rsid w:val="00E6675F"/>
    <w:rsid w:val="00E70EDF"/>
    <w:rsid w:val="00E73AC0"/>
    <w:rsid w:val="00E90494"/>
    <w:rsid w:val="00EB15E9"/>
    <w:rsid w:val="00EC639A"/>
    <w:rsid w:val="00F27DCD"/>
    <w:rsid w:val="00F37557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CD39C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table" w:styleId="ListTable4-Accent1">
    <w:name w:val="List Table 4 Accent 1"/>
    <w:basedOn w:val="TableNormal"/>
    <w:uiPriority w:val="49"/>
    <w:rsid w:val="00B12D03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2022-07-18T20:35:58+00:00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9FF794E-5FC5-4384-BA43-F531F0996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8FE6E-1D31-4EEF-97E1-41D26DFBC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C806B-BC7A-4D82-B17E-43666ED0D8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Final Title I-D Allocations</vt:lpstr>
    </vt:vector>
  </TitlesOfParts>
  <Company>Oregon Department of Education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Final Title I-D Allocations</dc:title>
  <dc:subject/>
  <dc:creator>WALKER Kyle * ODE</dc:creator>
  <cp:keywords/>
  <dc:description/>
  <cp:lastModifiedBy>WALKER Kyle * ODE</cp:lastModifiedBy>
  <cp:revision>7</cp:revision>
  <dcterms:created xsi:type="dcterms:W3CDTF">2023-07-12T21:01:00Z</dcterms:created>
  <dcterms:modified xsi:type="dcterms:W3CDTF">2023-07-12T21:24:00Z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