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62F3A" w14:textId="7B482351" w:rsidR="00B00F77" w:rsidRPr="00EC639A" w:rsidRDefault="00AC6986" w:rsidP="00A05ECF">
      <w:pPr>
        <w:spacing w:after="0"/>
        <w:jc w:val="center"/>
        <w:rPr>
          <w:b/>
          <w:color w:val="4F81BD" w:themeColor="accent1"/>
          <w:sz w:val="36"/>
          <w:szCs w:val="36"/>
        </w:rPr>
      </w:pPr>
      <w:r>
        <w:rPr>
          <w:b/>
          <w:color w:val="4F81BD" w:themeColor="accent1"/>
          <w:sz w:val="36"/>
          <w:szCs w:val="36"/>
        </w:rPr>
        <w:t>202</w:t>
      </w:r>
      <w:r w:rsidR="00043C7D">
        <w:rPr>
          <w:b/>
          <w:color w:val="4F81BD" w:themeColor="accent1"/>
          <w:sz w:val="36"/>
          <w:szCs w:val="36"/>
        </w:rPr>
        <w:t>6</w:t>
      </w:r>
      <w:r>
        <w:rPr>
          <w:b/>
          <w:color w:val="4F81BD" w:themeColor="accent1"/>
          <w:sz w:val="36"/>
          <w:szCs w:val="36"/>
        </w:rPr>
        <w:t>-202</w:t>
      </w:r>
      <w:r w:rsidR="00043C7D">
        <w:rPr>
          <w:b/>
          <w:color w:val="4F81BD" w:themeColor="accent1"/>
          <w:sz w:val="36"/>
          <w:szCs w:val="36"/>
        </w:rPr>
        <w:t>7</w:t>
      </w:r>
      <w:r w:rsidR="00206F8D">
        <w:rPr>
          <w:b/>
          <w:color w:val="4F81BD" w:themeColor="accent1"/>
          <w:sz w:val="36"/>
          <w:szCs w:val="36"/>
        </w:rPr>
        <w:t xml:space="preserve"> </w:t>
      </w:r>
      <w:r w:rsidR="00F91490">
        <w:rPr>
          <w:b/>
          <w:color w:val="4F81BD" w:themeColor="accent1"/>
          <w:sz w:val="36"/>
          <w:szCs w:val="36"/>
        </w:rPr>
        <w:t>Final</w:t>
      </w:r>
      <w:r w:rsidR="007F0C95">
        <w:rPr>
          <w:b/>
          <w:color w:val="4F81BD" w:themeColor="accent1"/>
          <w:sz w:val="36"/>
          <w:szCs w:val="36"/>
        </w:rPr>
        <w:t xml:space="preserve"> </w:t>
      </w:r>
      <w:r w:rsidR="00206F8D">
        <w:rPr>
          <w:b/>
          <w:color w:val="4F81BD" w:themeColor="accent1"/>
          <w:sz w:val="36"/>
          <w:szCs w:val="36"/>
        </w:rPr>
        <w:t>Title I-C</w:t>
      </w:r>
      <w:r w:rsidR="00A05ECF" w:rsidRPr="00EC639A">
        <w:rPr>
          <w:b/>
          <w:color w:val="4F81BD" w:themeColor="accent1"/>
          <w:sz w:val="36"/>
          <w:szCs w:val="36"/>
        </w:rPr>
        <w:t xml:space="preserve"> Allocations</w:t>
      </w:r>
    </w:p>
    <w:p w14:paraId="09DEB106" w14:textId="77777777" w:rsidR="00A05ECF" w:rsidRDefault="00A05ECF" w:rsidP="00A05ECF">
      <w:pPr>
        <w:spacing w:after="0"/>
        <w:jc w:val="center"/>
      </w:pPr>
    </w:p>
    <w:p w14:paraId="3F39DB57" w14:textId="77777777" w:rsidR="00C6329A" w:rsidRPr="00043C7D" w:rsidRDefault="00C6329A" w:rsidP="00C6329A">
      <w:pPr>
        <w:spacing w:after="0"/>
        <w:rPr>
          <w:sz w:val="22"/>
          <w:szCs w:val="22"/>
        </w:rPr>
      </w:pPr>
      <w:r w:rsidRPr="00043C7D">
        <w:rPr>
          <w:sz w:val="22"/>
          <w:szCs w:val="22"/>
        </w:rPr>
        <w:t>The goal of the Migrant Education Program (Title I, Part C) is to ensure that all migratory children reach challenging academic standards and graduate with a high school diploma (or complete a HSED) that prepares them for responsible citizenship, further learning, and productive employment.</w:t>
      </w:r>
    </w:p>
    <w:p w14:paraId="29A0803C" w14:textId="77777777" w:rsidR="00C6329A" w:rsidRPr="00043C7D" w:rsidRDefault="00C6329A" w:rsidP="00C6329A">
      <w:pPr>
        <w:spacing w:after="0"/>
        <w:rPr>
          <w:sz w:val="22"/>
          <w:szCs w:val="22"/>
        </w:rPr>
      </w:pPr>
    </w:p>
    <w:p w14:paraId="0D64394B" w14:textId="77777777" w:rsidR="00732FB6" w:rsidRDefault="00C6329A" w:rsidP="00C6329A">
      <w:pPr>
        <w:spacing w:after="0"/>
        <w:rPr>
          <w:sz w:val="22"/>
          <w:szCs w:val="22"/>
        </w:rPr>
      </w:pPr>
      <w:r w:rsidRPr="00043C7D">
        <w:rPr>
          <w:sz w:val="22"/>
          <w:szCs w:val="22"/>
        </w:rPr>
        <w:t>Funds support high quality education programs for migratory children and help ensure that migratory children who move among the States are not penalized by disparities among States in curriculum, graduation requirements, and challenging State academic standards. Funds also ensure that migratory children not only are provided with appropriate education services that address their unique needs but also that such children receive full and appropriate opportunities to meet the same challenging State academic standards that all children are expected to meet. Federal funds are allocated by formula to State educational agencies (SEAs), based on each state’s per pupil expenditure for education and counts of eligible migratory children, age 3 through 21, residing within the state.</w:t>
      </w:r>
    </w:p>
    <w:p w14:paraId="333B0423" w14:textId="77777777" w:rsidR="0086610A" w:rsidRDefault="0086610A" w:rsidP="00C6329A">
      <w:pPr>
        <w:spacing w:after="0"/>
        <w:rPr>
          <w:sz w:val="22"/>
          <w:szCs w:val="22"/>
        </w:rPr>
      </w:pPr>
    </w:p>
    <w:p w14:paraId="66DF9D25" w14:textId="3F0C2D66" w:rsidR="0086610A" w:rsidRPr="00043C7D" w:rsidRDefault="0086610A" w:rsidP="00C6329A">
      <w:pPr>
        <w:spacing w:after="0"/>
        <w:rPr>
          <w:sz w:val="22"/>
          <w:szCs w:val="22"/>
        </w:rPr>
      </w:pPr>
      <w:r w:rsidRPr="0086610A">
        <w:rPr>
          <w:sz w:val="22"/>
          <w:szCs w:val="22"/>
        </w:rPr>
        <w:t xml:space="preserve">Districts receiving Title I, Part C (Migrant Education Program) funds must ensure that migratory students have access to the same basic educational services available to non-migratory students within the district. Title I-C funds must be used to provide supplemental services that address the unique educational needs of eligible migratory children resulting from their migratory lifestyle or that are necessary to enable them to participate effectively in school. These funds must supplement, not </w:t>
      </w:r>
      <w:proofErr w:type="gramStart"/>
      <w:r w:rsidRPr="0086610A">
        <w:rPr>
          <w:sz w:val="22"/>
          <w:szCs w:val="22"/>
        </w:rPr>
        <w:t>supplant</w:t>
      </w:r>
      <w:proofErr w:type="gramEnd"/>
      <w:r w:rsidRPr="0086610A">
        <w:rPr>
          <w:sz w:val="22"/>
          <w:szCs w:val="22"/>
        </w:rPr>
        <w:t>, services and resources available through state, local, or other federal programs, including Title I, Part A. In addition, districts must implement program activities and services that align with the State Service Delivery Plan (SDP), support the identified Priority for Service (PFS) students, and contribute to the achievement of the state’s Measurable Program Outcomes (MPOs)</w:t>
      </w:r>
      <w:r>
        <w:rPr>
          <w:sz w:val="22"/>
          <w:szCs w:val="22"/>
        </w:rPr>
        <w:t>.</w:t>
      </w:r>
    </w:p>
    <w:p w14:paraId="71D46AD4" w14:textId="77777777" w:rsidR="00043C7D" w:rsidRPr="00043C7D" w:rsidRDefault="00043C7D" w:rsidP="00A05ECF">
      <w:pPr>
        <w:spacing w:after="0"/>
        <w:rPr>
          <w:rFonts w:ascii="Calibri" w:hAnsi="Calibri" w:cs="Calibri"/>
          <w:sz w:val="22"/>
          <w:szCs w:val="22"/>
        </w:rPr>
      </w:pPr>
    </w:p>
    <w:tbl>
      <w:tblPr>
        <w:tblStyle w:val="GridTable4-Accent1"/>
        <w:tblW w:w="0" w:type="auto"/>
        <w:jc w:val="center"/>
        <w:tblLook w:val="04A0" w:firstRow="1" w:lastRow="0" w:firstColumn="1" w:lastColumn="0" w:noHBand="0" w:noVBand="1"/>
        <w:tblCaption w:val="2026-2027 Final Title I-C Allocations"/>
      </w:tblPr>
      <w:tblGrid>
        <w:gridCol w:w="1008"/>
        <w:gridCol w:w="4320"/>
        <w:gridCol w:w="2016"/>
      </w:tblGrid>
      <w:tr w:rsidR="00DB5C92" w:rsidRPr="00DB5C92" w14:paraId="4B00EE1D" w14:textId="77777777" w:rsidTr="00DB5C92">
        <w:trPr>
          <w:cnfStyle w:val="100000000000" w:firstRow="1" w:lastRow="0" w:firstColumn="0" w:lastColumn="0" w:oddVBand="0" w:evenVBand="0" w:oddHBand="0"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1008" w:type="dxa"/>
            <w:shd w:val="clear" w:color="auto" w:fill="17365D" w:themeFill="text2" w:themeFillShade="BF"/>
            <w:vAlign w:val="center"/>
            <w:hideMark/>
          </w:tcPr>
          <w:p w14:paraId="4DDCA9D2" w14:textId="77777777" w:rsidR="00DB5C92" w:rsidRPr="00DB5C92" w:rsidRDefault="00DB5C92" w:rsidP="00DB5C92">
            <w:pPr>
              <w:jc w:val="center"/>
            </w:pPr>
            <w:r w:rsidRPr="00DB5C92">
              <w:t>Inst ID</w:t>
            </w:r>
          </w:p>
        </w:tc>
        <w:tc>
          <w:tcPr>
            <w:tcW w:w="4320" w:type="dxa"/>
            <w:shd w:val="clear" w:color="auto" w:fill="17365D" w:themeFill="text2" w:themeFillShade="BF"/>
            <w:vAlign w:val="center"/>
            <w:hideMark/>
          </w:tcPr>
          <w:p w14:paraId="256BBBB3" w14:textId="061C6A77" w:rsidR="00DB5C92" w:rsidRPr="00DB5C92" w:rsidRDefault="00B05283" w:rsidP="00DB5C92">
            <w:pPr>
              <w:jc w:val="center"/>
              <w:cnfStyle w:val="100000000000" w:firstRow="1" w:lastRow="0" w:firstColumn="0" w:lastColumn="0" w:oddVBand="0" w:evenVBand="0" w:oddHBand="0" w:evenHBand="0" w:firstRowFirstColumn="0" w:firstRowLastColumn="0" w:lastRowFirstColumn="0" w:lastRowLastColumn="0"/>
            </w:pPr>
            <w:r>
              <w:t>District or Consortia</w:t>
            </w:r>
          </w:p>
        </w:tc>
        <w:tc>
          <w:tcPr>
            <w:tcW w:w="2016" w:type="dxa"/>
            <w:shd w:val="clear" w:color="auto" w:fill="17365D" w:themeFill="text2" w:themeFillShade="BF"/>
            <w:vAlign w:val="center"/>
            <w:hideMark/>
          </w:tcPr>
          <w:p w14:paraId="310C96C6" w14:textId="2AFE821A" w:rsidR="00DB5C92" w:rsidRPr="00DB5C92" w:rsidRDefault="00DB5C92" w:rsidP="00DB5C92">
            <w:pPr>
              <w:jc w:val="center"/>
              <w:cnfStyle w:val="100000000000" w:firstRow="1" w:lastRow="0" w:firstColumn="0" w:lastColumn="0" w:oddVBand="0" w:evenVBand="0" w:oddHBand="0" w:evenHBand="0" w:firstRowFirstColumn="0" w:firstRowLastColumn="0" w:lastRowFirstColumn="0" w:lastRowLastColumn="0"/>
            </w:pPr>
            <w:r w:rsidRPr="00BD32C4">
              <w:t>2026-27 Final Allocations</w:t>
            </w:r>
          </w:p>
        </w:tc>
      </w:tr>
      <w:tr w:rsidR="00DB5C92" w:rsidRPr="00DB5C92" w14:paraId="1C3983E5" w14:textId="77777777" w:rsidTr="00DB5C9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7DBBB39C" w14:textId="77777777" w:rsidR="00DB5C92" w:rsidRPr="00DB5C92" w:rsidRDefault="00DB5C92" w:rsidP="00DB5C92">
            <w:pPr>
              <w:rPr>
                <w:b w:val="0"/>
                <w:bCs w:val="0"/>
              </w:rPr>
            </w:pPr>
            <w:r w:rsidRPr="00DB5C92">
              <w:rPr>
                <w:b w:val="0"/>
                <w:bCs w:val="0"/>
              </w:rPr>
              <w:t>2243</w:t>
            </w:r>
          </w:p>
        </w:tc>
        <w:tc>
          <w:tcPr>
            <w:tcW w:w="4320" w:type="dxa"/>
            <w:noWrap/>
            <w:hideMark/>
          </w:tcPr>
          <w:p w14:paraId="24E66926" w14:textId="77777777" w:rsidR="00DB5C92" w:rsidRPr="00DB5C92" w:rsidRDefault="00DB5C92" w:rsidP="00DB5C92">
            <w:pPr>
              <w:cnfStyle w:val="000000100000" w:firstRow="0" w:lastRow="0" w:firstColumn="0" w:lastColumn="0" w:oddVBand="0" w:evenVBand="0" w:oddHBand="1" w:evenHBand="0" w:firstRowFirstColumn="0" w:firstRowLastColumn="0" w:lastRowFirstColumn="0" w:lastRowLastColumn="0"/>
            </w:pPr>
            <w:r w:rsidRPr="00DB5C92">
              <w:t>Beaverton SD 48J</w:t>
            </w:r>
          </w:p>
        </w:tc>
        <w:tc>
          <w:tcPr>
            <w:tcW w:w="2016" w:type="dxa"/>
            <w:noWrap/>
            <w:vAlign w:val="center"/>
            <w:hideMark/>
          </w:tcPr>
          <w:p w14:paraId="365CABD9" w14:textId="77777777" w:rsidR="00DB5C92" w:rsidRPr="00DB5C92" w:rsidRDefault="00DB5C92" w:rsidP="00DB5C92">
            <w:pPr>
              <w:jc w:val="right"/>
              <w:cnfStyle w:val="000000100000" w:firstRow="0" w:lastRow="0" w:firstColumn="0" w:lastColumn="0" w:oddVBand="0" w:evenVBand="0" w:oddHBand="1" w:evenHBand="0" w:firstRowFirstColumn="0" w:firstRowLastColumn="0" w:lastRowFirstColumn="0" w:lastRowLastColumn="0"/>
            </w:pPr>
            <w:r w:rsidRPr="00DB5C92">
              <w:t>$593,022</w:t>
            </w:r>
          </w:p>
        </w:tc>
      </w:tr>
      <w:tr w:rsidR="00DB5C92" w:rsidRPr="00DB5C92" w14:paraId="1E79EFC0" w14:textId="77777777" w:rsidTr="00DB5C92">
        <w:trPr>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6585966C" w14:textId="77777777" w:rsidR="00DB5C92" w:rsidRPr="00DB5C92" w:rsidRDefault="00DB5C92" w:rsidP="00DB5C92">
            <w:pPr>
              <w:rPr>
                <w:b w:val="0"/>
                <w:bCs w:val="0"/>
              </w:rPr>
            </w:pPr>
            <w:r w:rsidRPr="00DB5C92">
              <w:rPr>
                <w:b w:val="0"/>
                <w:bCs w:val="0"/>
              </w:rPr>
              <w:t>1902</w:t>
            </w:r>
          </w:p>
        </w:tc>
        <w:tc>
          <w:tcPr>
            <w:tcW w:w="4320" w:type="dxa"/>
            <w:noWrap/>
            <w:hideMark/>
          </w:tcPr>
          <w:p w14:paraId="50E889D8" w14:textId="77777777" w:rsidR="00DB5C92" w:rsidRPr="00DB5C92" w:rsidRDefault="00DB5C92" w:rsidP="00DB5C92">
            <w:pPr>
              <w:cnfStyle w:val="000000000000" w:firstRow="0" w:lastRow="0" w:firstColumn="0" w:lastColumn="0" w:oddVBand="0" w:evenVBand="0" w:oddHBand="0" w:evenHBand="0" w:firstRowFirstColumn="0" w:firstRowLastColumn="0" w:lastRowFirstColumn="0" w:lastRowLastColumn="0"/>
            </w:pPr>
            <w:r w:rsidRPr="00DB5C92">
              <w:t>Clackamas ESD</w:t>
            </w:r>
          </w:p>
        </w:tc>
        <w:tc>
          <w:tcPr>
            <w:tcW w:w="2016" w:type="dxa"/>
            <w:noWrap/>
            <w:vAlign w:val="center"/>
            <w:hideMark/>
          </w:tcPr>
          <w:p w14:paraId="03FD10CB" w14:textId="77777777" w:rsidR="00DB5C92" w:rsidRPr="00DB5C92" w:rsidRDefault="00DB5C92" w:rsidP="00DB5C92">
            <w:pPr>
              <w:jc w:val="right"/>
              <w:cnfStyle w:val="000000000000" w:firstRow="0" w:lastRow="0" w:firstColumn="0" w:lastColumn="0" w:oddVBand="0" w:evenVBand="0" w:oddHBand="0" w:evenHBand="0" w:firstRowFirstColumn="0" w:firstRowLastColumn="0" w:lastRowFirstColumn="0" w:lastRowLastColumn="0"/>
            </w:pPr>
            <w:r w:rsidRPr="00DB5C92">
              <w:t>$539,395</w:t>
            </w:r>
          </w:p>
        </w:tc>
      </w:tr>
      <w:tr w:rsidR="00DB5C92" w:rsidRPr="00DB5C92" w14:paraId="1B266ED2" w14:textId="77777777" w:rsidTr="00DB5C9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46EF4E79" w14:textId="77777777" w:rsidR="00DB5C92" w:rsidRPr="00DB5C92" w:rsidRDefault="00DB5C92" w:rsidP="00DB5C92">
            <w:pPr>
              <w:rPr>
                <w:b w:val="0"/>
                <w:bCs w:val="0"/>
              </w:rPr>
            </w:pPr>
            <w:r w:rsidRPr="00DB5C92">
              <w:rPr>
                <w:b w:val="0"/>
                <w:bCs w:val="0"/>
              </w:rPr>
              <w:t>2223</w:t>
            </w:r>
          </w:p>
        </w:tc>
        <w:tc>
          <w:tcPr>
            <w:tcW w:w="4320" w:type="dxa"/>
            <w:noWrap/>
            <w:hideMark/>
          </w:tcPr>
          <w:p w14:paraId="65A25ADC" w14:textId="77777777" w:rsidR="00DB5C92" w:rsidRPr="00DB5C92" w:rsidRDefault="00DB5C92" w:rsidP="00DB5C92">
            <w:pPr>
              <w:cnfStyle w:val="000000100000" w:firstRow="0" w:lastRow="0" w:firstColumn="0" w:lastColumn="0" w:oddVBand="0" w:evenVBand="0" w:oddHBand="1" w:evenHBand="0" w:firstRowFirstColumn="0" w:firstRowLastColumn="0" w:lastRowFirstColumn="0" w:lastRowLastColumn="0"/>
            </w:pPr>
            <w:r w:rsidRPr="00DB5C92">
              <w:t>Columbia Gorge ESD</w:t>
            </w:r>
          </w:p>
        </w:tc>
        <w:tc>
          <w:tcPr>
            <w:tcW w:w="2016" w:type="dxa"/>
            <w:noWrap/>
            <w:vAlign w:val="center"/>
            <w:hideMark/>
          </w:tcPr>
          <w:p w14:paraId="2084A123" w14:textId="77777777" w:rsidR="00DB5C92" w:rsidRPr="00DB5C92" w:rsidRDefault="00DB5C92" w:rsidP="00DB5C92">
            <w:pPr>
              <w:jc w:val="right"/>
              <w:cnfStyle w:val="000000100000" w:firstRow="0" w:lastRow="0" w:firstColumn="0" w:lastColumn="0" w:oddVBand="0" w:evenVBand="0" w:oddHBand="1" w:evenHBand="0" w:firstRowFirstColumn="0" w:firstRowLastColumn="0" w:lastRowFirstColumn="0" w:lastRowLastColumn="0"/>
            </w:pPr>
            <w:r w:rsidRPr="00DB5C92">
              <w:t>$1,548,713</w:t>
            </w:r>
          </w:p>
        </w:tc>
      </w:tr>
      <w:tr w:rsidR="00DB5C92" w:rsidRPr="00DB5C92" w14:paraId="36ED97DC" w14:textId="77777777" w:rsidTr="00DB5C92">
        <w:trPr>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2C761D1F" w14:textId="77777777" w:rsidR="00DB5C92" w:rsidRPr="00DB5C92" w:rsidRDefault="00DB5C92" w:rsidP="00DB5C92">
            <w:pPr>
              <w:rPr>
                <w:b w:val="0"/>
                <w:bCs w:val="0"/>
              </w:rPr>
            </w:pPr>
            <w:r w:rsidRPr="00DB5C92">
              <w:rPr>
                <w:b w:val="0"/>
                <w:bCs w:val="0"/>
              </w:rPr>
              <w:t>2241</w:t>
            </w:r>
          </w:p>
        </w:tc>
        <w:tc>
          <w:tcPr>
            <w:tcW w:w="4320" w:type="dxa"/>
            <w:noWrap/>
            <w:hideMark/>
          </w:tcPr>
          <w:p w14:paraId="4A47F5E5" w14:textId="77777777" w:rsidR="00DB5C92" w:rsidRPr="00DB5C92" w:rsidRDefault="00DB5C92" w:rsidP="00DB5C92">
            <w:pPr>
              <w:cnfStyle w:val="000000000000" w:firstRow="0" w:lastRow="0" w:firstColumn="0" w:lastColumn="0" w:oddVBand="0" w:evenVBand="0" w:oddHBand="0" w:evenHBand="0" w:firstRowFirstColumn="0" w:firstRowLastColumn="0" w:lastRowFirstColumn="0" w:lastRowLastColumn="0"/>
            </w:pPr>
            <w:r w:rsidRPr="00DB5C92">
              <w:t>Forest Grove SD 15</w:t>
            </w:r>
          </w:p>
        </w:tc>
        <w:tc>
          <w:tcPr>
            <w:tcW w:w="2016" w:type="dxa"/>
            <w:noWrap/>
            <w:vAlign w:val="center"/>
            <w:hideMark/>
          </w:tcPr>
          <w:p w14:paraId="45B11E8B" w14:textId="77777777" w:rsidR="00DB5C92" w:rsidRPr="00DB5C92" w:rsidRDefault="00DB5C92" w:rsidP="00DB5C92">
            <w:pPr>
              <w:jc w:val="right"/>
              <w:cnfStyle w:val="000000000000" w:firstRow="0" w:lastRow="0" w:firstColumn="0" w:lastColumn="0" w:oddVBand="0" w:evenVBand="0" w:oddHBand="0" w:evenHBand="0" w:firstRowFirstColumn="0" w:firstRowLastColumn="0" w:lastRowFirstColumn="0" w:lastRowLastColumn="0"/>
            </w:pPr>
            <w:r w:rsidRPr="00DB5C92">
              <w:t>$949,251</w:t>
            </w:r>
          </w:p>
        </w:tc>
      </w:tr>
      <w:tr w:rsidR="00DB5C92" w:rsidRPr="00DB5C92" w14:paraId="0C408D54" w14:textId="77777777" w:rsidTr="00DB5C9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53E792D6" w14:textId="77777777" w:rsidR="00DB5C92" w:rsidRPr="00DB5C92" w:rsidRDefault="00DB5C92" w:rsidP="00DB5C92">
            <w:pPr>
              <w:rPr>
                <w:b w:val="0"/>
                <w:bCs w:val="0"/>
              </w:rPr>
            </w:pPr>
            <w:r w:rsidRPr="00DB5C92">
              <w:rPr>
                <w:b w:val="0"/>
                <w:bCs w:val="0"/>
              </w:rPr>
              <w:t>1975</w:t>
            </w:r>
          </w:p>
        </w:tc>
        <w:tc>
          <w:tcPr>
            <w:tcW w:w="4320" w:type="dxa"/>
            <w:noWrap/>
            <w:hideMark/>
          </w:tcPr>
          <w:p w14:paraId="75F8F341" w14:textId="77777777" w:rsidR="00DB5C92" w:rsidRPr="00DB5C92" w:rsidRDefault="00DB5C92" w:rsidP="00DB5C92">
            <w:pPr>
              <w:cnfStyle w:val="000000100000" w:firstRow="0" w:lastRow="0" w:firstColumn="0" w:lastColumn="0" w:oddVBand="0" w:evenVBand="0" w:oddHBand="1" w:evenHBand="0" w:firstRowFirstColumn="0" w:firstRowLastColumn="0" w:lastRowFirstColumn="0" w:lastRowLastColumn="0"/>
            </w:pPr>
            <w:r w:rsidRPr="00DB5C92">
              <w:t>High Desert ESD</w:t>
            </w:r>
          </w:p>
        </w:tc>
        <w:tc>
          <w:tcPr>
            <w:tcW w:w="2016" w:type="dxa"/>
            <w:noWrap/>
            <w:vAlign w:val="center"/>
            <w:hideMark/>
          </w:tcPr>
          <w:p w14:paraId="6A990ACF" w14:textId="77777777" w:rsidR="00DB5C92" w:rsidRPr="00DB5C92" w:rsidRDefault="00DB5C92" w:rsidP="00DB5C92">
            <w:pPr>
              <w:jc w:val="right"/>
              <w:cnfStyle w:val="000000100000" w:firstRow="0" w:lastRow="0" w:firstColumn="0" w:lastColumn="0" w:oddVBand="0" w:evenVBand="0" w:oddHBand="1" w:evenHBand="0" w:firstRowFirstColumn="0" w:firstRowLastColumn="0" w:lastRowFirstColumn="0" w:lastRowLastColumn="0"/>
            </w:pPr>
            <w:r w:rsidRPr="00DB5C92">
              <w:t>$784,542</w:t>
            </w:r>
          </w:p>
        </w:tc>
      </w:tr>
      <w:tr w:rsidR="00DB5C92" w:rsidRPr="00DB5C92" w14:paraId="6A32A660" w14:textId="77777777" w:rsidTr="00DB5C92">
        <w:trPr>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237A9919" w14:textId="77777777" w:rsidR="00DB5C92" w:rsidRPr="00DB5C92" w:rsidRDefault="00DB5C92" w:rsidP="00DB5C92">
            <w:pPr>
              <w:rPr>
                <w:b w:val="0"/>
                <w:bCs w:val="0"/>
              </w:rPr>
            </w:pPr>
            <w:r w:rsidRPr="00DB5C92">
              <w:rPr>
                <w:b w:val="0"/>
                <w:bCs w:val="0"/>
              </w:rPr>
              <w:t>2239</w:t>
            </w:r>
          </w:p>
        </w:tc>
        <w:tc>
          <w:tcPr>
            <w:tcW w:w="4320" w:type="dxa"/>
            <w:noWrap/>
            <w:hideMark/>
          </w:tcPr>
          <w:p w14:paraId="315015CC" w14:textId="77777777" w:rsidR="00DB5C92" w:rsidRPr="00DB5C92" w:rsidRDefault="00DB5C92" w:rsidP="00DB5C92">
            <w:pPr>
              <w:cnfStyle w:val="000000000000" w:firstRow="0" w:lastRow="0" w:firstColumn="0" w:lastColumn="0" w:oddVBand="0" w:evenVBand="0" w:oddHBand="0" w:evenHBand="0" w:firstRowFirstColumn="0" w:firstRowLastColumn="0" w:lastRowFirstColumn="0" w:lastRowLastColumn="0"/>
            </w:pPr>
            <w:r w:rsidRPr="00DB5C92">
              <w:t>Hillsboro SD 1J</w:t>
            </w:r>
          </w:p>
        </w:tc>
        <w:tc>
          <w:tcPr>
            <w:tcW w:w="2016" w:type="dxa"/>
            <w:noWrap/>
            <w:vAlign w:val="center"/>
            <w:hideMark/>
          </w:tcPr>
          <w:p w14:paraId="6860F20C" w14:textId="77777777" w:rsidR="00DB5C92" w:rsidRPr="00DB5C92" w:rsidRDefault="00DB5C92" w:rsidP="00DB5C92">
            <w:pPr>
              <w:jc w:val="right"/>
              <w:cnfStyle w:val="000000000000" w:firstRow="0" w:lastRow="0" w:firstColumn="0" w:lastColumn="0" w:oddVBand="0" w:evenVBand="0" w:oddHBand="0" w:evenHBand="0" w:firstRowFirstColumn="0" w:firstRowLastColumn="0" w:lastRowFirstColumn="0" w:lastRowLastColumn="0"/>
            </w:pPr>
            <w:r w:rsidRPr="00DB5C92">
              <w:t>$776,882</w:t>
            </w:r>
          </w:p>
        </w:tc>
      </w:tr>
      <w:tr w:rsidR="00DB5C92" w:rsidRPr="00DB5C92" w14:paraId="3D79928F" w14:textId="77777777" w:rsidTr="00DB5C9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34259FEB" w14:textId="77777777" w:rsidR="00DB5C92" w:rsidRPr="00DB5C92" w:rsidRDefault="00DB5C92" w:rsidP="00DB5C92">
            <w:pPr>
              <w:rPr>
                <w:b w:val="0"/>
                <w:bCs w:val="0"/>
              </w:rPr>
            </w:pPr>
            <w:r w:rsidRPr="00DB5C92">
              <w:rPr>
                <w:b w:val="0"/>
                <w:bCs w:val="0"/>
              </w:rPr>
              <w:t>2024</w:t>
            </w:r>
          </w:p>
        </w:tc>
        <w:tc>
          <w:tcPr>
            <w:tcW w:w="4320" w:type="dxa"/>
            <w:noWrap/>
            <w:hideMark/>
          </w:tcPr>
          <w:p w14:paraId="2274DB8E" w14:textId="77777777" w:rsidR="00DB5C92" w:rsidRPr="00DB5C92" w:rsidRDefault="00DB5C92" w:rsidP="00DB5C92">
            <w:pPr>
              <w:cnfStyle w:val="000000100000" w:firstRow="0" w:lastRow="0" w:firstColumn="0" w:lastColumn="0" w:oddVBand="0" w:evenVBand="0" w:oddHBand="1" w:evenHBand="0" w:firstRowFirstColumn="0" w:firstRowLastColumn="0" w:lastRowFirstColumn="0" w:lastRowLastColumn="0"/>
            </w:pPr>
            <w:r w:rsidRPr="00DB5C92">
              <w:t>Hood River County SD</w:t>
            </w:r>
          </w:p>
        </w:tc>
        <w:tc>
          <w:tcPr>
            <w:tcW w:w="2016" w:type="dxa"/>
            <w:noWrap/>
            <w:vAlign w:val="center"/>
            <w:hideMark/>
          </w:tcPr>
          <w:p w14:paraId="7817A09D" w14:textId="77777777" w:rsidR="00DB5C92" w:rsidRPr="00DB5C92" w:rsidRDefault="00DB5C92" w:rsidP="00DB5C92">
            <w:pPr>
              <w:jc w:val="right"/>
              <w:cnfStyle w:val="000000100000" w:firstRow="0" w:lastRow="0" w:firstColumn="0" w:lastColumn="0" w:oddVBand="0" w:evenVBand="0" w:oddHBand="1" w:evenHBand="0" w:firstRowFirstColumn="0" w:firstRowLastColumn="0" w:lastRowFirstColumn="0" w:lastRowLastColumn="0"/>
            </w:pPr>
            <w:r w:rsidRPr="00DB5C92">
              <w:t>$774,967</w:t>
            </w:r>
          </w:p>
        </w:tc>
      </w:tr>
      <w:tr w:rsidR="00DB5C92" w:rsidRPr="00DB5C92" w14:paraId="5EF940AC" w14:textId="77777777" w:rsidTr="00DB5C92">
        <w:trPr>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7BF84499" w14:textId="77777777" w:rsidR="00DB5C92" w:rsidRPr="00DB5C92" w:rsidRDefault="00DB5C92" w:rsidP="00DB5C92">
            <w:pPr>
              <w:rPr>
                <w:b w:val="0"/>
                <w:bCs w:val="0"/>
              </w:rPr>
            </w:pPr>
            <w:r w:rsidRPr="00DB5C92">
              <w:rPr>
                <w:b w:val="0"/>
                <w:bCs w:val="0"/>
              </w:rPr>
              <w:t>2200</w:t>
            </w:r>
          </w:p>
        </w:tc>
        <w:tc>
          <w:tcPr>
            <w:tcW w:w="4320" w:type="dxa"/>
            <w:noWrap/>
            <w:hideMark/>
          </w:tcPr>
          <w:p w14:paraId="7E6C9AD0" w14:textId="77777777" w:rsidR="00DB5C92" w:rsidRPr="00DB5C92" w:rsidRDefault="00DB5C92" w:rsidP="00DB5C92">
            <w:pPr>
              <w:cnfStyle w:val="000000000000" w:firstRow="0" w:lastRow="0" w:firstColumn="0" w:lastColumn="0" w:oddVBand="0" w:evenVBand="0" w:oddHBand="0" w:evenHBand="0" w:firstRowFirstColumn="0" w:firstRowLastColumn="0" w:lastRowFirstColumn="0" w:lastRowLastColumn="0"/>
            </w:pPr>
            <w:r w:rsidRPr="00DB5C92">
              <w:t>InterMountain ESD</w:t>
            </w:r>
          </w:p>
        </w:tc>
        <w:tc>
          <w:tcPr>
            <w:tcW w:w="2016" w:type="dxa"/>
            <w:noWrap/>
            <w:vAlign w:val="center"/>
            <w:hideMark/>
          </w:tcPr>
          <w:p w14:paraId="277C19DF" w14:textId="77777777" w:rsidR="00DB5C92" w:rsidRPr="00DB5C92" w:rsidRDefault="00DB5C92" w:rsidP="00DB5C92">
            <w:pPr>
              <w:jc w:val="right"/>
              <w:cnfStyle w:val="000000000000" w:firstRow="0" w:lastRow="0" w:firstColumn="0" w:lastColumn="0" w:oddVBand="0" w:evenVBand="0" w:oddHBand="0" w:evenHBand="0" w:firstRowFirstColumn="0" w:firstRowLastColumn="0" w:lastRowFirstColumn="0" w:lastRowLastColumn="0"/>
            </w:pPr>
            <w:r w:rsidRPr="00DB5C92">
              <w:t>$1,684,691</w:t>
            </w:r>
          </w:p>
        </w:tc>
      </w:tr>
      <w:tr w:rsidR="00DB5C92" w:rsidRPr="00DB5C92" w14:paraId="6232B3B1" w14:textId="77777777" w:rsidTr="00DB5C9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1B32FD53" w14:textId="77777777" w:rsidR="00DB5C92" w:rsidRPr="00DB5C92" w:rsidRDefault="00DB5C92" w:rsidP="00DB5C92">
            <w:pPr>
              <w:rPr>
                <w:b w:val="0"/>
                <w:bCs w:val="0"/>
              </w:rPr>
            </w:pPr>
            <w:r w:rsidRPr="00DB5C92">
              <w:rPr>
                <w:b w:val="0"/>
                <w:bCs w:val="0"/>
              </w:rPr>
              <w:t>2064</w:t>
            </w:r>
          </w:p>
        </w:tc>
        <w:tc>
          <w:tcPr>
            <w:tcW w:w="4320" w:type="dxa"/>
            <w:noWrap/>
            <w:hideMark/>
          </w:tcPr>
          <w:p w14:paraId="0E2D0FC7" w14:textId="77777777" w:rsidR="00DB5C92" w:rsidRPr="00DB5C92" w:rsidRDefault="00DB5C92" w:rsidP="00DB5C92">
            <w:pPr>
              <w:cnfStyle w:val="000000100000" w:firstRow="0" w:lastRow="0" w:firstColumn="0" w:lastColumn="0" w:oddVBand="0" w:evenVBand="0" w:oddHBand="1" w:evenHBand="0" w:firstRowFirstColumn="0" w:firstRowLastColumn="0" w:lastRowFirstColumn="0" w:lastRowLastColumn="0"/>
            </w:pPr>
            <w:r w:rsidRPr="00DB5C92">
              <w:t>Lane ESD</w:t>
            </w:r>
          </w:p>
        </w:tc>
        <w:tc>
          <w:tcPr>
            <w:tcW w:w="2016" w:type="dxa"/>
            <w:noWrap/>
            <w:vAlign w:val="center"/>
            <w:hideMark/>
          </w:tcPr>
          <w:p w14:paraId="71C308BA" w14:textId="77777777" w:rsidR="00DB5C92" w:rsidRPr="00DB5C92" w:rsidRDefault="00DB5C92" w:rsidP="00DB5C92">
            <w:pPr>
              <w:jc w:val="right"/>
              <w:cnfStyle w:val="000000100000" w:firstRow="0" w:lastRow="0" w:firstColumn="0" w:lastColumn="0" w:oddVBand="0" w:evenVBand="0" w:oddHBand="1" w:evenHBand="0" w:firstRowFirstColumn="0" w:firstRowLastColumn="0" w:lastRowFirstColumn="0" w:lastRowLastColumn="0"/>
            </w:pPr>
            <w:r w:rsidRPr="00DB5C92">
              <w:t>$979,893</w:t>
            </w:r>
          </w:p>
        </w:tc>
      </w:tr>
      <w:tr w:rsidR="00DB5C92" w:rsidRPr="00DB5C92" w14:paraId="38D4EAA9" w14:textId="77777777" w:rsidTr="00DB5C92">
        <w:trPr>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4E246B56" w14:textId="77777777" w:rsidR="00DB5C92" w:rsidRPr="00DB5C92" w:rsidRDefault="00DB5C92" w:rsidP="00DB5C92">
            <w:pPr>
              <w:rPr>
                <w:b w:val="0"/>
                <w:bCs w:val="0"/>
              </w:rPr>
            </w:pPr>
            <w:r w:rsidRPr="00DB5C92">
              <w:rPr>
                <w:b w:val="0"/>
                <w:bCs w:val="0"/>
              </w:rPr>
              <w:t>2148</w:t>
            </w:r>
          </w:p>
        </w:tc>
        <w:tc>
          <w:tcPr>
            <w:tcW w:w="4320" w:type="dxa"/>
            <w:noWrap/>
            <w:hideMark/>
          </w:tcPr>
          <w:p w14:paraId="66369A81" w14:textId="77777777" w:rsidR="00DB5C92" w:rsidRPr="00DB5C92" w:rsidRDefault="00DB5C92" w:rsidP="00DB5C92">
            <w:pPr>
              <w:cnfStyle w:val="000000000000" w:firstRow="0" w:lastRow="0" w:firstColumn="0" w:lastColumn="0" w:oddVBand="0" w:evenVBand="0" w:oddHBand="0" w:evenHBand="0" w:firstRowFirstColumn="0" w:firstRowLastColumn="0" w:lastRowFirstColumn="0" w:lastRowLastColumn="0"/>
            </w:pPr>
            <w:r w:rsidRPr="00DB5C92">
              <w:t>Multnomah ESD</w:t>
            </w:r>
          </w:p>
        </w:tc>
        <w:tc>
          <w:tcPr>
            <w:tcW w:w="2016" w:type="dxa"/>
            <w:noWrap/>
            <w:vAlign w:val="center"/>
            <w:hideMark/>
          </w:tcPr>
          <w:p w14:paraId="57D24604" w14:textId="77777777" w:rsidR="00DB5C92" w:rsidRPr="00DB5C92" w:rsidRDefault="00DB5C92" w:rsidP="00DB5C92">
            <w:pPr>
              <w:jc w:val="right"/>
              <w:cnfStyle w:val="000000000000" w:firstRow="0" w:lastRow="0" w:firstColumn="0" w:lastColumn="0" w:oddVBand="0" w:evenVBand="0" w:oddHBand="0" w:evenHBand="0" w:firstRowFirstColumn="0" w:firstRowLastColumn="0" w:lastRowFirstColumn="0" w:lastRowLastColumn="0"/>
            </w:pPr>
            <w:r w:rsidRPr="00DB5C92">
              <w:t>$836,254</w:t>
            </w:r>
          </w:p>
        </w:tc>
      </w:tr>
      <w:tr w:rsidR="00DB5C92" w:rsidRPr="00DB5C92" w14:paraId="402E930E" w14:textId="77777777" w:rsidTr="00DB5C9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5B3B1BC0" w14:textId="77777777" w:rsidR="00DB5C92" w:rsidRPr="00DB5C92" w:rsidRDefault="00DB5C92" w:rsidP="00DB5C92">
            <w:pPr>
              <w:rPr>
                <w:b w:val="0"/>
                <w:bCs w:val="0"/>
              </w:rPr>
            </w:pPr>
            <w:r w:rsidRPr="00DB5C92">
              <w:rPr>
                <w:b w:val="0"/>
                <w:bCs w:val="0"/>
              </w:rPr>
              <w:t>2230</w:t>
            </w:r>
          </w:p>
        </w:tc>
        <w:tc>
          <w:tcPr>
            <w:tcW w:w="4320" w:type="dxa"/>
            <w:noWrap/>
            <w:hideMark/>
          </w:tcPr>
          <w:p w14:paraId="05A48419" w14:textId="77777777" w:rsidR="00DB5C92" w:rsidRPr="00DB5C92" w:rsidRDefault="00DB5C92" w:rsidP="00DB5C92">
            <w:pPr>
              <w:cnfStyle w:val="000000100000" w:firstRow="0" w:lastRow="0" w:firstColumn="0" w:lastColumn="0" w:oddVBand="0" w:evenVBand="0" w:oddHBand="1" w:evenHBand="0" w:firstRowFirstColumn="0" w:firstRowLastColumn="0" w:lastRowFirstColumn="0" w:lastRowLastColumn="0"/>
            </w:pPr>
            <w:r w:rsidRPr="00DB5C92">
              <w:t>Northwest Regional ESD</w:t>
            </w:r>
          </w:p>
        </w:tc>
        <w:tc>
          <w:tcPr>
            <w:tcW w:w="2016" w:type="dxa"/>
            <w:noWrap/>
            <w:vAlign w:val="center"/>
            <w:hideMark/>
          </w:tcPr>
          <w:p w14:paraId="136C636A" w14:textId="77777777" w:rsidR="00DB5C92" w:rsidRPr="00DB5C92" w:rsidRDefault="00DB5C92" w:rsidP="00DB5C92">
            <w:pPr>
              <w:jc w:val="right"/>
              <w:cnfStyle w:val="000000100000" w:firstRow="0" w:lastRow="0" w:firstColumn="0" w:lastColumn="0" w:oddVBand="0" w:evenVBand="0" w:oddHBand="1" w:evenHBand="0" w:firstRowFirstColumn="0" w:firstRowLastColumn="0" w:lastRowFirstColumn="0" w:lastRowLastColumn="0"/>
            </w:pPr>
            <w:r w:rsidRPr="00DB5C92">
              <w:t>$464,701</w:t>
            </w:r>
          </w:p>
        </w:tc>
      </w:tr>
      <w:tr w:rsidR="00DB5C92" w:rsidRPr="00DB5C92" w14:paraId="1772F153" w14:textId="77777777" w:rsidTr="00DB5C92">
        <w:trPr>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55CC46BE" w14:textId="77777777" w:rsidR="00DB5C92" w:rsidRPr="00DB5C92" w:rsidRDefault="00DB5C92" w:rsidP="00DB5C92">
            <w:pPr>
              <w:rPr>
                <w:b w:val="0"/>
                <w:bCs w:val="0"/>
              </w:rPr>
            </w:pPr>
            <w:r w:rsidRPr="00DB5C92">
              <w:rPr>
                <w:b w:val="0"/>
                <w:bCs w:val="0"/>
              </w:rPr>
              <w:t>2110</w:t>
            </w:r>
          </w:p>
        </w:tc>
        <w:tc>
          <w:tcPr>
            <w:tcW w:w="4320" w:type="dxa"/>
            <w:noWrap/>
            <w:hideMark/>
          </w:tcPr>
          <w:p w14:paraId="18C2CBE1" w14:textId="77777777" w:rsidR="00DB5C92" w:rsidRPr="00DB5C92" w:rsidRDefault="00DB5C92" w:rsidP="00DB5C92">
            <w:pPr>
              <w:cnfStyle w:val="000000000000" w:firstRow="0" w:lastRow="0" w:firstColumn="0" w:lastColumn="0" w:oddVBand="0" w:evenVBand="0" w:oddHBand="0" w:evenHBand="0" w:firstRowFirstColumn="0" w:firstRowLastColumn="0" w:lastRowFirstColumn="0" w:lastRowLastColumn="0"/>
            </w:pPr>
            <w:r w:rsidRPr="00DB5C92">
              <w:t>Nyssa SD 26</w:t>
            </w:r>
          </w:p>
        </w:tc>
        <w:tc>
          <w:tcPr>
            <w:tcW w:w="2016" w:type="dxa"/>
            <w:noWrap/>
            <w:vAlign w:val="center"/>
            <w:hideMark/>
          </w:tcPr>
          <w:p w14:paraId="04143CF3" w14:textId="77777777" w:rsidR="00DB5C92" w:rsidRPr="00DB5C92" w:rsidRDefault="00DB5C92" w:rsidP="00DB5C92">
            <w:pPr>
              <w:jc w:val="right"/>
              <w:cnfStyle w:val="000000000000" w:firstRow="0" w:lastRow="0" w:firstColumn="0" w:lastColumn="0" w:oddVBand="0" w:evenVBand="0" w:oddHBand="0" w:evenHBand="0" w:firstRowFirstColumn="0" w:firstRowLastColumn="0" w:lastRowFirstColumn="0" w:lastRowLastColumn="0"/>
            </w:pPr>
            <w:r w:rsidRPr="00DB5C92">
              <w:t>$485,770</w:t>
            </w:r>
          </w:p>
        </w:tc>
      </w:tr>
      <w:tr w:rsidR="00DB5C92" w:rsidRPr="00DB5C92" w14:paraId="4F46C488" w14:textId="77777777" w:rsidTr="00DB5C9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2FA0B5B9" w14:textId="77777777" w:rsidR="00DB5C92" w:rsidRPr="00DB5C92" w:rsidRDefault="00DB5C92" w:rsidP="00DB5C92">
            <w:pPr>
              <w:rPr>
                <w:b w:val="0"/>
                <w:bCs w:val="0"/>
              </w:rPr>
            </w:pPr>
            <w:r w:rsidRPr="00DB5C92">
              <w:rPr>
                <w:b w:val="0"/>
                <w:bCs w:val="0"/>
              </w:rPr>
              <w:t>2108</w:t>
            </w:r>
          </w:p>
        </w:tc>
        <w:tc>
          <w:tcPr>
            <w:tcW w:w="4320" w:type="dxa"/>
            <w:noWrap/>
            <w:hideMark/>
          </w:tcPr>
          <w:p w14:paraId="4368595E" w14:textId="77777777" w:rsidR="00DB5C92" w:rsidRPr="00DB5C92" w:rsidRDefault="00DB5C92" w:rsidP="00DB5C92">
            <w:pPr>
              <w:cnfStyle w:val="000000100000" w:firstRow="0" w:lastRow="0" w:firstColumn="0" w:lastColumn="0" w:oddVBand="0" w:evenVBand="0" w:oddHBand="1" w:evenHBand="0" w:firstRowFirstColumn="0" w:firstRowLastColumn="0" w:lastRowFirstColumn="0" w:lastRowLastColumn="0"/>
            </w:pPr>
            <w:r w:rsidRPr="00DB5C92">
              <w:t>Ontario SD 8C</w:t>
            </w:r>
          </w:p>
        </w:tc>
        <w:tc>
          <w:tcPr>
            <w:tcW w:w="2016" w:type="dxa"/>
            <w:noWrap/>
            <w:vAlign w:val="center"/>
            <w:hideMark/>
          </w:tcPr>
          <w:p w14:paraId="153938DA" w14:textId="77777777" w:rsidR="00DB5C92" w:rsidRPr="00DB5C92" w:rsidRDefault="00DB5C92" w:rsidP="00DB5C92">
            <w:pPr>
              <w:jc w:val="right"/>
              <w:cnfStyle w:val="000000100000" w:firstRow="0" w:lastRow="0" w:firstColumn="0" w:lastColumn="0" w:oddVBand="0" w:evenVBand="0" w:oddHBand="1" w:evenHBand="0" w:firstRowFirstColumn="0" w:firstRowLastColumn="0" w:lastRowFirstColumn="0" w:lastRowLastColumn="0"/>
            </w:pPr>
            <w:r w:rsidRPr="00DB5C92">
              <w:t>$803,695</w:t>
            </w:r>
          </w:p>
        </w:tc>
      </w:tr>
      <w:tr w:rsidR="00DB5C92" w:rsidRPr="00DB5C92" w14:paraId="624A4862" w14:textId="77777777" w:rsidTr="00DB5C92">
        <w:trPr>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68EE7E3B" w14:textId="77777777" w:rsidR="00DB5C92" w:rsidRPr="00DB5C92" w:rsidRDefault="00DB5C92" w:rsidP="00DB5C92">
            <w:pPr>
              <w:rPr>
                <w:b w:val="0"/>
                <w:bCs w:val="0"/>
              </w:rPr>
            </w:pPr>
            <w:r w:rsidRPr="00DB5C92">
              <w:rPr>
                <w:b w:val="0"/>
                <w:bCs w:val="0"/>
              </w:rPr>
              <w:t>2142</w:t>
            </w:r>
          </w:p>
        </w:tc>
        <w:tc>
          <w:tcPr>
            <w:tcW w:w="4320" w:type="dxa"/>
            <w:noWrap/>
            <w:hideMark/>
          </w:tcPr>
          <w:p w14:paraId="206D7BB2" w14:textId="77777777" w:rsidR="00DB5C92" w:rsidRPr="00DB5C92" w:rsidRDefault="00DB5C92" w:rsidP="00DB5C92">
            <w:pPr>
              <w:cnfStyle w:val="000000000000" w:firstRow="0" w:lastRow="0" w:firstColumn="0" w:lastColumn="0" w:oddVBand="0" w:evenVBand="0" w:oddHBand="0" w:evenHBand="0" w:firstRowFirstColumn="0" w:firstRowLastColumn="0" w:lastRowFirstColumn="0" w:lastRowLastColumn="0"/>
            </w:pPr>
            <w:r w:rsidRPr="00DB5C92">
              <w:t>Salem-Keizer SD 24J</w:t>
            </w:r>
          </w:p>
        </w:tc>
        <w:tc>
          <w:tcPr>
            <w:tcW w:w="2016" w:type="dxa"/>
            <w:noWrap/>
            <w:vAlign w:val="center"/>
            <w:hideMark/>
          </w:tcPr>
          <w:p w14:paraId="232F2279" w14:textId="77777777" w:rsidR="00DB5C92" w:rsidRPr="00DB5C92" w:rsidRDefault="00DB5C92" w:rsidP="00DB5C92">
            <w:pPr>
              <w:jc w:val="right"/>
              <w:cnfStyle w:val="000000000000" w:firstRow="0" w:lastRow="0" w:firstColumn="0" w:lastColumn="0" w:oddVBand="0" w:evenVBand="0" w:oddHBand="0" w:evenHBand="0" w:firstRowFirstColumn="0" w:firstRowLastColumn="0" w:lastRowFirstColumn="0" w:lastRowLastColumn="0"/>
            </w:pPr>
            <w:r w:rsidRPr="00DB5C92">
              <w:t>$2,083,057</w:t>
            </w:r>
          </w:p>
        </w:tc>
      </w:tr>
      <w:tr w:rsidR="00DB5C92" w:rsidRPr="00DB5C92" w14:paraId="6492D731" w14:textId="77777777" w:rsidTr="00DB5C9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56C7BBEE" w14:textId="77777777" w:rsidR="00DB5C92" w:rsidRPr="00DB5C92" w:rsidRDefault="00DB5C92" w:rsidP="00DB5C92">
            <w:pPr>
              <w:rPr>
                <w:b w:val="0"/>
                <w:bCs w:val="0"/>
              </w:rPr>
            </w:pPr>
            <w:r w:rsidRPr="00DB5C92">
              <w:rPr>
                <w:b w:val="0"/>
                <w:bCs w:val="0"/>
              </w:rPr>
              <w:t>2025</w:t>
            </w:r>
          </w:p>
        </w:tc>
        <w:tc>
          <w:tcPr>
            <w:tcW w:w="4320" w:type="dxa"/>
            <w:noWrap/>
            <w:hideMark/>
          </w:tcPr>
          <w:p w14:paraId="47817B9E" w14:textId="77777777" w:rsidR="00DB5C92" w:rsidRPr="00DB5C92" w:rsidRDefault="00DB5C92" w:rsidP="00DB5C92">
            <w:pPr>
              <w:cnfStyle w:val="000000100000" w:firstRow="0" w:lastRow="0" w:firstColumn="0" w:lastColumn="0" w:oddVBand="0" w:evenVBand="0" w:oddHBand="1" w:evenHBand="0" w:firstRowFirstColumn="0" w:firstRowLastColumn="0" w:lastRowFirstColumn="0" w:lastRowLastColumn="0"/>
            </w:pPr>
            <w:r w:rsidRPr="00DB5C92">
              <w:t>Southern Oregon ESD</w:t>
            </w:r>
          </w:p>
        </w:tc>
        <w:tc>
          <w:tcPr>
            <w:tcW w:w="2016" w:type="dxa"/>
            <w:noWrap/>
            <w:vAlign w:val="center"/>
            <w:hideMark/>
          </w:tcPr>
          <w:p w14:paraId="4D70344A" w14:textId="77777777" w:rsidR="00DB5C92" w:rsidRPr="00DB5C92" w:rsidRDefault="00DB5C92" w:rsidP="00DB5C92">
            <w:pPr>
              <w:jc w:val="right"/>
              <w:cnfStyle w:val="000000100000" w:firstRow="0" w:lastRow="0" w:firstColumn="0" w:lastColumn="0" w:oddVBand="0" w:evenVBand="0" w:oddHBand="1" w:evenHBand="0" w:firstRowFirstColumn="0" w:firstRowLastColumn="0" w:lastRowFirstColumn="0" w:lastRowLastColumn="0"/>
            </w:pPr>
            <w:r w:rsidRPr="00DB5C92">
              <w:t>$2,220,951</w:t>
            </w:r>
          </w:p>
        </w:tc>
      </w:tr>
      <w:tr w:rsidR="00DB5C92" w:rsidRPr="00DB5C92" w14:paraId="762BEBA6" w14:textId="77777777" w:rsidTr="00DB5C92">
        <w:trPr>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70566A9C" w14:textId="77777777" w:rsidR="00DB5C92" w:rsidRPr="00DB5C92" w:rsidRDefault="00DB5C92" w:rsidP="00DB5C92">
            <w:pPr>
              <w:rPr>
                <w:b w:val="0"/>
                <w:bCs w:val="0"/>
              </w:rPr>
            </w:pPr>
            <w:r w:rsidRPr="00DB5C92">
              <w:rPr>
                <w:b w:val="0"/>
                <w:bCs w:val="0"/>
              </w:rPr>
              <w:t>2117</w:t>
            </w:r>
          </w:p>
        </w:tc>
        <w:tc>
          <w:tcPr>
            <w:tcW w:w="4320" w:type="dxa"/>
            <w:noWrap/>
            <w:hideMark/>
          </w:tcPr>
          <w:p w14:paraId="3E44CD85" w14:textId="77777777" w:rsidR="00DB5C92" w:rsidRPr="00DB5C92" w:rsidRDefault="00DB5C92" w:rsidP="00DB5C92">
            <w:pPr>
              <w:cnfStyle w:val="000000000000" w:firstRow="0" w:lastRow="0" w:firstColumn="0" w:lastColumn="0" w:oddVBand="0" w:evenVBand="0" w:oddHBand="0" w:evenHBand="0" w:firstRowFirstColumn="0" w:firstRowLastColumn="0" w:lastRowFirstColumn="0" w:lastRowLastColumn="0"/>
            </w:pPr>
            <w:r w:rsidRPr="00DB5C92">
              <w:t>Willamette ESD</w:t>
            </w:r>
          </w:p>
        </w:tc>
        <w:tc>
          <w:tcPr>
            <w:tcW w:w="2016" w:type="dxa"/>
            <w:noWrap/>
            <w:vAlign w:val="center"/>
            <w:hideMark/>
          </w:tcPr>
          <w:p w14:paraId="708D420D" w14:textId="77777777" w:rsidR="00DB5C92" w:rsidRPr="00DB5C92" w:rsidRDefault="00DB5C92" w:rsidP="00DB5C92">
            <w:pPr>
              <w:jc w:val="right"/>
              <w:cnfStyle w:val="000000000000" w:firstRow="0" w:lastRow="0" w:firstColumn="0" w:lastColumn="0" w:oddVBand="0" w:evenVBand="0" w:oddHBand="0" w:evenHBand="0" w:firstRowFirstColumn="0" w:firstRowLastColumn="0" w:lastRowFirstColumn="0" w:lastRowLastColumn="0"/>
            </w:pPr>
            <w:r w:rsidRPr="00DB5C92">
              <w:t>$1,320,801</w:t>
            </w:r>
          </w:p>
        </w:tc>
      </w:tr>
      <w:tr w:rsidR="00DB5C92" w:rsidRPr="00DB5C92" w14:paraId="16D4D436" w14:textId="77777777" w:rsidTr="00DB5C9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08" w:type="dxa"/>
            <w:noWrap/>
            <w:hideMark/>
          </w:tcPr>
          <w:p w14:paraId="0DFC341F" w14:textId="77777777" w:rsidR="00DB5C92" w:rsidRPr="00DB5C92" w:rsidRDefault="00DB5C92" w:rsidP="00DB5C92">
            <w:pPr>
              <w:rPr>
                <w:b w:val="0"/>
                <w:bCs w:val="0"/>
              </w:rPr>
            </w:pPr>
            <w:r w:rsidRPr="00DB5C92">
              <w:rPr>
                <w:b w:val="0"/>
                <w:bCs w:val="0"/>
              </w:rPr>
              <w:t>2146</w:t>
            </w:r>
          </w:p>
        </w:tc>
        <w:tc>
          <w:tcPr>
            <w:tcW w:w="4320" w:type="dxa"/>
            <w:noWrap/>
            <w:hideMark/>
          </w:tcPr>
          <w:p w14:paraId="1F6843A2" w14:textId="77777777" w:rsidR="00DB5C92" w:rsidRPr="00DB5C92" w:rsidRDefault="00DB5C92" w:rsidP="00DB5C92">
            <w:pPr>
              <w:cnfStyle w:val="000000100000" w:firstRow="0" w:lastRow="0" w:firstColumn="0" w:lastColumn="0" w:oddVBand="0" w:evenVBand="0" w:oddHBand="1" w:evenHBand="0" w:firstRowFirstColumn="0" w:firstRowLastColumn="0" w:lastRowFirstColumn="0" w:lastRowLastColumn="0"/>
            </w:pPr>
            <w:r w:rsidRPr="00DB5C92">
              <w:t>Woodburn SD 103</w:t>
            </w:r>
          </w:p>
        </w:tc>
        <w:tc>
          <w:tcPr>
            <w:tcW w:w="2016" w:type="dxa"/>
            <w:noWrap/>
            <w:vAlign w:val="center"/>
            <w:hideMark/>
          </w:tcPr>
          <w:p w14:paraId="7DF7646E" w14:textId="77777777" w:rsidR="00DB5C92" w:rsidRPr="00DB5C92" w:rsidRDefault="00DB5C92" w:rsidP="00DB5C92">
            <w:pPr>
              <w:jc w:val="right"/>
              <w:cnfStyle w:val="000000100000" w:firstRow="0" w:lastRow="0" w:firstColumn="0" w:lastColumn="0" w:oddVBand="0" w:evenVBand="0" w:oddHBand="1" w:evenHBand="0" w:firstRowFirstColumn="0" w:firstRowLastColumn="0" w:lastRowFirstColumn="0" w:lastRowLastColumn="0"/>
            </w:pPr>
            <w:r w:rsidRPr="00DB5C92">
              <w:t>$956,912</w:t>
            </w:r>
          </w:p>
        </w:tc>
      </w:tr>
    </w:tbl>
    <w:p w14:paraId="197D9877" w14:textId="77777777" w:rsidR="00825429" w:rsidRDefault="00825429" w:rsidP="00A05ECF">
      <w:pPr>
        <w:spacing w:after="0"/>
      </w:pPr>
    </w:p>
    <w:sectPr w:rsidR="00825429" w:rsidSect="00A05ECF">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7D63A" w14:textId="77777777" w:rsidR="008475C7" w:rsidRDefault="008475C7" w:rsidP="00A05ECF">
      <w:pPr>
        <w:spacing w:after="0"/>
      </w:pPr>
      <w:r>
        <w:separator/>
      </w:r>
    </w:p>
  </w:endnote>
  <w:endnote w:type="continuationSeparator" w:id="0">
    <w:p w14:paraId="5AB4969B" w14:textId="77777777" w:rsidR="008475C7" w:rsidRDefault="008475C7"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20"/>
        <w:szCs w:val="20"/>
      </w:rPr>
      <w:id w:val="1207378350"/>
      <w:docPartObj>
        <w:docPartGallery w:val="Page Numbers (Bottom of Page)"/>
        <w:docPartUnique/>
      </w:docPartObj>
    </w:sdtPr>
    <w:sdtEndPr>
      <w:rPr>
        <w:noProof/>
      </w:rPr>
    </w:sdtEndPr>
    <w:sdtContent>
      <w:p w14:paraId="401B7CBD" w14:textId="77777777" w:rsidR="00732FB6" w:rsidRPr="00A05ECF" w:rsidRDefault="00732FB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AC6986">
          <w:rPr>
            <w:b/>
            <w:noProof/>
            <w:sz w:val="20"/>
            <w:szCs w:val="20"/>
          </w:rPr>
          <w:t>2</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14:paraId="3AA06DF5" w14:textId="77777777" w:rsidR="00732FB6" w:rsidRDefault="00732FB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7F0C95">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70A7D" w14:textId="77777777" w:rsidR="008475C7" w:rsidRDefault="008475C7" w:rsidP="00A05ECF">
      <w:pPr>
        <w:spacing w:after="0"/>
      </w:pPr>
      <w:r>
        <w:separator/>
      </w:r>
    </w:p>
  </w:footnote>
  <w:footnote w:type="continuationSeparator" w:id="0">
    <w:p w14:paraId="565FDD15" w14:textId="77777777" w:rsidR="008475C7" w:rsidRDefault="008475C7"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7898" w14:textId="0C89B0CA" w:rsidR="00732FB6" w:rsidRPr="00A05ECF" w:rsidRDefault="00206F8D" w:rsidP="00A05ECF">
    <w:pPr>
      <w:pStyle w:val="Header"/>
      <w:jc w:val="center"/>
      <w:rPr>
        <w:sz w:val="20"/>
        <w:szCs w:val="20"/>
      </w:rPr>
    </w:pPr>
    <w:r>
      <w:rPr>
        <w:sz w:val="20"/>
        <w:szCs w:val="20"/>
      </w:rPr>
      <w:t>202</w:t>
    </w:r>
    <w:r w:rsidR="00043C7D">
      <w:rPr>
        <w:sz w:val="20"/>
        <w:szCs w:val="20"/>
      </w:rPr>
      <w:t>6</w:t>
    </w:r>
    <w:r>
      <w:rPr>
        <w:sz w:val="20"/>
        <w:szCs w:val="20"/>
      </w:rPr>
      <w:t>-202</w:t>
    </w:r>
    <w:r w:rsidR="00043C7D">
      <w:rPr>
        <w:sz w:val="20"/>
        <w:szCs w:val="20"/>
      </w:rPr>
      <w:t>7 Preliminary</w:t>
    </w:r>
    <w:r>
      <w:rPr>
        <w:sz w:val="20"/>
        <w:szCs w:val="20"/>
      </w:rPr>
      <w:t xml:space="preserve"> Title I-C</w:t>
    </w:r>
    <w:r w:rsidR="00043C7D">
      <w:rPr>
        <w:sz w:val="20"/>
        <w:szCs w:val="20"/>
      </w:rPr>
      <w:t xml:space="preserve"> </w:t>
    </w:r>
    <w:r w:rsidR="00732FB6">
      <w:rPr>
        <w:sz w:val="20"/>
        <w:szCs w:val="20"/>
      </w:rPr>
      <w:t>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02C1A"/>
    <w:rsid w:val="00034E2C"/>
    <w:rsid w:val="00043C7D"/>
    <w:rsid w:val="00057FD8"/>
    <w:rsid w:val="0009345E"/>
    <w:rsid w:val="000A5756"/>
    <w:rsid w:val="000C14A2"/>
    <w:rsid w:val="000D36B7"/>
    <w:rsid w:val="000E70BA"/>
    <w:rsid w:val="000E7BC7"/>
    <w:rsid w:val="00104428"/>
    <w:rsid w:val="00122380"/>
    <w:rsid w:val="00181426"/>
    <w:rsid w:val="00187FD9"/>
    <w:rsid w:val="00190210"/>
    <w:rsid w:val="0019443A"/>
    <w:rsid w:val="00197B87"/>
    <w:rsid w:val="00206F8D"/>
    <w:rsid w:val="0022037B"/>
    <w:rsid w:val="0022203A"/>
    <w:rsid w:val="00223DAF"/>
    <w:rsid w:val="00295954"/>
    <w:rsid w:val="002D37BB"/>
    <w:rsid w:val="00300E2F"/>
    <w:rsid w:val="00314026"/>
    <w:rsid w:val="003367CC"/>
    <w:rsid w:val="00340ABA"/>
    <w:rsid w:val="00346621"/>
    <w:rsid w:val="00346930"/>
    <w:rsid w:val="003641A7"/>
    <w:rsid w:val="0038567A"/>
    <w:rsid w:val="003A5E26"/>
    <w:rsid w:val="003E5AD4"/>
    <w:rsid w:val="003F6983"/>
    <w:rsid w:val="004024D8"/>
    <w:rsid w:val="004159AA"/>
    <w:rsid w:val="00436C80"/>
    <w:rsid w:val="00465BAE"/>
    <w:rsid w:val="004950DE"/>
    <w:rsid w:val="00495D47"/>
    <w:rsid w:val="004A344D"/>
    <w:rsid w:val="004B2D10"/>
    <w:rsid w:val="004B38C1"/>
    <w:rsid w:val="004C5307"/>
    <w:rsid w:val="005110C4"/>
    <w:rsid w:val="00532D27"/>
    <w:rsid w:val="005A052B"/>
    <w:rsid w:val="005B6180"/>
    <w:rsid w:val="005E1FB1"/>
    <w:rsid w:val="005F73C5"/>
    <w:rsid w:val="006153F3"/>
    <w:rsid w:val="00617A1A"/>
    <w:rsid w:val="006D58EA"/>
    <w:rsid w:val="006E5F2F"/>
    <w:rsid w:val="00712E0C"/>
    <w:rsid w:val="00713FF6"/>
    <w:rsid w:val="00732FB6"/>
    <w:rsid w:val="007625AE"/>
    <w:rsid w:val="007F0354"/>
    <w:rsid w:val="007F0C95"/>
    <w:rsid w:val="0080163B"/>
    <w:rsid w:val="00825429"/>
    <w:rsid w:val="008475C7"/>
    <w:rsid w:val="0086610A"/>
    <w:rsid w:val="00873662"/>
    <w:rsid w:val="008B769F"/>
    <w:rsid w:val="008D2BE2"/>
    <w:rsid w:val="00910F42"/>
    <w:rsid w:val="00934563"/>
    <w:rsid w:val="00973EE9"/>
    <w:rsid w:val="009B26A2"/>
    <w:rsid w:val="009B2E7C"/>
    <w:rsid w:val="009E250F"/>
    <w:rsid w:val="00A00D35"/>
    <w:rsid w:val="00A05ECF"/>
    <w:rsid w:val="00A1287D"/>
    <w:rsid w:val="00A7231C"/>
    <w:rsid w:val="00AA1879"/>
    <w:rsid w:val="00AB351A"/>
    <w:rsid w:val="00AC6986"/>
    <w:rsid w:val="00AD1307"/>
    <w:rsid w:val="00B00F77"/>
    <w:rsid w:val="00B01343"/>
    <w:rsid w:val="00B04F92"/>
    <w:rsid w:val="00B05283"/>
    <w:rsid w:val="00B3764B"/>
    <w:rsid w:val="00B4760A"/>
    <w:rsid w:val="00B54FB1"/>
    <w:rsid w:val="00B556B7"/>
    <w:rsid w:val="00B56B6A"/>
    <w:rsid w:val="00B72542"/>
    <w:rsid w:val="00BF1E60"/>
    <w:rsid w:val="00C26B6D"/>
    <w:rsid w:val="00C45E8B"/>
    <w:rsid w:val="00C522B5"/>
    <w:rsid w:val="00C57538"/>
    <w:rsid w:val="00C6329A"/>
    <w:rsid w:val="00C66978"/>
    <w:rsid w:val="00CB1057"/>
    <w:rsid w:val="00CB56F4"/>
    <w:rsid w:val="00D1665A"/>
    <w:rsid w:val="00D41F08"/>
    <w:rsid w:val="00D72C0D"/>
    <w:rsid w:val="00D869D8"/>
    <w:rsid w:val="00D93014"/>
    <w:rsid w:val="00DB2D63"/>
    <w:rsid w:val="00DB5C92"/>
    <w:rsid w:val="00DD212E"/>
    <w:rsid w:val="00E13D62"/>
    <w:rsid w:val="00E37BD2"/>
    <w:rsid w:val="00E6675F"/>
    <w:rsid w:val="00E70EDF"/>
    <w:rsid w:val="00E73AC0"/>
    <w:rsid w:val="00E90494"/>
    <w:rsid w:val="00E95822"/>
    <w:rsid w:val="00EB15E9"/>
    <w:rsid w:val="00EB1D57"/>
    <w:rsid w:val="00EC639A"/>
    <w:rsid w:val="00F2402E"/>
    <w:rsid w:val="00F27DCD"/>
    <w:rsid w:val="00F91490"/>
    <w:rsid w:val="00FD0BDE"/>
    <w:rsid w:val="00FE6C56"/>
    <w:rsid w:val="00FE7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23951"/>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table" w:styleId="ListTable4-Accent1">
    <w:name w:val="List Table 4 Accent 1"/>
    <w:basedOn w:val="TableNormal"/>
    <w:uiPriority w:val="49"/>
    <w:rsid w:val="00AC6986"/>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2128">
      <w:bodyDiv w:val="1"/>
      <w:marLeft w:val="0"/>
      <w:marRight w:val="0"/>
      <w:marTop w:val="0"/>
      <w:marBottom w:val="0"/>
      <w:divBdr>
        <w:top w:val="none" w:sz="0" w:space="0" w:color="auto"/>
        <w:left w:val="none" w:sz="0" w:space="0" w:color="auto"/>
        <w:bottom w:val="none" w:sz="0" w:space="0" w:color="auto"/>
        <w:right w:val="none" w:sz="0" w:space="0" w:color="auto"/>
      </w:divBdr>
    </w:div>
    <w:div w:id="60980874">
      <w:bodyDiv w:val="1"/>
      <w:marLeft w:val="0"/>
      <w:marRight w:val="0"/>
      <w:marTop w:val="0"/>
      <w:marBottom w:val="0"/>
      <w:divBdr>
        <w:top w:val="none" w:sz="0" w:space="0" w:color="auto"/>
        <w:left w:val="none" w:sz="0" w:space="0" w:color="auto"/>
        <w:bottom w:val="none" w:sz="0" w:space="0" w:color="auto"/>
        <w:right w:val="none" w:sz="0" w:space="0" w:color="auto"/>
      </w:divBdr>
    </w:div>
    <w:div w:id="85854868">
      <w:bodyDiv w:val="1"/>
      <w:marLeft w:val="0"/>
      <w:marRight w:val="0"/>
      <w:marTop w:val="0"/>
      <w:marBottom w:val="0"/>
      <w:divBdr>
        <w:top w:val="none" w:sz="0" w:space="0" w:color="auto"/>
        <w:left w:val="none" w:sz="0" w:space="0" w:color="auto"/>
        <w:bottom w:val="none" w:sz="0" w:space="0" w:color="auto"/>
        <w:right w:val="none" w:sz="0" w:space="0" w:color="auto"/>
      </w:divBdr>
    </w:div>
    <w:div w:id="157812940">
      <w:bodyDiv w:val="1"/>
      <w:marLeft w:val="0"/>
      <w:marRight w:val="0"/>
      <w:marTop w:val="0"/>
      <w:marBottom w:val="0"/>
      <w:divBdr>
        <w:top w:val="none" w:sz="0" w:space="0" w:color="auto"/>
        <w:left w:val="none" w:sz="0" w:space="0" w:color="auto"/>
        <w:bottom w:val="none" w:sz="0" w:space="0" w:color="auto"/>
        <w:right w:val="none" w:sz="0" w:space="0" w:color="auto"/>
      </w:divBdr>
    </w:div>
    <w:div w:id="199127220">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417168468">
      <w:bodyDiv w:val="1"/>
      <w:marLeft w:val="0"/>
      <w:marRight w:val="0"/>
      <w:marTop w:val="0"/>
      <w:marBottom w:val="0"/>
      <w:divBdr>
        <w:top w:val="none" w:sz="0" w:space="0" w:color="auto"/>
        <w:left w:val="none" w:sz="0" w:space="0" w:color="auto"/>
        <w:bottom w:val="none" w:sz="0" w:space="0" w:color="auto"/>
        <w:right w:val="none" w:sz="0" w:space="0" w:color="auto"/>
      </w:divBdr>
    </w:div>
    <w:div w:id="419447057">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107654793">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448818927">
      <w:bodyDiv w:val="1"/>
      <w:marLeft w:val="0"/>
      <w:marRight w:val="0"/>
      <w:marTop w:val="0"/>
      <w:marBottom w:val="0"/>
      <w:divBdr>
        <w:top w:val="none" w:sz="0" w:space="0" w:color="auto"/>
        <w:left w:val="none" w:sz="0" w:space="0" w:color="auto"/>
        <w:bottom w:val="none" w:sz="0" w:space="0" w:color="auto"/>
        <w:right w:val="none" w:sz="0" w:space="0" w:color="auto"/>
      </w:divBdr>
    </w:div>
    <w:div w:id="1453015801">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698699835">
      <w:bodyDiv w:val="1"/>
      <w:marLeft w:val="0"/>
      <w:marRight w:val="0"/>
      <w:marTop w:val="0"/>
      <w:marBottom w:val="0"/>
      <w:divBdr>
        <w:top w:val="none" w:sz="0" w:space="0" w:color="auto"/>
        <w:left w:val="none" w:sz="0" w:space="0" w:color="auto"/>
        <w:bottom w:val="none" w:sz="0" w:space="0" w:color="auto"/>
        <w:right w:val="none" w:sz="0" w:space="0" w:color="auto"/>
      </w:divBdr>
    </w:div>
    <w:div w:id="1772781159">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7950822">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11" ma:contentTypeDescription="Create a new document." ma:contentTypeScope="" ma:versionID="f0785fec98754198d5e2146b6d7a8585">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5031dea9c1e39af9be1b82eeb6cd5d27"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2025-08-07T15:05:17+00:00</Remediation_x0020_Date>
    <Priority xmlns="033ab11c-6041-4f50-b845-c0c38e41b3e3">New</Priority>
  </documentManagement>
</p:properties>
</file>

<file path=customXml/itemProps1.xml><?xml version="1.0" encoding="utf-8"?>
<ds:datastoreItem xmlns:ds="http://schemas.openxmlformats.org/officeDocument/2006/customXml" ds:itemID="{5CADB4B2-6AAD-4A9F-886F-AADF69563199}">
  <ds:schemaRefs>
    <ds:schemaRef ds:uri="http://schemas.microsoft.com/sharepoint/v3/contenttype/forms"/>
  </ds:schemaRefs>
</ds:datastoreItem>
</file>

<file path=customXml/itemProps2.xml><?xml version="1.0" encoding="utf-8"?>
<ds:datastoreItem xmlns:ds="http://schemas.openxmlformats.org/officeDocument/2006/customXml" ds:itemID="{FEB4B7D8-9BFC-4A84-8791-8BBB75662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3ab11c-6041-4f50-b845-c0c38e41b3e3"/>
    <ds:schemaRef ds:uri="54031767-dd6d-417c-ab73-583408f47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C48C4-4FBA-4597-91E6-3D30EF45A428}">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2026-2027 Preliminary Title I-C Allocations</vt:lpstr>
    </vt:vector>
  </TitlesOfParts>
  <Company>Oregon Department of Education</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Final Title I-C Allocations</dc:title>
  <dc:subject/>
  <dc:creator>WALKER Kyle * ODE</dc:creator>
  <cp:keywords/>
  <dc:description/>
  <cp:lastModifiedBy>WALKER Kyle * ODE</cp:lastModifiedBy>
  <cp:revision>15</cp:revision>
  <dcterms:created xsi:type="dcterms:W3CDTF">2026-07-22T17:10:00Z</dcterms:created>
  <dcterms:modified xsi:type="dcterms:W3CDTF">2026-07-23T16:15:00Z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61f40bdc-19d8-4b8e-be88-e9eb9bcca8b8_Enabled">
    <vt:lpwstr>true</vt:lpwstr>
  </property>
  <property fmtid="{D5CDD505-2E9C-101B-9397-08002B2CF9AE}" pid="4" name="MSIP_Label_61f40bdc-19d8-4b8e-be88-e9eb9bcca8b8_SetDate">
    <vt:lpwstr>2023-10-30T21:26:04Z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04d0c2fd-fa29-409f-abda-0d20934a9c83</vt:lpwstr>
  </property>
  <property fmtid="{D5CDD505-2E9C-101B-9397-08002B2CF9AE}" pid="9" name="MSIP_Label_61f40bdc-19d8-4b8e-be88-e9eb9bcca8b8_ContentBits">
    <vt:lpwstr>0</vt:lpwstr>
  </property>
</Properties>
</file>