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A723F5" w:rsidRDefault="00C92005" w:rsidP="006008DC">
      <w:pPr>
        <w:rPr>
          <w:rStyle w:val="Strong"/>
          <w:rFonts w:asciiTheme="minorHAnsi" w:hAnsiTheme="minorHAnsi" w:cstheme="minorHAnsi"/>
        </w:rPr>
        <w:sectPr w:rsidR="00C92005" w:rsidRPr="00A723F5" w:rsidSect="000E4493">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104DC9" w:rsidRDefault="00104DC9" w:rsidP="00104DC9">
      <w:pPr>
        <w:spacing w:after="0"/>
        <w:jc w:val="center"/>
        <w:rPr>
          <w:rFonts w:asciiTheme="minorHAnsi" w:hAnsiTheme="minorHAnsi" w:cstheme="minorHAnsi"/>
          <w:b/>
          <w:color w:val="000000" w:themeColor="text1"/>
          <w:sz w:val="36"/>
          <w:szCs w:val="36"/>
        </w:rPr>
      </w:pPr>
      <w:r w:rsidRPr="007D5BAE">
        <w:rPr>
          <w:rFonts w:asciiTheme="minorHAnsi" w:hAnsiTheme="minorHAnsi" w:cstheme="minorHAnsi"/>
          <w:b/>
          <w:color w:val="000000" w:themeColor="text1"/>
          <w:sz w:val="36"/>
          <w:szCs w:val="36"/>
        </w:rPr>
        <w:t>Private School Equitable Services</w:t>
      </w:r>
    </w:p>
    <w:p w:rsidR="007D5BAE" w:rsidRPr="007D5BAE" w:rsidRDefault="007D5BAE" w:rsidP="00104DC9">
      <w:pPr>
        <w:spacing w:after="0"/>
        <w:jc w:val="center"/>
        <w:rPr>
          <w:rFonts w:asciiTheme="minorHAnsi" w:hAnsiTheme="minorHAnsi" w:cstheme="minorHAnsi"/>
          <w:b/>
          <w:color w:val="000000" w:themeColor="text1"/>
          <w:sz w:val="36"/>
          <w:szCs w:val="36"/>
        </w:rPr>
      </w:pPr>
    </w:p>
    <w:p w:rsidR="006E5228" w:rsidRDefault="003522FE" w:rsidP="005A7D1D">
      <w:pPr>
        <w:spacing w:after="0"/>
        <w:jc w:val="center"/>
        <w:rPr>
          <w:rFonts w:asciiTheme="minorHAnsi" w:hAnsiTheme="minorHAnsi" w:cstheme="minorHAnsi"/>
          <w:b/>
          <w:sz w:val="52"/>
          <w:szCs w:val="52"/>
        </w:rPr>
      </w:pPr>
      <w:r w:rsidRPr="00264B68">
        <w:rPr>
          <w:rFonts w:asciiTheme="minorHAnsi" w:hAnsiTheme="minorHAnsi" w:cstheme="minorHAnsi"/>
          <w:b/>
          <w:sz w:val="52"/>
          <w:szCs w:val="52"/>
        </w:rPr>
        <w:t xml:space="preserve">Federal ESEA &amp; Cares Act </w:t>
      </w:r>
      <w:r w:rsidR="002A6C93">
        <w:rPr>
          <w:rFonts w:asciiTheme="minorHAnsi" w:hAnsiTheme="minorHAnsi" w:cstheme="minorHAnsi"/>
          <w:b/>
          <w:sz w:val="52"/>
          <w:szCs w:val="52"/>
        </w:rPr>
        <w:t>(ESSER)</w:t>
      </w:r>
      <w:r w:rsidR="00CA38C0">
        <w:rPr>
          <w:rFonts w:asciiTheme="minorHAnsi" w:hAnsiTheme="minorHAnsi" w:cstheme="minorHAnsi"/>
          <w:b/>
          <w:sz w:val="52"/>
          <w:szCs w:val="52"/>
        </w:rPr>
        <w:t xml:space="preserve"> </w:t>
      </w:r>
      <w:r w:rsidRPr="00264B68">
        <w:rPr>
          <w:rFonts w:asciiTheme="minorHAnsi" w:hAnsiTheme="minorHAnsi" w:cstheme="minorHAnsi"/>
          <w:b/>
          <w:sz w:val="52"/>
          <w:szCs w:val="52"/>
        </w:rPr>
        <w:t>Programs</w:t>
      </w:r>
    </w:p>
    <w:p w:rsidR="003522FE" w:rsidRPr="00264B68" w:rsidRDefault="00264B68" w:rsidP="005A7D1D">
      <w:pPr>
        <w:spacing w:after="0"/>
        <w:jc w:val="center"/>
        <w:rPr>
          <w:rFonts w:asciiTheme="minorHAnsi" w:hAnsiTheme="minorHAnsi" w:cstheme="minorHAnsi"/>
          <w:b/>
          <w:sz w:val="52"/>
          <w:szCs w:val="52"/>
        </w:rPr>
      </w:pPr>
      <w:r w:rsidRPr="0095747D">
        <w:rPr>
          <w:rFonts w:asciiTheme="minorHAnsi" w:hAnsiTheme="minorHAnsi" w:cstheme="minorHAnsi"/>
          <w:b/>
          <w:sz w:val="52"/>
          <w:szCs w:val="52"/>
          <w:u w:val="single"/>
        </w:rPr>
        <w:t>Combined</w:t>
      </w:r>
    </w:p>
    <w:p w:rsidR="007362AC" w:rsidRPr="007D5BAE" w:rsidRDefault="007362AC" w:rsidP="005A7D1D">
      <w:pPr>
        <w:spacing w:after="0"/>
        <w:jc w:val="center"/>
        <w:rPr>
          <w:rFonts w:asciiTheme="minorHAnsi" w:hAnsiTheme="minorHAnsi" w:cstheme="minorHAnsi"/>
          <w:b/>
          <w:color w:val="000000" w:themeColor="text1"/>
          <w:sz w:val="36"/>
          <w:szCs w:val="36"/>
        </w:rPr>
      </w:pPr>
    </w:p>
    <w:p w:rsidR="00104DC9" w:rsidRPr="007D5BAE" w:rsidRDefault="00104DC9" w:rsidP="00104DC9">
      <w:pPr>
        <w:spacing w:after="0"/>
        <w:jc w:val="center"/>
        <w:rPr>
          <w:rFonts w:asciiTheme="minorHAnsi" w:hAnsiTheme="minorHAnsi" w:cstheme="minorHAnsi"/>
          <w:b/>
          <w:color w:val="000000" w:themeColor="text1"/>
          <w:sz w:val="36"/>
          <w:szCs w:val="36"/>
        </w:rPr>
      </w:pPr>
      <w:r w:rsidRPr="007D5BAE">
        <w:rPr>
          <w:rFonts w:asciiTheme="minorHAnsi" w:hAnsiTheme="minorHAnsi" w:cstheme="minorHAnsi"/>
          <w:b/>
          <w:color w:val="000000" w:themeColor="text1"/>
          <w:sz w:val="36"/>
          <w:szCs w:val="36"/>
        </w:rPr>
        <w:t>Resources and Templates</w:t>
      </w:r>
      <w:r w:rsidR="00DF5CC5" w:rsidRPr="007D5BAE">
        <w:rPr>
          <w:rFonts w:asciiTheme="minorHAnsi" w:hAnsiTheme="minorHAnsi" w:cstheme="minorHAnsi"/>
          <w:b/>
          <w:color w:val="000000" w:themeColor="text1"/>
          <w:sz w:val="36"/>
          <w:szCs w:val="36"/>
        </w:rPr>
        <w:t xml:space="preserve"> </w:t>
      </w:r>
    </w:p>
    <w:p w:rsidR="003522FE" w:rsidRPr="007D5BAE" w:rsidRDefault="003522FE" w:rsidP="007D5BAE">
      <w:pPr>
        <w:spacing w:after="0"/>
        <w:jc w:val="center"/>
        <w:rPr>
          <w:rFonts w:asciiTheme="minorHAnsi" w:hAnsiTheme="minorHAnsi" w:cstheme="minorHAnsi"/>
          <w:b/>
          <w:sz w:val="36"/>
          <w:szCs w:val="36"/>
        </w:rPr>
      </w:pPr>
    </w:p>
    <w:sdt>
      <w:sdtPr>
        <w:rPr>
          <w:rFonts w:ascii="Calibri" w:eastAsia="Calibri" w:hAnsi="Calibri" w:cs="Times New Roman"/>
          <w:b w:val="0"/>
          <w:color w:val="auto"/>
          <w:sz w:val="21"/>
          <w:szCs w:val="21"/>
        </w:rPr>
        <w:id w:val="163449101"/>
        <w:docPartObj>
          <w:docPartGallery w:val="Table of Contents"/>
          <w:docPartUnique/>
        </w:docPartObj>
      </w:sdtPr>
      <w:sdtEndPr>
        <w:rPr>
          <w:bCs/>
          <w:noProof/>
        </w:rPr>
      </w:sdtEndPr>
      <w:sdtContent>
        <w:p w:rsidR="005C3114" w:rsidRDefault="005C3114">
          <w:pPr>
            <w:pStyle w:val="TOCHeading"/>
            <w:rPr>
              <w:color w:val="000000" w:themeColor="text1"/>
            </w:rPr>
          </w:pPr>
          <w:r w:rsidRPr="00264B68">
            <w:rPr>
              <w:color w:val="000000" w:themeColor="text1"/>
            </w:rPr>
            <w:t>Contents</w:t>
          </w:r>
        </w:p>
        <w:p w:rsidR="005A7D1D" w:rsidRPr="005A7D1D" w:rsidRDefault="005A7D1D" w:rsidP="005A7D1D"/>
        <w:p w:rsidR="00936B07" w:rsidRDefault="005C3114">
          <w:pPr>
            <w:pStyle w:val="TOC1"/>
            <w:rPr>
              <w:rFonts w:eastAsiaTheme="minorEastAsia" w:cstheme="minorBidi"/>
              <w:b w:val="0"/>
              <w:sz w:val="22"/>
              <w:szCs w:val="22"/>
            </w:rPr>
          </w:pPr>
          <w:r>
            <w:fldChar w:fldCharType="begin"/>
          </w:r>
          <w:r>
            <w:instrText xml:space="preserve"> TOC \o "1-3" \h \z \u </w:instrText>
          </w:r>
          <w:r>
            <w:fldChar w:fldCharType="separate"/>
          </w:r>
          <w:hyperlink w:anchor="_Toc42761599" w:history="1">
            <w:r w:rsidR="00936B07" w:rsidRPr="007C76CC">
              <w:rPr>
                <w:rStyle w:val="Hyperlink"/>
              </w:rPr>
              <w:t>District Cover Letter to Private Schools</w:t>
            </w:r>
            <w:r w:rsidR="00936B07">
              <w:rPr>
                <w:webHidden/>
              </w:rPr>
              <w:tab/>
            </w:r>
            <w:r w:rsidR="00936B07">
              <w:rPr>
                <w:webHidden/>
              </w:rPr>
              <w:fldChar w:fldCharType="begin"/>
            </w:r>
            <w:r w:rsidR="00936B07">
              <w:rPr>
                <w:webHidden/>
              </w:rPr>
              <w:instrText xml:space="preserve"> PAGEREF _Toc42761599 \h </w:instrText>
            </w:r>
            <w:r w:rsidR="00936B07">
              <w:rPr>
                <w:webHidden/>
              </w:rPr>
            </w:r>
            <w:r w:rsidR="00936B07">
              <w:rPr>
                <w:webHidden/>
              </w:rPr>
              <w:fldChar w:fldCharType="separate"/>
            </w:r>
            <w:r w:rsidR="00936B07">
              <w:rPr>
                <w:webHidden/>
              </w:rPr>
              <w:t>2</w:t>
            </w:r>
            <w:r w:rsidR="00936B07">
              <w:rPr>
                <w:webHidden/>
              </w:rPr>
              <w:fldChar w:fldCharType="end"/>
            </w:r>
          </w:hyperlink>
        </w:p>
        <w:p w:rsidR="00936B07" w:rsidRDefault="00E9455B">
          <w:pPr>
            <w:pStyle w:val="TOC1"/>
            <w:rPr>
              <w:rFonts w:eastAsiaTheme="minorEastAsia" w:cstheme="minorBidi"/>
              <w:b w:val="0"/>
              <w:sz w:val="22"/>
              <w:szCs w:val="22"/>
            </w:rPr>
          </w:pPr>
          <w:hyperlink w:anchor="_Toc42761600" w:history="1">
            <w:r w:rsidR="00936B07" w:rsidRPr="007C76CC">
              <w:rPr>
                <w:rStyle w:val="Hyperlink"/>
              </w:rPr>
              <w:t>Federal Title and CARES-ESSER Programs</w:t>
            </w:r>
            <w:r w:rsidR="00936B07">
              <w:rPr>
                <w:webHidden/>
              </w:rPr>
              <w:tab/>
            </w:r>
            <w:r w:rsidR="00936B07">
              <w:rPr>
                <w:webHidden/>
              </w:rPr>
              <w:fldChar w:fldCharType="begin"/>
            </w:r>
            <w:r w:rsidR="00936B07">
              <w:rPr>
                <w:webHidden/>
              </w:rPr>
              <w:instrText xml:space="preserve"> PAGEREF _Toc42761600 \h </w:instrText>
            </w:r>
            <w:r w:rsidR="00936B07">
              <w:rPr>
                <w:webHidden/>
              </w:rPr>
            </w:r>
            <w:r w:rsidR="00936B07">
              <w:rPr>
                <w:webHidden/>
              </w:rPr>
              <w:fldChar w:fldCharType="separate"/>
            </w:r>
            <w:r w:rsidR="00936B07">
              <w:rPr>
                <w:webHidden/>
              </w:rPr>
              <w:t>3</w:t>
            </w:r>
            <w:r w:rsidR="00936B07">
              <w:rPr>
                <w:webHidden/>
              </w:rPr>
              <w:fldChar w:fldCharType="end"/>
            </w:r>
          </w:hyperlink>
        </w:p>
        <w:p w:rsidR="00936B07" w:rsidRDefault="00E9455B">
          <w:pPr>
            <w:pStyle w:val="TOC1"/>
            <w:rPr>
              <w:rFonts w:eastAsiaTheme="minorEastAsia" w:cstheme="minorBidi"/>
              <w:b w:val="0"/>
              <w:sz w:val="22"/>
              <w:szCs w:val="22"/>
            </w:rPr>
          </w:pPr>
          <w:hyperlink w:anchor="_Toc42761601" w:history="1">
            <w:r w:rsidR="00936B07" w:rsidRPr="007C76CC">
              <w:rPr>
                <w:rStyle w:val="Hyperlink"/>
              </w:rPr>
              <w:t>Affirmation of Consultation</w:t>
            </w:r>
            <w:r w:rsidR="00936B07">
              <w:rPr>
                <w:webHidden/>
              </w:rPr>
              <w:tab/>
            </w:r>
            <w:r w:rsidR="00936B07">
              <w:rPr>
                <w:webHidden/>
              </w:rPr>
              <w:fldChar w:fldCharType="begin"/>
            </w:r>
            <w:r w:rsidR="00936B07">
              <w:rPr>
                <w:webHidden/>
              </w:rPr>
              <w:instrText xml:space="preserve"> PAGEREF _Toc42761601 \h </w:instrText>
            </w:r>
            <w:r w:rsidR="00936B07">
              <w:rPr>
                <w:webHidden/>
              </w:rPr>
            </w:r>
            <w:r w:rsidR="00936B07">
              <w:rPr>
                <w:webHidden/>
              </w:rPr>
              <w:fldChar w:fldCharType="separate"/>
            </w:r>
            <w:r w:rsidR="00936B07">
              <w:rPr>
                <w:webHidden/>
              </w:rPr>
              <w:t>4</w:t>
            </w:r>
            <w:r w:rsidR="00936B07">
              <w:rPr>
                <w:webHidden/>
              </w:rPr>
              <w:fldChar w:fldCharType="end"/>
            </w:r>
          </w:hyperlink>
        </w:p>
        <w:p w:rsidR="00936B07" w:rsidRDefault="00E9455B">
          <w:pPr>
            <w:pStyle w:val="TOC1"/>
            <w:rPr>
              <w:rFonts w:eastAsiaTheme="minorEastAsia" w:cstheme="minorBidi"/>
              <w:b w:val="0"/>
              <w:sz w:val="22"/>
              <w:szCs w:val="22"/>
            </w:rPr>
          </w:pPr>
          <w:hyperlink w:anchor="_Toc42761602" w:history="1">
            <w:r w:rsidR="00936B07" w:rsidRPr="007C76CC">
              <w:rPr>
                <w:rStyle w:val="Hyperlink"/>
              </w:rPr>
              <w:t>CARES Act (ESSER) Private School Planning Template</w:t>
            </w:r>
            <w:r w:rsidR="00936B07">
              <w:rPr>
                <w:webHidden/>
              </w:rPr>
              <w:tab/>
            </w:r>
            <w:r w:rsidR="00936B07">
              <w:rPr>
                <w:webHidden/>
              </w:rPr>
              <w:fldChar w:fldCharType="begin"/>
            </w:r>
            <w:r w:rsidR="00936B07">
              <w:rPr>
                <w:webHidden/>
              </w:rPr>
              <w:instrText xml:space="preserve"> PAGEREF _Toc42761602 \h </w:instrText>
            </w:r>
            <w:r w:rsidR="00936B07">
              <w:rPr>
                <w:webHidden/>
              </w:rPr>
            </w:r>
            <w:r w:rsidR="00936B07">
              <w:rPr>
                <w:webHidden/>
              </w:rPr>
              <w:fldChar w:fldCharType="separate"/>
            </w:r>
            <w:r w:rsidR="00936B07">
              <w:rPr>
                <w:webHidden/>
              </w:rPr>
              <w:t>8</w:t>
            </w:r>
            <w:r w:rsidR="00936B07">
              <w:rPr>
                <w:webHidden/>
              </w:rPr>
              <w:fldChar w:fldCharType="end"/>
            </w:r>
          </w:hyperlink>
        </w:p>
        <w:p w:rsidR="00936B07" w:rsidRDefault="00E9455B">
          <w:pPr>
            <w:pStyle w:val="TOC1"/>
            <w:rPr>
              <w:rFonts w:eastAsiaTheme="minorEastAsia" w:cstheme="minorBidi"/>
              <w:b w:val="0"/>
              <w:sz w:val="22"/>
              <w:szCs w:val="22"/>
            </w:rPr>
          </w:pPr>
          <w:hyperlink w:anchor="_Toc42761603" w:history="1">
            <w:r w:rsidR="00936B07" w:rsidRPr="007C76CC">
              <w:rPr>
                <w:rStyle w:val="Hyperlink"/>
              </w:rPr>
              <w:t>ESSER Activities</w:t>
            </w:r>
            <w:r w:rsidR="00936B07">
              <w:rPr>
                <w:webHidden/>
              </w:rPr>
              <w:tab/>
            </w:r>
            <w:r w:rsidR="00936B07">
              <w:rPr>
                <w:webHidden/>
              </w:rPr>
              <w:fldChar w:fldCharType="begin"/>
            </w:r>
            <w:r w:rsidR="00936B07">
              <w:rPr>
                <w:webHidden/>
              </w:rPr>
              <w:instrText xml:space="preserve"> PAGEREF _Toc42761603 \h </w:instrText>
            </w:r>
            <w:r w:rsidR="00936B07">
              <w:rPr>
                <w:webHidden/>
              </w:rPr>
            </w:r>
            <w:r w:rsidR="00936B07">
              <w:rPr>
                <w:webHidden/>
              </w:rPr>
              <w:fldChar w:fldCharType="separate"/>
            </w:r>
            <w:r w:rsidR="00936B07">
              <w:rPr>
                <w:webHidden/>
              </w:rPr>
              <w:t>12</w:t>
            </w:r>
            <w:r w:rsidR="00936B07">
              <w:rPr>
                <w:webHidden/>
              </w:rPr>
              <w:fldChar w:fldCharType="end"/>
            </w:r>
          </w:hyperlink>
        </w:p>
        <w:p w:rsidR="00936B07" w:rsidRDefault="00E9455B">
          <w:pPr>
            <w:pStyle w:val="TOC1"/>
            <w:rPr>
              <w:rFonts w:eastAsiaTheme="minorEastAsia" w:cstheme="minorBidi"/>
              <w:b w:val="0"/>
              <w:sz w:val="22"/>
              <w:szCs w:val="22"/>
            </w:rPr>
          </w:pPr>
          <w:hyperlink w:anchor="_Toc42761604" w:history="1">
            <w:r w:rsidR="00936B07" w:rsidRPr="007C76CC">
              <w:rPr>
                <w:rStyle w:val="Hyperlink"/>
                <w:shd w:val="clear" w:color="auto" w:fill="FFFFFF"/>
              </w:rPr>
              <w:t>CARES Act: General Information and FAQ’s</w:t>
            </w:r>
            <w:r w:rsidR="00936B07">
              <w:rPr>
                <w:webHidden/>
              </w:rPr>
              <w:tab/>
            </w:r>
            <w:r w:rsidR="00936B07">
              <w:rPr>
                <w:webHidden/>
              </w:rPr>
              <w:fldChar w:fldCharType="begin"/>
            </w:r>
            <w:r w:rsidR="00936B07">
              <w:rPr>
                <w:webHidden/>
              </w:rPr>
              <w:instrText xml:space="preserve"> PAGEREF _Toc42761604 \h </w:instrText>
            </w:r>
            <w:r w:rsidR="00936B07">
              <w:rPr>
                <w:webHidden/>
              </w:rPr>
            </w:r>
            <w:r w:rsidR="00936B07">
              <w:rPr>
                <w:webHidden/>
              </w:rPr>
              <w:fldChar w:fldCharType="separate"/>
            </w:r>
            <w:r w:rsidR="00936B07">
              <w:rPr>
                <w:webHidden/>
              </w:rPr>
              <w:t>13</w:t>
            </w:r>
            <w:r w:rsidR="00936B07">
              <w:rPr>
                <w:webHidden/>
              </w:rPr>
              <w:fldChar w:fldCharType="end"/>
            </w:r>
          </w:hyperlink>
        </w:p>
        <w:p w:rsidR="005C3114" w:rsidRDefault="005C3114">
          <w:r>
            <w:rPr>
              <w:b/>
              <w:bCs/>
              <w:noProof/>
            </w:rPr>
            <w:fldChar w:fldCharType="end"/>
          </w:r>
        </w:p>
      </w:sdtContent>
    </w:sdt>
    <w:p w:rsidR="00D11DB5" w:rsidRPr="00A723F5" w:rsidRDefault="00D11DB5" w:rsidP="00385856">
      <w:pPr>
        <w:spacing w:after="0" w:line="480" w:lineRule="auto"/>
        <w:ind w:left="360"/>
        <w:rPr>
          <w:rFonts w:asciiTheme="minorHAnsi" w:hAnsiTheme="minorHAnsi" w:cstheme="minorHAnsi"/>
          <w:color w:val="1F497D"/>
          <w:sz w:val="28"/>
          <w:szCs w:val="28"/>
        </w:rPr>
      </w:pPr>
    </w:p>
    <w:p w:rsidR="00385856" w:rsidRPr="00A723F5" w:rsidRDefault="00385856" w:rsidP="0007028A">
      <w:pPr>
        <w:rPr>
          <w:rFonts w:asciiTheme="minorHAnsi" w:hAnsiTheme="minorHAnsi" w:cstheme="minorHAnsi"/>
        </w:rPr>
        <w:sectPr w:rsidR="00385856" w:rsidRPr="00A723F5" w:rsidSect="00264B68">
          <w:headerReference w:type="default" r:id="rId12"/>
          <w:footerReference w:type="default" r:id="rId13"/>
          <w:headerReference w:type="first" r:id="rId14"/>
          <w:footerReference w:type="first" r:id="rId15"/>
          <w:type w:val="continuous"/>
          <w:pgSz w:w="12240" w:h="15840"/>
          <w:pgMar w:top="2794" w:right="1152" w:bottom="1354" w:left="1152" w:header="0" w:footer="720" w:gutter="0"/>
          <w:cols w:space="720"/>
        </w:sectPr>
      </w:pPr>
    </w:p>
    <w:p w:rsidR="00F2528E" w:rsidRPr="005E00CE" w:rsidRDefault="000E4493" w:rsidP="005E00CE">
      <w:pPr>
        <w:pStyle w:val="Heading1"/>
      </w:pPr>
      <w:bookmarkStart w:id="0" w:name="_Toc42006949"/>
      <w:bookmarkStart w:id="1" w:name="_Toc42761599"/>
      <w:r w:rsidRPr="005E00CE">
        <w:lastRenderedPageBreak/>
        <w:t>District Cover Letter to Private Schools</w:t>
      </w:r>
      <w:bookmarkEnd w:id="0"/>
      <w:bookmarkEnd w:id="1"/>
    </w:p>
    <w:p w:rsidR="001157FB" w:rsidRPr="00A723F5" w:rsidRDefault="001157FB" w:rsidP="00903EB8">
      <w:pPr>
        <w:spacing w:after="0"/>
        <w:jc w:val="center"/>
        <w:rPr>
          <w:rFonts w:asciiTheme="minorHAnsi" w:hAnsiTheme="minorHAnsi" w:cstheme="minorHAnsi"/>
          <w:i/>
          <w:color w:val="FF0000"/>
          <w:sz w:val="22"/>
          <w:szCs w:val="22"/>
        </w:rPr>
      </w:pPr>
      <w:r w:rsidRPr="00A723F5">
        <w:rPr>
          <w:rFonts w:asciiTheme="minorHAnsi" w:hAnsiTheme="minorHAnsi" w:cstheme="minorHAnsi"/>
          <w:i/>
          <w:color w:val="FF0000"/>
          <w:sz w:val="22"/>
          <w:szCs w:val="22"/>
        </w:rPr>
        <w:t>(District sends this letter to all p</w:t>
      </w:r>
      <w:r w:rsidR="0018044E" w:rsidRPr="00A723F5">
        <w:rPr>
          <w:rFonts w:asciiTheme="minorHAnsi" w:hAnsiTheme="minorHAnsi" w:cstheme="minorHAnsi"/>
          <w:i/>
          <w:color w:val="FF0000"/>
          <w:sz w:val="22"/>
          <w:szCs w:val="22"/>
        </w:rPr>
        <w:t>r</w:t>
      </w:r>
      <w:r w:rsidRPr="00A723F5">
        <w:rPr>
          <w:rFonts w:asciiTheme="minorHAnsi" w:hAnsiTheme="minorHAnsi" w:cstheme="minorHAnsi"/>
          <w:i/>
          <w:color w:val="FF0000"/>
          <w:sz w:val="22"/>
          <w:szCs w:val="22"/>
        </w:rPr>
        <w:t>ivate Schools within their boundaries)</w:t>
      </w:r>
    </w:p>
    <w:p w:rsidR="001157FB" w:rsidRPr="00A723F5" w:rsidRDefault="001157FB" w:rsidP="001157FB">
      <w:pPr>
        <w:spacing w:after="0"/>
        <w:rPr>
          <w:rFonts w:asciiTheme="minorHAnsi" w:hAnsiTheme="minorHAnsi" w:cstheme="minorHAnsi"/>
          <w:color w:val="FF0000"/>
          <w:sz w:val="22"/>
          <w:szCs w:val="22"/>
        </w:rPr>
      </w:pPr>
    </w:p>
    <w:p w:rsidR="001157FB" w:rsidRPr="00A723F5" w:rsidRDefault="00903EB8" w:rsidP="001157FB">
      <w:pPr>
        <w:spacing w:after="0"/>
        <w:rPr>
          <w:rFonts w:asciiTheme="minorHAnsi" w:hAnsiTheme="minorHAnsi" w:cstheme="minorHAnsi"/>
          <w:color w:val="FF0000"/>
          <w:sz w:val="22"/>
          <w:szCs w:val="22"/>
        </w:rPr>
      </w:pPr>
      <w:r>
        <w:rPr>
          <w:rFonts w:asciiTheme="minorHAnsi" w:hAnsiTheme="minorHAnsi" w:cstheme="minorHAnsi"/>
          <w:color w:val="FF0000"/>
          <w:sz w:val="22"/>
          <w:szCs w:val="22"/>
        </w:rPr>
        <w:t>[</w:t>
      </w:r>
      <w:r w:rsidR="001157FB" w:rsidRPr="00A723F5">
        <w:rPr>
          <w:rFonts w:asciiTheme="minorHAnsi" w:hAnsiTheme="minorHAnsi" w:cstheme="minorHAnsi"/>
          <w:color w:val="FF0000"/>
          <w:sz w:val="22"/>
          <w:szCs w:val="22"/>
        </w:rPr>
        <w:t>Date</w:t>
      </w:r>
      <w:r>
        <w:rPr>
          <w:rFonts w:asciiTheme="minorHAnsi" w:hAnsiTheme="minorHAnsi" w:cstheme="minorHAnsi"/>
          <w:color w:val="FF0000"/>
          <w:sz w:val="22"/>
          <w:szCs w:val="22"/>
        </w:rPr>
        <w:t>]</w:t>
      </w:r>
    </w:p>
    <w:p w:rsidR="001157FB" w:rsidRPr="00A723F5" w:rsidRDefault="001157FB" w:rsidP="00014727">
      <w:pPr>
        <w:tabs>
          <w:tab w:val="left" w:pos="5271"/>
        </w:tabs>
        <w:spacing w:after="0"/>
        <w:rPr>
          <w:rFonts w:asciiTheme="minorHAnsi" w:hAnsiTheme="minorHAnsi" w:cstheme="minorHAnsi"/>
          <w:sz w:val="22"/>
          <w:szCs w:val="22"/>
        </w:rPr>
      </w:pPr>
    </w:p>
    <w:p w:rsidR="001157FB" w:rsidRPr="00A723F5" w:rsidRDefault="001157FB" w:rsidP="001157FB">
      <w:pPr>
        <w:spacing w:after="0"/>
        <w:rPr>
          <w:rFonts w:asciiTheme="minorHAnsi" w:hAnsiTheme="minorHAnsi" w:cstheme="minorHAnsi"/>
          <w:sz w:val="22"/>
          <w:szCs w:val="22"/>
        </w:rPr>
      </w:pPr>
    </w:p>
    <w:p w:rsidR="001157FB" w:rsidRPr="00A723F5" w:rsidRDefault="001157FB" w:rsidP="001157FB">
      <w:pPr>
        <w:spacing w:after="0"/>
        <w:rPr>
          <w:rFonts w:asciiTheme="minorHAnsi" w:hAnsiTheme="minorHAnsi" w:cstheme="minorHAnsi"/>
          <w:color w:val="000000" w:themeColor="text1"/>
          <w:sz w:val="22"/>
          <w:szCs w:val="22"/>
        </w:rPr>
      </w:pPr>
      <w:r w:rsidRPr="00A723F5">
        <w:rPr>
          <w:rFonts w:asciiTheme="minorHAnsi" w:hAnsiTheme="minorHAnsi" w:cstheme="minorHAnsi"/>
          <w:color w:val="000000" w:themeColor="text1"/>
          <w:sz w:val="22"/>
          <w:szCs w:val="22"/>
        </w:rPr>
        <w:t xml:space="preserve">Dear Private School Administrator: </w:t>
      </w:r>
    </w:p>
    <w:p w:rsidR="001157FB" w:rsidRPr="00A723F5" w:rsidRDefault="001157FB" w:rsidP="001157FB">
      <w:pPr>
        <w:spacing w:after="0"/>
        <w:rPr>
          <w:rFonts w:asciiTheme="minorHAnsi" w:hAnsiTheme="minorHAnsi" w:cstheme="minorHAnsi"/>
          <w:sz w:val="22"/>
          <w:szCs w:val="22"/>
        </w:rPr>
      </w:pPr>
    </w:p>
    <w:p w:rsidR="001157FB" w:rsidRPr="00A723F5" w:rsidRDefault="001157FB" w:rsidP="001157FB">
      <w:pPr>
        <w:spacing w:after="0"/>
        <w:rPr>
          <w:rFonts w:asciiTheme="minorHAnsi" w:hAnsiTheme="minorHAnsi" w:cstheme="minorHAnsi"/>
          <w:color w:val="000000" w:themeColor="text1"/>
          <w:sz w:val="22"/>
          <w:szCs w:val="22"/>
        </w:rPr>
      </w:pPr>
      <w:r w:rsidRPr="00A723F5">
        <w:rPr>
          <w:rFonts w:asciiTheme="minorHAnsi" w:hAnsiTheme="minorHAnsi" w:cstheme="minorHAnsi"/>
          <w:sz w:val="22"/>
          <w:szCs w:val="22"/>
        </w:rPr>
        <w:t>Each year the Oregon Department of Education requires the local school district (LEA) to inform private schools of the possibility of participation in all federally funded grant programs available to the LEA for the upcoming school year of 2020-2021.  This includes the following:</w:t>
      </w:r>
    </w:p>
    <w:p w:rsidR="001157FB" w:rsidRPr="00A723F5" w:rsidRDefault="001157FB" w:rsidP="001157FB">
      <w:pPr>
        <w:pStyle w:val="ListParagraph"/>
        <w:numPr>
          <w:ilvl w:val="0"/>
          <w:numId w:val="28"/>
        </w:numPr>
        <w:spacing w:after="0" w:line="360" w:lineRule="auto"/>
        <w:rPr>
          <w:rFonts w:asciiTheme="minorHAnsi" w:hAnsiTheme="minorHAnsi" w:cstheme="minorHAnsi"/>
          <w:sz w:val="22"/>
          <w:szCs w:val="22"/>
        </w:rPr>
      </w:pPr>
      <w:r w:rsidRPr="00A723F5">
        <w:rPr>
          <w:rFonts w:asciiTheme="minorHAnsi" w:hAnsiTheme="minorHAnsi" w:cstheme="minorHAnsi"/>
          <w:sz w:val="22"/>
          <w:szCs w:val="22"/>
        </w:rPr>
        <w:t>Title I, Part A (Educational Assistance to At-risk Students);</w:t>
      </w:r>
    </w:p>
    <w:p w:rsidR="001157FB" w:rsidRPr="00A723F5" w:rsidRDefault="001157FB" w:rsidP="0018044E">
      <w:pPr>
        <w:pStyle w:val="ListParagraph"/>
        <w:numPr>
          <w:ilvl w:val="0"/>
          <w:numId w:val="28"/>
        </w:numPr>
        <w:spacing w:after="0"/>
        <w:rPr>
          <w:rFonts w:asciiTheme="minorHAnsi" w:hAnsiTheme="minorHAnsi" w:cstheme="minorHAnsi"/>
          <w:sz w:val="22"/>
          <w:szCs w:val="22"/>
        </w:rPr>
      </w:pPr>
      <w:r w:rsidRPr="00A723F5">
        <w:rPr>
          <w:rFonts w:asciiTheme="minorHAnsi" w:hAnsiTheme="minorHAnsi" w:cstheme="minorHAnsi"/>
          <w:sz w:val="22"/>
          <w:szCs w:val="22"/>
        </w:rPr>
        <w:t>Title I, Part C (E</w:t>
      </w:r>
      <w:r w:rsidR="00555C81">
        <w:rPr>
          <w:rFonts w:asciiTheme="minorHAnsi" w:hAnsiTheme="minorHAnsi" w:cstheme="minorHAnsi"/>
          <w:sz w:val="22"/>
          <w:szCs w:val="22"/>
        </w:rPr>
        <w:t>ducation of Migratory Children),</w:t>
      </w:r>
      <w:r w:rsidRPr="00A723F5">
        <w:rPr>
          <w:rFonts w:asciiTheme="minorHAnsi" w:hAnsiTheme="minorHAnsi" w:cstheme="minorHAnsi"/>
          <w:color w:val="7F7F7F" w:themeColor="text1" w:themeTint="80"/>
          <w:sz w:val="22"/>
          <w:szCs w:val="22"/>
        </w:rPr>
        <w:t xml:space="preserve"> [All LEAs served by a migrant regional program must provide information on this program, even though not receiving a subgrant directly.]</w:t>
      </w:r>
    </w:p>
    <w:p w:rsidR="0018044E" w:rsidRPr="00A723F5" w:rsidRDefault="0018044E" w:rsidP="0018044E">
      <w:pPr>
        <w:pStyle w:val="ListParagraph"/>
        <w:spacing w:after="0"/>
        <w:rPr>
          <w:rFonts w:asciiTheme="minorHAnsi" w:hAnsiTheme="minorHAnsi" w:cstheme="minorHAnsi"/>
          <w:sz w:val="16"/>
          <w:szCs w:val="16"/>
        </w:rPr>
      </w:pPr>
    </w:p>
    <w:p w:rsidR="001157FB" w:rsidRPr="00A723F5" w:rsidRDefault="001157FB" w:rsidP="0018044E">
      <w:pPr>
        <w:pStyle w:val="ListParagraph"/>
        <w:numPr>
          <w:ilvl w:val="0"/>
          <w:numId w:val="28"/>
        </w:numPr>
        <w:spacing w:before="240" w:after="0" w:line="360" w:lineRule="auto"/>
        <w:rPr>
          <w:rFonts w:asciiTheme="minorHAnsi" w:hAnsiTheme="minorHAnsi" w:cstheme="minorHAnsi"/>
          <w:sz w:val="22"/>
          <w:szCs w:val="22"/>
        </w:rPr>
      </w:pPr>
      <w:r w:rsidRPr="00A723F5">
        <w:rPr>
          <w:rFonts w:asciiTheme="minorHAnsi" w:hAnsiTheme="minorHAnsi" w:cstheme="minorHAnsi"/>
          <w:sz w:val="22"/>
          <w:szCs w:val="22"/>
        </w:rPr>
        <w:t xml:space="preserve">Title II, Part A (Professional Development/Supporting Effective Instruction); </w:t>
      </w:r>
    </w:p>
    <w:p w:rsidR="001157FB" w:rsidRPr="00A723F5" w:rsidRDefault="001157FB" w:rsidP="001157FB">
      <w:pPr>
        <w:pStyle w:val="ListParagraph"/>
        <w:numPr>
          <w:ilvl w:val="0"/>
          <w:numId w:val="28"/>
        </w:numPr>
        <w:spacing w:after="0" w:line="360" w:lineRule="auto"/>
        <w:rPr>
          <w:rFonts w:asciiTheme="minorHAnsi" w:hAnsiTheme="minorHAnsi" w:cstheme="minorHAnsi"/>
          <w:sz w:val="22"/>
          <w:szCs w:val="22"/>
        </w:rPr>
      </w:pPr>
      <w:r w:rsidRPr="00A723F5">
        <w:rPr>
          <w:rFonts w:asciiTheme="minorHAnsi" w:hAnsiTheme="minorHAnsi" w:cstheme="minorHAnsi"/>
          <w:sz w:val="22"/>
          <w:szCs w:val="22"/>
        </w:rPr>
        <w:t xml:space="preserve">Title III, Part A (Language Instruction for English Learners and Immigrant Students); </w:t>
      </w:r>
    </w:p>
    <w:p w:rsidR="001157FB" w:rsidRPr="00A723F5" w:rsidRDefault="001157FB" w:rsidP="001157FB">
      <w:pPr>
        <w:pStyle w:val="ListParagraph"/>
        <w:numPr>
          <w:ilvl w:val="0"/>
          <w:numId w:val="28"/>
        </w:numPr>
        <w:spacing w:after="0" w:line="360" w:lineRule="auto"/>
        <w:rPr>
          <w:rFonts w:asciiTheme="minorHAnsi" w:hAnsiTheme="minorHAnsi" w:cstheme="minorHAnsi"/>
          <w:sz w:val="22"/>
          <w:szCs w:val="22"/>
        </w:rPr>
      </w:pPr>
      <w:r w:rsidRPr="00A723F5">
        <w:rPr>
          <w:rFonts w:asciiTheme="minorHAnsi" w:hAnsiTheme="minorHAnsi" w:cstheme="minorHAnsi"/>
          <w:sz w:val="22"/>
          <w:szCs w:val="22"/>
        </w:rPr>
        <w:t>Title IV, Part A (Student Support and Academic Enrichment Grants);</w:t>
      </w:r>
    </w:p>
    <w:p w:rsidR="001157FB" w:rsidRPr="00A723F5" w:rsidRDefault="001157FB" w:rsidP="001157FB">
      <w:pPr>
        <w:pStyle w:val="ListParagraph"/>
        <w:numPr>
          <w:ilvl w:val="0"/>
          <w:numId w:val="28"/>
        </w:numPr>
        <w:spacing w:after="0" w:line="360" w:lineRule="auto"/>
        <w:rPr>
          <w:rFonts w:asciiTheme="minorHAnsi" w:hAnsiTheme="minorHAnsi" w:cstheme="minorHAnsi"/>
          <w:sz w:val="22"/>
          <w:szCs w:val="22"/>
        </w:rPr>
      </w:pPr>
      <w:r w:rsidRPr="00A723F5">
        <w:rPr>
          <w:rFonts w:asciiTheme="minorHAnsi" w:hAnsiTheme="minorHAnsi" w:cstheme="minorHAnsi"/>
          <w:sz w:val="22"/>
          <w:szCs w:val="22"/>
        </w:rPr>
        <w:t>Title IV, Part B (21st Century Community Learning Centers);</w:t>
      </w:r>
    </w:p>
    <w:p w:rsidR="001157FB" w:rsidRPr="00A723F5" w:rsidRDefault="001157FB" w:rsidP="001157FB">
      <w:pPr>
        <w:pStyle w:val="ListParagraph"/>
        <w:numPr>
          <w:ilvl w:val="0"/>
          <w:numId w:val="28"/>
        </w:numPr>
        <w:spacing w:after="0" w:line="360" w:lineRule="auto"/>
        <w:rPr>
          <w:rFonts w:asciiTheme="minorHAnsi" w:hAnsiTheme="minorHAnsi" w:cstheme="minorHAnsi"/>
          <w:sz w:val="22"/>
          <w:szCs w:val="22"/>
        </w:rPr>
      </w:pPr>
      <w:r w:rsidRPr="00A723F5">
        <w:rPr>
          <w:rFonts w:asciiTheme="minorHAnsi" w:hAnsiTheme="minorHAnsi" w:cstheme="minorHAnsi"/>
          <w:sz w:val="22"/>
          <w:szCs w:val="22"/>
        </w:rPr>
        <w:t>CARES Act (</w:t>
      </w:r>
      <w:r w:rsidRPr="00A723F5">
        <w:rPr>
          <w:rFonts w:asciiTheme="minorHAnsi" w:hAnsiTheme="minorHAnsi" w:cstheme="minorHAnsi"/>
          <w:i/>
          <w:sz w:val="22"/>
          <w:szCs w:val="22"/>
        </w:rPr>
        <w:t>Sec.18003</w:t>
      </w:r>
      <w:r w:rsidRPr="00A723F5">
        <w:rPr>
          <w:rFonts w:asciiTheme="minorHAnsi" w:hAnsiTheme="minorHAnsi" w:cstheme="minorHAnsi"/>
          <w:sz w:val="22"/>
          <w:szCs w:val="22"/>
        </w:rPr>
        <w:t xml:space="preserve"> Education Stabilization Relief Fund) for 2020-2021 </w:t>
      </w:r>
      <w:r w:rsidRPr="00A723F5">
        <w:rPr>
          <w:rFonts w:asciiTheme="minorHAnsi" w:hAnsiTheme="minorHAnsi" w:cstheme="minorHAnsi"/>
          <w:i/>
          <w:sz w:val="22"/>
          <w:szCs w:val="22"/>
          <w:u w:val="single"/>
        </w:rPr>
        <w:t>ONLY</w:t>
      </w:r>
    </w:p>
    <w:p w:rsidR="001157FB" w:rsidRPr="00A723F5" w:rsidRDefault="001157FB" w:rsidP="001157FB">
      <w:pPr>
        <w:spacing w:after="0"/>
        <w:rPr>
          <w:rFonts w:asciiTheme="minorHAnsi" w:hAnsiTheme="minorHAnsi" w:cstheme="minorHAnsi"/>
          <w:sz w:val="22"/>
          <w:szCs w:val="22"/>
        </w:rPr>
      </w:pPr>
      <w:r w:rsidRPr="00A723F5">
        <w:rPr>
          <w:rFonts w:asciiTheme="minorHAnsi" w:hAnsiTheme="minorHAnsi" w:cstheme="minorHAnsi"/>
          <w:sz w:val="22"/>
          <w:szCs w:val="22"/>
        </w:rPr>
        <w:t>The Intent to Participate form helps the school district in planning for the equitable services for our private schools.  Please see the check boxes at the bottom of this form and select the one that most applies to your private school.  The following documents provide more additional information on each program and on the consultation process.</w:t>
      </w:r>
    </w:p>
    <w:p w:rsidR="001157FB" w:rsidRPr="00A723F5" w:rsidRDefault="001157FB" w:rsidP="001157FB">
      <w:pPr>
        <w:spacing w:after="0"/>
        <w:rPr>
          <w:rFonts w:asciiTheme="minorHAnsi" w:hAnsiTheme="minorHAnsi" w:cstheme="minorHAnsi"/>
          <w:sz w:val="22"/>
          <w:szCs w:val="22"/>
        </w:rPr>
      </w:pPr>
      <w:r w:rsidRPr="00A723F5">
        <w:rPr>
          <w:rFonts w:asciiTheme="minorHAnsi" w:hAnsiTheme="minorHAnsi" w:cstheme="minorHAnsi"/>
          <w:sz w:val="22"/>
          <w:szCs w:val="22"/>
        </w:rPr>
        <w:t>If you have selected to participate in any of the Federal programs (including CARES), you will be contacted by our school district to set up a time to consult further and begin to develop a plan.</w:t>
      </w:r>
    </w:p>
    <w:p w:rsidR="001157FB" w:rsidRPr="00A723F5" w:rsidRDefault="001157FB" w:rsidP="001157FB">
      <w:pPr>
        <w:spacing w:after="0"/>
        <w:rPr>
          <w:rFonts w:asciiTheme="minorHAnsi" w:hAnsiTheme="minorHAnsi" w:cstheme="minorHAnsi"/>
          <w:sz w:val="22"/>
          <w:szCs w:val="22"/>
        </w:rPr>
      </w:pPr>
      <w:r w:rsidRPr="00A723F5">
        <w:rPr>
          <w:rFonts w:asciiTheme="minorHAnsi" w:hAnsiTheme="minorHAnsi" w:cstheme="minorHAnsi"/>
          <w:b/>
          <w:sz w:val="22"/>
          <w:szCs w:val="22"/>
        </w:rPr>
        <w:t>PLEASE NOTE:</w:t>
      </w:r>
      <w:r w:rsidR="0018044E" w:rsidRPr="00A723F5">
        <w:rPr>
          <w:rFonts w:asciiTheme="minorHAnsi" w:hAnsiTheme="minorHAnsi" w:cstheme="minorHAnsi"/>
          <w:sz w:val="22"/>
          <w:szCs w:val="22"/>
        </w:rPr>
        <w:t xml:space="preserve"> </w:t>
      </w:r>
      <w:r w:rsidRPr="00A723F5">
        <w:rPr>
          <w:rFonts w:asciiTheme="minorHAnsi" w:hAnsiTheme="minorHAnsi" w:cstheme="minorHAnsi"/>
          <w:sz w:val="22"/>
          <w:szCs w:val="22"/>
        </w:rPr>
        <w:t xml:space="preserve"> A private school can decline equitable services under Title </w:t>
      </w:r>
      <w:r w:rsidRPr="00A723F5">
        <w:rPr>
          <w:rFonts w:asciiTheme="minorHAnsi" w:hAnsiTheme="minorHAnsi" w:cstheme="minorHAnsi"/>
          <w:sz w:val="22"/>
          <w:szCs w:val="22"/>
          <w:u w:val="single"/>
        </w:rPr>
        <w:t>and still accept CARES funding</w:t>
      </w:r>
      <w:r w:rsidRPr="00A723F5">
        <w:rPr>
          <w:rFonts w:asciiTheme="minorHAnsi" w:hAnsiTheme="minorHAnsi" w:cstheme="minorHAnsi"/>
          <w:sz w:val="22"/>
          <w:szCs w:val="22"/>
        </w:rPr>
        <w:t xml:space="preserve">. </w:t>
      </w:r>
    </w:p>
    <w:p w:rsidR="001157FB" w:rsidRPr="00A723F5" w:rsidRDefault="001157FB" w:rsidP="001157FB">
      <w:pPr>
        <w:spacing w:after="0"/>
        <w:rPr>
          <w:rFonts w:asciiTheme="minorHAnsi" w:hAnsiTheme="minorHAnsi" w:cstheme="minorHAnsi"/>
          <w:sz w:val="22"/>
          <w:szCs w:val="22"/>
        </w:rPr>
      </w:pPr>
    </w:p>
    <w:p w:rsidR="001157FB" w:rsidRPr="00A723F5" w:rsidRDefault="001157FB" w:rsidP="001157FB">
      <w:pPr>
        <w:spacing w:after="0"/>
        <w:rPr>
          <w:rFonts w:asciiTheme="minorHAnsi" w:hAnsiTheme="minorHAnsi" w:cstheme="minorHAnsi"/>
          <w:sz w:val="22"/>
          <w:szCs w:val="22"/>
        </w:rPr>
      </w:pPr>
      <w:r w:rsidRPr="00A723F5">
        <w:rPr>
          <w:rFonts w:asciiTheme="minorHAnsi" w:hAnsiTheme="minorHAnsi" w:cstheme="minorHAnsi"/>
          <w:sz w:val="22"/>
          <w:szCs w:val="22"/>
        </w:rPr>
        <w:t xml:space="preserve">The deadline for your response is </w:t>
      </w:r>
      <w:r w:rsidR="00903EB8" w:rsidRPr="00903EB8">
        <w:rPr>
          <w:rFonts w:asciiTheme="minorHAnsi" w:hAnsiTheme="minorHAnsi" w:cstheme="minorHAnsi"/>
          <w:b/>
          <w:color w:val="FF0000"/>
          <w:sz w:val="22"/>
          <w:szCs w:val="22"/>
        </w:rPr>
        <w:t>[</w:t>
      </w:r>
      <w:r w:rsidRPr="00903EB8">
        <w:rPr>
          <w:rFonts w:asciiTheme="minorHAnsi" w:hAnsiTheme="minorHAnsi" w:cstheme="minorHAnsi"/>
          <w:b/>
          <w:color w:val="FF0000"/>
          <w:sz w:val="22"/>
          <w:szCs w:val="22"/>
        </w:rPr>
        <w:t>_____________, 2020</w:t>
      </w:r>
      <w:r w:rsidR="00903EB8" w:rsidRPr="00903EB8">
        <w:rPr>
          <w:rFonts w:asciiTheme="minorHAnsi" w:hAnsiTheme="minorHAnsi" w:cstheme="minorHAnsi"/>
          <w:b/>
          <w:color w:val="FF0000"/>
          <w:sz w:val="22"/>
          <w:szCs w:val="22"/>
        </w:rPr>
        <w:t>]</w:t>
      </w:r>
      <w:r w:rsidRPr="00A723F5">
        <w:rPr>
          <w:rFonts w:asciiTheme="minorHAnsi" w:hAnsiTheme="minorHAnsi" w:cstheme="minorHAnsi"/>
          <w:sz w:val="22"/>
          <w:szCs w:val="22"/>
        </w:rPr>
        <w:t>. (If this date is not at least thirty days after this letter’s post-mark date, then the deadline is 30 days after the post-mark.) The District will make further contact attempts if you are unresponsive two weeks after the Initial Contact Letter deadline. A Private School that does not respond will be considered non-participating, absent good cause.</w:t>
      </w:r>
    </w:p>
    <w:p w:rsidR="001157FB" w:rsidRPr="00A723F5" w:rsidRDefault="001157FB" w:rsidP="001157FB">
      <w:pPr>
        <w:spacing w:after="0"/>
        <w:rPr>
          <w:rFonts w:asciiTheme="minorHAnsi" w:hAnsiTheme="minorHAnsi" w:cstheme="minorHAnsi"/>
          <w:sz w:val="22"/>
          <w:szCs w:val="22"/>
        </w:rPr>
      </w:pPr>
    </w:p>
    <w:p w:rsidR="001157FB" w:rsidRPr="00A723F5" w:rsidRDefault="001157FB" w:rsidP="001157FB">
      <w:pPr>
        <w:spacing w:after="0"/>
        <w:rPr>
          <w:rFonts w:asciiTheme="minorHAnsi" w:hAnsiTheme="minorHAnsi" w:cstheme="minorHAnsi"/>
          <w:sz w:val="22"/>
          <w:szCs w:val="22"/>
        </w:rPr>
      </w:pPr>
      <w:r w:rsidRPr="00A723F5">
        <w:rPr>
          <w:rFonts w:asciiTheme="minorHAnsi" w:hAnsiTheme="minorHAnsi" w:cstheme="minorHAnsi"/>
          <w:sz w:val="22"/>
          <w:szCs w:val="22"/>
        </w:rPr>
        <w:t>Feel free to mark all program boxes and make your final decision about individual program participation during our consultation.</w:t>
      </w:r>
    </w:p>
    <w:p w:rsidR="001157FB" w:rsidRPr="00A723F5" w:rsidRDefault="001157FB" w:rsidP="001157FB">
      <w:pPr>
        <w:spacing w:after="0"/>
        <w:rPr>
          <w:rFonts w:asciiTheme="minorHAnsi" w:hAnsiTheme="minorHAnsi" w:cstheme="minorHAnsi"/>
          <w:sz w:val="22"/>
          <w:szCs w:val="22"/>
        </w:rPr>
      </w:pPr>
    </w:p>
    <w:p w:rsidR="001157FB" w:rsidRPr="00A723F5" w:rsidRDefault="001157FB" w:rsidP="001157FB">
      <w:pPr>
        <w:spacing w:after="0"/>
        <w:rPr>
          <w:rFonts w:asciiTheme="minorHAnsi" w:hAnsiTheme="minorHAnsi" w:cstheme="minorHAnsi"/>
          <w:sz w:val="22"/>
          <w:szCs w:val="22"/>
        </w:rPr>
      </w:pPr>
      <w:r w:rsidRPr="00A723F5">
        <w:rPr>
          <w:rFonts w:asciiTheme="minorHAnsi" w:hAnsiTheme="minorHAnsi" w:cstheme="minorHAnsi"/>
          <w:sz w:val="22"/>
          <w:szCs w:val="22"/>
        </w:rPr>
        <w:t>Sincerely,</w:t>
      </w:r>
    </w:p>
    <w:p w:rsidR="001157FB" w:rsidRPr="00477B49" w:rsidRDefault="001157FB" w:rsidP="001157FB">
      <w:pPr>
        <w:spacing w:after="0"/>
        <w:rPr>
          <w:rFonts w:asciiTheme="minorHAnsi" w:hAnsiTheme="minorHAnsi" w:cstheme="minorHAnsi"/>
          <w:color w:val="000000" w:themeColor="text1"/>
          <w:sz w:val="22"/>
          <w:szCs w:val="22"/>
        </w:rPr>
      </w:pPr>
    </w:p>
    <w:p w:rsidR="001157FB" w:rsidRPr="00477B49" w:rsidRDefault="001157FB" w:rsidP="001157FB">
      <w:pPr>
        <w:spacing w:after="0"/>
        <w:rPr>
          <w:rFonts w:asciiTheme="minorHAnsi" w:hAnsiTheme="minorHAnsi" w:cstheme="minorHAnsi"/>
          <w:color w:val="000000" w:themeColor="text1"/>
          <w:sz w:val="22"/>
          <w:szCs w:val="22"/>
        </w:rPr>
      </w:pPr>
    </w:p>
    <w:p w:rsidR="001157FB" w:rsidRPr="00477B49" w:rsidRDefault="001157FB" w:rsidP="001157FB">
      <w:pPr>
        <w:spacing w:after="0"/>
        <w:rPr>
          <w:rFonts w:asciiTheme="minorHAnsi" w:hAnsiTheme="minorHAnsi" w:cstheme="minorHAnsi"/>
          <w:color w:val="000000" w:themeColor="text1"/>
          <w:sz w:val="22"/>
          <w:szCs w:val="22"/>
        </w:rPr>
      </w:pPr>
    </w:p>
    <w:p w:rsidR="001157FB" w:rsidRPr="00903EB8" w:rsidRDefault="001157FB" w:rsidP="001157FB">
      <w:pPr>
        <w:spacing w:after="0"/>
        <w:rPr>
          <w:rFonts w:asciiTheme="minorHAnsi" w:hAnsiTheme="minorHAnsi" w:cstheme="minorHAnsi"/>
          <w:color w:val="FF0000"/>
          <w:sz w:val="22"/>
          <w:szCs w:val="22"/>
        </w:rPr>
      </w:pPr>
      <w:r w:rsidRPr="00903EB8">
        <w:rPr>
          <w:rFonts w:asciiTheme="minorHAnsi" w:hAnsiTheme="minorHAnsi" w:cstheme="minorHAnsi"/>
          <w:color w:val="FF0000"/>
          <w:sz w:val="22"/>
          <w:szCs w:val="22"/>
        </w:rPr>
        <w:t>[Name of Federal Programs Director]</w:t>
      </w:r>
    </w:p>
    <w:p w:rsidR="001157FB" w:rsidRPr="00903EB8" w:rsidRDefault="001157FB" w:rsidP="001157FB">
      <w:pPr>
        <w:spacing w:after="0"/>
        <w:rPr>
          <w:rFonts w:asciiTheme="minorHAnsi" w:hAnsiTheme="minorHAnsi" w:cstheme="minorHAnsi"/>
          <w:color w:val="000000" w:themeColor="text1"/>
          <w:sz w:val="22"/>
          <w:szCs w:val="22"/>
        </w:rPr>
      </w:pPr>
      <w:r w:rsidRPr="00903EB8">
        <w:rPr>
          <w:rFonts w:asciiTheme="minorHAnsi" w:hAnsiTheme="minorHAnsi" w:cstheme="minorHAnsi"/>
          <w:color w:val="000000" w:themeColor="text1"/>
          <w:sz w:val="22"/>
          <w:szCs w:val="22"/>
        </w:rPr>
        <w:t>Federal Programs Director</w:t>
      </w:r>
    </w:p>
    <w:p w:rsidR="001157FB" w:rsidRPr="00903EB8" w:rsidRDefault="00903EB8" w:rsidP="001157FB">
      <w:pPr>
        <w:spacing w:after="0"/>
        <w:rPr>
          <w:rFonts w:asciiTheme="minorHAnsi" w:hAnsiTheme="minorHAnsi" w:cstheme="minorHAnsi"/>
          <w:color w:val="FF0000"/>
          <w:sz w:val="22"/>
          <w:szCs w:val="22"/>
        </w:rPr>
      </w:pPr>
      <w:r>
        <w:rPr>
          <w:rFonts w:asciiTheme="minorHAnsi" w:hAnsiTheme="minorHAnsi" w:cstheme="minorHAnsi"/>
          <w:color w:val="FF0000"/>
          <w:sz w:val="22"/>
          <w:szCs w:val="22"/>
        </w:rPr>
        <w:t>[Contact Email &amp; Phone]</w:t>
      </w:r>
    </w:p>
    <w:p w:rsidR="001157FB" w:rsidRPr="00A723F5" w:rsidRDefault="001157FB" w:rsidP="001157FB">
      <w:pPr>
        <w:pStyle w:val="NormalWeb"/>
        <w:spacing w:before="0" w:beforeAutospacing="0" w:after="0" w:afterAutospacing="0"/>
        <w:rPr>
          <w:rFonts w:asciiTheme="minorHAnsi" w:hAnsiTheme="minorHAnsi" w:cstheme="minorHAnsi"/>
          <w:sz w:val="22"/>
          <w:szCs w:val="22"/>
        </w:rPr>
        <w:sectPr w:rsidR="001157FB" w:rsidRPr="00A723F5" w:rsidSect="000E4493">
          <w:headerReference w:type="default" r:id="rId16"/>
          <w:pgSz w:w="12240" w:h="15840"/>
          <w:pgMar w:top="1440" w:right="1440" w:bottom="720" w:left="1440" w:header="0" w:footer="720" w:gutter="0"/>
          <w:cols w:space="720"/>
        </w:sectPr>
      </w:pPr>
    </w:p>
    <w:p w:rsidR="009C1AFA" w:rsidRPr="009C1AFA" w:rsidRDefault="009C1AFA" w:rsidP="009C1AFA">
      <w:pPr>
        <w:pStyle w:val="Heading1"/>
      </w:pPr>
      <w:bookmarkStart w:id="2" w:name="_Toc42761600"/>
      <w:bookmarkStart w:id="3" w:name="_Toc42006952"/>
      <w:r w:rsidRPr="009C1AFA">
        <w:lastRenderedPageBreak/>
        <w:t>Federal Title and CARES-ESSER Programs</w:t>
      </w:r>
      <w:bookmarkEnd w:id="2"/>
    </w:p>
    <w:p w:rsidR="009C1AFA" w:rsidRDefault="009C1AFA" w:rsidP="001157FB">
      <w:pPr>
        <w:spacing w:after="0"/>
        <w:rPr>
          <w:rFonts w:asciiTheme="minorHAnsi" w:hAnsiTheme="minorHAnsi" w:cstheme="minorHAnsi"/>
          <w:b/>
          <w:color w:val="000000"/>
          <w:sz w:val="20"/>
          <w:szCs w:val="20"/>
        </w:rPr>
      </w:pPr>
    </w:p>
    <w:p w:rsidR="001157FB" w:rsidRPr="00A723F5" w:rsidRDefault="001157FB" w:rsidP="001157FB">
      <w:pPr>
        <w:spacing w:after="0"/>
        <w:rPr>
          <w:rFonts w:asciiTheme="minorHAnsi" w:hAnsiTheme="minorHAnsi" w:cstheme="minorHAnsi"/>
          <w:color w:val="000000"/>
          <w:sz w:val="20"/>
          <w:szCs w:val="20"/>
        </w:rPr>
      </w:pPr>
      <w:r w:rsidRPr="00A723F5">
        <w:rPr>
          <w:rFonts w:asciiTheme="minorHAnsi" w:hAnsiTheme="minorHAnsi" w:cstheme="minorHAnsi"/>
          <w:b/>
          <w:color w:val="000000"/>
          <w:sz w:val="20"/>
          <w:szCs w:val="20"/>
        </w:rPr>
        <w:t>Title I, Part A: Educational Assistance to At-risk Students</w:t>
      </w:r>
    </w:p>
    <w:p w:rsidR="001157FB" w:rsidRPr="00A723F5" w:rsidRDefault="001157FB" w:rsidP="001157FB">
      <w:pPr>
        <w:spacing w:after="0"/>
        <w:rPr>
          <w:rFonts w:asciiTheme="minorHAnsi" w:hAnsiTheme="minorHAnsi" w:cstheme="minorHAnsi"/>
          <w:color w:val="000000"/>
          <w:sz w:val="19"/>
          <w:szCs w:val="19"/>
        </w:rPr>
      </w:pPr>
      <w:r w:rsidRPr="00A723F5">
        <w:rPr>
          <w:rFonts w:asciiTheme="minorHAnsi" w:hAnsiTheme="minorHAnsi" w:cstheme="minorHAnsi"/>
          <w:color w:val="000000"/>
          <w:sz w:val="19"/>
          <w:szCs w:val="19"/>
        </w:rPr>
        <w:t>Title I-A provides supplemental educational services and activities for those NPS students most at risk of failing and in need of instructional support.</w:t>
      </w:r>
    </w:p>
    <w:p w:rsidR="001157FB" w:rsidRPr="00A723F5" w:rsidRDefault="001157FB" w:rsidP="001157FB">
      <w:pPr>
        <w:spacing w:after="0"/>
        <w:rPr>
          <w:rFonts w:asciiTheme="minorHAnsi" w:hAnsiTheme="minorHAnsi" w:cstheme="minorHAnsi"/>
          <w:color w:val="000000"/>
          <w:sz w:val="19"/>
          <w:szCs w:val="19"/>
        </w:rPr>
      </w:pPr>
    </w:p>
    <w:p w:rsidR="001157FB" w:rsidRPr="00A723F5" w:rsidRDefault="001157FB" w:rsidP="001157FB">
      <w:pPr>
        <w:spacing w:after="0"/>
        <w:rPr>
          <w:rFonts w:asciiTheme="minorHAnsi" w:hAnsiTheme="minorHAnsi" w:cstheme="minorHAnsi"/>
          <w:color w:val="000000"/>
          <w:sz w:val="19"/>
          <w:szCs w:val="19"/>
        </w:rPr>
      </w:pPr>
      <w:r w:rsidRPr="00A723F5">
        <w:rPr>
          <w:rFonts w:asciiTheme="minorHAnsi" w:hAnsiTheme="minorHAnsi" w:cstheme="minorHAnsi"/>
          <w:color w:val="000000"/>
          <w:sz w:val="19"/>
          <w:szCs w:val="19"/>
        </w:rPr>
        <w:t xml:space="preserve">The NPS’s proportional allocation of Title I-A funds is based on the number of students identified as low-income that live within the boundary of the LEA. NPS students from low-income families who generate funding are not necessarily the NPS’s </w:t>
      </w:r>
      <w:r w:rsidRPr="00A723F5">
        <w:rPr>
          <w:rFonts w:asciiTheme="minorHAnsi" w:hAnsiTheme="minorHAnsi" w:cstheme="minorHAnsi"/>
          <w:color w:val="000000"/>
          <w:sz w:val="19"/>
          <w:szCs w:val="19"/>
          <w:u w:val="single"/>
        </w:rPr>
        <w:t>most-at-risk students who will receive services</w:t>
      </w:r>
      <w:r w:rsidRPr="00A723F5">
        <w:rPr>
          <w:rFonts w:asciiTheme="minorHAnsi" w:hAnsiTheme="minorHAnsi" w:cstheme="minorHAnsi"/>
          <w:color w:val="000000"/>
          <w:sz w:val="19"/>
          <w:szCs w:val="19"/>
        </w:rPr>
        <w:t xml:space="preserve"> – this sub-set of most-at-risk students will be determined in the first weeks of the new school year.</w:t>
      </w:r>
    </w:p>
    <w:p w:rsidR="001157FB" w:rsidRPr="00A723F5" w:rsidRDefault="001157FB" w:rsidP="001157FB">
      <w:pPr>
        <w:spacing w:after="0"/>
        <w:ind w:left="360"/>
        <w:jc w:val="both"/>
        <w:rPr>
          <w:rFonts w:asciiTheme="minorHAnsi" w:hAnsiTheme="minorHAnsi" w:cstheme="minorHAnsi"/>
          <w:color w:val="000000"/>
          <w:sz w:val="19"/>
          <w:szCs w:val="19"/>
        </w:rPr>
      </w:pPr>
    </w:p>
    <w:p w:rsidR="001157FB" w:rsidRPr="00A723F5" w:rsidRDefault="001157FB" w:rsidP="001157FB">
      <w:pPr>
        <w:spacing w:after="0"/>
        <w:rPr>
          <w:rFonts w:asciiTheme="minorHAnsi" w:hAnsiTheme="minorHAnsi" w:cstheme="minorHAnsi"/>
          <w:color w:val="000000"/>
          <w:sz w:val="20"/>
          <w:szCs w:val="20"/>
        </w:rPr>
      </w:pPr>
      <w:r w:rsidRPr="00A723F5">
        <w:rPr>
          <w:rFonts w:asciiTheme="minorHAnsi" w:hAnsiTheme="minorHAnsi" w:cstheme="minorHAnsi"/>
          <w:b/>
          <w:color w:val="000000"/>
          <w:sz w:val="20"/>
          <w:szCs w:val="20"/>
        </w:rPr>
        <w:t>Title I, Part C: Education of Migratory Children</w:t>
      </w:r>
    </w:p>
    <w:p w:rsidR="001157FB" w:rsidRPr="00A723F5" w:rsidRDefault="001157FB" w:rsidP="001157FB">
      <w:pPr>
        <w:spacing w:after="0"/>
        <w:rPr>
          <w:rFonts w:asciiTheme="minorHAnsi" w:hAnsiTheme="minorHAnsi" w:cstheme="minorHAnsi"/>
          <w:color w:val="000000"/>
          <w:sz w:val="19"/>
          <w:szCs w:val="19"/>
        </w:rPr>
      </w:pPr>
      <w:r w:rsidRPr="00A723F5">
        <w:rPr>
          <w:rFonts w:asciiTheme="minorHAnsi" w:hAnsiTheme="minorHAnsi" w:cstheme="minorHAnsi"/>
          <w:color w:val="000000"/>
          <w:sz w:val="19"/>
          <w:szCs w:val="19"/>
        </w:rPr>
        <w:t>Title I-C supports educational programs and services that address the unique needs of migratory children. Additionally, the program ensures that migratory children who move among the states are not penalized in any manner by disparities among the states in curriculum, graduation requirements, and challenging academic standards. Services help migratory children overcome educational disruption, cultural and language barriers, social isolation, various health-related problems, and other factors that inhibit the ability of such children to succeed in school.</w:t>
      </w:r>
    </w:p>
    <w:p w:rsidR="001157FB" w:rsidRPr="00A723F5" w:rsidRDefault="001157FB" w:rsidP="001157FB">
      <w:pPr>
        <w:spacing w:after="0"/>
        <w:rPr>
          <w:rFonts w:asciiTheme="minorHAnsi" w:hAnsiTheme="minorHAnsi" w:cstheme="minorHAnsi"/>
          <w:color w:val="000000"/>
          <w:sz w:val="19"/>
          <w:szCs w:val="19"/>
        </w:rPr>
      </w:pPr>
    </w:p>
    <w:p w:rsidR="001157FB" w:rsidRPr="00A723F5" w:rsidRDefault="001157FB" w:rsidP="001157FB">
      <w:pPr>
        <w:spacing w:after="0"/>
        <w:jc w:val="both"/>
        <w:rPr>
          <w:rFonts w:asciiTheme="minorHAnsi" w:hAnsiTheme="minorHAnsi" w:cstheme="minorHAnsi"/>
          <w:color w:val="000000"/>
          <w:sz w:val="20"/>
          <w:szCs w:val="20"/>
        </w:rPr>
      </w:pPr>
      <w:r w:rsidRPr="00A723F5">
        <w:rPr>
          <w:rFonts w:asciiTheme="minorHAnsi" w:hAnsiTheme="minorHAnsi" w:cstheme="minorHAnsi"/>
          <w:b/>
          <w:color w:val="000000"/>
          <w:sz w:val="20"/>
          <w:szCs w:val="20"/>
        </w:rPr>
        <w:t>Title II, Part A: Professional Development/Supporting Effective Instruction</w:t>
      </w:r>
    </w:p>
    <w:p w:rsidR="001157FB" w:rsidRPr="00A723F5" w:rsidRDefault="001157FB" w:rsidP="001157FB">
      <w:pPr>
        <w:spacing w:after="0"/>
        <w:rPr>
          <w:rFonts w:asciiTheme="minorHAnsi" w:hAnsiTheme="minorHAnsi" w:cstheme="minorHAnsi"/>
          <w:color w:val="000000"/>
          <w:sz w:val="19"/>
          <w:szCs w:val="19"/>
        </w:rPr>
      </w:pPr>
      <w:r w:rsidRPr="00A723F5">
        <w:rPr>
          <w:rFonts w:asciiTheme="minorHAnsi" w:hAnsiTheme="minorHAnsi" w:cstheme="minorHAnsi"/>
          <w:color w:val="000000"/>
          <w:sz w:val="19"/>
          <w:szCs w:val="19"/>
        </w:rPr>
        <w:t xml:space="preserve">Title II-A funds are made available to improve teaching and student learning in the core subject areas.  Activities include high-quality professional development for teachers, administrators and staff that can help students achieve high academic standards. </w:t>
      </w:r>
    </w:p>
    <w:p w:rsidR="001157FB" w:rsidRPr="00A723F5" w:rsidRDefault="001157FB" w:rsidP="001157FB">
      <w:pPr>
        <w:spacing w:after="0"/>
        <w:rPr>
          <w:rFonts w:asciiTheme="minorHAnsi" w:hAnsiTheme="minorHAnsi" w:cstheme="minorHAnsi"/>
          <w:color w:val="000000"/>
          <w:sz w:val="19"/>
          <w:szCs w:val="19"/>
        </w:rPr>
      </w:pPr>
    </w:p>
    <w:p w:rsidR="001157FB" w:rsidRPr="00A723F5" w:rsidRDefault="001157FB" w:rsidP="001157FB">
      <w:pPr>
        <w:spacing w:after="0"/>
        <w:rPr>
          <w:rFonts w:asciiTheme="minorHAnsi" w:hAnsiTheme="minorHAnsi" w:cstheme="minorHAnsi"/>
          <w:color w:val="000000"/>
          <w:sz w:val="19"/>
          <w:szCs w:val="19"/>
        </w:rPr>
      </w:pPr>
      <w:r w:rsidRPr="00A723F5">
        <w:rPr>
          <w:rFonts w:asciiTheme="minorHAnsi" w:hAnsiTheme="minorHAnsi" w:cstheme="minorHAnsi"/>
          <w:color w:val="000000"/>
          <w:sz w:val="19"/>
          <w:szCs w:val="19"/>
        </w:rPr>
        <w:t xml:space="preserve">Funds are available in equal proportion for public and participating private schools per school enrollment. </w:t>
      </w:r>
    </w:p>
    <w:p w:rsidR="001157FB" w:rsidRPr="00A723F5" w:rsidRDefault="001157FB" w:rsidP="001157FB">
      <w:pPr>
        <w:spacing w:after="0"/>
        <w:jc w:val="both"/>
        <w:rPr>
          <w:rFonts w:asciiTheme="minorHAnsi" w:hAnsiTheme="minorHAnsi" w:cstheme="minorHAnsi"/>
          <w:color w:val="000000"/>
          <w:sz w:val="19"/>
          <w:szCs w:val="19"/>
        </w:rPr>
      </w:pPr>
    </w:p>
    <w:p w:rsidR="001157FB" w:rsidRPr="00A723F5" w:rsidRDefault="001157FB" w:rsidP="001157FB">
      <w:pPr>
        <w:spacing w:after="0"/>
        <w:jc w:val="both"/>
        <w:rPr>
          <w:rFonts w:asciiTheme="minorHAnsi" w:hAnsiTheme="minorHAnsi" w:cstheme="minorHAnsi"/>
          <w:color w:val="000000"/>
          <w:sz w:val="20"/>
          <w:szCs w:val="20"/>
        </w:rPr>
      </w:pPr>
      <w:r w:rsidRPr="00A723F5">
        <w:rPr>
          <w:rFonts w:asciiTheme="minorHAnsi" w:hAnsiTheme="minorHAnsi" w:cstheme="minorHAnsi"/>
          <w:b/>
          <w:color w:val="000000"/>
          <w:sz w:val="20"/>
          <w:szCs w:val="20"/>
        </w:rPr>
        <w:t>Title III, Part A: Language Instruction for English Learners and Immigrant Students</w:t>
      </w:r>
    </w:p>
    <w:p w:rsidR="001157FB" w:rsidRPr="00A723F5" w:rsidRDefault="001157FB" w:rsidP="001157FB">
      <w:pPr>
        <w:spacing w:after="0"/>
        <w:rPr>
          <w:rFonts w:asciiTheme="minorHAnsi" w:hAnsiTheme="minorHAnsi" w:cstheme="minorHAnsi"/>
          <w:color w:val="000000"/>
          <w:sz w:val="19"/>
          <w:szCs w:val="19"/>
        </w:rPr>
      </w:pPr>
      <w:r w:rsidRPr="00A723F5">
        <w:rPr>
          <w:rFonts w:asciiTheme="minorHAnsi" w:hAnsiTheme="minorHAnsi" w:cstheme="minorHAnsi"/>
          <w:color w:val="000000"/>
          <w:sz w:val="19"/>
          <w:szCs w:val="19"/>
        </w:rPr>
        <w:t xml:space="preserve">Title III-A provides educational services for eligible NPS students who are identified as </w:t>
      </w:r>
      <w:r w:rsidRPr="00A723F5">
        <w:rPr>
          <w:rFonts w:asciiTheme="minorHAnsi" w:hAnsiTheme="minorHAnsi" w:cstheme="minorHAnsi"/>
          <w:i/>
          <w:color w:val="000000"/>
          <w:sz w:val="19"/>
          <w:szCs w:val="19"/>
        </w:rPr>
        <w:t>English Learners</w:t>
      </w:r>
      <w:r w:rsidRPr="00A723F5">
        <w:rPr>
          <w:rFonts w:asciiTheme="minorHAnsi" w:hAnsiTheme="minorHAnsi" w:cstheme="minorHAnsi"/>
          <w:color w:val="000000"/>
          <w:sz w:val="19"/>
          <w:szCs w:val="19"/>
        </w:rPr>
        <w:t>.</w:t>
      </w:r>
    </w:p>
    <w:p w:rsidR="001157FB" w:rsidRPr="00A723F5" w:rsidRDefault="001157FB" w:rsidP="001157FB">
      <w:pPr>
        <w:spacing w:after="0"/>
        <w:rPr>
          <w:rFonts w:asciiTheme="minorHAnsi" w:hAnsiTheme="minorHAnsi" w:cstheme="minorHAnsi"/>
          <w:color w:val="000000"/>
          <w:sz w:val="19"/>
          <w:szCs w:val="19"/>
        </w:rPr>
      </w:pPr>
    </w:p>
    <w:p w:rsidR="001157FB" w:rsidRPr="00A723F5" w:rsidRDefault="001157FB" w:rsidP="001157FB">
      <w:pPr>
        <w:spacing w:after="0"/>
        <w:rPr>
          <w:rFonts w:asciiTheme="minorHAnsi" w:hAnsiTheme="minorHAnsi" w:cstheme="minorHAnsi"/>
          <w:color w:val="000000"/>
          <w:sz w:val="19"/>
          <w:szCs w:val="19"/>
        </w:rPr>
      </w:pPr>
      <w:r w:rsidRPr="00A723F5">
        <w:rPr>
          <w:rFonts w:asciiTheme="minorHAnsi" w:hAnsiTheme="minorHAnsi" w:cstheme="minorHAnsi"/>
          <w:color w:val="000000"/>
          <w:sz w:val="19"/>
          <w:szCs w:val="19"/>
        </w:rPr>
        <w:t xml:space="preserve">Qualifying students identified as English Learners, and the appropriate benefits, services, and materials provided, will be determined with the school district during consultation with the NPS. </w:t>
      </w:r>
      <w:r w:rsidRPr="00A723F5">
        <w:rPr>
          <w:rFonts w:asciiTheme="minorHAnsi" w:hAnsiTheme="minorHAnsi" w:cstheme="minorHAnsi"/>
          <w:i/>
          <w:color w:val="000000"/>
          <w:sz w:val="19"/>
          <w:szCs w:val="19"/>
          <w:u w:val="single"/>
        </w:rPr>
        <w:t>The school district must have qualified for this grant.</w:t>
      </w:r>
    </w:p>
    <w:p w:rsidR="001157FB" w:rsidRPr="00A723F5" w:rsidRDefault="001157FB" w:rsidP="00536E97">
      <w:pPr>
        <w:spacing w:after="0"/>
        <w:rPr>
          <w:rFonts w:asciiTheme="minorHAnsi" w:hAnsiTheme="minorHAnsi" w:cstheme="minorHAnsi"/>
          <w:color w:val="000000"/>
          <w:sz w:val="19"/>
          <w:szCs w:val="19"/>
        </w:rPr>
      </w:pPr>
    </w:p>
    <w:p w:rsidR="001157FB" w:rsidRPr="00A723F5" w:rsidRDefault="001157FB" w:rsidP="001157FB">
      <w:pPr>
        <w:spacing w:after="0"/>
        <w:jc w:val="both"/>
        <w:rPr>
          <w:rFonts w:asciiTheme="minorHAnsi" w:hAnsiTheme="minorHAnsi" w:cstheme="minorHAnsi"/>
          <w:color w:val="000000"/>
          <w:sz w:val="20"/>
          <w:szCs w:val="20"/>
        </w:rPr>
      </w:pPr>
      <w:r w:rsidRPr="00A723F5">
        <w:rPr>
          <w:rFonts w:asciiTheme="minorHAnsi" w:hAnsiTheme="minorHAnsi" w:cstheme="minorHAnsi"/>
          <w:b/>
          <w:color w:val="000000"/>
          <w:sz w:val="20"/>
          <w:szCs w:val="20"/>
        </w:rPr>
        <w:t>Title IV, Part A: Well-Rounded Educational Opportunities/Safe and Healthy Students/Supporting the Effective Use of Technology (“Student Support and Academic Enrichment”)</w:t>
      </w:r>
    </w:p>
    <w:p w:rsidR="001157FB" w:rsidRPr="00A723F5" w:rsidRDefault="001157FB" w:rsidP="001157FB">
      <w:pPr>
        <w:spacing w:after="0"/>
        <w:rPr>
          <w:rFonts w:asciiTheme="minorHAnsi" w:hAnsiTheme="minorHAnsi" w:cstheme="minorHAnsi"/>
          <w:color w:val="000000"/>
          <w:sz w:val="19"/>
          <w:szCs w:val="19"/>
        </w:rPr>
      </w:pPr>
      <w:r w:rsidRPr="00A723F5">
        <w:rPr>
          <w:rFonts w:asciiTheme="minorHAnsi" w:hAnsiTheme="minorHAnsi" w:cstheme="minorHAnsi"/>
          <w:color w:val="000000"/>
          <w:sz w:val="19"/>
          <w:szCs w:val="19"/>
        </w:rPr>
        <w:t>Title IV-A – the Student Support and Academic Enrichment (SSAE) program – is intended to increase the capacity of local educational agencies and schools to provide all students with access to a well-rounded education, improve student health and school safety conditions for optimal student learning, and enhance the use of technology in order to improve the academic achievement and digital literacy of all students.</w:t>
      </w:r>
    </w:p>
    <w:p w:rsidR="001157FB" w:rsidRPr="00A723F5" w:rsidRDefault="001157FB" w:rsidP="001157FB">
      <w:pPr>
        <w:spacing w:after="0"/>
        <w:rPr>
          <w:rFonts w:asciiTheme="minorHAnsi" w:hAnsiTheme="minorHAnsi" w:cstheme="minorHAnsi"/>
          <w:color w:val="000000"/>
          <w:sz w:val="19"/>
          <w:szCs w:val="19"/>
        </w:rPr>
      </w:pPr>
    </w:p>
    <w:p w:rsidR="001157FB" w:rsidRPr="00A723F5" w:rsidRDefault="001157FB" w:rsidP="001157FB">
      <w:pPr>
        <w:spacing w:after="0"/>
        <w:rPr>
          <w:rFonts w:asciiTheme="minorHAnsi" w:hAnsiTheme="minorHAnsi" w:cstheme="minorHAnsi"/>
          <w:color w:val="000000"/>
          <w:sz w:val="19"/>
          <w:szCs w:val="19"/>
        </w:rPr>
      </w:pPr>
      <w:r w:rsidRPr="00A723F5">
        <w:rPr>
          <w:rFonts w:asciiTheme="minorHAnsi" w:hAnsiTheme="minorHAnsi" w:cstheme="minorHAnsi"/>
          <w:color w:val="000000"/>
          <w:sz w:val="19"/>
          <w:szCs w:val="19"/>
        </w:rPr>
        <w:t>Funds are available in equal proportion for public and participating private schools per school enrollment.</w:t>
      </w:r>
    </w:p>
    <w:p w:rsidR="001157FB" w:rsidRPr="00A723F5" w:rsidRDefault="001157FB" w:rsidP="001157FB">
      <w:pPr>
        <w:spacing w:after="0"/>
        <w:jc w:val="both"/>
        <w:rPr>
          <w:rFonts w:asciiTheme="minorHAnsi" w:hAnsiTheme="minorHAnsi" w:cstheme="minorHAnsi"/>
          <w:color w:val="000000"/>
          <w:sz w:val="19"/>
          <w:szCs w:val="19"/>
        </w:rPr>
      </w:pPr>
    </w:p>
    <w:p w:rsidR="001157FB" w:rsidRPr="00A723F5" w:rsidRDefault="001157FB" w:rsidP="001157FB">
      <w:pPr>
        <w:spacing w:after="0"/>
        <w:jc w:val="both"/>
        <w:rPr>
          <w:rFonts w:asciiTheme="minorHAnsi" w:hAnsiTheme="minorHAnsi" w:cstheme="minorHAnsi"/>
          <w:color w:val="000000"/>
          <w:sz w:val="20"/>
          <w:szCs w:val="20"/>
        </w:rPr>
      </w:pPr>
      <w:r w:rsidRPr="00A723F5">
        <w:rPr>
          <w:rFonts w:asciiTheme="minorHAnsi" w:hAnsiTheme="minorHAnsi" w:cstheme="minorHAnsi"/>
          <w:b/>
          <w:color w:val="000000"/>
          <w:sz w:val="20"/>
          <w:szCs w:val="20"/>
        </w:rPr>
        <w:t>Title IV, Part B: 21</w:t>
      </w:r>
      <w:r w:rsidRPr="00A723F5">
        <w:rPr>
          <w:rFonts w:asciiTheme="minorHAnsi" w:hAnsiTheme="minorHAnsi" w:cstheme="minorHAnsi"/>
          <w:b/>
          <w:color w:val="000000"/>
          <w:sz w:val="20"/>
          <w:szCs w:val="20"/>
          <w:vertAlign w:val="superscript"/>
        </w:rPr>
        <w:t>st</w:t>
      </w:r>
      <w:r w:rsidRPr="00A723F5">
        <w:rPr>
          <w:rFonts w:asciiTheme="minorHAnsi" w:hAnsiTheme="minorHAnsi" w:cstheme="minorHAnsi"/>
          <w:b/>
          <w:color w:val="000000"/>
          <w:sz w:val="20"/>
          <w:szCs w:val="20"/>
        </w:rPr>
        <w:t xml:space="preserve"> Century Community Learning Centers (CCLC)</w:t>
      </w:r>
    </w:p>
    <w:p w:rsidR="001157FB" w:rsidRPr="00A723F5" w:rsidRDefault="001157FB" w:rsidP="001157FB">
      <w:pPr>
        <w:widowControl w:val="0"/>
        <w:spacing w:after="0"/>
        <w:rPr>
          <w:rFonts w:asciiTheme="minorHAnsi" w:hAnsiTheme="minorHAnsi" w:cstheme="minorHAnsi"/>
          <w:color w:val="000000"/>
          <w:sz w:val="19"/>
          <w:szCs w:val="19"/>
        </w:rPr>
      </w:pPr>
      <w:r w:rsidRPr="00A723F5">
        <w:rPr>
          <w:rFonts w:asciiTheme="minorHAnsi" w:hAnsiTheme="minorHAnsi" w:cstheme="minorHAnsi"/>
          <w:color w:val="000000"/>
          <w:sz w:val="19"/>
          <w:szCs w:val="19"/>
        </w:rPr>
        <w:t>Title IV-B – the 21</w:t>
      </w:r>
      <w:r w:rsidRPr="00A723F5">
        <w:rPr>
          <w:rFonts w:asciiTheme="minorHAnsi" w:hAnsiTheme="minorHAnsi" w:cstheme="minorHAnsi"/>
          <w:color w:val="000000"/>
          <w:sz w:val="19"/>
          <w:szCs w:val="19"/>
          <w:vertAlign w:val="superscript"/>
        </w:rPr>
        <w:t>st</w:t>
      </w:r>
      <w:r w:rsidRPr="00A723F5">
        <w:rPr>
          <w:rFonts w:asciiTheme="minorHAnsi" w:hAnsiTheme="minorHAnsi" w:cstheme="minorHAnsi"/>
          <w:color w:val="000000"/>
          <w:sz w:val="19"/>
          <w:szCs w:val="19"/>
        </w:rPr>
        <w:t xml:space="preserve"> CCLC program – supports the creation of community learning centers that will provide academic enrichment opportunities during non-school hours for children, particularly students who attend high-poverty and low-performing schools. The program helps students meet state and local standards in core academic subjects, such as reading and mathematics; offers students a broad array of enrichment activities that can complement their regular academic programs; and offers literacy and other educational services to the families of participating children. </w:t>
      </w:r>
    </w:p>
    <w:p w:rsidR="00536E97" w:rsidRPr="00A723F5" w:rsidRDefault="00536E97" w:rsidP="001157FB">
      <w:pPr>
        <w:widowControl w:val="0"/>
        <w:spacing w:after="0"/>
        <w:rPr>
          <w:rFonts w:asciiTheme="minorHAnsi" w:hAnsiTheme="minorHAnsi" w:cstheme="minorHAnsi"/>
          <w:color w:val="000000"/>
          <w:sz w:val="19"/>
          <w:szCs w:val="19"/>
        </w:rPr>
      </w:pPr>
    </w:p>
    <w:p w:rsidR="001157FB" w:rsidRPr="00A723F5" w:rsidRDefault="001157FB" w:rsidP="001157FB">
      <w:pPr>
        <w:widowControl w:val="0"/>
        <w:spacing w:after="0"/>
        <w:rPr>
          <w:rFonts w:asciiTheme="minorHAnsi" w:hAnsiTheme="minorHAnsi" w:cstheme="minorHAnsi"/>
          <w:i/>
          <w:color w:val="000000"/>
          <w:sz w:val="19"/>
          <w:szCs w:val="19"/>
          <w:u w:val="single"/>
        </w:rPr>
      </w:pPr>
      <w:r w:rsidRPr="00A723F5">
        <w:rPr>
          <w:rFonts w:asciiTheme="minorHAnsi" w:hAnsiTheme="minorHAnsi" w:cstheme="minorHAnsi"/>
          <w:color w:val="000000"/>
          <w:sz w:val="19"/>
          <w:szCs w:val="19"/>
        </w:rPr>
        <w:t>Students who attend a NPS in the boundary of the public school(s) served by the 21</w:t>
      </w:r>
      <w:r w:rsidRPr="00A723F5">
        <w:rPr>
          <w:rFonts w:asciiTheme="minorHAnsi" w:hAnsiTheme="minorHAnsi" w:cstheme="minorHAnsi"/>
          <w:color w:val="000000"/>
          <w:sz w:val="19"/>
          <w:szCs w:val="19"/>
          <w:vertAlign w:val="superscript"/>
        </w:rPr>
        <w:t>st</w:t>
      </w:r>
      <w:r w:rsidRPr="00A723F5">
        <w:rPr>
          <w:rFonts w:asciiTheme="minorHAnsi" w:hAnsiTheme="minorHAnsi" w:cstheme="minorHAnsi"/>
          <w:color w:val="000000"/>
          <w:sz w:val="19"/>
          <w:szCs w:val="19"/>
        </w:rPr>
        <w:t xml:space="preserve"> CCLC grant are equally eligible to participate in the program. </w:t>
      </w:r>
      <w:r w:rsidRPr="00A723F5">
        <w:rPr>
          <w:rFonts w:asciiTheme="minorHAnsi" w:hAnsiTheme="minorHAnsi" w:cstheme="minorHAnsi"/>
          <w:i/>
          <w:color w:val="000000"/>
          <w:sz w:val="19"/>
          <w:szCs w:val="19"/>
          <w:u w:val="single"/>
        </w:rPr>
        <w:t>The school district must have qualified for this grant.</w:t>
      </w:r>
    </w:p>
    <w:p w:rsidR="00536E97" w:rsidRPr="00A723F5" w:rsidRDefault="00536E97" w:rsidP="001157FB">
      <w:pPr>
        <w:widowControl w:val="0"/>
        <w:spacing w:after="0"/>
        <w:rPr>
          <w:rFonts w:asciiTheme="minorHAnsi" w:hAnsiTheme="minorHAnsi" w:cstheme="minorHAnsi"/>
          <w:i/>
          <w:color w:val="000000"/>
          <w:sz w:val="19"/>
          <w:szCs w:val="19"/>
          <w:u w:val="single"/>
        </w:rPr>
      </w:pPr>
    </w:p>
    <w:p w:rsidR="001157FB" w:rsidRPr="00A723F5" w:rsidRDefault="001157FB" w:rsidP="001157FB">
      <w:pPr>
        <w:widowControl w:val="0"/>
        <w:spacing w:after="0"/>
        <w:rPr>
          <w:rFonts w:asciiTheme="minorHAnsi" w:hAnsiTheme="minorHAnsi" w:cstheme="minorHAnsi"/>
          <w:b/>
          <w:color w:val="000000"/>
          <w:sz w:val="20"/>
          <w:szCs w:val="20"/>
        </w:rPr>
      </w:pPr>
      <w:r w:rsidRPr="00A723F5">
        <w:rPr>
          <w:rFonts w:asciiTheme="minorHAnsi" w:hAnsiTheme="minorHAnsi" w:cstheme="minorHAnsi"/>
          <w:b/>
          <w:color w:val="000000"/>
          <w:sz w:val="20"/>
          <w:szCs w:val="20"/>
        </w:rPr>
        <w:t>CARES Act; Section 18003 Education Stabilization Relief Fund (2020-2021)</w:t>
      </w:r>
    </w:p>
    <w:p w:rsidR="001157FB" w:rsidRPr="00A723F5" w:rsidRDefault="001157FB" w:rsidP="001157FB">
      <w:pPr>
        <w:pStyle w:val="NormalWeb"/>
        <w:spacing w:before="0" w:beforeAutospacing="0" w:after="0" w:afterAutospacing="0"/>
        <w:rPr>
          <w:rFonts w:asciiTheme="minorHAnsi" w:hAnsiTheme="minorHAnsi" w:cstheme="minorHAnsi"/>
          <w:color w:val="000000"/>
          <w:sz w:val="18"/>
          <w:szCs w:val="18"/>
        </w:rPr>
        <w:sectPr w:rsidR="001157FB" w:rsidRPr="00A723F5" w:rsidSect="00A723F5">
          <w:headerReference w:type="default" r:id="rId17"/>
          <w:pgSz w:w="12240" w:h="15840"/>
          <w:pgMar w:top="576" w:right="576" w:bottom="576" w:left="576" w:header="720" w:footer="720" w:gutter="0"/>
          <w:cols w:space="720"/>
          <w:docGrid w:linePitch="360"/>
        </w:sectPr>
      </w:pPr>
      <w:r w:rsidRPr="00A723F5">
        <w:rPr>
          <w:rFonts w:asciiTheme="minorHAnsi" w:hAnsiTheme="minorHAnsi" w:cstheme="minorHAnsi"/>
          <w:color w:val="000000"/>
          <w:sz w:val="19"/>
          <w:szCs w:val="19"/>
        </w:rPr>
        <w:t xml:space="preserve">The CARES Act provides an economic stimulus to individuals, businesses, and schools. CARES Act will focus upon the funding stream dedicated to schools, specifically </w:t>
      </w:r>
      <w:r w:rsidRPr="00A723F5">
        <w:rPr>
          <w:rFonts w:asciiTheme="minorHAnsi" w:hAnsiTheme="minorHAnsi" w:cstheme="minorHAnsi"/>
          <w:i/>
          <w:iCs/>
          <w:color w:val="000000"/>
          <w:sz w:val="19"/>
          <w:szCs w:val="19"/>
        </w:rPr>
        <w:t>Section 18003</w:t>
      </w:r>
      <w:r w:rsidRPr="00A723F5">
        <w:rPr>
          <w:rFonts w:asciiTheme="minorHAnsi" w:hAnsiTheme="minorHAnsi" w:cstheme="minorHAnsi"/>
          <w:color w:val="000000"/>
          <w:sz w:val="19"/>
          <w:szCs w:val="19"/>
        </w:rPr>
        <w:t xml:space="preserve"> of the CARES Act titled the </w:t>
      </w:r>
      <w:r w:rsidRPr="00A723F5">
        <w:rPr>
          <w:rFonts w:asciiTheme="minorHAnsi" w:hAnsiTheme="minorHAnsi" w:cstheme="minorHAnsi"/>
          <w:b/>
          <w:bCs/>
          <w:i/>
          <w:smallCaps/>
          <w:color w:val="000000"/>
          <w:sz w:val="19"/>
          <w:szCs w:val="19"/>
        </w:rPr>
        <w:t xml:space="preserve">Education Stabilization Relief Fund, </w:t>
      </w:r>
      <w:r w:rsidRPr="00A723F5">
        <w:rPr>
          <w:rFonts w:asciiTheme="minorHAnsi" w:hAnsiTheme="minorHAnsi" w:cstheme="minorHAnsi"/>
          <w:color w:val="000000"/>
          <w:sz w:val="19"/>
          <w:szCs w:val="19"/>
        </w:rPr>
        <w:t>which lists 12 allowable activities. CARES Act funding is NOT tied to student learning outcomes or academics. Funds are available to all private schools, with no expectation or requirement of participation in Equitable Services under Title.</w:t>
      </w:r>
      <w:r w:rsidRPr="00A723F5">
        <w:rPr>
          <w:rFonts w:asciiTheme="minorHAnsi" w:hAnsiTheme="minorHAnsi" w:cstheme="minorHAnsi"/>
          <w:color w:val="000000"/>
          <w:sz w:val="18"/>
          <w:szCs w:val="18"/>
        </w:rPr>
        <w:t xml:space="preserve"> </w:t>
      </w:r>
    </w:p>
    <w:p w:rsidR="001157FB" w:rsidRPr="00880A44" w:rsidRDefault="00880A44" w:rsidP="00880A44">
      <w:pPr>
        <w:pStyle w:val="Heading1"/>
      </w:pPr>
      <w:bookmarkStart w:id="4" w:name="_Toc42761601"/>
      <w:r w:rsidRPr="00880A44">
        <w:lastRenderedPageBreak/>
        <w:t xml:space="preserve">Affirmation </w:t>
      </w:r>
      <w:r>
        <w:t>o</w:t>
      </w:r>
      <w:r w:rsidRPr="00880A44">
        <w:t>f Consultation</w:t>
      </w:r>
      <w:bookmarkEnd w:id="4"/>
    </w:p>
    <w:p w:rsidR="001157FB" w:rsidRPr="00A723F5" w:rsidRDefault="001157FB" w:rsidP="00536E97">
      <w:pPr>
        <w:spacing w:after="0"/>
        <w:jc w:val="center"/>
        <w:rPr>
          <w:rFonts w:asciiTheme="minorHAnsi" w:hAnsiTheme="minorHAnsi" w:cstheme="minorHAnsi"/>
          <w:b/>
          <w:sz w:val="28"/>
          <w:szCs w:val="28"/>
        </w:rPr>
      </w:pPr>
      <w:r w:rsidRPr="00A723F5">
        <w:rPr>
          <w:rFonts w:asciiTheme="minorHAnsi" w:hAnsiTheme="minorHAnsi" w:cstheme="minorHAnsi"/>
          <w:b/>
          <w:sz w:val="28"/>
          <w:szCs w:val="28"/>
        </w:rPr>
        <w:t>With Private School Officials Regarding ESEA &amp; CARES Act (ESSER) Funds</w:t>
      </w:r>
    </w:p>
    <w:p w:rsidR="001157FB" w:rsidRPr="00A723F5" w:rsidRDefault="001157FB" w:rsidP="00536E97">
      <w:pPr>
        <w:tabs>
          <w:tab w:val="left" w:pos="1900"/>
        </w:tabs>
        <w:spacing w:after="0"/>
        <w:jc w:val="center"/>
        <w:rPr>
          <w:rFonts w:asciiTheme="minorHAnsi" w:hAnsiTheme="minorHAnsi" w:cstheme="minorHAnsi"/>
          <w:i/>
          <w:color w:val="FF0000"/>
          <w:sz w:val="20"/>
          <w:szCs w:val="20"/>
        </w:rPr>
      </w:pPr>
      <w:r w:rsidRPr="00A723F5">
        <w:rPr>
          <w:rFonts w:asciiTheme="minorHAnsi" w:hAnsiTheme="minorHAnsi" w:cstheme="minorHAnsi"/>
          <w:i/>
          <w:color w:val="FF0000"/>
          <w:sz w:val="20"/>
          <w:szCs w:val="20"/>
        </w:rPr>
        <w:t>Completed during 2020-2021 Spring Consultation</w:t>
      </w:r>
    </w:p>
    <w:p w:rsidR="001157FB" w:rsidRPr="00E9455B" w:rsidRDefault="001157FB" w:rsidP="00536E97">
      <w:pPr>
        <w:tabs>
          <w:tab w:val="left" w:pos="1900"/>
        </w:tabs>
        <w:spacing w:after="0"/>
        <w:rPr>
          <w:rFonts w:asciiTheme="minorHAnsi" w:hAnsiTheme="minorHAnsi" w:cstheme="minorHAnsi"/>
          <w:color w:val="000000" w:themeColor="text1"/>
          <w:sz w:val="20"/>
          <w:szCs w:val="20"/>
        </w:rPr>
      </w:pPr>
      <w:bookmarkStart w:id="5" w:name="_GoBack"/>
    </w:p>
    <w:bookmarkEnd w:id="5"/>
    <w:p w:rsidR="005C3114" w:rsidRDefault="005C3114" w:rsidP="005C3114">
      <w:pPr>
        <w:tabs>
          <w:tab w:val="left" w:pos="2340"/>
          <w:tab w:val="right" w:leader="underscore" w:pos="10620"/>
        </w:tabs>
        <w:rPr>
          <w:rFonts w:asciiTheme="minorHAnsi" w:hAnsiTheme="minorHAnsi" w:cstheme="minorHAnsi"/>
          <w:b/>
          <w:sz w:val="22"/>
          <w:szCs w:val="22"/>
        </w:rPr>
      </w:pPr>
    </w:p>
    <w:p w:rsidR="005C3114" w:rsidRPr="009362D8" w:rsidRDefault="005C3114" w:rsidP="005C3114">
      <w:pPr>
        <w:tabs>
          <w:tab w:val="left" w:pos="2340"/>
          <w:tab w:val="right" w:leader="underscore" w:pos="10620"/>
        </w:tabs>
        <w:rPr>
          <w:rFonts w:asciiTheme="minorHAnsi" w:hAnsiTheme="minorHAnsi" w:cstheme="minorHAnsi"/>
          <w:b/>
          <w:sz w:val="22"/>
          <w:szCs w:val="22"/>
          <w:u w:val="single"/>
        </w:rPr>
      </w:pPr>
      <w:r>
        <w:rPr>
          <w:rFonts w:asciiTheme="minorHAnsi" w:hAnsiTheme="minorHAnsi" w:cstheme="minorHAnsi"/>
          <w:b/>
          <w:sz w:val="22"/>
          <w:szCs w:val="22"/>
        </w:rPr>
        <w:t xml:space="preserve">Name of Private (Non-Public) </w:t>
      </w:r>
      <w:r w:rsidRPr="009362D8">
        <w:rPr>
          <w:rFonts w:asciiTheme="minorHAnsi" w:hAnsiTheme="minorHAnsi" w:cstheme="minorHAnsi"/>
          <w:b/>
          <w:sz w:val="22"/>
          <w:szCs w:val="22"/>
        </w:rPr>
        <w:t>School:</w:t>
      </w:r>
      <w:r w:rsidRPr="009362D8">
        <w:rPr>
          <w:rFonts w:asciiTheme="minorHAnsi" w:hAnsiTheme="minorHAnsi" w:cstheme="minorHAnsi"/>
          <w:b/>
          <w:sz w:val="22"/>
          <w:szCs w:val="22"/>
        </w:rPr>
        <w:tab/>
      </w:r>
    </w:p>
    <w:p w:rsidR="005C3114" w:rsidRPr="00A723F5" w:rsidRDefault="005C3114" w:rsidP="00536E97">
      <w:pPr>
        <w:spacing w:after="0"/>
        <w:rPr>
          <w:rFonts w:asciiTheme="minorHAnsi" w:hAnsiTheme="minorHAnsi" w:cstheme="minorHAnsi"/>
          <w:sz w:val="20"/>
          <w:szCs w:val="20"/>
        </w:rPr>
      </w:pPr>
    </w:p>
    <w:p w:rsidR="001157FB" w:rsidRPr="00A723F5" w:rsidRDefault="001157FB" w:rsidP="00536E97">
      <w:pPr>
        <w:spacing w:after="0"/>
        <w:rPr>
          <w:rFonts w:asciiTheme="minorHAnsi" w:hAnsiTheme="minorHAnsi" w:cstheme="minorHAnsi"/>
          <w:i/>
          <w:sz w:val="20"/>
          <w:szCs w:val="20"/>
        </w:rPr>
      </w:pPr>
      <w:r w:rsidRPr="00A723F5">
        <w:rPr>
          <w:rFonts w:asciiTheme="minorHAnsi" w:hAnsiTheme="minorHAnsi" w:cstheme="minorHAnsi"/>
          <w:sz w:val="20"/>
          <w:szCs w:val="20"/>
        </w:rPr>
        <w:t>The school’s business model is:</w:t>
      </w:r>
      <w:r w:rsidR="00536E97" w:rsidRPr="00A723F5">
        <w:rPr>
          <w:rFonts w:asciiTheme="minorHAnsi" w:hAnsiTheme="minorHAnsi" w:cstheme="minorHAnsi"/>
          <w:sz w:val="20"/>
          <w:szCs w:val="20"/>
        </w:rPr>
        <w:tab/>
      </w:r>
      <w:r w:rsidR="00536E97" w:rsidRPr="00A723F5">
        <w:rPr>
          <w:rFonts w:asciiTheme="minorHAnsi" w:hAnsiTheme="minorHAnsi" w:cstheme="minorHAnsi"/>
          <w:sz w:val="20"/>
          <w:szCs w:val="20"/>
        </w:rPr>
        <w:tab/>
      </w:r>
      <w:sdt>
        <w:sdtPr>
          <w:rPr>
            <w:rFonts w:asciiTheme="minorHAnsi" w:hAnsiTheme="minorHAnsi" w:cstheme="minorHAnsi"/>
            <w:sz w:val="20"/>
            <w:szCs w:val="20"/>
          </w:rPr>
          <w:id w:val="-1358122072"/>
          <w14:checkbox>
            <w14:checked w14:val="0"/>
            <w14:checkedState w14:val="2612" w14:font="MS Gothic"/>
            <w14:uncheckedState w14:val="2610" w14:font="MS Gothic"/>
          </w14:checkbox>
        </w:sdtPr>
        <w:sdtEndPr/>
        <w:sdtContent>
          <w:r w:rsidRPr="00A723F5">
            <w:rPr>
              <w:rFonts w:ascii="Segoe UI Symbol" w:eastAsia="MS Gothic" w:hAnsi="Segoe UI Symbol" w:cs="Segoe UI Symbol"/>
              <w:sz w:val="20"/>
              <w:szCs w:val="20"/>
            </w:rPr>
            <w:t>☐</w:t>
          </w:r>
        </w:sdtContent>
      </w:sdt>
      <w:r w:rsidRPr="00A723F5">
        <w:rPr>
          <w:rFonts w:asciiTheme="minorHAnsi" w:hAnsiTheme="minorHAnsi" w:cstheme="minorHAnsi"/>
          <w:sz w:val="20"/>
          <w:szCs w:val="20"/>
        </w:rPr>
        <w:t xml:space="preserve"> Non-profit</w:t>
      </w:r>
      <w:r w:rsidRPr="00A723F5">
        <w:rPr>
          <w:rFonts w:asciiTheme="minorHAnsi" w:hAnsiTheme="minorHAnsi" w:cstheme="minorHAnsi"/>
          <w:sz w:val="20"/>
          <w:szCs w:val="20"/>
        </w:rPr>
        <w:tab/>
      </w:r>
      <w:r w:rsidRPr="00A723F5">
        <w:rPr>
          <w:rFonts w:asciiTheme="minorHAnsi" w:hAnsiTheme="minorHAnsi" w:cstheme="minorHAnsi"/>
          <w:sz w:val="20"/>
          <w:szCs w:val="20"/>
        </w:rPr>
        <w:tab/>
      </w:r>
      <w:sdt>
        <w:sdtPr>
          <w:rPr>
            <w:rFonts w:asciiTheme="minorHAnsi" w:hAnsiTheme="minorHAnsi" w:cstheme="minorHAnsi"/>
            <w:sz w:val="20"/>
            <w:szCs w:val="20"/>
          </w:rPr>
          <w:id w:val="-1798363757"/>
          <w14:checkbox>
            <w14:checked w14:val="0"/>
            <w14:checkedState w14:val="2612" w14:font="MS Gothic"/>
            <w14:uncheckedState w14:val="2610" w14:font="MS Gothic"/>
          </w14:checkbox>
        </w:sdtPr>
        <w:sdtEndPr/>
        <w:sdtContent>
          <w:r w:rsidRPr="00A723F5">
            <w:rPr>
              <w:rFonts w:ascii="Segoe UI Symbol" w:eastAsia="MS Gothic" w:hAnsi="Segoe UI Symbol" w:cs="Segoe UI Symbol"/>
              <w:sz w:val="20"/>
              <w:szCs w:val="20"/>
            </w:rPr>
            <w:t>☐</w:t>
          </w:r>
        </w:sdtContent>
      </w:sdt>
      <w:r w:rsidRPr="00A723F5">
        <w:rPr>
          <w:rFonts w:asciiTheme="minorHAnsi" w:hAnsiTheme="minorHAnsi" w:cstheme="minorHAnsi"/>
          <w:sz w:val="20"/>
          <w:szCs w:val="20"/>
        </w:rPr>
        <w:t xml:space="preserve"> For-profit </w:t>
      </w:r>
      <w:r w:rsidRPr="00A723F5">
        <w:rPr>
          <w:rFonts w:asciiTheme="minorHAnsi" w:hAnsiTheme="minorHAnsi" w:cstheme="minorHAnsi"/>
          <w:i/>
          <w:sz w:val="20"/>
          <w:szCs w:val="20"/>
        </w:rPr>
        <w:t>(not eligible for equitable services)</w:t>
      </w:r>
    </w:p>
    <w:p w:rsidR="001157FB" w:rsidRPr="00A723F5" w:rsidRDefault="001157FB" w:rsidP="00536E97">
      <w:pPr>
        <w:spacing w:after="0"/>
        <w:rPr>
          <w:rFonts w:asciiTheme="minorHAnsi" w:hAnsiTheme="minorHAnsi" w:cstheme="minorHAnsi"/>
          <w:b/>
          <w:sz w:val="20"/>
          <w:szCs w:val="20"/>
        </w:rPr>
      </w:pPr>
    </w:p>
    <w:tbl>
      <w:tblPr>
        <w:tblStyle w:val="TableGrid"/>
        <w:tblW w:w="11028" w:type="dxa"/>
        <w:tblLook w:val="04A0" w:firstRow="1" w:lastRow="0" w:firstColumn="1" w:lastColumn="0" w:noHBand="0" w:noVBand="1"/>
        <w:tblCaption w:val="Private / Non-Public School Address"/>
        <w:tblDescription w:val="Box provided for the private school address "/>
      </w:tblPr>
      <w:tblGrid>
        <w:gridCol w:w="11028"/>
      </w:tblGrid>
      <w:tr w:rsidR="005C3114" w:rsidRPr="00B65FB8" w:rsidTr="000730A3">
        <w:trPr>
          <w:trHeight w:val="386"/>
          <w:tblHeader/>
        </w:trPr>
        <w:tc>
          <w:tcPr>
            <w:tcW w:w="11028" w:type="dxa"/>
            <w:tcBorders>
              <w:top w:val="nil"/>
              <w:left w:val="nil"/>
              <w:bottom w:val="single" w:sz="4" w:space="0" w:color="auto"/>
              <w:right w:val="nil"/>
            </w:tcBorders>
            <w:vAlign w:val="center"/>
          </w:tcPr>
          <w:p w:rsidR="005C3114" w:rsidRPr="00B65FB8" w:rsidRDefault="005C3114" w:rsidP="005C3114">
            <w:pPr>
              <w:spacing w:after="0"/>
              <w:rPr>
                <w:rFonts w:cstheme="minorHAnsi"/>
                <w:sz w:val="24"/>
                <w:szCs w:val="24"/>
                <w:u w:val="single"/>
              </w:rPr>
            </w:pPr>
            <w:r w:rsidRPr="00B65FB8">
              <w:rPr>
                <w:rFonts w:cstheme="minorHAnsi"/>
                <w:b/>
                <w:sz w:val="24"/>
                <w:szCs w:val="24"/>
                <w:u w:val="single"/>
              </w:rPr>
              <w:t>Non-Public School Address:</w:t>
            </w:r>
          </w:p>
        </w:tc>
      </w:tr>
      <w:tr w:rsidR="001157FB" w:rsidRPr="00A723F5" w:rsidTr="000730A3">
        <w:trPr>
          <w:trHeight w:val="339"/>
        </w:trPr>
        <w:tc>
          <w:tcPr>
            <w:tcW w:w="11028" w:type="dxa"/>
            <w:tcBorders>
              <w:top w:val="single" w:sz="4" w:space="0" w:color="auto"/>
            </w:tcBorders>
            <w:vAlign w:val="center"/>
          </w:tcPr>
          <w:p w:rsidR="001157FB" w:rsidRPr="00A723F5" w:rsidRDefault="001157FB" w:rsidP="00536E97">
            <w:pPr>
              <w:spacing w:after="0"/>
              <w:rPr>
                <w:rFonts w:cstheme="minorHAnsi"/>
                <w:sz w:val="20"/>
                <w:szCs w:val="20"/>
              </w:rPr>
            </w:pPr>
            <w:bookmarkStart w:id="6" w:name="_Hlk505597345"/>
          </w:p>
          <w:p w:rsidR="00536E97" w:rsidRPr="00A723F5" w:rsidRDefault="00536E97" w:rsidP="00536E97">
            <w:pPr>
              <w:spacing w:after="0"/>
              <w:rPr>
                <w:rFonts w:cstheme="minorHAnsi"/>
                <w:sz w:val="20"/>
                <w:szCs w:val="20"/>
              </w:rPr>
            </w:pPr>
          </w:p>
          <w:p w:rsidR="001157FB" w:rsidRPr="00A723F5" w:rsidRDefault="001157FB" w:rsidP="00536E97">
            <w:pPr>
              <w:spacing w:after="0"/>
              <w:rPr>
                <w:rFonts w:cstheme="minorHAnsi"/>
                <w:sz w:val="20"/>
                <w:szCs w:val="20"/>
              </w:rPr>
            </w:pPr>
          </w:p>
          <w:p w:rsidR="001157FB" w:rsidRPr="00A723F5" w:rsidRDefault="001157FB" w:rsidP="00536E97">
            <w:pPr>
              <w:spacing w:after="0"/>
              <w:rPr>
                <w:rFonts w:cstheme="minorHAnsi"/>
                <w:sz w:val="20"/>
                <w:szCs w:val="20"/>
              </w:rPr>
            </w:pPr>
          </w:p>
        </w:tc>
      </w:tr>
      <w:bookmarkEnd w:id="6"/>
    </w:tbl>
    <w:p w:rsidR="001157FB" w:rsidRPr="00A723F5" w:rsidRDefault="001157FB" w:rsidP="00536E97">
      <w:pPr>
        <w:spacing w:after="0"/>
        <w:rPr>
          <w:rFonts w:asciiTheme="minorHAnsi" w:hAnsiTheme="minorHAnsi" w:cstheme="minorHAnsi"/>
          <w:b/>
          <w:sz w:val="20"/>
          <w:szCs w:val="20"/>
        </w:rPr>
      </w:pPr>
    </w:p>
    <w:tbl>
      <w:tblPr>
        <w:tblStyle w:val="TableGrid"/>
        <w:tblW w:w="10998" w:type="dxa"/>
        <w:tblLook w:val="04A0" w:firstRow="1" w:lastRow="0" w:firstColumn="1" w:lastColumn="0" w:noHBand="0" w:noVBand="1"/>
        <w:tblCaption w:val="Non-Public School Representative Name and Signature"/>
        <w:tblDescription w:val="Boxes provided for Name, Tit.le, Email Address, Phone, signature and date."/>
      </w:tblPr>
      <w:tblGrid>
        <w:gridCol w:w="6175"/>
        <w:gridCol w:w="1553"/>
        <w:gridCol w:w="3270"/>
      </w:tblGrid>
      <w:tr w:rsidR="005C3114" w:rsidRPr="00B65FB8" w:rsidTr="000730A3">
        <w:trPr>
          <w:trHeight w:val="476"/>
          <w:tblHeader/>
        </w:trPr>
        <w:tc>
          <w:tcPr>
            <w:tcW w:w="6175" w:type="dxa"/>
            <w:tcBorders>
              <w:top w:val="nil"/>
              <w:left w:val="nil"/>
              <w:bottom w:val="single" w:sz="4" w:space="0" w:color="auto"/>
              <w:right w:val="nil"/>
            </w:tcBorders>
            <w:vAlign w:val="center"/>
          </w:tcPr>
          <w:p w:rsidR="005C3114" w:rsidRPr="00B65FB8" w:rsidRDefault="005C3114" w:rsidP="005C3114">
            <w:pPr>
              <w:spacing w:after="0"/>
              <w:rPr>
                <w:rFonts w:cstheme="minorHAnsi"/>
                <w:b/>
                <w:sz w:val="24"/>
                <w:szCs w:val="24"/>
                <w:u w:val="single"/>
              </w:rPr>
            </w:pPr>
            <w:r w:rsidRPr="00B65FB8">
              <w:rPr>
                <w:rFonts w:cstheme="minorHAnsi"/>
                <w:b/>
                <w:sz w:val="24"/>
                <w:szCs w:val="24"/>
                <w:u w:val="single"/>
              </w:rPr>
              <w:t>Non-Public School Representative(s):</w:t>
            </w:r>
          </w:p>
        </w:tc>
        <w:tc>
          <w:tcPr>
            <w:tcW w:w="4823" w:type="dxa"/>
            <w:gridSpan w:val="2"/>
            <w:tcBorders>
              <w:top w:val="nil"/>
              <w:left w:val="nil"/>
              <w:bottom w:val="single" w:sz="4" w:space="0" w:color="auto"/>
              <w:right w:val="nil"/>
            </w:tcBorders>
            <w:vAlign w:val="center"/>
          </w:tcPr>
          <w:p w:rsidR="005C3114" w:rsidRPr="00B65FB8" w:rsidRDefault="005C3114" w:rsidP="005C3114">
            <w:pPr>
              <w:spacing w:after="0"/>
              <w:rPr>
                <w:rFonts w:cstheme="minorHAnsi"/>
                <w:sz w:val="24"/>
                <w:szCs w:val="24"/>
                <w:u w:val="single"/>
              </w:rPr>
            </w:pPr>
          </w:p>
        </w:tc>
      </w:tr>
      <w:tr w:rsidR="001157FB" w:rsidRPr="00A723F5" w:rsidTr="000730A3">
        <w:trPr>
          <w:trHeight w:val="409"/>
        </w:trPr>
        <w:tc>
          <w:tcPr>
            <w:tcW w:w="6175" w:type="dxa"/>
            <w:tcBorders>
              <w:top w:val="single" w:sz="4" w:space="0" w:color="auto"/>
            </w:tcBorders>
            <w:vAlign w:val="center"/>
          </w:tcPr>
          <w:p w:rsidR="001157FB" w:rsidRPr="00A723F5" w:rsidRDefault="001157FB" w:rsidP="00536E97">
            <w:pPr>
              <w:spacing w:after="0"/>
              <w:rPr>
                <w:rFonts w:cstheme="minorHAnsi"/>
                <w:sz w:val="20"/>
                <w:szCs w:val="20"/>
              </w:rPr>
            </w:pPr>
            <w:r w:rsidRPr="00A723F5">
              <w:rPr>
                <w:rFonts w:cstheme="minorHAnsi"/>
                <w:sz w:val="20"/>
                <w:szCs w:val="20"/>
              </w:rPr>
              <w:t>Name:</w:t>
            </w:r>
          </w:p>
        </w:tc>
        <w:tc>
          <w:tcPr>
            <w:tcW w:w="4823" w:type="dxa"/>
            <w:gridSpan w:val="2"/>
            <w:tcBorders>
              <w:top w:val="single" w:sz="4" w:space="0" w:color="auto"/>
            </w:tcBorders>
            <w:vAlign w:val="center"/>
          </w:tcPr>
          <w:p w:rsidR="001157FB" w:rsidRPr="00A723F5" w:rsidRDefault="001157FB" w:rsidP="00536E97">
            <w:pPr>
              <w:spacing w:after="0"/>
              <w:rPr>
                <w:rFonts w:cstheme="minorHAnsi"/>
                <w:sz w:val="20"/>
                <w:szCs w:val="20"/>
              </w:rPr>
            </w:pPr>
            <w:r w:rsidRPr="00A723F5">
              <w:rPr>
                <w:rFonts w:cstheme="minorHAnsi"/>
                <w:sz w:val="20"/>
                <w:szCs w:val="20"/>
              </w:rPr>
              <w:t>Title:</w:t>
            </w:r>
          </w:p>
        </w:tc>
      </w:tr>
      <w:tr w:rsidR="001157FB" w:rsidRPr="00A723F5" w:rsidTr="000730A3">
        <w:trPr>
          <w:trHeight w:val="409"/>
        </w:trPr>
        <w:tc>
          <w:tcPr>
            <w:tcW w:w="6175" w:type="dxa"/>
            <w:vAlign w:val="center"/>
          </w:tcPr>
          <w:p w:rsidR="001157FB" w:rsidRPr="00A723F5" w:rsidRDefault="001157FB" w:rsidP="00536E97">
            <w:pPr>
              <w:spacing w:after="0"/>
              <w:rPr>
                <w:rFonts w:cstheme="minorHAnsi"/>
                <w:sz w:val="20"/>
                <w:szCs w:val="20"/>
              </w:rPr>
            </w:pPr>
            <w:r w:rsidRPr="00A723F5">
              <w:rPr>
                <w:rFonts w:cstheme="minorHAnsi"/>
                <w:sz w:val="20"/>
                <w:szCs w:val="20"/>
              </w:rPr>
              <w:t>Phone:</w:t>
            </w:r>
          </w:p>
        </w:tc>
        <w:tc>
          <w:tcPr>
            <w:tcW w:w="4823" w:type="dxa"/>
            <w:gridSpan w:val="2"/>
            <w:vAlign w:val="center"/>
          </w:tcPr>
          <w:p w:rsidR="001157FB" w:rsidRPr="00A723F5" w:rsidRDefault="001157FB" w:rsidP="00536E97">
            <w:pPr>
              <w:spacing w:after="0"/>
              <w:rPr>
                <w:rFonts w:cstheme="minorHAnsi"/>
                <w:sz w:val="20"/>
                <w:szCs w:val="20"/>
              </w:rPr>
            </w:pPr>
            <w:r w:rsidRPr="00A723F5">
              <w:rPr>
                <w:rFonts w:cstheme="minorHAnsi"/>
                <w:sz w:val="20"/>
                <w:szCs w:val="20"/>
              </w:rPr>
              <w:t>Email:</w:t>
            </w:r>
          </w:p>
        </w:tc>
      </w:tr>
      <w:tr w:rsidR="001157FB" w:rsidRPr="00A723F5" w:rsidTr="000730A3">
        <w:trPr>
          <w:trHeight w:val="584"/>
        </w:trPr>
        <w:tc>
          <w:tcPr>
            <w:tcW w:w="7728" w:type="dxa"/>
            <w:gridSpan w:val="2"/>
            <w:vAlign w:val="center"/>
          </w:tcPr>
          <w:p w:rsidR="001157FB" w:rsidRPr="00A723F5" w:rsidRDefault="001157FB" w:rsidP="00536E97">
            <w:pPr>
              <w:spacing w:after="0"/>
              <w:rPr>
                <w:rFonts w:cstheme="minorHAnsi"/>
                <w:sz w:val="20"/>
                <w:szCs w:val="20"/>
              </w:rPr>
            </w:pPr>
            <w:r w:rsidRPr="00A723F5">
              <w:rPr>
                <w:rFonts w:cstheme="minorHAnsi"/>
                <w:sz w:val="20"/>
                <w:szCs w:val="20"/>
              </w:rPr>
              <w:t>Signature:</w:t>
            </w:r>
          </w:p>
        </w:tc>
        <w:tc>
          <w:tcPr>
            <w:tcW w:w="3270" w:type="dxa"/>
            <w:vAlign w:val="center"/>
          </w:tcPr>
          <w:p w:rsidR="001157FB" w:rsidRPr="00A723F5" w:rsidRDefault="001157FB" w:rsidP="00536E97">
            <w:pPr>
              <w:spacing w:after="0"/>
              <w:rPr>
                <w:rFonts w:cstheme="minorHAnsi"/>
                <w:sz w:val="20"/>
                <w:szCs w:val="20"/>
              </w:rPr>
            </w:pPr>
            <w:r w:rsidRPr="00A723F5">
              <w:rPr>
                <w:rFonts w:cstheme="minorHAnsi"/>
                <w:sz w:val="20"/>
                <w:szCs w:val="20"/>
              </w:rPr>
              <w:t>Date:</w:t>
            </w:r>
          </w:p>
        </w:tc>
      </w:tr>
    </w:tbl>
    <w:p w:rsidR="001157FB" w:rsidRPr="00A723F5" w:rsidRDefault="001157FB" w:rsidP="00536E97">
      <w:pPr>
        <w:spacing w:after="0"/>
        <w:rPr>
          <w:rFonts w:asciiTheme="minorHAnsi" w:hAnsiTheme="minorHAnsi" w:cstheme="minorHAnsi"/>
          <w:sz w:val="20"/>
          <w:szCs w:val="20"/>
        </w:rPr>
      </w:pPr>
    </w:p>
    <w:p w:rsidR="001157FB" w:rsidRPr="00A723F5" w:rsidRDefault="00E9455B" w:rsidP="00536E97">
      <w:pPr>
        <w:tabs>
          <w:tab w:val="left" w:pos="360"/>
        </w:tabs>
        <w:spacing w:after="0"/>
        <w:rPr>
          <w:rFonts w:asciiTheme="minorHAnsi" w:hAnsiTheme="minorHAnsi" w:cstheme="minorHAnsi"/>
          <w:sz w:val="20"/>
          <w:szCs w:val="20"/>
        </w:rPr>
      </w:pPr>
      <w:sdt>
        <w:sdtPr>
          <w:rPr>
            <w:rFonts w:asciiTheme="minorHAnsi" w:hAnsiTheme="minorHAnsi" w:cstheme="minorHAnsi"/>
            <w:sz w:val="20"/>
            <w:szCs w:val="20"/>
          </w:rPr>
          <w:id w:val="-1742246893"/>
          <w14:checkbox>
            <w14:checked w14:val="0"/>
            <w14:checkedState w14:val="2612" w14:font="MS Gothic"/>
            <w14:uncheckedState w14:val="2610" w14:font="MS Gothic"/>
          </w14:checkbox>
        </w:sdtPr>
        <w:sdtEndPr/>
        <w:sdtContent>
          <w:r w:rsidR="001157FB" w:rsidRPr="00A723F5">
            <w:rPr>
              <w:rFonts w:ascii="Segoe UI Symbol" w:eastAsia="MS Gothic" w:hAnsi="Segoe UI Symbol" w:cs="Segoe UI Symbol"/>
              <w:sz w:val="20"/>
              <w:szCs w:val="20"/>
            </w:rPr>
            <w:t>☐</w:t>
          </w:r>
        </w:sdtContent>
      </w:sdt>
      <w:r w:rsidR="001157FB" w:rsidRPr="00A723F5">
        <w:rPr>
          <w:rFonts w:asciiTheme="minorHAnsi" w:hAnsiTheme="minorHAnsi" w:cstheme="minorHAnsi"/>
          <w:sz w:val="20"/>
          <w:szCs w:val="20"/>
        </w:rPr>
        <w:t xml:space="preserve"> </w:t>
      </w:r>
      <w:r w:rsidR="001157FB" w:rsidRPr="00A723F5">
        <w:rPr>
          <w:rFonts w:asciiTheme="minorHAnsi" w:hAnsiTheme="minorHAnsi" w:cstheme="minorHAnsi"/>
          <w:sz w:val="20"/>
          <w:szCs w:val="20"/>
        </w:rPr>
        <w:tab/>
        <w:t xml:space="preserve">We </w:t>
      </w:r>
      <w:r w:rsidR="001157FB" w:rsidRPr="00A723F5">
        <w:rPr>
          <w:rFonts w:asciiTheme="minorHAnsi" w:hAnsiTheme="minorHAnsi" w:cstheme="minorHAnsi"/>
          <w:b/>
          <w:sz w:val="20"/>
          <w:szCs w:val="20"/>
          <w:u w:val="single"/>
        </w:rPr>
        <w:t>do not</w:t>
      </w:r>
      <w:r w:rsidR="001157FB" w:rsidRPr="00A723F5">
        <w:rPr>
          <w:rFonts w:asciiTheme="minorHAnsi" w:hAnsiTheme="minorHAnsi" w:cstheme="minorHAnsi"/>
          <w:sz w:val="20"/>
          <w:szCs w:val="20"/>
        </w:rPr>
        <w:t xml:space="preserve"> intend to participate in</w:t>
      </w:r>
      <w:r w:rsidR="001157FB" w:rsidRPr="00A723F5">
        <w:rPr>
          <w:rFonts w:asciiTheme="minorHAnsi" w:hAnsiTheme="minorHAnsi" w:cstheme="minorHAnsi"/>
          <w:i/>
          <w:sz w:val="20"/>
          <w:szCs w:val="20"/>
        </w:rPr>
        <w:t xml:space="preserve"> </w:t>
      </w:r>
      <w:r w:rsidR="001157FB" w:rsidRPr="00A723F5">
        <w:rPr>
          <w:rFonts w:asciiTheme="minorHAnsi" w:hAnsiTheme="minorHAnsi" w:cstheme="minorHAnsi"/>
          <w:b/>
          <w:i/>
          <w:sz w:val="20"/>
          <w:szCs w:val="20"/>
          <w:u w:val="single"/>
        </w:rPr>
        <w:t>any</w:t>
      </w:r>
      <w:r w:rsidR="001157FB" w:rsidRPr="00A723F5">
        <w:rPr>
          <w:rFonts w:asciiTheme="minorHAnsi" w:hAnsiTheme="minorHAnsi" w:cstheme="minorHAnsi"/>
          <w:sz w:val="20"/>
          <w:szCs w:val="20"/>
        </w:rPr>
        <w:t xml:space="preserve"> funding services, including CARES Act, for the school year of </w:t>
      </w:r>
      <w:r w:rsidR="001157FB" w:rsidRPr="00A723F5">
        <w:rPr>
          <w:rFonts w:asciiTheme="minorHAnsi" w:hAnsiTheme="minorHAnsi" w:cstheme="minorHAnsi"/>
          <w:color w:val="000000" w:themeColor="text1"/>
          <w:sz w:val="20"/>
          <w:szCs w:val="20"/>
        </w:rPr>
        <w:t>2020-2021.</w:t>
      </w:r>
    </w:p>
    <w:p w:rsidR="001157FB" w:rsidRPr="00A723F5" w:rsidRDefault="001157FB" w:rsidP="00536E97">
      <w:pPr>
        <w:spacing w:after="0"/>
        <w:ind w:firstLine="720"/>
        <w:rPr>
          <w:rFonts w:asciiTheme="minorHAnsi" w:hAnsiTheme="minorHAnsi" w:cstheme="minorHAnsi"/>
          <w:i/>
          <w:sz w:val="18"/>
          <w:szCs w:val="18"/>
        </w:rPr>
      </w:pPr>
    </w:p>
    <w:p w:rsidR="001157FB" w:rsidRPr="00A723F5" w:rsidRDefault="001157FB" w:rsidP="00536E97">
      <w:pPr>
        <w:spacing w:after="0"/>
        <w:ind w:firstLine="720"/>
        <w:rPr>
          <w:rFonts w:asciiTheme="minorHAnsi" w:hAnsiTheme="minorHAnsi" w:cstheme="minorHAnsi"/>
          <w:color w:val="000000" w:themeColor="text1"/>
          <w:sz w:val="18"/>
          <w:szCs w:val="18"/>
        </w:rPr>
      </w:pPr>
      <w:r w:rsidRPr="00A723F5">
        <w:rPr>
          <w:rFonts w:asciiTheme="minorHAnsi" w:hAnsiTheme="minorHAnsi" w:cstheme="minorHAnsi"/>
          <w:color w:val="000000" w:themeColor="text1"/>
          <w:sz w:val="18"/>
          <w:szCs w:val="18"/>
        </w:rPr>
        <w:tab/>
      </w:r>
    </w:p>
    <w:p w:rsidR="001157FB" w:rsidRPr="00A723F5" w:rsidRDefault="001157FB" w:rsidP="00536E97">
      <w:pPr>
        <w:spacing w:after="0"/>
        <w:rPr>
          <w:rFonts w:asciiTheme="minorHAnsi" w:hAnsiTheme="minorHAnsi" w:cstheme="minorHAnsi"/>
          <w:color w:val="000000" w:themeColor="text1"/>
          <w:sz w:val="20"/>
          <w:szCs w:val="20"/>
        </w:rPr>
      </w:pPr>
    </w:p>
    <w:p w:rsidR="001157FB" w:rsidRPr="00A723F5" w:rsidRDefault="00E9455B" w:rsidP="00536E97">
      <w:pPr>
        <w:tabs>
          <w:tab w:val="left" w:pos="360"/>
        </w:tabs>
        <w:spacing w:after="0"/>
        <w:ind w:left="360" w:hanging="360"/>
        <w:rPr>
          <w:rFonts w:asciiTheme="minorHAnsi" w:hAnsiTheme="minorHAnsi" w:cstheme="minorHAnsi"/>
          <w:color w:val="000000" w:themeColor="text1"/>
          <w:sz w:val="20"/>
          <w:szCs w:val="20"/>
        </w:rPr>
      </w:pPr>
      <w:sdt>
        <w:sdtPr>
          <w:rPr>
            <w:rFonts w:asciiTheme="minorHAnsi" w:hAnsiTheme="minorHAnsi" w:cstheme="minorHAnsi"/>
            <w:color w:val="000000" w:themeColor="text1"/>
            <w:sz w:val="20"/>
            <w:szCs w:val="20"/>
          </w:rPr>
          <w:id w:val="149184962"/>
          <w14:checkbox>
            <w14:checked w14:val="0"/>
            <w14:checkedState w14:val="2612" w14:font="MS Gothic"/>
            <w14:uncheckedState w14:val="2610" w14:font="MS Gothic"/>
          </w14:checkbox>
        </w:sdtPr>
        <w:sdtEndPr/>
        <w:sdtContent>
          <w:r w:rsidR="001157FB" w:rsidRPr="00A723F5">
            <w:rPr>
              <w:rFonts w:ascii="Segoe UI Symbol" w:eastAsia="MS Gothic" w:hAnsi="Segoe UI Symbol" w:cs="Segoe UI Symbol"/>
              <w:color w:val="000000" w:themeColor="text1"/>
              <w:sz w:val="20"/>
              <w:szCs w:val="20"/>
            </w:rPr>
            <w:t>☐</w:t>
          </w:r>
        </w:sdtContent>
      </w:sdt>
      <w:r w:rsidR="001157FB" w:rsidRPr="00A723F5">
        <w:rPr>
          <w:rFonts w:asciiTheme="minorHAnsi" w:hAnsiTheme="minorHAnsi" w:cstheme="minorHAnsi"/>
          <w:color w:val="000000" w:themeColor="text1"/>
          <w:sz w:val="20"/>
          <w:szCs w:val="20"/>
        </w:rPr>
        <w:t xml:space="preserve"> </w:t>
      </w:r>
      <w:r w:rsidR="001157FB" w:rsidRPr="00A723F5">
        <w:rPr>
          <w:rFonts w:asciiTheme="minorHAnsi" w:hAnsiTheme="minorHAnsi" w:cstheme="minorHAnsi"/>
          <w:color w:val="000000" w:themeColor="text1"/>
          <w:sz w:val="20"/>
          <w:szCs w:val="20"/>
        </w:rPr>
        <w:tab/>
        <w:t xml:space="preserve">We </w:t>
      </w:r>
      <w:r w:rsidR="001157FB" w:rsidRPr="00A723F5">
        <w:rPr>
          <w:rFonts w:asciiTheme="minorHAnsi" w:hAnsiTheme="minorHAnsi" w:cstheme="minorHAnsi"/>
          <w:b/>
          <w:color w:val="000000" w:themeColor="text1"/>
          <w:sz w:val="20"/>
          <w:szCs w:val="20"/>
          <w:u w:val="single"/>
        </w:rPr>
        <w:t>do not</w:t>
      </w:r>
      <w:r w:rsidR="001157FB" w:rsidRPr="00A723F5">
        <w:rPr>
          <w:rFonts w:asciiTheme="minorHAnsi" w:hAnsiTheme="minorHAnsi" w:cstheme="minorHAnsi"/>
          <w:color w:val="000000" w:themeColor="text1"/>
          <w:sz w:val="20"/>
          <w:szCs w:val="20"/>
        </w:rPr>
        <w:t xml:space="preserve"> intend to participate in</w:t>
      </w:r>
      <w:r w:rsidR="001157FB" w:rsidRPr="00A723F5">
        <w:rPr>
          <w:rFonts w:asciiTheme="minorHAnsi" w:hAnsiTheme="minorHAnsi" w:cstheme="minorHAnsi"/>
          <w:i/>
          <w:color w:val="000000" w:themeColor="text1"/>
          <w:sz w:val="20"/>
          <w:szCs w:val="20"/>
        </w:rPr>
        <w:t xml:space="preserve"> any</w:t>
      </w:r>
      <w:r w:rsidR="001157FB" w:rsidRPr="00A723F5">
        <w:rPr>
          <w:rFonts w:asciiTheme="minorHAnsi" w:hAnsiTheme="minorHAnsi" w:cstheme="minorHAnsi"/>
          <w:color w:val="000000" w:themeColor="text1"/>
          <w:sz w:val="20"/>
          <w:szCs w:val="20"/>
        </w:rPr>
        <w:t xml:space="preserve"> equitable services programs for the school year of 2020-2021, but would like to accept CARES Acting funding. </w:t>
      </w:r>
    </w:p>
    <w:p w:rsidR="001157FB" w:rsidRPr="00A723F5" w:rsidRDefault="001157FB" w:rsidP="00536E97">
      <w:pPr>
        <w:tabs>
          <w:tab w:val="left" w:pos="360"/>
        </w:tabs>
        <w:spacing w:after="0"/>
        <w:rPr>
          <w:rFonts w:asciiTheme="minorHAnsi" w:hAnsiTheme="minorHAnsi" w:cstheme="minorHAnsi"/>
          <w:color w:val="000000" w:themeColor="text1"/>
          <w:sz w:val="20"/>
          <w:szCs w:val="20"/>
        </w:rPr>
      </w:pPr>
    </w:p>
    <w:p w:rsidR="001157FB" w:rsidRPr="00A723F5" w:rsidRDefault="001157FB" w:rsidP="00536E97">
      <w:pPr>
        <w:tabs>
          <w:tab w:val="left" w:pos="360"/>
        </w:tabs>
        <w:spacing w:after="0"/>
        <w:rPr>
          <w:rFonts w:asciiTheme="minorHAnsi" w:hAnsiTheme="minorHAnsi" w:cstheme="minorHAnsi"/>
          <w:color w:val="000000" w:themeColor="text1"/>
          <w:sz w:val="18"/>
          <w:szCs w:val="18"/>
        </w:rPr>
      </w:pPr>
    </w:p>
    <w:p w:rsidR="001157FB" w:rsidRPr="00A723F5" w:rsidRDefault="00E9455B" w:rsidP="00536E97">
      <w:pPr>
        <w:tabs>
          <w:tab w:val="left" w:pos="360"/>
        </w:tabs>
        <w:spacing w:after="0"/>
        <w:ind w:left="360" w:hanging="360"/>
        <w:rPr>
          <w:rFonts w:asciiTheme="minorHAnsi" w:hAnsiTheme="minorHAnsi" w:cstheme="minorHAnsi"/>
          <w:sz w:val="20"/>
          <w:szCs w:val="20"/>
        </w:rPr>
      </w:pPr>
      <w:sdt>
        <w:sdtPr>
          <w:rPr>
            <w:rFonts w:asciiTheme="minorHAnsi" w:hAnsiTheme="minorHAnsi" w:cstheme="minorHAnsi"/>
            <w:color w:val="000000" w:themeColor="text1"/>
            <w:sz w:val="20"/>
            <w:szCs w:val="20"/>
          </w:rPr>
          <w:id w:val="-1118376783"/>
          <w14:checkbox>
            <w14:checked w14:val="0"/>
            <w14:checkedState w14:val="2612" w14:font="MS Gothic"/>
            <w14:uncheckedState w14:val="2610" w14:font="MS Gothic"/>
          </w14:checkbox>
        </w:sdtPr>
        <w:sdtEndPr/>
        <w:sdtContent>
          <w:r w:rsidR="001157FB" w:rsidRPr="00A723F5">
            <w:rPr>
              <w:rFonts w:ascii="Segoe UI Symbol" w:eastAsia="MS Gothic" w:hAnsi="Segoe UI Symbol" w:cs="Segoe UI Symbol"/>
              <w:color w:val="000000" w:themeColor="text1"/>
              <w:sz w:val="20"/>
              <w:szCs w:val="20"/>
            </w:rPr>
            <w:t>☐</w:t>
          </w:r>
        </w:sdtContent>
      </w:sdt>
      <w:r w:rsidR="001157FB" w:rsidRPr="00A723F5">
        <w:rPr>
          <w:rFonts w:asciiTheme="minorHAnsi" w:hAnsiTheme="minorHAnsi" w:cstheme="minorHAnsi"/>
          <w:color w:val="000000" w:themeColor="text1"/>
          <w:sz w:val="20"/>
          <w:szCs w:val="20"/>
        </w:rPr>
        <w:t xml:space="preserve"> </w:t>
      </w:r>
      <w:r w:rsidR="001157FB" w:rsidRPr="00A723F5">
        <w:rPr>
          <w:rFonts w:asciiTheme="minorHAnsi" w:hAnsiTheme="minorHAnsi" w:cstheme="minorHAnsi"/>
          <w:color w:val="000000" w:themeColor="text1"/>
          <w:sz w:val="20"/>
          <w:szCs w:val="20"/>
        </w:rPr>
        <w:tab/>
        <w:t xml:space="preserve">Assuming we meet eligibility requirements, we intend to participate in the following 2020-2021 equitable </w:t>
      </w:r>
      <w:r w:rsidR="001157FB" w:rsidRPr="00A723F5">
        <w:rPr>
          <w:rFonts w:asciiTheme="minorHAnsi" w:hAnsiTheme="minorHAnsi" w:cstheme="minorHAnsi"/>
          <w:sz w:val="20"/>
          <w:szCs w:val="20"/>
        </w:rPr>
        <w:t xml:space="preserve">services programs. </w:t>
      </w:r>
    </w:p>
    <w:p w:rsidR="001157FB" w:rsidRPr="00A723F5" w:rsidRDefault="001157FB" w:rsidP="00536E97">
      <w:pPr>
        <w:spacing w:after="0"/>
        <w:rPr>
          <w:rFonts w:asciiTheme="minorHAnsi" w:hAnsiTheme="minorHAnsi" w:cstheme="minorHAnsi"/>
          <w:sz w:val="20"/>
          <w:szCs w:val="20"/>
        </w:rPr>
      </w:pPr>
    </w:p>
    <w:p w:rsidR="001157FB" w:rsidRPr="00A723F5" w:rsidRDefault="00E9455B" w:rsidP="00536E97">
      <w:pPr>
        <w:spacing w:after="0"/>
        <w:ind w:firstLine="720"/>
        <w:rPr>
          <w:rFonts w:asciiTheme="minorHAnsi" w:hAnsiTheme="minorHAnsi" w:cstheme="minorHAnsi"/>
          <w:sz w:val="20"/>
          <w:szCs w:val="20"/>
        </w:rPr>
      </w:pPr>
      <w:sdt>
        <w:sdtPr>
          <w:rPr>
            <w:rFonts w:asciiTheme="minorHAnsi" w:hAnsiTheme="minorHAnsi" w:cstheme="minorHAnsi"/>
            <w:sz w:val="20"/>
            <w:szCs w:val="20"/>
          </w:rPr>
          <w:id w:val="-2105716781"/>
          <w14:checkbox>
            <w14:checked w14:val="0"/>
            <w14:checkedState w14:val="2612" w14:font="MS Gothic"/>
            <w14:uncheckedState w14:val="2610" w14:font="MS Gothic"/>
          </w14:checkbox>
        </w:sdtPr>
        <w:sdtEndPr/>
        <w:sdtContent>
          <w:r w:rsidR="007622F0">
            <w:rPr>
              <w:rFonts w:ascii="MS Gothic" w:eastAsia="MS Gothic" w:hAnsi="MS Gothic" w:cstheme="minorHAnsi" w:hint="eastAsia"/>
              <w:sz w:val="20"/>
              <w:szCs w:val="20"/>
            </w:rPr>
            <w:t>☐</w:t>
          </w:r>
        </w:sdtContent>
      </w:sdt>
      <w:r w:rsidR="001157FB" w:rsidRPr="00A723F5">
        <w:rPr>
          <w:rFonts w:asciiTheme="minorHAnsi" w:hAnsiTheme="minorHAnsi" w:cstheme="minorHAnsi"/>
          <w:sz w:val="20"/>
          <w:szCs w:val="20"/>
        </w:rPr>
        <w:t xml:space="preserve"> Title I-A</w:t>
      </w:r>
      <w:r w:rsidR="001157FB" w:rsidRPr="00A723F5">
        <w:rPr>
          <w:rFonts w:asciiTheme="minorHAnsi" w:hAnsiTheme="minorHAnsi" w:cstheme="minorHAnsi"/>
          <w:sz w:val="20"/>
          <w:szCs w:val="20"/>
        </w:rPr>
        <w:tab/>
      </w:r>
      <w:r w:rsidR="001157FB" w:rsidRPr="00A723F5">
        <w:rPr>
          <w:rFonts w:asciiTheme="minorHAnsi" w:hAnsiTheme="minorHAnsi" w:cstheme="minorHAnsi"/>
          <w:sz w:val="20"/>
          <w:szCs w:val="20"/>
        </w:rPr>
        <w:tab/>
      </w:r>
      <w:sdt>
        <w:sdtPr>
          <w:rPr>
            <w:rFonts w:asciiTheme="minorHAnsi" w:hAnsiTheme="minorHAnsi" w:cstheme="minorHAnsi"/>
            <w:sz w:val="20"/>
            <w:szCs w:val="20"/>
          </w:rPr>
          <w:id w:val="488751103"/>
          <w14:checkbox>
            <w14:checked w14:val="0"/>
            <w14:checkedState w14:val="2612" w14:font="MS Gothic"/>
            <w14:uncheckedState w14:val="2610" w14:font="MS Gothic"/>
          </w14:checkbox>
        </w:sdtPr>
        <w:sdtEndPr/>
        <w:sdtContent>
          <w:r w:rsidR="001157FB" w:rsidRPr="00A723F5">
            <w:rPr>
              <w:rFonts w:ascii="Segoe UI Symbol" w:eastAsia="MS Gothic" w:hAnsi="Segoe UI Symbol" w:cs="Segoe UI Symbol"/>
              <w:sz w:val="20"/>
              <w:szCs w:val="20"/>
            </w:rPr>
            <w:t>☐</w:t>
          </w:r>
        </w:sdtContent>
      </w:sdt>
      <w:r w:rsidR="001157FB" w:rsidRPr="00A723F5">
        <w:rPr>
          <w:rFonts w:asciiTheme="minorHAnsi" w:hAnsiTheme="minorHAnsi" w:cstheme="minorHAnsi"/>
          <w:sz w:val="20"/>
          <w:szCs w:val="20"/>
        </w:rPr>
        <w:t xml:space="preserve"> Title I-C</w:t>
      </w:r>
      <w:r w:rsidR="001157FB" w:rsidRPr="00A723F5">
        <w:rPr>
          <w:rFonts w:asciiTheme="minorHAnsi" w:hAnsiTheme="minorHAnsi" w:cstheme="minorHAnsi"/>
          <w:sz w:val="20"/>
          <w:szCs w:val="20"/>
        </w:rPr>
        <w:tab/>
      </w:r>
      <w:r w:rsidR="001157FB" w:rsidRPr="00A723F5">
        <w:rPr>
          <w:rFonts w:asciiTheme="minorHAnsi" w:hAnsiTheme="minorHAnsi" w:cstheme="minorHAnsi"/>
          <w:sz w:val="20"/>
          <w:szCs w:val="20"/>
        </w:rPr>
        <w:tab/>
      </w:r>
      <w:sdt>
        <w:sdtPr>
          <w:rPr>
            <w:rFonts w:asciiTheme="minorHAnsi" w:hAnsiTheme="minorHAnsi" w:cstheme="minorHAnsi"/>
            <w:sz w:val="20"/>
            <w:szCs w:val="20"/>
          </w:rPr>
          <w:id w:val="1133442317"/>
          <w14:checkbox>
            <w14:checked w14:val="0"/>
            <w14:checkedState w14:val="2612" w14:font="MS Gothic"/>
            <w14:uncheckedState w14:val="2610" w14:font="MS Gothic"/>
          </w14:checkbox>
        </w:sdtPr>
        <w:sdtEndPr/>
        <w:sdtContent>
          <w:r w:rsidR="001157FB" w:rsidRPr="00A723F5">
            <w:rPr>
              <w:rFonts w:ascii="Segoe UI Symbol" w:eastAsia="MS Gothic" w:hAnsi="Segoe UI Symbol" w:cs="Segoe UI Symbol"/>
              <w:sz w:val="20"/>
              <w:szCs w:val="20"/>
            </w:rPr>
            <w:t>☐</w:t>
          </w:r>
        </w:sdtContent>
      </w:sdt>
      <w:r w:rsidR="001157FB" w:rsidRPr="00A723F5">
        <w:rPr>
          <w:rFonts w:asciiTheme="minorHAnsi" w:hAnsiTheme="minorHAnsi" w:cstheme="minorHAnsi"/>
          <w:sz w:val="20"/>
          <w:szCs w:val="20"/>
        </w:rPr>
        <w:t xml:space="preserve"> Title II-A</w:t>
      </w:r>
      <w:r w:rsidR="001157FB" w:rsidRPr="00A723F5">
        <w:rPr>
          <w:rFonts w:asciiTheme="minorHAnsi" w:hAnsiTheme="minorHAnsi" w:cstheme="minorHAnsi"/>
          <w:sz w:val="20"/>
          <w:szCs w:val="20"/>
        </w:rPr>
        <w:tab/>
      </w:r>
      <w:sdt>
        <w:sdtPr>
          <w:rPr>
            <w:rFonts w:asciiTheme="minorHAnsi" w:hAnsiTheme="minorHAnsi" w:cstheme="minorHAnsi"/>
            <w:sz w:val="20"/>
            <w:szCs w:val="20"/>
          </w:rPr>
          <w:id w:val="-1552451000"/>
          <w14:checkbox>
            <w14:checked w14:val="0"/>
            <w14:checkedState w14:val="2612" w14:font="MS Gothic"/>
            <w14:uncheckedState w14:val="2610" w14:font="MS Gothic"/>
          </w14:checkbox>
        </w:sdtPr>
        <w:sdtEndPr/>
        <w:sdtContent>
          <w:r w:rsidR="001157FB" w:rsidRPr="00A723F5">
            <w:rPr>
              <w:rFonts w:ascii="Segoe UI Symbol" w:eastAsia="MS Gothic" w:hAnsi="Segoe UI Symbol" w:cs="Segoe UI Symbol"/>
              <w:sz w:val="20"/>
              <w:szCs w:val="20"/>
            </w:rPr>
            <w:t>☐</w:t>
          </w:r>
        </w:sdtContent>
      </w:sdt>
      <w:r w:rsidR="001157FB" w:rsidRPr="00A723F5">
        <w:rPr>
          <w:rFonts w:asciiTheme="minorHAnsi" w:hAnsiTheme="minorHAnsi" w:cstheme="minorHAnsi"/>
          <w:sz w:val="20"/>
          <w:szCs w:val="20"/>
        </w:rPr>
        <w:t xml:space="preserve"> Title III-A</w:t>
      </w:r>
    </w:p>
    <w:p w:rsidR="00536E97" w:rsidRPr="00A723F5" w:rsidRDefault="001157FB" w:rsidP="00536E97">
      <w:pPr>
        <w:spacing w:after="0"/>
        <w:ind w:left="720"/>
        <w:rPr>
          <w:rFonts w:asciiTheme="minorHAnsi" w:hAnsiTheme="minorHAnsi" w:cstheme="minorHAnsi"/>
          <w:sz w:val="20"/>
          <w:szCs w:val="20"/>
        </w:rPr>
      </w:pPr>
      <w:r w:rsidRPr="00A723F5">
        <w:rPr>
          <w:rFonts w:asciiTheme="minorHAnsi" w:hAnsiTheme="minorHAnsi" w:cstheme="minorHAnsi"/>
          <w:sz w:val="20"/>
          <w:szCs w:val="20"/>
        </w:rPr>
        <w:tab/>
      </w:r>
      <w:r w:rsidRPr="00A723F5">
        <w:rPr>
          <w:rFonts w:asciiTheme="minorHAnsi" w:hAnsiTheme="minorHAnsi" w:cstheme="minorHAnsi"/>
          <w:sz w:val="20"/>
          <w:szCs w:val="20"/>
        </w:rPr>
        <w:tab/>
      </w:r>
      <w:sdt>
        <w:sdtPr>
          <w:rPr>
            <w:rFonts w:asciiTheme="minorHAnsi" w:hAnsiTheme="minorHAnsi" w:cstheme="minorHAnsi"/>
            <w:sz w:val="20"/>
            <w:szCs w:val="20"/>
          </w:rPr>
          <w:id w:val="-2141022319"/>
          <w14:checkbox>
            <w14:checked w14:val="0"/>
            <w14:checkedState w14:val="2612" w14:font="MS Gothic"/>
            <w14:uncheckedState w14:val="2610" w14:font="MS Gothic"/>
          </w14:checkbox>
        </w:sdtPr>
        <w:sdtEndPr/>
        <w:sdtContent>
          <w:r w:rsidRPr="00A723F5">
            <w:rPr>
              <w:rFonts w:ascii="Segoe UI Symbol" w:eastAsia="MS Gothic" w:hAnsi="Segoe UI Symbol" w:cs="Segoe UI Symbol"/>
              <w:sz w:val="20"/>
              <w:szCs w:val="20"/>
            </w:rPr>
            <w:t>☐</w:t>
          </w:r>
        </w:sdtContent>
      </w:sdt>
      <w:r w:rsidRPr="00A723F5">
        <w:rPr>
          <w:rFonts w:asciiTheme="minorHAnsi" w:hAnsiTheme="minorHAnsi" w:cstheme="minorHAnsi"/>
          <w:sz w:val="20"/>
          <w:szCs w:val="20"/>
        </w:rPr>
        <w:t xml:space="preserve"> Title IV-A</w:t>
      </w:r>
      <w:r w:rsidRPr="00A723F5">
        <w:rPr>
          <w:rFonts w:asciiTheme="minorHAnsi" w:hAnsiTheme="minorHAnsi" w:cstheme="minorHAnsi"/>
          <w:sz w:val="20"/>
          <w:szCs w:val="20"/>
        </w:rPr>
        <w:tab/>
      </w:r>
      <w:r w:rsidRPr="00A723F5">
        <w:rPr>
          <w:rFonts w:asciiTheme="minorHAnsi" w:hAnsiTheme="minorHAnsi" w:cstheme="minorHAnsi"/>
          <w:sz w:val="20"/>
          <w:szCs w:val="20"/>
        </w:rPr>
        <w:tab/>
      </w:r>
      <w:sdt>
        <w:sdtPr>
          <w:rPr>
            <w:rFonts w:asciiTheme="minorHAnsi" w:hAnsiTheme="minorHAnsi" w:cstheme="minorHAnsi"/>
            <w:sz w:val="20"/>
            <w:szCs w:val="20"/>
          </w:rPr>
          <w:id w:val="-1100332976"/>
          <w14:checkbox>
            <w14:checked w14:val="0"/>
            <w14:checkedState w14:val="2612" w14:font="MS Gothic"/>
            <w14:uncheckedState w14:val="2610" w14:font="MS Gothic"/>
          </w14:checkbox>
        </w:sdtPr>
        <w:sdtEndPr/>
        <w:sdtContent>
          <w:r w:rsidRPr="00A723F5">
            <w:rPr>
              <w:rFonts w:ascii="Segoe UI Symbol" w:eastAsia="MS Gothic" w:hAnsi="Segoe UI Symbol" w:cs="Segoe UI Symbol"/>
              <w:sz w:val="20"/>
              <w:szCs w:val="20"/>
            </w:rPr>
            <w:t>☐</w:t>
          </w:r>
        </w:sdtContent>
      </w:sdt>
      <w:r w:rsidRPr="00A723F5">
        <w:rPr>
          <w:rFonts w:asciiTheme="minorHAnsi" w:hAnsiTheme="minorHAnsi" w:cstheme="minorHAnsi"/>
          <w:sz w:val="20"/>
          <w:szCs w:val="20"/>
        </w:rPr>
        <w:t xml:space="preserve"> Title IV-B (21</w:t>
      </w:r>
      <w:r w:rsidRPr="00A723F5">
        <w:rPr>
          <w:rFonts w:asciiTheme="minorHAnsi" w:hAnsiTheme="minorHAnsi" w:cstheme="minorHAnsi"/>
          <w:sz w:val="20"/>
          <w:szCs w:val="20"/>
          <w:vertAlign w:val="superscript"/>
        </w:rPr>
        <w:t>st</w:t>
      </w:r>
      <w:r w:rsidRPr="00A723F5">
        <w:rPr>
          <w:rFonts w:asciiTheme="minorHAnsi" w:hAnsiTheme="minorHAnsi" w:cstheme="minorHAnsi"/>
          <w:sz w:val="20"/>
          <w:szCs w:val="20"/>
        </w:rPr>
        <w:t xml:space="preserve"> CCLC)</w:t>
      </w:r>
      <w:r w:rsidRPr="00A723F5">
        <w:rPr>
          <w:rFonts w:asciiTheme="minorHAnsi" w:hAnsiTheme="minorHAnsi" w:cstheme="minorHAnsi"/>
          <w:sz w:val="20"/>
          <w:szCs w:val="20"/>
        </w:rPr>
        <w:tab/>
        <w:t xml:space="preserve"> </w:t>
      </w:r>
      <w:sdt>
        <w:sdtPr>
          <w:rPr>
            <w:rFonts w:asciiTheme="minorHAnsi" w:hAnsiTheme="minorHAnsi" w:cstheme="minorHAnsi"/>
            <w:sz w:val="20"/>
            <w:szCs w:val="20"/>
          </w:rPr>
          <w:id w:val="-124240956"/>
          <w14:checkbox>
            <w14:checked w14:val="0"/>
            <w14:checkedState w14:val="2612" w14:font="MS Gothic"/>
            <w14:uncheckedState w14:val="2610" w14:font="MS Gothic"/>
          </w14:checkbox>
        </w:sdtPr>
        <w:sdtEndPr/>
        <w:sdtContent>
          <w:r w:rsidRPr="00A723F5">
            <w:rPr>
              <w:rFonts w:ascii="Segoe UI Symbol" w:eastAsia="MS Gothic" w:hAnsi="Segoe UI Symbol" w:cs="Segoe UI Symbol"/>
              <w:sz w:val="20"/>
              <w:szCs w:val="20"/>
            </w:rPr>
            <w:t>☐</w:t>
          </w:r>
        </w:sdtContent>
      </w:sdt>
      <w:r w:rsidRPr="00A723F5">
        <w:rPr>
          <w:rFonts w:asciiTheme="minorHAnsi" w:hAnsiTheme="minorHAnsi" w:cstheme="minorHAnsi"/>
          <w:sz w:val="20"/>
          <w:szCs w:val="20"/>
        </w:rPr>
        <w:t xml:space="preserve"> CARES Act</w:t>
      </w:r>
    </w:p>
    <w:p w:rsidR="00536E97" w:rsidRPr="00A723F5" w:rsidRDefault="00536E97" w:rsidP="00536E97">
      <w:pPr>
        <w:spacing w:after="0"/>
        <w:rPr>
          <w:rFonts w:asciiTheme="minorHAnsi" w:hAnsiTheme="minorHAnsi" w:cstheme="minorHAnsi"/>
          <w:sz w:val="20"/>
          <w:szCs w:val="20"/>
        </w:rPr>
      </w:pPr>
    </w:p>
    <w:p w:rsidR="001157FB" w:rsidRPr="00B65FB8" w:rsidRDefault="001157FB" w:rsidP="00536E97">
      <w:pPr>
        <w:spacing w:after="0"/>
        <w:rPr>
          <w:rFonts w:asciiTheme="minorHAnsi" w:hAnsiTheme="minorHAnsi" w:cstheme="minorHAnsi"/>
          <w:b/>
          <w:sz w:val="24"/>
          <w:szCs w:val="24"/>
          <w:u w:val="single"/>
        </w:rPr>
      </w:pPr>
      <w:r w:rsidRPr="00B65FB8">
        <w:rPr>
          <w:rFonts w:asciiTheme="minorHAnsi" w:hAnsiTheme="minorHAnsi" w:cstheme="minorHAnsi"/>
          <w:b/>
          <w:sz w:val="24"/>
          <w:szCs w:val="24"/>
          <w:u w:val="single"/>
        </w:rPr>
        <w:t>Private School K-12 enrollment:</w:t>
      </w:r>
    </w:p>
    <w:p w:rsidR="001157FB" w:rsidRPr="00A723F5" w:rsidRDefault="001157FB" w:rsidP="00536E97">
      <w:pPr>
        <w:spacing w:after="0"/>
        <w:rPr>
          <w:rFonts w:asciiTheme="minorHAnsi" w:hAnsiTheme="minorHAnsi" w:cstheme="minorHAnsi"/>
          <w:color w:val="000000"/>
          <w:sz w:val="20"/>
          <w:szCs w:val="20"/>
        </w:rPr>
      </w:pPr>
      <w:r w:rsidRPr="00A723F5">
        <w:rPr>
          <w:rFonts w:asciiTheme="minorHAnsi" w:hAnsiTheme="minorHAnsi" w:cstheme="minorHAnsi"/>
          <w:color w:val="000000"/>
          <w:sz w:val="20"/>
          <w:szCs w:val="20"/>
        </w:rPr>
        <w:t>List May 2020 enrollment in each grade and total at Private School (</w:t>
      </w:r>
      <w:r w:rsidRPr="00A723F5">
        <w:rPr>
          <w:rFonts w:asciiTheme="minorHAnsi" w:hAnsiTheme="minorHAnsi" w:cstheme="minorHAnsi"/>
          <w:b/>
          <w:bCs/>
          <w:color w:val="000000"/>
          <w:sz w:val="20"/>
          <w:szCs w:val="20"/>
        </w:rPr>
        <w:t>do not include pre-K</w:t>
      </w:r>
      <w:r w:rsidRPr="00A723F5">
        <w:rPr>
          <w:rFonts w:asciiTheme="minorHAnsi" w:hAnsiTheme="minorHAnsi" w:cstheme="minorHAnsi"/>
          <w:color w:val="000000"/>
          <w:sz w:val="20"/>
          <w:szCs w:val="20"/>
        </w:rPr>
        <w:t>)</w:t>
      </w:r>
    </w:p>
    <w:p w:rsidR="001157FB" w:rsidRPr="00A723F5" w:rsidRDefault="001157FB" w:rsidP="00536E97">
      <w:pPr>
        <w:spacing w:after="0"/>
        <w:ind w:firstLine="360"/>
        <w:rPr>
          <w:rFonts w:asciiTheme="minorHAnsi" w:hAnsiTheme="minorHAnsi" w:cstheme="minorHAnsi"/>
          <w:color w:val="000000"/>
        </w:rPr>
      </w:pPr>
    </w:p>
    <w:p w:rsidR="001157FB" w:rsidRPr="00A723F5" w:rsidRDefault="001157FB" w:rsidP="00A723F5">
      <w:pPr>
        <w:spacing w:after="0" w:line="360" w:lineRule="auto"/>
        <w:ind w:firstLine="360"/>
        <w:rPr>
          <w:rFonts w:asciiTheme="minorHAnsi" w:hAnsiTheme="minorHAnsi" w:cstheme="minorHAnsi"/>
          <w:color w:val="000000"/>
          <w:sz w:val="20"/>
          <w:szCs w:val="20"/>
        </w:rPr>
      </w:pPr>
      <w:r w:rsidRPr="00A723F5">
        <w:rPr>
          <w:rFonts w:asciiTheme="minorHAnsi" w:hAnsiTheme="minorHAnsi" w:cstheme="minorHAnsi"/>
          <w:color w:val="000000"/>
          <w:sz w:val="20"/>
          <w:szCs w:val="20"/>
        </w:rPr>
        <w:t>K: _____  1</w:t>
      </w:r>
      <w:r w:rsidRPr="00A723F5">
        <w:rPr>
          <w:rFonts w:asciiTheme="minorHAnsi" w:hAnsiTheme="minorHAnsi" w:cstheme="minorHAnsi"/>
          <w:color w:val="000000"/>
          <w:sz w:val="20"/>
          <w:szCs w:val="20"/>
          <w:vertAlign w:val="superscript"/>
        </w:rPr>
        <w:t>st</w:t>
      </w:r>
      <w:r w:rsidRPr="00A723F5">
        <w:rPr>
          <w:rFonts w:asciiTheme="minorHAnsi" w:hAnsiTheme="minorHAnsi" w:cstheme="minorHAnsi"/>
          <w:color w:val="000000"/>
          <w:sz w:val="20"/>
          <w:szCs w:val="20"/>
        </w:rPr>
        <w:t>: _____  2</w:t>
      </w:r>
      <w:r w:rsidRPr="00A723F5">
        <w:rPr>
          <w:rFonts w:asciiTheme="minorHAnsi" w:hAnsiTheme="minorHAnsi" w:cstheme="minorHAnsi"/>
          <w:color w:val="000000"/>
          <w:sz w:val="20"/>
          <w:szCs w:val="20"/>
          <w:vertAlign w:val="superscript"/>
        </w:rPr>
        <w:t>nd</w:t>
      </w:r>
      <w:r w:rsidRPr="00A723F5">
        <w:rPr>
          <w:rFonts w:asciiTheme="minorHAnsi" w:hAnsiTheme="minorHAnsi" w:cstheme="minorHAnsi"/>
          <w:color w:val="000000"/>
          <w:sz w:val="20"/>
          <w:szCs w:val="20"/>
        </w:rPr>
        <w:t>: _____  3</w:t>
      </w:r>
      <w:r w:rsidRPr="00A723F5">
        <w:rPr>
          <w:rFonts w:asciiTheme="minorHAnsi" w:hAnsiTheme="minorHAnsi" w:cstheme="minorHAnsi"/>
          <w:color w:val="000000"/>
          <w:sz w:val="20"/>
          <w:szCs w:val="20"/>
          <w:vertAlign w:val="superscript"/>
        </w:rPr>
        <w:t>rd</w:t>
      </w:r>
      <w:r w:rsidRPr="00A723F5">
        <w:rPr>
          <w:rFonts w:asciiTheme="minorHAnsi" w:hAnsiTheme="minorHAnsi" w:cstheme="minorHAnsi"/>
          <w:color w:val="000000"/>
          <w:sz w:val="20"/>
          <w:szCs w:val="20"/>
        </w:rPr>
        <w:t>: _____  4</w:t>
      </w:r>
      <w:r w:rsidRPr="00A723F5">
        <w:rPr>
          <w:rFonts w:asciiTheme="minorHAnsi" w:hAnsiTheme="minorHAnsi" w:cstheme="minorHAnsi"/>
          <w:color w:val="000000"/>
          <w:sz w:val="20"/>
          <w:szCs w:val="20"/>
          <w:vertAlign w:val="superscript"/>
        </w:rPr>
        <w:t>th</w:t>
      </w:r>
      <w:r w:rsidRPr="00A723F5">
        <w:rPr>
          <w:rFonts w:asciiTheme="minorHAnsi" w:hAnsiTheme="minorHAnsi" w:cstheme="minorHAnsi"/>
          <w:color w:val="000000"/>
          <w:sz w:val="20"/>
          <w:szCs w:val="20"/>
        </w:rPr>
        <w:t>: _____  5</w:t>
      </w:r>
      <w:r w:rsidRPr="00A723F5">
        <w:rPr>
          <w:rFonts w:asciiTheme="minorHAnsi" w:hAnsiTheme="minorHAnsi" w:cstheme="minorHAnsi"/>
          <w:color w:val="000000"/>
          <w:sz w:val="20"/>
          <w:szCs w:val="20"/>
          <w:vertAlign w:val="superscript"/>
        </w:rPr>
        <w:t>th</w:t>
      </w:r>
      <w:r w:rsidRPr="00A723F5">
        <w:rPr>
          <w:rFonts w:asciiTheme="minorHAnsi" w:hAnsiTheme="minorHAnsi" w:cstheme="minorHAnsi"/>
          <w:color w:val="000000"/>
          <w:sz w:val="20"/>
          <w:szCs w:val="20"/>
        </w:rPr>
        <w:t>: _____  6</w:t>
      </w:r>
      <w:r w:rsidRPr="00A723F5">
        <w:rPr>
          <w:rFonts w:asciiTheme="minorHAnsi" w:hAnsiTheme="minorHAnsi" w:cstheme="minorHAnsi"/>
          <w:color w:val="000000"/>
          <w:sz w:val="20"/>
          <w:szCs w:val="20"/>
          <w:vertAlign w:val="superscript"/>
        </w:rPr>
        <w:t>th</w:t>
      </w:r>
      <w:r w:rsidRPr="00A723F5">
        <w:rPr>
          <w:rFonts w:asciiTheme="minorHAnsi" w:hAnsiTheme="minorHAnsi" w:cstheme="minorHAnsi"/>
          <w:color w:val="000000"/>
          <w:sz w:val="20"/>
          <w:szCs w:val="20"/>
        </w:rPr>
        <w:t>: _____  7</w:t>
      </w:r>
      <w:r w:rsidRPr="00A723F5">
        <w:rPr>
          <w:rFonts w:asciiTheme="minorHAnsi" w:hAnsiTheme="minorHAnsi" w:cstheme="minorHAnsi"/>
          <w:color w:val="000000"/>
          <w:sz w:val="20"/>
          <w:szCs w:val="20"/>
          <w:vertAlign w:val="superscript"/>
        </w:rPr>
        <w:t>th</w:t>
      </w:r>
      <w:r w:rsidRPr="00A723F5">
        <w:rPr>
          <w:rFonts w:asciiTheme="minorHAnsi" w:hAnsiTheme="minorHAnsi" w:cstheme="minorHAnsi"/>
          <w:color w:val="000000"/>
          <w:sz w:val="20"/>
          <w:szCs w:val="20"/>
        </w:rPr>
        <w:t>: _____  8</w:t>
      </w:r>
      <w:r w:rsidRPr="00A723F5">
        <w:rPr>
          <w:rFonts w:asciiTheme="minorHAnsi" w:hAnsiTheme="minorHAnsi" w:cstheme="minorHAnsi"/>
          <w:color w:val="000000"/>
          <w:sz w:val="20"/>
          <w:szCs w:val="20"/>
          <w:vertAlign w:val="superscript"/>
        </w:rPr>
        <w:t>th</w:t>
      </w:r>
      <w:r w:rsidRPr="00A723F5">
        <w:rPr>
          <w:rFonts w:asciiTheme="minorHAnsi" w:hAnsiTheme="minorHAnsi" w:cstheme="minorHAnsi"/>
          <w:color w:val="000000"/>
          <w:sz w:val="20"/>
          <w:szCs w:val="20"/>
        </w:rPr>
        <w:t>: _____ 9</w:t>
      </w:r>
      <w:r w:rsidRPr="00A723F5">
        <w:rPr>
          <w:rFonts w:asciiTheme="minorHAnsi" w:hAnsiTheme="minorHAnsi" w:cstheme="minorHAnsi"/>
          <w:color w:val="000000"/>
          <w:sz w:val="20"/>
          <w:szCs w:val="20"/>
          <w:vertAlign w:val="superscript"/>
        </w:rPr>
        <w:t>th</w:t>
      </w:r>
      <w:r w:rsidRPr="00A723F5">
        <w:rPr>
          <w:rFonts w:asciiTheme="minorHAnsi" w:hAnsiTheme="minorHAnsi" w:cstheme="minorHAnsi"/>
          <w:color w:val="000000"/>
          <w:sz w:val="20"/>
          <w:szCs w:val="20"/>
        </w:rPr>
        <w:t xml:space="preserve">: _____  </w:t>
      </w:r>
    </w:p>
    <w:p w:rsidR="001157FB" w:rsidRPr="00A723F5" w:rsidRDefault="001157FB" w:rsidP="00A723F5">
      <w:pPr>
        <w:spacing w:after="0" w:line="360" w:lineRule="auto"/>
        <w:ind w:firstLine="360"/>
        <w:rPr>
          <w:rFonts w:asciiTheme="minorHAnsi" w:hAnsiTheme="minorHAnsi" w:cstheme="minorHAnsi"/>
          <w:color w:val="000000"/>
          <w:sz w:val="20"/>
          <w:szCs w:val="20"/>
        </w:rPr>
      </w:pPr>
      <w:r w:rsidRPr="00A723F5">
        <w:rPr>
          <w:rFonts w:asciiTheme="minorHAnsi" w:hAnsiTheme="minorHAnsi" w:cstheme="minorHAnsi"/>
          <w:color w:val="000000"/>
          <w:sz w:val="20"/>
          <w:szCs w:val="20"/>
        </w:rPr>
        <w:t>10</w:t>
      </w:r>
      <w:r w:rsidRPr="00A723F5">
        <w:rPr>
          <w:rFonts w:asciiTheme="minorHAnsi" w:hAnsiTheme="minorHAnsi" w:cstheme="minorHAnsi"/>
          <w:color w:val="000000"/>
          <w:sz w:val="20"/>
          <w:szCs w:val="20"/>
          <w:vertAlign w:val="superscript"/>
        </w:rPr>
        <w:t>th</w:t>
      </w:r>
      <w:r w:rsidRPr="00A723F5">
        <w:rPr>
          <w:rFonts w:asciiTheme="minorHAnsi" w:hAnsiTheme="minorHAnsi" w:cstheme="minorHAnsi"/>
          <w:color w:val="000000"/>
          <w:sz w:val="20"/>
          <w:szCs w:val="20"/>
        </w:rPr>
        <w:t>: _____  11</w:t>
      </w:r>
      <w:r w:rsidRPr="00A723F5">
        <w:rPr>
          <w:rFonts w:asciiTheme="minorHAnsi" w:hAnsiTheme="minorHAnsi" w:cstheme="minorHAnsi"/>
          <w:color w:val="000000"/>
          <w:sz w:val="20"/>
          <w:szCs w:val="20"/>
          <w:vertAlign w:val="superscript"/>
        </w:rPr>
        <w:t>th</w:t>
      </w:r>
      <w:r w:rsidRPr="00A723F5">
        <w:rPr>
          <w:rFonts w:asciiTheme="minorHAnsi" w:hAnsiTheme="minorHAnsi" w:cstheme="minorHAnsi"/>
          <w:color w:val="000000"/>
          <w:sz w:val="20"/>
          <w:szCs w:val="20"/>
        </w:rPr>
        <w:t>: _____  12</w:t>
      </w:r>
      <w:r w:rsidRPr="00A723F5">
        <w:rPr>
          <w:rFonts w:asciiTheme="minorHAnsi" w:hAnsiTheme="minorHAnsi" w:cstheme="minorHAnsi"/>
          <w:color w:val="000000"/>
          <w:sz w:val="20"/>
          <w:szCs w:val="20"/>
          <w:vertAlign w:val="superscript"/>
        </w:rPr>
        <w:t>th</w:t>
      </w:r>
      <w:r w:rsidRPr="00A723F5">
        <w:rPr>
          <w:rFonts w:asciiTheme="minorHAnsi" w:hAnsiTheme="minorHAnsi" w:cstheme="minorHAnsi"/>
          <w:color w:val="000000"/>
          <w:sz w:val="20"/>
          <w:szCs w:val="20"/>
        </w:rPr>
        <w:t>: _____  Total: ________</w:t>
      </w:r>
    </w:p>
    <w:p w:rsidR="001157FB" w:rsidRPr="00A723F5" w:rsidRDefault="001157FB" w:rsidP="00536E97">
      <w:pPr>
        <w:spacing w:after="0"/>
        <w:rPr>
          <w:rFonts w:asciiTheme="minorHAnsi" w:hAnsiTheme="minorHAnsi" w:cstheme="minorHAnsi"/>
          <w:b/>
          <w:sz w:val="20"/>
          <w:szCs w:val="20"/>
        </w:rPr>
      </w:pPr>
    </w:p>
    <w:p w:rsidR="001157FB" w:rsidRPr="00A723F5" w:rsidRDefault="00E9455B" w:rsidP="00536E97">
      <w:pPr>
        <w:tabs>
          <w:tab w:val="left" w:pos="360"/>
        </w:tabs>
        <w:spacing w:after="0"/>
        <w:rPr>
          <w:rFonts w:asciiTheme="minorHAnsi" w:hAnsiTheme="minorHAnsi" w:cstheme="minorHAnsi"/>
          <w:sz w:val="20"/>
          <w:szCs w:val="20"/>
        </w:rPr>
      </w:pPr>
      <w:sdt>
        <w:sdtPr>
          <w:rPr>
            <w:rFonts w:asciiTheme="minorHAnsi" w:hAnsiTheme="minorHAnsi" w:cstheme="minorHAnsi"/>
            <w:sz w:val="20"/>
            <w:szCs w:val="20"/>
          </w:rPr>
          <w:id w:val="-259754478"/>
          <w14:checkbox>
            <w14:checked w14:val="0"/>
            <w14:checkedState w14:val="2612" w14:font="MS Gothic"/>
            <w14:uncheckedState w14:val="2610" w14:font="MS Gothic"/>
          </w14:checkbox>
        </w:sdtPr>
        <w:sdtEndPr/>
        <w:sdtContent>
          <w:r w:rsidR="00A723F5" w:rsidRPr="00A723F5">
            <w:rPr>
              <w:rFonts w:ascii="Segoe UI Symbol" w:eastAsia="MS Gothic" w:hAnsi="Segoe UI Symbol" w:cs="Segoe UI Symbol"/>
              <w:sz w:val="20"/>
              <w:szCs w:val="20"/>
            </w:rPr>
            <w:t>☐</w:t>
          </w:r>
        </w:sdtContent>
      </w:sdt>
      <w:r w:rsidR="001157FB" w:rsidRPr="00A723F5">
        <w:rPr>
          <w:rFonts w:asciiTheme="minorHAnsi" w:hAnsiTheme="minorHAnsi" w:cstheme="minorHAnsi"/>
          <w:sz w:val="20"/>
          <w:szCs w:val="20"/>
        </w:rPr>
        <w:tab/>
        <w:t>The Private School received equitable services during the preceding school year, or</w:t>
      </w:r>
    </w:p>
    <w:p w:rsidR="001157FB" w:rsidRPr="00A723F5" w:rsidRDefault="00E9455B" w:rsidP="00536E97">
      <w:pPr>
        <w:tabs>
          <w:tab w:val="left" w:pos="360"/>
        </w:tabs>
        <w:spacing w:after="0"/>
        <w:rPr>
          <w:rFonts w:asciiTheme="minorHAnsi" w:hAnsiTheme="minorHAnsi" w:cstheme="minorHAnsi"/>
          <w:sz w:val="20"/>
          <w:szCs w:val="20"/>
        </w:rPr>
        <w:sectPr w:rsidR="001157FB" w:rsidRPr="00A723F5" w:rsidSect="000730A3">
          <w:headerReference w:type="default" r:id="rId18"/>
          <w:pgSz w:w="12240" w:h="15840"/>
          <w:pgMar w:top="576" w:right="720" w:bottom="576" w:left="720" w:header="720" w:footer="720" w:gutter="0"/>
          <w:cols w:space="720"/>
          <w:docGrid w:linePitch="360"/>
        </w:sectPr>
      </w:pPr>
      <w:sdt>
        <w:sdtPr>
          <w:rPr>
            <w:rFonts w:asciiTheme="minorHAnsi" w:hAnsiTheme="minorHAnsi" w:cstheme="minorHAnsi"/>
            <w:sz w:val="20"/>
            <w:szCs w:val="20"/>
          </w:rPr>
          <w:id w:val="1970848963"/>
          <w14:checkbox>
            <w14:checked w14:val="0"/>
            <w14:checkedState w14:val="2612" w14:font="MS Gothic"/>
            <w14:uncheckedState w14:val="2610" w14:font="MS Gothic"/>
          </w14:checkbox>
        </w:sdtPr>
        <w:sdtEndPr/>
        <w:sdtContent>
          <w:r w:rsidR="001157FB" w:rsidRPr="00A723F5">
            <w:rPr>
              <w:rFonts w:ascii="Segoe UI Symbol" w:eastAsia="MS Gothic" w:hAnsi="Segoe UI Symbol" w:cs="Segoe UI Symbol"/>
              <w:sz w:val="20"/>
              <w:szCs w:val="20"/>
            </w:rPr>
            <w:t>☐</w:t>
          </w:r>
        </w:sdtContent>
      </w:sdt>
      <w:r w:rsidR="001157FB" w:rsidRPr="00A723F5">
        <w:rPr>
          <w:rFonts w:asciiTheme="minorHAnsi" w:hAnsiTheme="minorHAnsi" w:cstheme="minorHAnsi"/>
          <w:sz w:val="20"/>
          <w:szCs w:val="20"/>
        </w:rPr>
        <w:tab/>
        <w:t>The Private School is seeking to receive equitable services for the first time.</w:t>
      </w:r>
    </w:p>
    <w:p w:rsidR="001157FB" w:rsidRPr="00B65FB8" w:rsidRDefault="001157FB" w:rsidP="001157FB">
      <w:pPr>
        <w:spacing w:after="160" w:line="259" w:lineRule="auto"/>
        <w:rPr>
          <w:rFonts w:asciiTheme="minorHAnsi" w:hAnsiTheme="minorHAnsi" w:cstheme="minorHAnsi"/>
          <w:b/>
          <w:sz w:val="24"/>
          <w:szCs w:val="24"/>
          <w:u w:val="single"/>
        </w:rPr>
      </w:pPr>
      <w:r w:rsidRPr="00B65FB8">
        <w:rPr>
          <w:rFonts w:asciiTheme="minorHAnsi" w:hAnsiTheme="minorHAnsi" w:cstheme="minorHAnsi"/>
          <w:b/>
          <w:sz w:val="24"/>
          <w:szCs w:val="24"/>
          <w:u w:val="single"/>
        </w:rPr>
        <w:lastRenderedPageBreak/>
        <w:t>Title I-A Specific</w:t>
      </w:r>
      <w:r w:rsidR="00A723F5" w:rsidRPr="00B65FB8">
        <w:rPr>
          <w:rFonts w:asciiTheme="minorHAnsi" w:hAnsiTheme="minorHAnsi" w:cstheme="minorHAnsi"/>
          <w:b/>
          <w:sz w:val="24"/>
          <w:szCs w:val="24"/>
          <w:u w:val="single"/>
        </w:rPr>
        <w:t>:</w:t>
      </w:r>
    </w:p>
    <w:p w:rsidR="001157FB" w:rsidRPr="001518B9" w:rsidRDefault="00E9455B" w:rsidP="001518B9">
      <w:pPr>
        <w:spacing w:after="0" w:line="259" w:lineRule="auto"/>
        <w:ind w:left="630" w:hanging="270"/>
        <w:rPr>
          <w:rFonts w:asciiTheme="minorHAnsi" w:hAnsiTheme="minorHAnsi" w:cstheme="minorHAnsi"/>
          <w:sz w:val="20"/>
          <w:szCs w:val="20"/>
        </w:rPr>
      </w:pPr>
      <w:sdt>
        <w:sdtPr>
          <w:rPr>
            <w:rFonts w:asciiTheme="minorHAnsi" w:hAnsiTheme="minorHAnsi" w:cstheme="minorHAnsi"/>
            <w:sz w:val="20"/>
            <w:szCs w:val="20"/>
          </w:rPr>
          <w:id w:val="52427556"/>
          <w14:checkbox>
            <w14:checked w14:val="0"/>
            <w14:checkedState w14:val="2612" w14:font="MS Gothic"/>
            <w14:uncheckedState w14:val="2610" w14:font="MS Gothic"/>
          </w14:checkbox>
        </w:sdtPr>
        <w:sdtEndPr/>
        <w:sdtContent>
          <w:r w:rsidR="00980A5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The method or sources of data that are used to determine the number of children from low-income families in participating school attendance areas who attend private schools has been discussed;</w:t>
      </w:r>
    </w:p>
    <w:p w:rsidR="001157FB" w:rsidRPr="00A723F5" w:rsidRDefault="001157FB" w:rsidP="001518B9">
      <w:pPr>
        <w:pStyle w:val="ListParagraph"/>
        <w:spacing w:after="0" w:line="259" w:lineRule="auto"/>
        <w:ind w:left="630" w:hanging="270"/>
        <w:rPr>
          <w:rFonts w:asciiTheme="minorHAnsi" w:hAnsiTheme="minorHAnsi" w:cstheme="minorHAnsi"/>
          <w:sz w:val="20"/>
          <w:szCs w:val="20"/>
        </w:rPr>
      </w:pPr>
    </w:p>
    <w:p w:rsidR="001157FB" w:rsidRPr="001518B9" w:rsidRDefault="00E9455B" w:rsidP="001518B9">
      <w:pPr>
        <w:spacing w:after="0" w:line="259" w:lineRule="auto"/>
        <w:ind w:left="630" w:hanging="270"/>
        <w:rPr>
          <w:rFonts w:asciiTheme="minorHAnsi" w:hAnsiTheme="minorHAnsi" w:cstheme="minorHAnsi"/>
          <w:sz w:val="20"/>
          <w:szCs w:val="20"/>
        </w:rPr>
      </w:pPr>
      <w:sdt>
        <w:sdtPr>
          <w:rPr>
            <w:rFonts w:asciiTheme="minorHAnsi" w:hAnsiTheme="minorHAnsi" w:cstheme="minorHAnsi"/>
            <w:sz w:val="20"/>
            <w:szCs w:val="20"/>
          </w:rPr>
          <w:id w:val="-1220290729"/>
          <w14:checkbox>
            <w14:checked w14:val="0"/>
            <w14:checkedState w14:val="2612" w14:font="MS Gothic"/>
            <w14:uncheckedState w14:val="2610" w14:font="MS Gothic"/>
          </w14:checkbox>
        </w:sdtPr>
        <w:sdtEndPr/>
        <w:sdtContent>
          <w:r w:rsidR="00980A5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 xml:space="preserve">How and when, </w:t>
      </w:r>
      <w:r w:rsidR="001157FB" w:rsidRPr="001518B9">
        <w:rPr>
          <w:rFonts w:asciiTheme="minorHAnsi" w:hAnsiTheme="minorHAnsi" w:cstheme="minorHAnsi"/>
          <w:i/>
          <w:sz w:val="20"/>
          <w:szCs w:val="20"/>
        </w:rPr>
        <w:t>including the approximate time of day</w:t>
      </w:r>
      <w:r w:rsidR="001157FB" w:rsidRPr="001518B9">
        <w:rPr>
          <w:rFonts w:asciiTheme="minorHAnsi" w:hAnsiTheme="minorHAnsi" w:cstheme="minorHAnsi"/>
          <w:sz w:val="20"/>
          <w:szCs w:val="20"/>
        </w:rPr>
        <w:t>, the LEA or consortium will make decisions about the delivery of services, including a thorough consideration of the views of the private school officials on the provision of services through potential third-party providers;</w:t>
      </w:r>
    </w:p>
    <w:p w:rsidR="001157FB" w:rsidRPr="00A723F5" w:rsidRDefault="001157FB" w:rsidP="001518B9">
      <w:pPr>
        <w:pStyle w:val="ListParagraph"/>
        <w:spacing w:after="0"/>
        <w:ind w:left="630" w:hanging="270"/>
        <w:rPr>
          <w:rFonts w:asciiTheme="minorHAnsi" w:hAnsiTheme="minorHAnsi" w:cstheme="minorHAnsi"/>
          <w:sz w:val="20"/>
          <w:szCs w:val="20"/>
        </w:rPr>
      </w:pPr>
    </w:p>
    <w:p w:rsidR="001157FB" w:rsidRPr="001518B9" w:rsidRDefault="00E9455B" w:rsidP="001518B9">
      <w:pPr>
        <w:tabs>
          <w:tab w:val="left" w:pos="8040"/>
        </w:tabs>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90150571"/>
          <w14:checkbox>
            <w14:checked w14:val="0"/>
            <w14:checkedState w14:val="2612" w14:font="MS Gothic"/>
            <w14:uncheckedState w14:val="2610" w14:font="MS Gothic"/>
          </w14:checkbox>
        </w:sdtPr>
        <w:sdtEndPr/>
        <w:sdtContent>
          <w:r w:rsidR="00980A5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noProof/>
          <w:sz w:val="20"/>
          <w:szCs w:val="20"/>
        </w:rPr>
        <w:t>Whether to provide equitable services to eligible private school children by 1) creating a pool of funds with all of the funds allocated for Title I purposes based on all private children from low-income famlies residing in a participating school attendance areas: or 2) for each individual private school, funding based on the number of low-income children who reside in participating public school attendance areas attending each individual no-public school</w:t>
      </w:r>
      <w:r w:rsidR="001157FB" w:rsidRPr="001518B9">
        <w:rPr>
          <w:rFonts w:asciiTheme="minorHAnsi" w:hAnsiTheme="minorHAnsi" w:cstheme="minorHAnsi"/>
          <w:sz w:val="20"/>
          <w:szCs w:val="20"/>
        </w:rPr>
        <w:t>.</w:t>
      </w:r>
    </w:p>
    <w:p w:rsidR="001157FB" w:rsidRPr="00A723F5" w:rsidRDefault="001157FB" w:rsidP="001157FB">
      <w:pPr>
        <w:tabs>
          <w:tab w:val="left" w:pos="8040"/>
        </w:tabs>
        <w:rPr>
          <w:rFonts w:asciiTheme="minorHAnsi" w:hAnsiTheme="minorHAnsi" w:cstheme="minorHAnsi"/>
          <w:sz w:val="20"/>
          <w:szCs w:val="20"/>
        </w:rPr>
      </w:pPr>
    </w:p>
    <w:p w:rsidR="001157FB" w:rsidRPr="00B65FB8" w:rsidRDefault="001157FB" w:rsidP="001157FB">
      <w:pPr>
        <w:spacing w:after="160" w:line="259" w:lineRule="auto"/>
        <w:rPr>
          <w:rFonts w:asciiTheme="minorHAnsi" w:hAnsiTheme="minorHAnsi" w:cstheme="minorHAnsi"/>
          <w:b/>
          <w:sz w:val="24"/>
          <w:szCs w:val="24"/>
          <w:u w:val="single"/>
        </w:rPr>
      </w:pPr>
      <w:r w:rsidRPr="00B65FB8">
        <w:rPr>
          <w:rFonts w:asciiTheme="minorHAnsi" w:hAnsiTheme="minorHAnsi" w:cstheme="minorHAnsi"/>
          <w:b/>
          <w:sz w:val="24"/>
          <w:szCs w:val="24"/>
          <w:u w:val="single"/>
        </w:rPr>
        <w:t>Title I-A, Title I-C, Title II-A, Title III-A, Title IV-A, Title IV-B (21</w:t>
      </w:r>
      <w:r w:rsidRPr="00B65FB8">
        <w:rPr>
          <w:rFonts w:asciiTheme="minorHAnsi" w:hAnsiTheme="minorHAnsi" w:cstheme="minorHAnsi"/>
          <w:b/>
          <w:sz w:val="24"/>
          <w:szCs w:val="24"/>
          <w:u w:val="single"/>
          <w:vertAlign w:val="superscript"/>
        </w:rPr>
        <w:t>st</w:t>
      </w:r>
      <w:r w:rsidRPr="00B65FB8">
        <w:rPr>
          <w:rFonts w:asciiTheme="minorHAnsi" w:hAnsiTheme="minorHAnsi" w:cstheme="minorHAnsi"/>
          <w:b/>
          <w:sz w:val="24"/>
          <w:szCs w:val="24"/>
          <w:u w:val="single"/>
        </w:rPr>
        <w:t xml:space="preserve"> CCLC)</w:t>
      </w:r>
      <w:r w:rsidR="00A723F5" w:rsidRPr="00B65FB8">
        <w:rPr>
          <w:rFonts w:asciiTheme="minorHAnsi" w:hAnsiTheme="minorHAnsi" w:cstheme="minorHAnsi"/>
          <w:b/>
          <w:sz w:val="24"/>
          <w:szCs w:val="24"/>
          <w:u w:val="single"/>
        </w:rPr>
        <w:t>:</w:t>
      </w:r>
    </w:p>
    <w:p w:rsidR="001157FB" w:rsidRPr="001518B9" w:rsidRDefault="00E9455B" w:rsidP="001518B9">
      <w:pPr>
        <w:spacing w:after="0" w:line="276" w:lineRule="auto"/>
        <w:ind w:left="630" w:hanging="270"/>
        <w:rPr>
          <w:rFonts w:asciiTheme="minorHAnsi" w:hAnsiTheme="minorHAnsi" w:cstheme="minorHAnsi"/>
          <w:sz w:val="20"/>
          <w:szCs w:val="20"/>
        </w:rPr>
      </w:pPr>
      <w:sdt>
        <w:sdtPr>
          <w:rPr>
            <w:rFonts w:asciiTheme="minorHAnsi" w:hAnsiTheme="minorHAnsi" w:cstheme="minorHAnsi"/>
            <w:sz w:val="20"/>
            <w:szCs w:val="20"/>
          </w:rPr>
          <w:id w:val="671687429"/>
          <w14:checkbox>
            <w14:checked w14:val="0"/>
            <w14:checkedState w14:val="2612" w14:font="MS Gothic"/>
            <w14:uncheckedState w14:val="2610" w14:font="MS Gothic"/>
          </w14:checkbox>
        </w:sdtPr>
        <w:sdtEndPr/>
        <w:sdtContent>
          <w:r w:rsidR="00980A5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How the children’s needs will be identified has been discussed;</w:t>
      </w:r>
    </w:p>
    <w:p w:rsidR="001157FB" w:rsidRPr="00A723F5" w:rsidRDefault="001157FB" w:rsidP="001518B9">
      <w:pPr>
        <w:pStyle w:val="ListParagraph"/>
        <w:spacing w:after="0"/>
        <w:ind w:left="630" w:hanging="270"/>
        <w:rPr>
          <w:rFonts w:asciiTheme="minorHAnsi" w:hAnsiTheme="minorHAnsi" w:cstheme="minorHAnsi"/>
          <w:sz w:val="20"/>
          <w:szCs w:val="20"/>
        </w:rPr>
      </w:pPr>
    </w:p>
    <w:p w:rsidR="001157FB" w:rsidRPr="001518B9" w:rsidRDefault="00E9455B" w:rsidP="001518B9">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432010673"/>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What services will be offered;</w:t>
      </w:r>
    </w:p>
    <w:p w:rsidR="001157FB" w:rsidRPr="00A723F5" w:rsidRDefault="001157FB" w:rsidP="001518B9">
      <w:pPr>
        <w:pStyle w:val="ListParagraph"/>
        <w:spacing w:after="0"/>
        <w:ind w:left="630" w:hanging="270"/>
        <w:rPr>
          <w:rFonts w:asciiTheme="minorHAnsi" w:hAnsiTheme="minorHAnsi" w:cstheme="minorHAnsi"/>
          <w:sz w:val="20"/>
          <w:szCs w:val="20"/>
        </w:rPr>
      </w:pPr>
    </w:p>
    <w:p w:rsidR="001157FB" w:rsidRPr="001518B9" w:rsidRDefault="00E9455B" w:rsidP="001518B9">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2099705279"/>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How the services will be assessed and how the results of the assessment will be used to improve those services have been discussed;</w:t>
      </w:r>
    </w:p>
    <w:p w:rsidR="001157FB" w:rsidRPr="00A723F5" w:rsidRDefault="001157FB" w:rsidP="001518B9">
      <w:pPr>
        <w:pStyle w:val="ListParagraph"/>
        <w:spacing w:after="0"/>
        <w:ind w:left="630" w:hanging="270"/>
        <w:rPr>
          <w:rFonts w:asciiTheme="minorHAnsi" w:hAnsiTheme="minorHAnsi" w:cstheme="minorHAnsi"/>
          <w:sz w:val="20"/>
          <w:szCs w:val="20"/>
        </w:rPr>
      </w:pPr>
    </w:p>
    <w:p w:rsidR="001157FB" w:rsidRPr="001518B9" w:rsidRDefault="00E9455B" w:rsidP="001518B9">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911922330"/>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The size and scope of the equitable services to be provided to the eligible private school children, teachers, and other educational personnel, the proportion of funds allocated for those services and how the proportional amount of funding is determined have been discussed;</w:t>
      </w:r>
    </w:p>
    <w:p w:rsidR="001157FB" w:rsidRPr="00A723F5" w:rsidRDefault="001157FB" w:rsidP="001518B9">
      <w:pPr>
        <w:pStyle w:val="ListParagraph"/>
        <w:spacing w:after="0"/>
        <w:ind w:left="630" w:hanging="270"/>
        <w:rPr>
          <w:rFonts w:asciiTheme="minorHAnsi" w:hAnsiTheme="minorHAnsi" w:cstheme="minorHAnsi"/>
          <w:sz w:val="20"/>
          <w:szCs w:val="20"/>
        </w:rPr>
      </w:pPr>
    </w:p>
    <w:p w:rsidR="001157FB" w:rsidRPr="001518B9" w:rsidRDefault="00E9455B" w:rsidP="000F08EB">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326447612"/>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Whether the LEA or consortium shall provide services directly or through a third party contractor has been discussed;</w:t>
      </w:r>
    </w:p>
    <w:p w:rsidR="001157FB" w:rsidRPr="00A723F5" w:rsidRDefault="001157FB" w:rsidP="000F08EB">
      <w:pPr>
        <w:pStyle w:val="ListParagraph"/>
        <w:spacing w:after="0"/>
        <w:ind w:left="630" w:hanging="270"/>
        <w:rPr>
          <w:rFonts w:asciiTheme="minorHAnsi" w:hAnsiTheme="minorHAnsi" w:cstheme="minorHAnsi"/>
          <w:sz w:val="20"/>
          <w:szCs w:val="20"/>
        </w:rPr>
      </w:pPr>
    </w:p>
    <w:p w:rsidR="001157FB" w:rsidRPr="001518B9" w:rsidRDefault="00E9455B" w:rsidP="000F08EB">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673838478"/>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How, if the public school district disagrees with the views of the private school officials on the provision of services through a contract, the public school district will provide in writing to the private school officials an analysis of the reasons why the district has chosen not to use a contractor;</w:t>
      </w:r>
    </w:p>
    <w:p w:rsidR="001157FB" w:rsidRPr="00A723F5" w:rsidRDefault="001157FB" w:rsidP="001518B9">
      <w:pPr>
        <w:pStyle w:val="ListParagraph"/>
        <w:tabs>
          <w:tab w:val="left" w:pos="8040"/>
        </w:tabs>
        <w:spacing w:after="0"/>
        <w:ind w:left="630" w:hanging="270"/>
        <w:rPr>
          <w:rFonts w:asciiTheme="minorHAnsi" w:hAnsiTheme="minorHAnsi" w:cstheme="minorHAnsi"/>
          <w:sz w:val="20"/>
          <w:szCs w:val="20"/>
        </w:rPr>
      </w:pPr>
    </w:p>
    <w:p w:rsidR="001157FB" w:rsidRPr="001518B9" w:rsidRDefault="00E9455B" w:rsidP="001518B9">
      <w:pPr>
        <w:tabs>
          <w:tab w:val="left" w:pos="8040"/>
        </w:tabs>
        <w:spacing w:after="0"/>
        <w:ind w:left="630" w:hanging="270"/>
        <w:rPr>
          <w:rFonts w:asciiTheme="minorHAnsi" w:hAnsiTheme="minorHAnsi" w:cstheme="minorHAnsi"/>
          <w:sz w:val="20"/>
          <w:szCs w:val="20"/>
          <w:u w:val="single"/>
        </w:rPr>
      </w:pPr>
      <w:sdt>
        <w:sdtPr>
          <w:rPr>
            <w:rFonts w:asciiTheme="minorHAnsi" w:hAnsiTheme="minorHAnsi" w:cstheme="minorHAnsi"/>
            <w:sz w:val="20"/>
            <w:szCs w:val="20"/>
          </w:rPr>
          <w:id w:val="-308708819"/>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noProof/>
          <w:sz w:val="20"/>
          <w:szCs w:val="20"/>
        </w:rPr>
        <w:t>Whether to provide equitable services to eligible private school children by 1) creating a pool of funds with all of the funds allocated for Title purposes based on total enrollment of private school students or 2) for each individual private school, funding still based on the total enrollment of p</w:t>
      </w:r>
      <w:r w:rsidR="000F08EB">
        <w:rPr>
          <w:rFonts w:asciiTheme="minorHAnsi" w:hAnsiTheme="minorHAnsi" w:cstheme="minorHAnsi"/>
          <w:noProof/>
          <w:sz w:val="20"/>
          <w:szCs w:val="20"/>
        </w:rPr>
        <w:t>rivate students within the LEA;</w:t>
      </w:r>
    </w:p>
    <w:p w:rsidR="00A723F5" w:rsidRPr="00A723F5" w:rsidRDefault="00A723F5" w:rsidP="001518B9">
      <w:pPr>
        <w:pStyle w:val="ListParagraph"/>
        <w:spacing w:after="0"/>
        <w:ind w:left="630" w:hanging="270"/>
        <w:rPr>
          <w:rFonts w:asciiTheme="minorHAnsi" w:hAnsiTheme="minorHAnsi" w:cstheme="minorHAnsi"/>
          <w:sz w:val="20"/>
          <w:szCs w:val="20"/>
          <w:u w:val="single"/>
        </w:rPr>
      </w:pPr>
    </w:p>
    <w:p w:rsidR="001157FB" w:rsidRPr="001518B9" w:rsidRDefault="00E9455B" w:rsidP="001518B9">
      <w:pPr>
        <w:tabs>
          <w:tab w:val="left" w:pos="8040"/>
        </w:tabs>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631326558"/>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noProof/>
          <w:sz w:val="20"/>
          <w:szCs w:val="20"/>
        </w:rPr>
        <w:t xml:space="preserve">The </w:t>
      </w:r>
      <w:r w:rsidR="001157FB" w:rsidRPr="001518B9">
        <w:rPr>
          <w:rFonts w:asciiTheme="minorHAnsi" w:hAnsiTheme="minorHAnsi" w:cstheme="minorHAnsi"/>
          <w:sz w:val="20"/>
          <w:szCs w:val="20"/>
        </w:rPr>
        <w:t>LEA provided a hard copy and discussed the LEA’s district specific Equitable Services complaint policy with the private school officials, as well as where to find an electronic version for future use by private school officials, t</w:t>
      </w:r>
      <w:r w:rsidR="000F08EB">
        <w:rPr>
          <w:rFonts w:asciiTheme="minorHAnsi" w:hAnsiTheme="minorHAnsi" w:cstheme="minorHAnsi"/>
          <w:sz w:val="20"/>
          <w:szCs w:val="20"/>
        </w:rPr>
        <w:t>eachers, guardians and students;</w:t>
      </w:r>
    </w:p>
    <w:p w:rsidR="001157FB" w:rsidRPr="00A723F5" w:rsidRDefault="001157FB" w:rsidP="001518B9">
      <w:pPr>
        <w:pStyle w:val="ListParagraph"/>
        <w:spacing w:after="0"/>
        <w:ind w:left="630" w:hanging="270"/>
        <w:rPr>
          <w:rFonts w:asciiTheme="minorHAnsi" w:hAnsiTheme="minorHAnsi" w:cstheme="minorHAnsi"/>
          <w:sz w:val="20"/>
          <w:szCs w:val="20"/>
        </w:rPr>
      </w:pPr>
    </w:p>
    <w:p w:rsidR="001157FB" w:rsidRPr="001518B9" w:rsidRDefault="00E9455B" w:rsidP="001518B9">
      <w:pPr>
        <w:tabs>
          <w:tab w:val="left" w:pos="8040"/>
        </w:tabs>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739312562"/>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noProof/>
          <w:sz w:val="20"/>
          <w:szCs w:val="20"/>
        </w:rPr>
        <w:t xml:space="preserve">The </w:t>
      </w:r>
      <w:r w:rsidR="001157FB" w:rsidRPr="001518B9">
        <w:rPr>
          <w:rFonts w:asciiTheme="minorHAnsi" w:hAnsiTheme="minorHAnsi" w:cstheme="minorHAnsi"/>
          <w:sz w:val="20"/>
          <w:szCs w:val="20"/>
        </w:rPr>
        <w:t>LEA discussed the C</w:t>
      </w:r>
      <w:r w:rsidR="001157FB" w:rsidRPr="001518B9">
        <w:rPr>
          <w:rFonts w:asciiTheme="minorHAnsi" w:hAnsiTheme="minorHAnsi" w:cstheme="minorHAnsi"/>
          <w:sz w:val="20"/>
          <w:szCs w:val="20"/>
          <w:shd w:val="clear" w:color="auto" w:fill="FFFFFF"/>
        </w:rPr>
        <w:t>oronavirus Aid, Relief, and Economic Security Act (CARES Act) funding for nonpublic schools, and will complete the additional consultation topics below.</w:t>
      </w:r>
    </w:p>
    <w:p w:rsidR="001157FB" w:rsidRPr="00A723F5" w:rsidRDefault="001157FB" w:rsidP="001518B9">
      <w:pPr>
        <w:pStyle w:val="ListParagraph"/>
        <w:spacing w:after="0"/>
        <w:rPr>
          <w:rFonts w:asciiTheme="minorHAnsi" w:hAnsiTheme="minorHAnsi" w:cstheme="minorHAnsi"/>
          <w:b/>
          <w:sz w:val="20"/>
          <w:szCs w:val="20"/>
          <w:u w:val="single"/>
        </w:rPr>
      </w:pPr>
    </w:p>
    <w:p w:rsidR="00A723F5" w:rsidRPr="00A723F5" w:rsidRDefault="00A723F5" w:rsidP="001518B9">
      <w:pPr>
        <w:spacing w:after="0"/>
        <w:rPr>
          <w:rFonts w:asciiTheme="minorHAnsi" w:hAnsiTheme="minorHAnsi" w:cstheme="minorHAnsi"/>
          <w:b/>
          <w:color w:val="000000"/>
        </w:rPr>
      </w:pPr>
    </w:p>
    <w:p w:rsidR="001157FB" w:rsidRPr="00B65FB8" w:rsidRDefault="001157FB" w:rsidP="001518B9">
      <w:pPr>
        <w:spacing w:after="0"/>
        <w:rPr>
          <w:rFonts w:asciiTheme="minorHAnsi" w:hAnsiTheme="minorHAnsi" w:cstheme="minorHAnsi"/>
          <w:b/>
          <w:color w:val="000000"/>
          <w:sz w:val="24"/>
          <w:szCs w:val="24"/>
          <w:u w:val="single"/>
        </w:rPr>
      </w:pPr>
      <w:r w:rsidRPr="00B65FB8">
        <w:rPr>
          <w:rFonts w:asciiTheme="minorHAnsi" w:hAnsiTheme="minorHAnsi" w:cstheme="minorHAnsi"/>
          <w:b/>
          <w:color w:val="000000"/>
          <w:sz w:val="24"/>
          <w:szCs w:val="24"/>
          <w:u w:val="single"/>
        </w:rPr>
        <w:t>Education Stabilization Relief Fund (Sec. 18003) – Specific CARES Act Funding:</w:t>
      </w:r>
    </w:p>
    <w:p w:rsidR="001157FB" w:rsidRPr="001518B9" w:rsidRDefault="00E9455B" w:rsidP="001518B9">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2132974797"/>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 xml:space="preserve">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 </w:t>
      </w:r>
    </w:p>
    <w:p w:rsidR="001157FB" w:rsidRPr="00A723F5" w:rsidRDefault="001157FB" w:rsidP="001518B9">
      <w:pPr>
        <w:pStyle w:val="ListParagraph"/>
        <w:spacing w:after="0"/>
        <w:ind w:left="630" w:hanging="270"/>
        <w:rPr>
          <w:rFonts w:asciiTheme="minorHAnsi" w:hAnsiTheme="minorHAnsi" w:cstheme="minorHAnsi"/>
          <w:sz w:val="20"/>
          <w:szCs w:val="20"/>
        </w:rPr>
      </w:pPr>
    </w:p>
    <w:p w:rsidR="001157FB" w:rsidRPr="001518B9" w:rsidRDefault="00E9455B" w:rsidP="001518B9">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601835485"/>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rsidR="001157FB" w:rsidRPr="00A723F5" w:rsidRDefault="001157FB" w:rsidP="001518B9">
      <w:pPr>
        <w:spacing w:after="0"/>
        <w:ind w:left="630" w:hanging="270"/>
        <w:rPr>
          <w:rFonts w:asciiTheme="minorHAnsi" w:hAnsiTheme="minorHAnsi" w:cstheme="minorHAnsi"/>
          <w:sz w:val="20"/>
          <w:szCs w:val="20"/>
        </w:rPr>
      </w:pPr>
    </w:p>
    <w:p w:rsidR="001157FB" w:rsidRPr="001518B9" w:rsidRDefault="00E9455B" w:rsidP="001518B9">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961625109"/>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bCs/>
          <w:sz w:val="20"/>
          <w:szCs w:val="20"/>
        </w:rPr>
        <w:t>Providing principals and others school leaders with the resources necessary to address the needs of their individual schools;</w:t>
      </w:r>
    </w:p>
    <w:p w:rsidR="001157FB" w:rsidRPr="00A723F5" w:rsidRDefault="001157FB" w:rsidP="001518B9">
      <w:pPr>
        <w:pStyle w:val="ListParagraph"/>
        <w:spacing w:after="0"/>
        <w:ind w:left="630" w:hanging="270"/>
        <w:rPr>
          <w:rFonts w:asciiTheme="minorHAnsi" w:hAnsiTheme="minorHAnsi" w:cstheme="minorHAnsi"/>
          <w:sz w:val="20"/>
          <w:szCs w:val="20"/>
        </w:rPr>
      </w:pPr>
    </w:p>
    <w:p w:rsidR="001157FB" w:rsidRPr="001518B9" w:rsidRDefault="00E9455B" w:rsidP="001518B9">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379528159"/>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 xml:space="preserve">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 </w:t>
      </w:r>
    </w:p>
    <w:p w:rsidR="001157FB" w:rsidRPr="00A723F5" w:rsidRDefault="001157FB" w:rsidP="001518B9">
      <w:pPr>
        <w:pStyle w:val="ListParagraph"/>
        <w:spacing w:after="0"/>
        <w:ind w:left="630" w:hanging="270"/>
        <w:rPr>
          <w:rFonts w:asciiTheme="minorHAnsi" w:hAnsiTheme="minorHAnsi" w:cstheme="minorHAnsi"/>
          <w:sz w:val="20"/>
          <w:szCs w:val="20"/>
        </w:rPr>
      </w:pPr>
    </w:p>
    <w:p w:rsidR="001157FB" w:rsidRPr="001518B9" w:rsidRDefault="00E9455B" w:rsidP="001518B9">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449671056"/>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 xml:space="preserve">Developing and implementing procedures and systems to improve the preparedness and response efforts of local educational agencies; </w:t>
      </w:r>
    </w:p>
    <w:p w:rsidR="001157FB" w:rsidRPr="00A723F5" w:rsidRDefault="001157FB" w:rsidP="001518B9">
      <w:pPr>
        <w:pStyle w:val="ListParagraph"/>
        <w:spacing w:after="0"/>
        <w:ind w:left="630" w:hanging="270"/>
        <w:rPr>
          <w:rFonts w:asciiTheme="minorHAnsi" w:hAnsiTheme="minorHAnsi" w:cstheme="minorHAnsi"/>
          <w:sz w:val="20"/>
          <w:szCs w:val="20"/>
        </w:rPr>
      </w:pPr>
    </w:p>
    <w:p w:rsidR="001157FB" w:rsidRPr="001518B9" w:rsidRDefault="00E9455B" w:rsidP="001518B9">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797559212"/>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 xml:space="preserve">Training and professional development for staff of the local educational agency on sanitation and minimizing the spread of infectious diseases; </w:t>
      </w:r>
    </w:p>
    <w:p w:rsidR="001157FB" w:rsidRPr="00A723F5" w:rsidRDefault="001157FB" w:rsidP="001518B9">
      <w:pPr>
        <w:pStyle w:val="ListParagraph"/>
        <w:spacing w:after="0"/>
        <w:ind w:left="630" w:hanging="270"/>
        <w:rPr>
          <w:rFonts w:asciiTheme="minorHAnsi" w:hAnsiTheme="minorHAnsi" w:cstheme="minorHAnsi"/>
          <w:sz w:val="20"/>
          <w:szCs w:val="20"/>
        </w:rPr>
      </w:pPr>
    </w:p>
    <w:p w:rsidR="001157FB" w:rsidRPr="001518B9" w:rsidRDefault="00E9455B" w:rsidP="001518B9">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592655392"/>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 xml:space="preserve">Purchasing supplies to sanitize and clean the facilities of a local educational agency, including buildings operated by such agency; </w:t>
      </w:r>
    </w:p>
    <w:p w:rsidR="001157FB" w:rsidRPr="00A723F5" w:rsidRDefault="001157FB" w:rsidP="001518B9">
      <w:pPr>
        <w:pStyle w:val="ListParagraph"/>
        <w:spacing w:after="0"/>
        <w:ind w:left="630" w:hanging="270"/>
        <w:rPr>
          <w:rFonts w:asciiTheme="minorHAnsi" w:hAnsiTheme="minorHAnsi" w:cstheme="minorHAnsi"/>
          <w:sz w:val="20"/>
          <w:szCs w:val="20"/>
        </w:rPr>
      </w:pPr>
    </w:p>
    <w:p w:rsidR="001157FB" w:rsidRPr="001518B9" w:rsidRDefault="00E9455B" w:rsidP="001518B9">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378824218"/>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 xml:space="preserve">Planning for and coordinating during long-term closures, including for how to provide meals to eligible students, how to provide technology for online learning to all students, how to provide guidance for carrying out requirements under the Individuals with Disabilities Education Act (20 U.S.C. 1401 et seq.) and how to ensure other educational services can continue to be provided consistent with all Federal, State, and local requirements; </w:t>
      </w:r>
    </w:p>
    <w:p w:rsidR="001157FB" w:rsidRPr="00A723F5" w:rsidRDefault="001157FB" w:rsidP="001518B9">
      <w:pPr>
        <w:spacing w:after="0"/>
        <w:ind w:left="630" w:hanging="270"/>
        <w:rPr>
          <w:rFonts w:asciiTheme="minorHAnsi" w:hAnsiTheme="minorHAnsi" w:cstheme="minorHAnsi"/>
          <w:sz w:val="20"/>
          <w:szCs w:val="20"/>
        </w:rPr>
      </w:pPr>
    </w:p>
    <w:p w:rsidR="001157FB" w:rsidRPr="001518B9" w:rsidRDefault="00E9455B" w:rsidP="001518B9">
      <w:pPr>
        <w:spacing w:after="0"/>
        <w:ind w:left="630" w:hanging="270"/>
        <w:rPr>
          <w:rFonts w:asciiTheme="minorHAnsi" w:hAnsiTheme="minorHAnsi" w:cstheme="minorHAnsi"/>
          <w:bCs/>
          <w:sz w:val="20"/>
          <w:szCs w:val="20"/>
        </w:rPr>
      </w:pPr>
      <w:sdt>
        <w:sdtPr>
          <w:rPr>
            <w:rFonts w:asciiTheme="minorHAnsi" w:hAnsiTheme="minorHAnsi" w:cstheme="minorHAnsi"/>
            <w:sz w:val="20"/>
            <w:szCs w:val="20"/>
          </w:rPr>
          <w:id w:val="1424451291"/>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bCs/>
          <w:sz w:val="20"/>
          <w:szCs w:val="20"/>
        </w:rPr>
        <w:t>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students with disabilities, which may include assistive technology or adaptive equipment;</w:t>
      </w:r>
    </w:p>
    <w:p w:rsidR="001157FB" w:rsidRPr="00A723F5" w:rsidRDefault="001157FB" w:rsidP="001518B9">
      <w:pPr>
        <w:pStyle w:val="ListParagraph"/>
        <w:spacing w:after="0"/>
        <w:ind w:left="630" w:hanging="270"/>
        <w:rPr>
          <w:rFonts w:asciiTheme="minorHAnsi" w:hAnsiTheme="minorHAnsi" w:cstheme="minorHAnsi"/>
          <w:sz w:val="20"/>
          <w:szCs w:val="20"/>
        </w:rPr>
      </w:pPr>
    </w:p>
    <w:p w:rsidR="001157FB" w:rsidRPr="001518B9" w:rsidRDefault="00E9455B" w:rsidP="001518B9">
      <w:pPr>
        <w:spacing w:after="0" w:line="276" w:lineRule="auto"/>
        <w:ind w:left="630" w:hanging="270"/>
        <w:rPr>
          <w:rFonts w:asciiTheme="minorHAnsi" w:hAnsiTheme="minorHAnsi" w:cstheme="minorHAnsi"/>
          <w:sz w:val="20"/>
          <w:szCs w:val="20"/>
        </w:rPr>
      </w:pPr>
      <w:sdt>
        <w:sdtPr>
          <w:rPr>
            <w:rFonts w:asciiTheme="minorHAnsi" w:hAnsiTheme="minorHAnsi" w:cstheme="minorHAnsi"/>
            <w:sz w:val="20"/>
            <w:szCs w:val="20"/>
          </w:rPr>
          <w:id w:val="-1963252257"/>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Providing mental health services and supports;</w:t>
      </w:r>
    </w:p>
    <w:p w:rsidR="001157FB" w:rsidRPr="00A723F5" w:rsidRDefault="001157FB" w:rsidP="001518B9">
      <w:pPr>
        <w:pStyle w:val="ListParagraph"/>
        <w:spacing w:after="0" w:line="276" w:lineRule="auto"/>
        <w:ind w:left="630" w:hanging="270"/>
        <w:rPr>
          <w:rFonts w:asciiTheme="minorHAnsi" w:hAnsiTheme="minorHAnsi" w:cstheme="minorHAnsi"/>
          <w:sz w:val="20"/>
          <w:szCs w:val="20"/>
        </w:rPr>
      </w:pPr>
    </w:p>
    <w:p w:rsidR="001157FB" w:rsidRPr="001518B9" w:rsidRDefault="00E9455B" w:rsidP="001518B9">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808691704"/>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 xml:space="preserve">Planning and implementing activities related to summer learning and supplemental afterschool programs, including providing classroom instruction or online learning during the summer months, and addressing the needs of low income students, students with disabilities, English Learners, migrant students, students experiencing homelessness, and children in foster care; </w:t>
      </w:r>
    </w:p>
    <w:p w:rsidR="001157FB" w:rsidRPr="00A723F5" w:rsidRDefault="001157FB" w:rsidP="001518B9">
      <w:pPr>
        <w:pStyle w:val="ListParagraph"/>
        <w:spacing w:after="0"/>
        <w:ind w:left="630" w:hanging="270"/>
        <w:rPr>
          <w:rFonts w:asciiTheme="minorHAnsi" w:hAnsiTheme="minorHAnsi" w:cstheme="minorHAnsi"/>
          <w:sz w:val="20"/>
          <w:szCs w:val="20"/>
        </w:rPr>
      </w:pPr>
    </w:p>
    <w:p w:rsidR="001157FB" w:rsidRPr="001518B9" w:rsidRDefault="00E9455B" w:rsidP="001518B9">
      <w:pPr>
        <w:spacing w:after="0"/>
        <w:ind w:left="630" w:hanging="270"/>
        <w:rPr>
          <w:rFonts w:asciiTheme="minorHAnsi" w:hAnsiTheme="minorHAnsi" w:cstheme="minorHAnsi"/>
          <w:bCs/>
          <w:sz w:val="20"/>
          <w:szCs w:val="20"/>
        </w:rPr>
      </w:pPr>
      <w:sdt>
        <w:sdtPr>
          <w:rPr>
            <w:rFonts w:asciiTheme="minorHAnsi" w:hAnsiTheme="minorHAnsi" w:cstheme="minorHAnsi"/>
            <w:sz w:val="20"/>
            <w:szCs w:val="20"/>
          </w:rPr>
          <w:id w:val="-1990395118"/>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bCs/>
          <w:sz w:val="20"/>
          <w:szCs w:val="20"/>
        </w:rPr>
        <w:t xml:space="preserve">Other activities that are necessary to maintain the operation of and continuity of services in local educational agencies and </w:t>
      </w:r>
      <w:r w:rsidR="001157FB" w:rsidRPr="001518B9">
        <w:rPr>
          <w:rFonts w:asciiTheme="minorHAnsi" w:hAnsiTheme="minorHAnsi" w:cstheme="minorHAnsi"/>
          <w:b/>
          <w:bCs/>
          <w:i/>
          <w:sz w:val="20"/>
          <w:szCs w:val="20"/>
        </w:rPr>
        <w:t>continuing to employ existing staff of the local educational agency.</w:t>
      </w:r>
    </w:p>
    <w:p w:rsidR="00A723F5" w:rsidRPr="00A723F5" w:rsidRDefault="00A723F5" w:rsidP="001518B9">
      <w:pPr>
        <w:pStyle w:val="ListParagraph"/>
        <w:spacing w:after="0"/>
        <w:rPr>
          <w:rFonts w:asciiTheme="minorHAnsi" w:hAnsiTheme="minorHAnsi" w:cstheme="minorHAnsi"/>
          <w:bCs/>
          <w:sz w:val="20"/>
          <w:szCs w:val="20"/>
        </w:rPr>
      </w:pPr>
    </w:p>
    <w:p w:rsidR="00A723F5" w:rsidRPr="00A723F5" w:rsidRDefault="00A723F5" w:rsidP="001518B9">
      <w:pPr>
        <w:tabs>
          <w:tab w:val="left" w:pos="8040"/>
        </w:tabs>
        <w:spacing w:after="0"/>
        <w:rPr>
          <w:rFonts w:asciiTheme="minorHAnsi" w:hAnsiTheme="minorHAnsi" w:cstheme="minorHAnsi"/>
          <w:b/>
        </w:rPr>
      </w:pPr>
    </w:p>
    <w:p w:rsidR="001157FB" w:rsidRPr="00B65FB8" w:rsidRDefault="001157FB" w:rsidP="001518B9">
      <w:pPr>
        <w:tabs>
          <w:tab w:val="left" w:pos="8040"/>
        </w:tabs>
        <w:spacing w:after="0"/>
        <w:rPr>
          <w:rFonts w:asciiTheme="minorHAnsi" w:hAnsiTheme="minorHAnsi" w:cstheme="minorHAnsi"/>
          <w:sz w:val="24"/>
          <w:szCs w:val="24"/>
          <w:u w:val="single"/>
        </w:rPr>
      </w:pPr>
      <w:r w:rsidRPr="00B65FB8">
        <w:rPr>
          <w:rFonts w:asciiTheme="minorHAnsi" w:hAnsiTheme="minorHAnsi" w:cstheme="minorHAnsi"/>
          <w:b/>
          <w:sz w:val="24"/>
          <w:szCs w:val="24"/>
          <w:u w:val="single"/>
        </w:rPr>
        <w:t xml:space="preserve">Private School Official </w:t>
      </w:r>
      <w:r w:rsidRPr="00B65FB8">
        <w:rPr>
          <w:rFonts w:asciiTheme="minorHAnsi" w:hAnsiTheme="minorHAnsi" w:cstheme="minorHAnsi"/>
          <w:b/>
          <w:i/>
          <w:sz w:val="24"/>
          <w:szCs w:val="24"/>
          <w:u w:val="single"/>
        </w:rPr>
        <w:t>(CHECK ONLY ONE):</w:t>
      </w:r>
    </w:p>
    <w:p w:rsidR="001157FB" w:rsidRPr="001518B9" w:rsidRDefault="00E9455B" w:rsidP="001518B9">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07512258"/>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 xml:space="preserve">Timely and meaningful consultation was </w:t>
      </w:r>
      <w:r w:rsidR="00555C81" w:rsidRPr="001518B9">
        <w:rPr>
          <w:rFonts w:asciiTheme="minorHAnsi" w:hAnsiTheme="minorHAnsi" w:cstheme="minorHAnsi"/>
          <w:sz w:val="20"/>
          <w:szCs w:val="20"/>
        </w:rPr>
        <w:t xml:space="preserve">provided, </w:t>
      </w:r>
      <w:r w:rsidR="001157FB" w:rsidRPr="001518B9">
        <w:rPr>
          <w:rFonts w:asciiTheme="minorHAnsi" w:hAnsiTheme="minorHAnsi" w:cstheme="minorHAnsi"/>
          <w:sz w:val="20"/>
          <w:szCs w:val="20"/>
        </w:rPr>
        <w:t xml:space="preserve">an equitable program of services was designed during the consultation process, as well as a process for implementing CARES Act funding. </w:t>
      </w:r>
      <w:r w:rsidR="00555C81" w:rsidRPr="001518B9">
        <w:rPr>
          <w:rFonts w:asciiTheme="minorHAnsi" w:hAnsiTheme="minorHAnsi" w:cstheme="minorHAnsi"/>
          <w:sz w:val="20"/>
          <w:szCs w:val="20"/>
        </w:rPr>
        <w:t xml:space="preserve"> </w:t>
      </w:r>
      <w:r w:rsidR="001157FB" w:rsidRPr="001518B9">
        <w:rPr>
          <w:rFonts w:asciiTheme="minorHAnsi" w:hAnsiTheme="minorHAnsi" w:cstheme="minorHAnsi"/>
          <w:sz w:val="20"/>
          <w:szCs w:val="20"/>
        </w:rPr>
        <w:t>Additional consultation has been sched</w:t>
      </w:r>
      <w:r w:rsidR="000F08EB">
        <w:rPr>
          <w:rFonts w:asciiTheme="minorHAnsi" w:hAnsiTheme="minorHAnsi" w:cstheme="minorHAnsi"/>
          <w:sz w:val="20"/>
          <w:szCs w:val="20"/>
        </w:rPr>
        <w:t>uled throughout the school year;</w:t>
      </w:r>
    </w:p>
    <w:p w:rsidR="001157FB" w:rsidRPr="00A723F5" w:rsidRDefault="001157FB" w:rsidP="001518B9">
      <w:pPr>
        <w:pStyle w:val="ListParagraph"/>
        <w:spacing w:after="0"/>
        <w:ind w:left="630" w:hanging="270"/>
        <w:rPr>
          <w:rFonts w:asciiTheme="minorHAnsi" w:hAnsiTheme="minorHAnsi" w:cstheme="minorHAnsi"/>
          <w:sz w:val="20"/>
          <w:szCs w:val="20"/>
        </w:rPr>
      </w:pPr>
    </w:p>
    <w:p w:rsidR="001157FB" w:rsidRPr="001518B9" w:rsidRDefault="00E9455B" w:rsidP="001518B9">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427615952"/>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Consultation was not timely and meaningful and/or did not result in an equitable program of services or usage of CARES Act funding to meet the needs</w:t>
      </w:r>
      <w:r w:rsidR="000F08EB">
        <w:rPr>
          <w:rFonts w:asciiTheme="minorHAnsi" w:hAnsiTheme="minorHAnsi" w:cstheme="minorHAnsi"/>
          <w:sz w:val="20"/>
          <w:szCs w:val="20"/>
        </w:rPr>
        <w:t xml:space="preserve"> of the private school children;</w:t>
      </w:r>
    </w:p>
    <w:p w:rsidR="001157FB" w:rsidRPr="00A723F5" w:rsidRDefault="001157FB" w:rsidP="001518B9">
      <w:pPr>
        <w:pStyle w:val="ListParagraph"/>
        <w:spacing w:after="0"/>
        <w:ind w:left="630" w:hanging="270"/>
        <w:rPr>
          <w:rFonts w:asciiTheme="minorHAnsi" w:hAnsiTheme="minorHAnsi" w:cstheme="minorHAnsi"/>
          <w:sz w:val="20"/>
          <w:szCs w:val="20"/>
        </w:rPr>
      </w:pPr>
    </w:p>
    <w:p w:rsidR="001157FB" w:rsidRPr="001518B9" w:rsidRDefault="00E9455B" w:rsidP="001518B9">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594615344"/>
          <w14:checkbox>
            <w14:checked w14:val="0"/>
            <w14:checkedState w14:val="2612" w14:font="MS Gothic"/>
            <w14:uncheckedState w14:val="2610" w14:font="MS Gothic"/>
          </w14:checkbox>
        </w:sdtPr>
        <w:sdtEndPr/>
        <w:sdtContent>
          <w:r w:rsidR="001518B9">
            <w:rPr>
              <w:rFonts w:ascii="MS Gothic" w:eastAsia="MS Gothic" w:hAnsi="MS Gothic" w:cstheme="minorHAnsi" w:hint="eastAsia"/>
              <w:sz w:val="20"/>
              <w:szCs w:val="20"/>
            </w:rPr>
            <w:t>☐</w:t>
          </w:r>
        </w:sdtContent>
      </w:sdt>
      <w:r w:rsidR="001518B9" w:rsidRPr="00A723F5">
        <w:rPr>
          <w:rFonts w:asciiTheme="minorHAnsi" w:hAnsiTheme="minorHAnsi" w:cstheme="minorHAnsi"/>
          <w:sz w:val="20"/>
          <w:szCs w:val="20"/>
        </w:rPr>
        <w:t xml:space="preserve"> </w:t>
      </w:r>
      <w:r w:rsidR="001157FB" w:rsidRPr="001518B9">
        <w:rPr>
          <w:rFonts w:asciiTheme="minorHAnsi" w:hAnsiTheme="minorHAnsi" w:cstheme="minorHAnsi"/>
          <w:sz w:val="20"/>
          <w:szCs w:val="20"/>
        </w:rPr>
        <w:t>Timely and meaningful consultation was provided and I understand the eligibility requirements; however, I decline ______________________________________________ services at this time.</w:t>
      </w:r>
    </w:p>
    <w:p w:rsidR="001157FB" w:rsidRPr="00A723F5" w:rsidRDefault="001157FB" w:rsidP="001157FB">
      <w:pPr>
        <w:spacing w:line="259" w:lineRule="auto"/>
        <w:rPr>
          <w:rFonts w:asciiTheme="minorHAnsi" w:hAnsiTheme="minorHAnsi" w:cstheme="minorHAnsi"/>
          <w:sz w:val="20"/>
          <w:szCs w:val="20"/>
        </w:rPr>
      </w:pPr>
    </w:p>
    <w:p w:rsidR="000F08EB" w:rsidRDefault="000F08EB">
      <w:pPr>
        <w:spacing w:after="0"/>
        <w:rPr>
          <w:rFonts w:asciiTheme="minorHAnsi" w:hAnsiTheme="minorHAnsi" w:cstheme="minorHAnsi"/>
          <w:sz w:val="20"/>
          <w:szCs w:val="20"/>
        </w:rPr>
      </w:pPr>
      <w:r>
        <w:rPr>
          <w:rFonts w:asciiTheme="minorHAnsi" w:hAnsiTheme="minorHAnsi" w:cstheme="minorHAnsi"/>
          <w:sz w:val="20"/>
          <w:szCs w:val="20"/>
        </w:rPr>
        <w:br w:type="page"/>
      </w:r>
    </w:p>
    <w:p w:rsidR="001157FB" w:rsidRPr="00A723F5" w:rsidRDefault="001157FB" w:rsidP="001157FB">
      <w:pPr>
        <w:spacing w:line="259" w:lineRule="auto"/>
        <w:rPr>
          <w:rFonts w:asciiTheme="minorHAnsi" w:hAnsiTheme="minorHAnsi" w:cstheme="minorHAnsi"/>
          <w:sz w:val="20"/>
          <w:szCs w:val="20"/>
        </w:rPr>
      </w:pPr>
      <w:r w:rsidRPr="00A723F5">
        <w:rPr>
          <w:rFonts w:asciiTheme="minorHAnsi" w:hAnsiTheme="minorHAnsi" w:cstheme="minorHAnsi"/>
          <w:sz w:val="20"/>
          <w:szCs w:val="20"/>
        </w:rPr>
        <w:lastRenderedPageBreak/>
        <w:t>If the private school officials do not agree that the above conditions have been met, they are encouraged to provide a written statement to the LEA specifying the reasons for their disagreement. Additionally, if the LEA disagrees with the views of the private school officials with respect to any of the issues described above, the LEA will provide the private school officials with a written explanation as to the reason for the disagreement.</w:t>
      </w:r>
    </w:p>
    <w:p w:rsidR="001157FB" w:rsidRPr="00A723F5" w:rsidRDefault="001157FB" w:rsidP="000F08EB">
      <w:pPr>
        <w:spacing w:after="0" w:line="259" w:lineRule="auto"/>
        <w:rPr>
          <w:rFonts w:asciiTheme="minorHAnsi" w:hAnsiTheme="minorHAnsi" w:cstheme="minorHAnsi"/>
          <w:sz w:val="20"/>
          <w:szCs w:val="20"/>
        </w:rPr>
      </w:pPr>
    </w:p>
    <w:p w:rsidR="001157FB" w:rsidRPr="00A723F5" w:rsidRDefault="001157FB" w:rsidP="001157FB">
      <w:pPr>
        <w:pStyle w:val="ListParagraph"/>
        <w:numPr>
          <w:ilvl w:val="0"/>
          <w:numId w:val="14"/>
        </w:numPr>
        <w:spacing w:after="160"/>
        <w:rPr>
          <w:rFonts w:asciiTheme="minorHAnsi" w:hAnsiTheme="minorHAnsi" w:cstheme="minorHAnsi"/>
          <w:sz w:val="20"/>
          <w:szCs w:val="20"/>
        </w:rPr>
      </w:pPr>
      <w:r w:rsidRPr="00A723F5">
        <w:rPr>
          <w:rFonts w:asciiTheme="minorHAnsi" w:hAnsiTheme="minorHAnsi" w:cstheme="minorHAnsi"/>
          <w:sz w:val="20"/>
          <w:szCs w:val="20"/>
        </w:rPr>
        <w:t>The LEA maintains a signed copy of this written affirmation in its files; and</w:t>
      </w:r>
    </w:p>
    <w:p w:rsidR="001157FB" w:rsidRPr="00A723F5" w:rsidRDefault="001157FB" w:rsidP="001157FB">
      <w:pPr>
        <w:pStyle w:val="ListParagraph"/>
        <w:numPr>
          <w:ilvl w:val="0"/>
          <w:numId w:val="14"/>
        </w:numPr>
        <w:spacing w:after="160"/>
        <w:rPr>
          <w:rFonts w:asciiTheme="minorHAnsi" w:hAnsiTheme="minorHAnsi" w:cstheme="minorHAnsi"/>
          <w:sz w:val="20"/>
          <w:szCs w:val="20"/>
        </w:rPr>
      </w:pPr>
      <w:r w:rsidRPr="00A723F5">
        <w:rPr>
          <w:rFonts w:asciiTheme="minorHAnsi" w:hAnsiTheme="minorHAnsi" w:cstheme="minorHAnsi"/>
          <w:sz w:val="20"/>
          <w:szCs w:val="20"/>
        </w:rPr>
        <w:t>The LEA provides the private school official with a signed copy; and</w:t>
      </w:r>
    </w:p>
    <w:p w:rsidR="001157FB" w:rsidRPr="00A723F5" w:rsidRDefault="001157FB" w:rsidP="001157FB">
      <w:pPr>
        <w:pStyle w:val="ListParagraph"/>
        <w:numPr>
          <w:ilvl w:val="0"/>
          <w:numId w:val="14"/>
        </w:numPr>
        <w:spacing w:after="160"/>
        <w:rPr>
          <w:rFonts w:asciiTheme="minorHAnsi" w:hAnsiTheme="minorHAnsi" w:cstheme="minorHAnsi"/>
          <w:sz w:val="20"/>
          <w:szCs w:val="20"/>
        </w:rPr>
      </w:pPr>
      <w:r w:rsidRPr="00A723F5">
        <w:rPr>
          <w:rFonts w:asciiTheme="minorHAnsi" w:hAnsiTheme="minorHAnsi" w:cstheme="minorHAnsi"/>
          <w:sz w:val="20"/>
          <w:szCs w:val="20"/>
        </w:rPr>
        <w:t>The LEA sends a signed copy to the Oregon State Ombudsman, Joni Gilles (</w:t>
      </w:r>
      <w:hyperlink r:id="rId19" w:history="1">
        <w:r w:rsidRPr="00A723F5">
          <w:rPr>
            <w:rStyle w:val="Hyperlink"/>
            <w:rFonts w:asciiTheme="minorHAnsi" w:hAnsiTheme="minorHAnsi" w:cstheme="minorHAnsi"/>
            <w:sz w:val="20"/>
            <w:szCs w:val="20"/>
          </w:rPr>
          <w:t>joni.gilles@state.or.us</w:t>
        </w:r>
      </w:hyperlink>
      <w:r w:rsidRPr="00A723F5">
        <w:rPr>
          <w:rFonts w:asciiTheme="minorHAnsi" w:hAnsiTheme="minorHAnsi" w:cstheme="minorHAnsi"/>
          <w:sz w:val="20"/>
          <w:szCs w:val="20"/>
        </w:rPr>
        <w:t xml:space="preserve">) per ESSA; &amp; </w:t>
      </w:r>
    </w:p>
    <w:p w:rsidR="001157FB" w:rsidRPr="00A723F5" w:rsidRDefault="001157FB" w:rsidP="001157FB">
      <w:pPr>
        <w:pStyle w:val="ListParagraph"/>
        <w:numPr>
          <w:ilvl w:val="0"/>
          <w:numId w:val="14"/>
        </w:numPr>
        <w:spacing w:after="160"/>
        <w:rPr>
          <w:rFonts w:asciiTheme="minorHAnsi" w:hAnsiTheme="minorHAnsi" w:cstheme="minorHAnsi"/>
          <w:sz w:val="20"/>
          <w:szCs w:val="20"/>
        </w:rPr>
      </w:pPr>
      <w:r w:rsidRPr="00A723F5">
        <w:rPr>
          <w:rFonts w:asciiTheme="minorHAnsi" w:hAnsiTheme="minorHAnsi" w:cstheme="minorHAnsi"/>
          <w:sz w:val="20"/>
          <w:szCs w:val="20"/>
        </w:rPr>
        <w:t>The LEA must attach the consultation form to the Title Grant Applications.</w:t>
      </w:r>
    </w:p>
    <w:p w:rsidR="001157FB" w:rsidRPr="00A723F5" w:rsidRDefault="001157FB" w:rsidP="001157FB">
      <w:pPr>
        <w:pStyle w:val="ListParagraph"/>
        <w:spacing w:after="160"/>
        <w:ind w:left="0"/>
        <w:rPr>
          <w:rFonts w:asciiTheme="minorHAnsi" w:hAnsiTheme="minorHAnsi" w:cstheme="minorHAnsi"/>
          <w:sz w:val="20"/>
          <w:szCs w:val="20"/>
        </w:rPr>
      </w:pPr>
    </w:p>
    <w:p w:rsidR="001157FB" w:rsidRPr="00B65FB8" w:rsidRDefault="001157FB" w:rsidP="001157FB">
      <w:pPr>
        <w:spacing w:after="160" w:line="360" w:lineRule="auto"/>
        <w:rPr>
          <w:rFonts w:asciiTheme="minorHAnsi" w:hAnsiTheme="minorHAnsi" w:cstheme="minorHAnsi"/>
          <w:b/>
          <w:sz w:val="24"/>
          <w:szCs w:val="24"/>
          <w:u w:val="single"/>
        </w:rPr>
      </w:pPr>
      <w:r w:rsidRPr="00B65FB8">
        <w:rPr>
          <w:rFonts w:asciiTheme="minorHAnsi" w:hAnsiTheme="minorHAnsi" w:cstheme="minorHAnsi"/>
          <w:b/>
          <w:sz w:val="24"/>
          <w:szCs w:val="24"/>
          <w:u w:val="single"/>
        </w:rPr>
        <w:t>District &amp; Schools Officials Information:</w:t>
      </w:r>
    </w:p>
    <w:p w:rsidR="001157FB" w:rsidRPr="00A723F5" w:rsidRDefault="001157FB" w:rsidP="001157FB">
      <w:pPr>
        <w:spacing w:after="160" w:line="360" w:lineRule="auto"/>
        <w:rPr>
          <w:rFonts w:asciiTheme="minorHAnsi" w:hAnsiTheme="minorHAnsi" w:cstheme="minorHAnsi"/>
          <w:b/>
          <w:sz w:val="20"/>
          <w:szCs w:val="20"/>
          <w:u w:val="single"/>
        </w:rPr>
      </w:pPr>
    </w:p>
    <w:p w:rsidR="001157FB" w:rsidRPr="00A723F5" w:rsidRDefault="001157FB" w:rsidP="001157FB">
      <w:pPr>
        <w:pBdr>
          <w:top w:val="single" w:sz="4" w:space="1" w:color="auto"/>
        </w:pBdr>
        <w:tabs>
          <w:tab w:val="left" w:pos="4500"/>
          <w:tab w:val="left" w:pos="9000"/>
        </w:tabs>
        <w:spacing w:after="160" w:line="360" w:lineRule="auto"/>
        <w:rPr>
          <w:rFonts w:asciiTheme="minorHAnsi" w:hAnsiTheme="minorHAnsi" w:cstheme="minorHAnsi"/>
          <w:sz w:val="20"/>
          <w:szCs w:val="20"/>
        </w:rPr>
      </w:pPr>
      <w:r w:rsidRPr="00A723F5">
        <w:rPr>
          <w:rFonts w:asciiTheme="minorHAnsi" w:hAnsiTheme="minorHAnsi" w:cstheme="minorHAnsi"/>
          <w:sz w:val="20"/>
          <w:szCs w:val="20"/>
        </w:rPr>
        <w:t>Public School District Name</w:t>
      </w:r>
      <w:r w:rsidRPr="00A723F5">
        <w:rPr>
          <w:rFonts w:asciiTheme="minorHAnsi" w:hAnsiTheme="minorHAnsi" w:cstheme="minorHAnsi"/>
          <w:sz w:val="20"/>
          <w:szCs w:val="20"/>
        </w:rPr>
        <w:tab/>
        <w:t>Public School Official</w:t>
      </w:r>
      <w:r w:rsidRPr="00A723F5">
        <w:rPr>
          <w:rFonts w:asciiTheme="minorHAnsi" w:hAnsiTheme="minorHAnsi" w:cstheme="minorHAnsi"/>
          <w:sz w:val="20"/>
          <w:szCs w:val="20"/>
        </w:rPr>
        <w:tab/>
        <w:t>Date</w:t>
      </w:r>
    </w:p>
    <w:p w:rsidR="001157FB" w:rsidRPr="00A723F5" w:rsidRDefault="001157FB" w:rsidP="001157FB">
      <w:pPr>
        <w:tabs>
          <w:tab w:val="left" w:pos="4500"/>
          <w:tab w:val="left" w:pos="9000"/>
        </w:tabs>
        <w:spacing w:after="160" w:line="360" w:lineRule="auto"/>
        <w:rPr>
          <w:rFonts w:asciiTheme="minorHAnsi" w:hAnsiTheme="minorHAnsi" w:cstheme="minorHAnsi"/>
          <w:sz w:val="20"/>
          <w:szCs w:val="20"/>
        </w:rPr>
      </w:pPr>
    </w:p>
    <w:p w:rsidR="001157FB" w:rsidRPr="00A723F5" w:rsidRDefault="001157FB" w:rsidP="001157FB">
      <w:pPr>
        <w:pBdr>
          <w:top w:val="single" w:sz="4" w:space="1" w:color="auto"/>
        </w:pBdr>
        <w:tabs>
          <w:tab w:val="left" w:pos="4500"/>
          <w:tab w:val="left" w:pos="9000"/>
        </w:tabs>
        <w:spacing w:after="160" w:line="360" w:lineRule="auto"/>
        <w:rPr>
          <w:rFonts w:asciiTheme="minorHAnsi" w:hAnsiTheme="minorHAnsi" w:cstheme="minorHAnsi"/>
          <w:sz w:val="20"/>
          <w:szCs w:val="20"/>
        </w:rPr>
      </w:pPr>
      <w:r w:rsidRPr="00A723F5">
        <w:rPr>
          <w:rFonts w:asciiTheme="minorHAnsi" w:hAnsiTheme="minorHAnsi" w:cstheme="minorHAnsi"/>
          <w:sz w:val="20"/>
          <w:szCs w:val="20"/>
        </w:rPr>
        <w:t>Private School Name</w:t>
      </w:r>
      <w:r w:rsidRPr="00A723F5">
        <w:rPr>
          <w:rFonts w:asciiTheme="minorHAnsi" w:hAnsiTheme="minorHAnsi" w:cstheme="minorHAnsi"/>
          <w:sz w:val="20"/>
          <w:szCs w:val="20"/>
        </w:rPr>
        <w:tab/>
        <w:t>Private School Official</w:t>
      </w:r>
      <w:r w:rsidRPr="00A723F5">
        <w:rPr>
          <w:rFonts w:asciiTheme="minorHAnsi" w:hAnsiTheme="minorHAnsi" w:cstheme="minorHAnsi"/>
          <w:sz w:val="20"/>
          <w:szCs w:val="20"/>
        </w:rPr>
        <w:tab/>
        <w:t>NPS Code</w:t>
      </w:r>
    </w:p>
    <w:p w:rsidR="001157FB" w:rsidRPr="00A723F5" w:rsidRDefault="001157FB" w:rsidP="001157FB">
      <w:pPr>
        <w:tabs>
          <w:tab w:val="left" w:pos="4500"/>
          <w:tab w:val="left" w:pos="9000"/>
        </w:tabs>
        <w:spacing w:after="160" w:line="360" w:lineRule="auto"/>
        <w:rPr>
          <w:rFonts w:asciiTheme="minorHAnsi" w:hAnsiTheme="minorHAnsi" w:cstheme="minorHAnsi"/>
          <w:sz w:val="20"/>
          <w:szCs w:val="20"/>
        </w:rPr>
      </w:pPr>
    </w:p>
    <w:p w:rsidR="001157FB" w:rsidRPr="00A723F5" w:rsidRDefault="001157FB" w:rsidP="001157FB">
      <w:pPr>
        <w:pBdr>
          <w:top w:val="single" w:sz="4" w:space="1" w:color="auto"/>
        </w:pBdr>
        <w:tabs>
          <w:tab w:val="left" w:pos="4500"/>
          <w:tab w:val="left" w:pos="9000"/>
        </w:tabs>
        <w:spacing w:after="160" w:line="360" w:lineRule="auto"/>
        <w:rPr>
          <w:rFonts w:asciiTheme="minorHAnsi" w:hAnsiTheme="minorHAnsi" w:cstheme="minorHAnsi"/>
          <w:sz w:val="20"/>
          <w:szCs w:val="20"/>
        </w:rPr>
      </w:pPr>
      <w:r w:rsidRPr="00A723F5">
        <w:rPr>
          <w:rFonts w:asciiTheme="minorHAnsi" w:hAnsiTheme="minorHAnsi" w:cstheme="minorHAnsi"/>
          <w:sz w:val="20"/>
          <w:szCs w:val="20"/>
        </w:rPr>
        <w:t>CARES Act Public School Official</w:t>
      </w:r>
      <w:r w:rsidRPr="00A723F5">
        <w:rPr>
          <w:rFonts w:asciiTheme="minorHAnsi" w:hAnsiTheme="minorHAnsi" w:cstheme="minorHAnsi"/>
          <w:sz w:val="20"/>
          <w:szCs w:val="20"/>
        </w:rPr>
        <w:tab/>
        <w:t>CARES Private School Official</w:t>
      </w:r>
      <w:r w:rsidRPr="00A723F5">
        <w:rPr>
          <w:rFonts w:asciiTheme="minorHAnsi" w:hAnsiTheme="minorHAnsi" w:cstheme="minorHAnsi"/>
          <w:sz w:val="20"/>
          <w:szCs w:val="20"/>
        </w:rPr>
        <w:tab/>
        <w:t>Date</w:t>
      </w:r>
    </w:p>
    <w:p w:rsidR="00A723F5" w:rsidRPr="00A723F5" w:rsidRDefault="00A723F5">
      <w:pPr>
        <w:spacing w:after="0"/>
        <w:rPr>
          <w:rFonts w:asciiTheme="minorHAnsi" w:hAnsiTheme="minorHAnsi" w:cstheme="minorHAnsi"/>
          <w:sz w:val="20"/>
          <w:szCs w:val="20"/>
        </w:rPr>
      </w:pPr>
      <w:r w:rsidRPr="00A723F5">
        <w:rPr>
          <w:rFonts w:asciiTheme="minorHAnsi" w:hAnsiTheme="minorHAnsi" w:cstheme="minorHAnsi"/>
          <w:sz w:val="20"/>
          <w:szCs w:val="20"/>
        </w:rPr>
        <w:br w:type="page"/>
      </w:r>
    </w:p>
    <w:p w:rsidR="006E4523" w:rsidRDefault="006E4523" w:rsidP="006E4523">
      <w:pPr>
        <w:tabs>
          <w:tab w:val="left" w:pos="4500"/>
          <w:tab w:val="left" w:pos="9000"/>
          <w:tab w:val="right" w:pos="10800"/>
        </w:tabs>
        <w:spacing w:after="160"/>
        <w:rPr>
          <w:rFonts w:asciiTheme="minorHAnsi" w:hAnsiTheme="minorHAnsi" w:cstheme="minorHAnsi"/>
          <w:sz w:val="20"/>
          <w:szCs w:val="20"/>
        </w:rPr>
        <w:sectPr w:rsidR="006E4523" w:rsidSect="000E4493">
          <w:headerReference w:type="default" r:id="rId20"/>
          <w:pgSz w:w="12240" w:h="15840"/>
          <w:pgMar w:top="576" w:right="720" w:bottom="576" w:left="720" w:header="720" w:footer="720" w:gutter="0"/>
          <w:cols w:space="720"/>
          <w:docGrid w:linePitch="360"/>
        </w:sectPr>
      </w:pPr>
    </w:p>
    <w:p w:rsidR="006E4523" w:rsidRPr="009E5671" w:rsidRDefault="006E4523" w:rsidP="006E4523">
      <w:pPr>
        <w:pStyle w:val="Heading1"/>
      </w:pPr>
      <w:bookmarkStart w:id="7" w:name="_Toc42158245"/>
      <w:bookmarkStart w:id="8" w:name="_Toc42761602"/>
      <w:r w:rsidRPr="009E5671">
        <w:lastRenderedPageBreak/>
        <w:t>CARES Act (ESSER) Private School Planning Template</w:t>
      </w:r>
      <w:bookmarkEnd w:id="7"/>
      <w:bookmarkEnd w:id="8"/>
    </w:p>
    <w:p w:rsidR="006E4523" w:rsidRPr="002436FD" w:rsidRDefault="006E4523" w:rsidP="006E4523">
      <w:pPr>
        <w:jc w:val="center"/>
        <w:rPr>
          <w:rFonts w:cstheme="minorHAnsi"/>
          <w:b/>
          <w:iCs/>
          <w:sz w:val="36"/>
          <w:szCs w:val="36"/>
        </w:rPr>
      </w:pPr>
      <w:r w:rsidRPr="002436FD">
        <w:rPr>
          <w:rFonts w:cstheme="minorHAnsi"/>
          <w:b/>
          <w:iCs/>
          <w:sz w:val="36"/>
          <w:szCs w:val="36"/>
        </w:rPr>
        <w:t>Instructions for Private School Equitable Services Plan</w:t>
      </w:r>
    </w:p>
    <w:p w:rsidR="006E4523" w:rsidRDefault="006E4523" w:rsidP="006E4523">
      <w:pPr>
        <w:tabs>
          <w:tab w:val="left" w:pos="6152"/>
        </w:tabs>
        <w:rPr>
          <w:rFonts w:cstheme="minorHAnsi"/>
          <w:b/>
          <w:iCs/>
          <w:sz w:val="24"/>
          <w:szCs w:val="24"/>
        </w:rPr>
      </w:pPr>
      <w:r>
        <w:rPr>
          <w:rFonts w:cstheme="minorHAnsi"/>
          <w:b/>
          <w:iCs/>
          <w:sz w:val="24"/>
          <w:szCs w:val="24"/>
        </w:rPr>
        <w:tab/>
      </w:r>
    </w:p>
    <w:p w:rsidR="006E4523" w:rsidRPr="00B65FB8" w:rsidRDefault="006E4523" w:rsidP="006E4523">
      <w:pPr>
        <w:rPr>
          <w:b/>
          <w:sz w:val="24"/>
          <w:szCs w:val="24"/>
          <w:u w:val="single"/>
        </w:rPr>
      </w:pPr>
      <w:r w:rsidRPr="00B65FB8">
        <w:rPr>
          <w:b/>
          <w:sz w:val="24"/>
          <w:szCs w:val="24"/>
          <w:u w:val="single"/>
        </w:rPr>
        <w:t>ESSER  Equitable Services Plan</w:t>
      </w:r>
    </w:p>
    <w:p w:rsidR="006E4523" w:rsidRDefault="006E4523" w:rsidP="006E4523">
      <w:pPr>
        <w:pStyle w:val="ListParagraph"/>
        <w:numPr>
          <w:ilvl w:val="0"/>
          <w:numId w:val="30"/>
        </w:numPr>
        <w:spacing w:after="0"/>
        <w:rPr>
          <w:sz w:val="24"/>
          <w:szCs w:val="24"/>
        </w:rPr>
      </w:pPr>
      <w:r w:rsidRPr="00793A84">
        <w:rPr>
          <w:sz w:val="24"/>
          <w:szCs w:val="24"/>
        </w:rPr>
        <w:t xml:space="preserve">For accountability purposes, each private school accepting a CARES Act allocation must develop and have approved by the school district a plan that includes the amount of allocation, needs assessment, allowable activities that meet the identified needs, </w:t>
      </w:r>
      <w:r>
        <w:rPr>
          <w:sz w:val="24"/>
          <w:szCs w:val="24"/>
        </w:rPr>
        <w:t xml:space="preserve">and </w:t>
      </w:r>
      <w:r w:rsidRPr="00793A84">
        <w:rPr>
          <w:sz w:val="24"/>
          <w:szCs w:val="24"/>
        </w:rPr>
        <w:t xml:space="preserve">a budget and evaluation. </w:t>
      </w:r>
    </w:p>
    <w:p w:rsidR="006E4523" w:rsidRPr="00793A84" w:rsidRDefault="006E4523" w:rsidP="006E4523">
      <w:pPr>
        <w:pStyle w:val="ListParagraph"/>
        <w:spacing w:after="0"/>
        <w:rPr>
          <w:sz w:val="24"/>
          <w:szCs w:val="24"/>
        </w:rPr>
      </w:pPr>
    </w:p>
    <w:p w:rsidR="006E4523" w:rsidRDefault="006E4523" w:rsidP="006E4523">
      <w:pPr>
        <w:pStyle w:val="ListParagraph"/>
        <w:numPr>
          <w:ilvl w:val="0"/>
          <w:numId w:val="30"/>
        </w:numPr>
        <w:spacing w:after="0"/>
        <w:rPr>
          <w:sz w:val="24"/>
          <w:szCs w:val="24"/>
        </w:rPr>
      </w:pPr>
      <w:r w:rsidRPr="00793A84">
        <w:rPr>
          <w:sz w:val="24"/>
          <w:szCs w:val="24"/>
        </w:rPr>
        <w:t xml:space="preserve">Consultation occurs between district and private school. </w:t>
      </w:r>
      <w:r>
        <w:rPr>
          <w:sz w:val="24"/>
          <w:szCs w:val="24"/>
        </w:rPr>
        <w:t xml:space="preserve"> </w:t>
      </w:r>
      <w:r w:rsidRPr="00793A84">
        <w:rPr>
          <w:sz w:val="24"/>
          <w:szCs w:val="24"/>
        </w:rPr>
        <w:t xml:space="preserve">The plan can be developed at that time or at a later date to allow the private school to discuss </w:t>
      </w:r>
      <w:r>
        <w:rPr>
          <w:sz w:val="24"/>
          <w:szCs w:val="24"/>
        </w:rPr>
        <w:t xml:space="preserve">their </w:t>
      </w:r>
      <w:r w:rsidRPr="00793A84">
        <w:rPr>
          <w:sz w:val="24"/>
          <w:szCs w:val="24"/>
        </w:rPr>
        <w:t xml:space="preserve">plan with </w:t>
      </w:r>
      <w:r>
        <w:rPr>
          <w:sz w:val="24"/>
          <w:szCs w:val="24"/>
        </w:rPr>
        <w:t xml:space="preserve">the </w:t>
      </w:r>
      <w:r w:rsidRPr="00793A84">
        <w:rPr>
          <w:sz w:val="24"/>
          <w:szCs w:val="24"/>
        </w:rPr>
        <w:t>school</w:t>
      </w:r>
      <w:r>
        <w:rPr>
          <w:sz w:val="24"/>
          <w:szCs w:val="24"/>
        </w:rPr>
        <w:t>’s</w:t>
      </w:r>
      <w:r w:rsidRPr="00793A84">
        <w:rPr>
          <w:sz w:val="24"/>
          <w:szCs w:val="24"/>
        </w:rPr>
        <w:t xml:space="preserve"> community.</w:t>
      </w:r>
    </w:p>
    <w:p w:rsidR="006E4523" w:rsidRPr="009E5671" w:rsidRDefault="006E4523" w:rsidP="006E4523">
      <w:pPr>
        <w:spacing w:after="0"/>
        <w:ind w:left="720"/>
        <w:rPr>
          <w:sz w:val="24"/>
          <w:szCs w:val="24"/>
        </w:rPr>
      </w:pPr>
    </w:p>
    <w:p w:rsidR="006E4523" w:rsidRDefault="006E4523" w:rsidP="006E4523">
      <w:pPr>
        <w:pStyle w:val="ListParagraph"/>
        <w:numPr>
          <w:ilvl w:val="0"/>
          <w:numId w:val="30"/>
        </w:numPr>
        <w:spacing w:after="0"/>
        <w:rPr>
          <w:sz w:val="24"/>
          <w:szCs w:val="24"/>
        </w:rPr>
      </w:pPr>
      <w:r w:rsidRPr="00793A84">
        <w:rPr>
          <w:sz w:val="24"/>
          <w:szCs w:val="24"/>
        </w:rPr>
        <w:t>Private schools may be asked to fill out a Technology Survey if technology services are a major component of their plan.</w:t>
      </w:r>
    </w:p>
    <w:p w:rsidR="006E4523" w:rsidRPr="00793A84" w:rsidRDefault="006E4523" w:rsidP="006E4523">
      <w:pPr>
        <w:pStyle w:val="ListParagraph"/>
        <w:spacing w:after="0"/>
        <w:rPr>
          <w:sz w:val="24"/>
          <w:szCs w:val="24"/>
        </w:rPr>
      </w:pPr>
    </w:p>
    <w:p w:rsidR="006E4523" w:rsidRDefault="006E4523" w:rsidP="006E4523">
      <w:pPr>
        <w:pStyle w:val="ListParagraph"/>
        <w:numPr>
          <w:ilvl w:val="0"/>
          <w:numId w:val="30"/>
        </w:numPr>
        <w:spacing w:after="0"/>
        <w:rPr>
          <w:sz w:val="24"/>
          <w:szCs w:val="24"/>
        </w:rPr>
      </w:pPr>
      <w:r w:rsidRPr="00793A84">
        <w:rPr>
          <w:sz w:val="24"/>
          <w:szCs w:val="24"/>
        </w:rPr>
        <w:t>Once the plan is completed and approved by the school district, copies are distributed to each party.  The plan does not need to be send to ODE---just the Affirmation of Consultation.</w:t>
      </w:r>
    </w:p>
    <w:p w:rsidR="006E4523" w:rsidRPr="009E5671" w:rsidRDefault="006E4523" w:rsidP="006E4523">
      <w:pPr>
        <w:spacing w:after="0"/>
        <w:ind w:left="720"/>
        <w:rPr>
          <w:sz w:val="24"/>
          <w:szCs w:val="24"/>
        </w:rPr>
      </w:pPr>
    </w:p>
    <w:p w:rsidR="006E4523" w:rsidRPr="00793A84" w:rsidRDefault="006E4523" w:rsidP="006E4523">
      <w:pPr>
        <w:pStyle w:val="ListParagraph"/>
        <w:numPr>
          <w:ilvl w:val="0"/>
          <w:numId w:val="30"/>
        </w:numPr>
        <w:spacing w:after="0"/>
        <w:rPr>
          <w:sz w:val="24"/>
          <w:szCs w:val="24"/>
        </w:rPr>
      </w:pPr>
      <w:r w:rsidRPr="00793A84">
        <w:rPr>
          <w:sz w:val="24"/>
          <w:szCs w:val="24"/>
        </w:rPr>
        <w:t>The ESSER funds end on September 30, 2021</w:t>
      </w:r>
      <w:r>
        <w:rPr>
          <w:sz w:val="24"/>
          <w:szCs w:val="24"/>
        </w:rPr>
        <w:t>,</w:t>
      </w:r>
      <w:r w:rsidRPr="00793A84">
        <w:rPr>
          <w:sz w:val="24"/>
          <w:szCs w:val="24"/>
        </w:rPr>
        <w:t xml:space="preserve"> and are intended for C</w:t>
      </w:r>
      <w:r>
        <w:rPr>
          <w:sz w:val="24"/>
          <w:szCs w:val="24"/>
        </w:rPr>
        <w:t>OVID</w:t>
      </w:r>
      <w:r w:rsidRPr="00793A84">
        <w:rPr>
          <w:sz w:val="24"/>
          <w:szCs w:val="24"/>
        </w:rPr>
        <w:t xml:space="preserve"> 19-related activities/expenses beginning on March 13, 2019. </w:t>
      </w:r>
    </w:p>
    <w:p w:rsidR="006E4523" w:rsidRDefault="006E4523" w:rsidP="006E4523">
      <w:pPr>
        <w:spacing w:after="0"/>
        <w:rPr>
          <w:sz w:val="24"/>
          <w:szCs w:val="24"/>
          <w:u w:val="single"/>
        </w:rPr>
      </w:pPr>
    </w:p>
    <w:p w:rsidR="006E4523" w:rsidRDefault="006E4523" w:rsidP="006E4523">
      <w:pPr>
        <w:spacing w:after="0"/>
        <w:rPr>
          <w:sz w:val="24"/>
          <w:szCs w:val="24"/>
        </w:rPr>
      </w:pPr>
      <w:r>
        <w:rPr>
          <w:sz w:val="24"/>
          <w:szCs w:val="24"/>
        </w:rPr>
        <w:t xml:space="preserve">Please direct </w:t>
      </w:r>
      <w:r w:rsidRPr="00793A84">
        <w:rPr>
          <w:sz w:val="24"/>
          <w:szCs w:val="24"/>
        </w:rPr>
        <w:t>any questions about this form or asso</w:t>
      </w:r>
      <w:r>
        <w:rPr>
          <w:sz w:val="24"/>
          <w:szCs w:val="24"/>
        </w:rPr>
        <w:t xml:space="preserve">ciated materials to Joni Gilles, </w:t>
      </w:r>
      <w:r w:rsidRPr="00793A84">
        <w:rPr>
          <w:sz w:val="24"/>
          <w:szCs w:val="24"/>
        </w:rPr>
        <w:t xml:space="preserve">State </w:t>
      </w:r>
      <w:r>
        <w:rPr>
          <w:sz w:val="24"/>
          <w:szCs w:val="24"/>
        </w:rPr>
        <w:t xml:space="preserve">Private School </w:t>
      </w:r>
      <w:r w:rsidRPr="00793A84">
        <w:rPr>
          <w:sz w:val="24"/>
          <w:szCs w:val="24"/>
        </w:rPr>
        <w:t>Ombudsman</w:t>
      </w:r>
      <w:r>
        <w:rPr>
          <w:sz w:val="24"/>
          <w:szCs w:val="24"/>
        </w:rPr>
        <w:t>,</w:t>
      </w:r>
      <w:r w:rsidRPr="00793A84">
        <w:rPr>
          <w:sz w:val="24"/>
          <w:szCs w:val="24"/>
        </w:rPr>
        <w:t xml:space="preserve"> at </w:t>
      </w:r>
      <w:hyperlink r:id="rId21" w:history="1">
        <w:r w:rsidRPr="00654B96">
          <w:rPr>
            <w:rStyle w:val="Hyperlink"/>
            <w:sz w:val="24"/>
            <w:szCs w:val="24"/>
          </w:rPr>
          <w:t>joni.gilles@state.or.us</w:t>
        </w:r>
      </w:hyperlink>
      <w:r>
        <w:rPr>
          <w:sz w:val="24"/>
          <w:szCs w:val="24"/>
        </w:rPr>
        <w:t>.</w:t>
      </w:r>
    </w:p>
    <w:p w:rsidR="006E4523" w:rsidRDefault="006E4523" w:rsidP="006E4523">
      <w:pPr>
        <w:tabs>
          <w:tab w:val="left" w:pos="4500"/>
          <w:tab w:val="left" w:pos="9000"/>
          <w:tab w:val="right" w:pos="10800"/>
        </w:tabs>
        <w:spacing w:after="160"/>
        <w:rPr>
          <w:rFonts w:asciiTheme="minorHAnsi" w:hAnsiTheme="minorHAnsi" w:cstheme="minorHAnsi"/>
          <w:sz w:val="20"/>
          <w:szCs w:val="20"/>
        </w:rPr>
      </w:pPr>
    </w:p>
    <w:p w:rsidR="006E4523" w:rsidRDefault="006E4523" w:rsidP="006E4523">
      <w:pPr>
        <w:spacing w:after="0"/>
        <w:rPr>
          <w:rFonts w:asciiTheme="minorHAnsi" w:hAnsiTheme="minorHAnsi" w:cstheme="minorHAnsi"/>
          <w:sz w:val="20"/>
          <w:szCs w:val="20"/>
        </w:rPr>
        <w:sectPr w:rsidR="006E4523" w:rsidSect="000E4493">
          <w:pgSz w:w="12240" w:h="15840"/>
          <w:pgMar w:top="576" w:right="720" w:bottom="576" w:left="720" w:header="720" w:footer="720" w:gutter="0"/>
          <w:cols w:space="720"/>
          <w:docGrid w:linePitch="360"/>
        </w:sectPr>
      </w:pPr>
    </w:p>
    <w:p w:rsidR="006E4523" w:rsidRPr="000E2D09" w:rsidRDefault="006E4523" w:rsidP="006E4523">
      <w:pPr>
        <w:spacing w:after="0"/>
        <w:jc w:val="center"/>
        <w:rPr>
          <w:rFonts w:asciiTheme="minorHAnsi" w:hAnsiTheme="minorHAnsi" w:cstheme="minorHAnsi"/>
          <w:b/>
          <w:sz w:val="36"/>
          <w:szCs w:val="36"/>
        </w:rPr>
      </w:pPr>
      <w:r w:rsidRPr="000E2D09">
        <w:rPr>
          <w:rFonts w:asciiTheme="minorHAnsi" w:hAnsiTheme="minorHAnsi" w:cstheme="minorHAnsi"/>
          <w:b/>
          <w:sz w:val="36"/>
          <w:szCs w:val="36"/>
        </w:rPr>
        <w:lastRenderedPageBreak/>
        <w:t>ESSR:  Equitable Services Planning Template</w:t>
      </w:r>
    </w:p>
    <w:p w:rsidR="006E4523" w:rsidRDefault="006E4523" w:rsidP="006E4523">
      <w:pPr>
        <w:autoSpaceDE w:val="0"/>
        <w:autoSpaceDN w:val="0"/>
        <w:adjustRightInd w:val="0"/>
        <w:spacing w:after="0"/>
        <w:jc w:val="center"/>
        <w:rPr>
          <w:rFonts w:cstheme="minorHAnsi"/>
        </w:rPr>
      </w:pPr>
    </w:p>
    <w:p w:rsidR="006E4523" w:rsidRPr="00B65FB8" w:rsidRDefault="006E4523" w:rsidP="006E4523">
      <w:pPr>
        <w:autoSpaceDE w:val="0"/>
        <w:autoSpaceDN w:val="0"/>
        <w:adjustRightInd w:val="0"/>
        <w:spacing w:after="0"/>
        <w:rPr>
          <w:rFonts w:cstheme="minorHAnsi"/>
          <w:b/>
          <w:sz w:val="24"/>
          <w:szCs w:val="24"/>
          <w:u w:val="single"/>
        </w:rPr>
      </w:pPr>
      <w:r w:rsidRPr="00B65FB8">
        <w:rPr>
          <w:rFonts w:cstheme="minorHAnsi"/>
          <w:b/>
          <w:sz w:val="24"/>
          <w:szCs w:val="24"/>
          <w:u w:val="single"/>
        </w:rPr>
        <w:t>Contact Information:</w:t>
      </w:r>
    </w:p>
    <w:tbl>
      <w:tblPr>
        <w:tblStyle w:val="TableGrid"/>
        <w:tblW w:w="10800" w:type="dxa"/>
        <w:tblInd w:w="-5" w:type="dxa"/>
        <w:tblLook w:val="04A0" w:firstRow="1" w:lastRow="0" w:firstColumn="1" w:lastColumn="0" w:noHBand="0" w:noVBand="1"/>
        <w:tblCaption w:val="Contact Information"/>
        <w:tblDescription w:val="District and private school name, address, epresentatives, phone numbers and email addresses."/>
      </w:tblPr>
      <w:tblGrid>
        <w:gridCol w:w="5395"/>
        <w:gridCol w:w="5405"/>
      </w:tblGrid>
      <w:tr w:rsidR="006E4523" w:rsidRPr="006B0353" w:rsidTr="000730A3">
        <w:trPr>
          <w:tblHeader/>
        </w:trPr>
        <w:tc>
          <w:tcPr>
            <w:tcW w:w="5395" w:type="dxa"/>
            <w:shd w:val="clear" w:color="auto" w:fill="95B3D7" w:themeFill="accent1" w:themeFillTint="99"/>
          </w:tcPr>
          <w:p w:rsidR="006E4523" w:rsidRPr="006B0353" w:rsidRDefault="006E4523" w:rsidP="000730A3">
            <w:pPr>
              <w:autoSpaceDE w:val="0"/>
              <w:autoSpaceDN w:val="0"/>
              <w:adjustRightInd w:val="0"/>
              <w:jc w:val="center"/>
              <w:rPr>
                <w:rFonts w:cstheme="minorHAnsi"/>
                <w:b/>
                <w:sz w:val="22"/>
                <w:szCs w:val="22"/>
              </w:rPr>
            </w:pPr>
            <w:r w:rsidRPr="006B0353">
              <w:rPr>
                <w:rFonts w:cstheme="minorHAnsi"/>
                <w:b/>
                <w:sz w:val="22"/>
                <w:szCs w:val="22"/>
              </w:rPr>
              <w:t>School District</w:t>
            </w:r>
          </w:p>
        </w:tc>
        <w:tc>
          <w:tcPr>
            <w:tcW w:w="5405" w:type="dxa"/>
            <w:shd w:val="clear" w:color="auto" w:fill="95B3D7" w:themeFill="accent1" w:themeFillTint="99"/>
          </w:tcPr>
          <w:p w:rsidR="006E4523" w:rsidRPr="006B0353" w:rsidRDefault="006E4523" w:rsidP="000730A3">
            <w:pPr>
              <w:autoSpaceDE w:val="0"/>
              <w:autoSpaceDN w:val="0"/>
              <w:adjustRightInd w:val="0"/>
              <w:jc w:val="center"/>
              <w:rPr>
                <w:rFonts w:cstheme="minorHAnsi"/>
                <w:b/>
                <w:sz w:val="22"/>
                <w:szCs w:val="22"/>
              </w:rPr>
            </w:pPr>
            <w:r w:rsidRPr="006B0353">
              <w:rPr>
                <w:rFonts w:cstheme="minorHAnsi"/>
                <w:b/>
                <w:sz w:val="22"/>
                <w:szCs w:val="22"/>
              </w:rPr>
              <w:t>Private School</w:t>
            </w:r>
          </w:p>
        </w:tc>
      </w:tr>
      <w:tr w:rsidR="006E4523" w:rsidRPr="00921885" w:rsidTr="000730A3">
        <w:trPr>
          <w:trHeight w:val="576"/>
        </w:trPr>
        <w:tc>
          <w:tcPr>
            <w:tcW w:w="5395" w:type="dxa"/>
          </w:tcPr>
          <w:p w:rsidR="006E4523" w:rsidRPr="00921885" w:rsidRDefault="006E4523" w:rsidP="000730A3">
            <w:pPr>
              <w:autoSpaceDE w:val="0"/>
              <w:autoSpaceDN w:val="0"/>
              <w:adjustRightInd w:val="0"/>
              <w:jc w:val="both"/>
              <w:rPr>
                <w:rFonts w:cstheme="minorHAnsi"/>
              </w:rPr>
            </w:pPr>
            <w:r w:rsidRPr="009578AC">
              <w:rPr>
                <w:rFonts w:cstheme="minorHAnsi"/>
                <w:b/>
              </w:rPr>
              <w:t>District name</w:t>
            </w:r>
            <w:r w:rsidRPr="00921885">
              <w:rPr>
                <w:rFonts w:cstheme="minorHAnsi"/>
              </w:rPr>
              <w:t>:</w:t>
            </w:r>
            <w:r>
              <w:rPr>
                <w:rFonts w:cstheme="minorHAnsi"/>
              </w:rPr>
              <w:t xml:space="preserve">  </w:t>
            </w:r>
          </w:p>
        </w:tc>
        <w:tc>
          <w:tcPr>
            <w:tcW w:w="5405" w:type="dxa"/>
          </w:tcPr>
          <w:p w:rsidR="006E4523" w:rsidRPr="009578AC" w:rsidRDefault="006E4523" w:rsidP="000730A3">
            <w:pPr>
              <w:autoSpaceDE w:val="0"/>
              <w:autoSpaceDN w:val="0"/>
              <w:adjustRightInd w:val="0"/>
              <w:jc w:val="both"/>
              <w:rPr>
                <w:rFonts w:cstheme="minorHAnsi"/>
                <w:b/>
              </w:rPr>
            </w:pPr>
            <w:r w:rsidRPr="009578AC">
              <w:rPr>
                <w:rFonts w:cstheme="minorHAnsi"/>
                <w:b/>
              </w:rPr>
              <w:t>Private School name:</w:t>
            </w:r>
            <w:r w:rsidRPr="009578AC">
              <w:rPr>
                <w:rFonts w:cstheme="minorHAnsi"/>
              </w:rPr>
              <w:t xml:space="preserve">  </w:t>
            </w:r>
          </w:p>
        </w:tc>
      </w:tr>
      <w:tr w:rsidR="006E4523" w:rsidRPr="00921885" w:rsidTr="000730A3">
        <w:trPr>
          <w:trHeight w:val="576"/>
        </w:trPr>
        <w:tc>
          <w:tcPr>
            <w:tcW w:w="5395" w:type="dxa"/>
          </w:tcPr>
          <w:p w:rsidR="006E4523" w:rsidRPr="009578AC" w:rsidRDefault="006E4523" w:rsidP="000730A3">
            <w:pPr>
              <w:autoSpaceDE w:val="0"/>
              <w:autoSpaceDN w:val="0"/>
              <w:adjustRightInd w:val="0"/>
              <w:jc w:val="both"/>
              <w:rPr>
                <w:rFonts w:cstheme="minorHAnsi"/>
              </w:rPr>
            </w:pPr>
            <w:r w:rsidRPr="009578AC">
              <w:rPr>
                <w:rFonts w:cstheme="minorHAnsi"/>
                <w:b/>
              </w:rPr>
              <w:t>District address:</w:t>
            </w:r>
            <w:r>
              <w:rPr>
                <w:rFonts w:cstheme="minorHAnsi"/>
                <w:b/>
              </w:rPr>
              <w:t xml:space="preserve">  </w:t>
            </w:r>
          </w:p>
        </w:tc>
        <w:tc>
          <w:tcPr>
            <w:tcW w:w="5405" w:type="dxa"/>
          </w:tcPr>
          <w:p w:rsidR="006E4523" w:rsidRPr="009578AC" w:rsidRDefault="006E4523" w:rsidP="000730A3">
            <w:pPr>
              <w:autoSpaceDE w:val="0"/>
              <w:autoSpaceDN w:val="0"/>
              <w:adjustRightInd w:val="0"/>
              <w:jc w:val="both"/>
              <w:rPr>
                <w:rFonts w:cstheme="minorHAnsi"/>
              </w:rPr>
            </w:pPr>
            <w:r w:rsidRPr="009578AC">
              <w:rPr>
                <w:rFonts w:cstheme="minorHAnsi"/>
                <w:b/>
              </w:rPr>
              <w:t>Private School address:</w:t>
            </w:r>
            <w:r>
              <w:rPr>
                <w:rFonts w:cstheme="minorHAnsi"/>
              </w:rPr>
              <w:t xml:space="preserve">  </w:t>
            </w:r>
          </w:p>
        </w:tc>
      </w:tr>
      <w:tr w:rsidR="006E4523" w:rsidRPr="00921885" w:rsidTr="000730A3">
        <w:trPr>
          <w:trHeight w:val="576"/>
        </w:trPr>
        <w:tc>
          <w:tcPr>
            <w:tcW w:w="5395" w:type="dxa"/>
          </w:tcPr>
          <w:p w:rsidR="006E4523" w:rsidRPr="009578AC" w:rsidRDefault="006E4523" w:rsidP="000730A3">
            <w:pPr>
              <w:autoSpaceDE w:val="0"/>
              <w:autoSpaceDN w:val="0"/>
              <w:adjustRightInd w:val="0"/>
              <w:jc w:val="both"/>
              <w:rPr>
                <w:rFonts w:cstheme="minorHAnsi"/>
                <w:b/>
              </w:rPr>
            </w:pPr>
            <w:r w:rsidRPr="009578AC">
              <w:rPr>
                <w:rFonts w:cstheme="minorHAnsi"/>
                <w:b/>
              </w:rPr>
              <w:t>District Representative:</w:t>
            </w:r>
            <w:r w:rsidRPr="009578AC">
              <w:rPr>
                <w:rFonts w:cstheme="minorHAnsi"/>
              </w:rPr>
              <w:t xml:space="preserve">  </w:t>
            </w:r>
          </w:p>
        </w:tc>
        <w:tc>
          <w:tcPr>
            <w:tcW w:w="5405" w:type="dxa"/>
          </w:tcPr>
          <w:p w:rsidR="006E4523" w:rsidRPr="009578AC" w:rsidRDefault="006E4523" w:rsidP="000730A3">
            <w:pPr>
              <w:autoSpaceDE w:val="0"/>
              <w:autoSpaceDN w:val="0"/>
              <w:adjustRightInd w:val="0"/>
              <w:jc w:val="both"/>
              <w:rPr>
                <w:rFonts w:cstheme="minorHAnsi"/>
              </w:rPr>
            </w:pPr>
            <w:r w:rsidRPr="009578AC">
              <w:rPr>
                <w:rFonts w:cstheme="minorHAnsi"/>
                <w:b/>
              </w:rPr>
              <w:t>Private School Representative:</w:t>
            </w:r>
            <w:r>
              <w:rPr>
                <w:rFonts w:cstheme="minorHAnsi"/>
              </w:rPr>
              <w:t xml:space="preserve">  </w:t>
            </w:r>
          </w:p>
        </w:tc>
      </w:tr>
      <w:tr w:rsidR="006E4523" w:rsidRPr="00921885" w:rsidTr="000730A3">
        <w:trPr>
          <w:trHeight w:val="576"/>
        </w:trPr>
        <w:tc>
          <w:tcPr>
            <w:tcW w:w="5395" w:type="dxa"/>
          </w:tcPr>
          <w:p w:rsidR="006E4523" w:rsidRPr="00921885" w:rsidRDefault="006E4523" w:rsidP="000730A3">
            <w:pPr>
              <w:autoSpaceDE w:val="0"/>
              <w:autoSpaceDN w:val="0"/>
              <w:adjustRightInd w:val="0"/>
              <w:jc w:val="both"/>
              <w:rPr>
                <w:rFonts w:cstheme="minorHAnsi"/>
              </w:rPr>
            </w:pPr>
            <w:r w:rsidRPr="009578AC">
              <w:rPr>
                <w:rFonts w:cstheme="minorHAnsi"/>
                <w:b/>
              </w:rPr>
              <w:t>Phone:</w:t>
            </w:r>
            <w:r>
              <w:rPr>
                <w:rFonts w:cstheme="minorHAnsi"/>
              </w:rPr>
              <w:t xml:space="preserve">  </w:t>
            </w:r>
          </w:p>
        </w:tc>
        <w:tc>
          <w:tcPr>
            <w:tcW w:w="5405" w:type="dxa"/>
          </w:tcPr>
          <w:p w:rsidR="006E4523" w:rsidRPr="009578AC" w:rsidRDefault="006E4523" w:rsidP="000730A3">
            <w:pPr>
              <w:autoSpaceDE w:val="0"/>
              <w:autoSpaceDN w:val="0"/>
              <w:adjustRightInd w:val="0"/>
              <w:jc w:val="both"/>
              <w:rPr>
                <w:rFonts w:cstheme="minorHAnsi"/>
              </w:rPr>
            </w:pPr>
            <w:r w:rsidRPr="009578AC">
              <w:rPr>
                <w:rFonts w:cstheme="minorHAnsi"/>
                <w:b/>
              </w:rPr>
              <w:t>Phone:</w:t>
            </w:r>
            <w:r>
              <w:rPr>
                <w:rFonts w:cstheme="minorHAnsi"/>
              </w:rPr>
              <w:t xml:space="preserve">  </w:t>
            </w:r>
          </w:p>
        </w:tc>
      </w:tr>
      <w:tr w:rsidR="006E4523" w:rsidRPr="00921885" w:rsidTr="000730A3">
        <w:trPr>
          <w:trHeight w:val="576"/>
        </w:trPr>
        <w:tc>
          <w:tcPr>
            <w:tcW w:w="5395" w:type="dxa"/>
          </w:tcPr>
          <w:p w:rsidR="006E4523" w:rsidRPr="009578AC" w:rsidRDefault="006E4523" w:rsidP="000730A3">
            <w:pPr>
              <w:autoSpaceDE w:val="0"/>
              <w:autoSpaceDN w:val="0"/>
              <w:adjustRightInd w:val="0"/>
              <w:jc w:val="both"/>
              <w:rPr>
                <w:rFonts w:cstheme="minorHAnsi"/>
                <w:b/>
              </w:rPr>
            </w:pPr>
            <w:r w:rsidRPr="009578AC">
              <w:rPr>
                <w:rFonts w:cstheme="minorHAnsi"/>
                <w:b/>
              </w:rPr>
              <w:t>Email:</w:t>
            </w:r>
            <w:r w:rsidRPr="009578AC">
              <w:rPr>
                <w:rFonts w:cstheme="minorHAnsi"/>
              </w:rPr>
              <w:t xml:space="preserve">  </w:t>
            </w:r>
          </w:p>
        </w:tc>
        <w:tc>
          <w:tcPr>
            <w:tcW w:w="5405" w:type="dxa"/>
          </w:tcPr>
          <w:p w:rsidR="006E4523" w:rsidRPr="009578AC" w:rsidRDefault="006E4523" w:rsidP="000730A3">
            <w:pPr>
              <w:autoSpaceDE w:val="0"/>
              <w:autoSpaceDN w:val="0"/>
              <w:adjustRightInd w:val="0"/>
              <w:jc w:val="both"/>
              <w:rPr>
                <w:rFonts w:cstheme="minorHAnsi"/>
                <w:b/>
              </w:rPr>
            </w:pPr>
            <w:r w:rsidRPr="009578AC">
              <w:rPr>
                <w:rFonts w:cstheme="minorHAnsi"/>
                <w:b/>
              </w:rPr>
              <w:t>Email:</w:t>
            </w:r>
            <w:r w:rsidRPr="009578AC">
              <w:rPr>
                <w:rFonts w:cstheme="minorHAnsi"/>
              </w:rPr>
              <w:t xml:space="preserve">  </w:t>
            </w:r>
          </w:p>
        </w:tc>
      </w:tr>
    </w:tbl>
    <w:p w:rsidR="006E4523" w:rsidRDefault="006E4523" w:rsidP="006E4523">
      <w:pPr>
        <w:spacing w:after="0"/>
      </w:pPr>
    </w:p>
    <w:tbl>
      <w:tblPr>
        <w:tblStyle w:val="TableGrid"/>
        <w:tblW w:w="107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rollment and Gades Served"/>
        <w:tblDescription w:val="Total enrollment and number of low-income students"/>
      </w:tblPr>
      <w:tblGrid>
        <w:gridCol w:w="5405"/>
        <w:gridCol w:w="5385"/>
      </w:tblGrid>
      <w:tr w:rsidR="006E4523" w:rsidRPr="00B65FB8" w:rsidTr="000730A3">
        <w:trPr>
          <w:trHeight w:val="314"/>
          <w:tblHeader/>
        </w:trPr>
        <w:tc>
          <w:tcPr>
            <w:tcW w:w="5405" w:type="dxa"/>
            <w:tcBorders>
              <w:bottom w:val="single" w:sz="4" w:space="0" w:color="auto"/>
            </w:tcBorders>
            <w:vAlign w:val="bottom"/>
          </w:tcPr>
          <w:p w:rsidR="006E4523" w:rsidRPr="00B65FB8" w:rsidRDefault="006E4523" w:rsidP="000730A3">
            <w:pPr>
              <w:tabs>
                <w:tab w:val="left" w:pos="1872"/>
                <w:tab w:val="right" w:leader="underscore" w:pos="4461"/>
              </w:tabs>
              <w:spacing w:after="0"/>
              <w:rPr>
                <w:rFonts w:cstheme="minorHAnsi"/>
                <w:b/>
                <w:sz w:val="24"/>
                <w:szCs w:val="24"/>
                <w:u w:val="single"/>
              </w:rPr>
            </w:pPr>
            <w:r w:rsidRPr="00B65FB8">
              <w:rPr>
                <w:rFonts w:cstheme="minorHAnsi"/>
                <w:b/>
                <w:sz w:val="24"/>
                <w:szCs w:val="24"/>
                <w:u w:val="single"/>
              </w:rPr>
              <w:t>Enrollment:</w:t>
            </w:r>
          </w:p>
        </w:tc>
        <w:tc>
          <w:tcPr>
            <w:tcW w:w="5385" w:type="dxa"/>
            <w:tcBorders>
              <w:bottom w:val="single" w:sz="4" w:space="0" w:color="auto"/>
            </w:tcBorders>
            <w:vAlign w:val="bottom"/>
          </w:tcPr>
          <w:p w:rsidR="006E4523" w:rsidRPr="00B65FB8" w:rsidRDefault="006E4523" w:rsidP="000730A3">
            <w:pPr>
              <w:tabs>
                <w:tab w:val="right" w:pos="5743"/>
                <w:tab w:val="right" w:pos="5904"/>
              </w:tabs>
              <w:spacing w:after="0"/>
              <w:rPr>
                <w:rFonts w:cstheme="minorHAnsi"/>
                <w:u w:val="single"/>
              </w:rPr>
            </w:pPr>
          </w:p>
        </w:tc>
      </w:tr>
      <w:tr w:rsidR="006E4523" w:rsidRPr="00921885" w:rsidTr="000730A3">
        <w:tc>
          <w:tcPr>
            <w:tcW w:w="5405" w:type="dxa"/>
            <w:tcBorders>
              <w:top w:val="single" w:sz="4" w:space="0" w:color="auto"/>
              <w:left w:val="single" w:sz="4" w:space="0" w:color="auto"/>
              <w:bottom w:val="single" w:sz="4" w:space="0" w:color="auto"/>
              <w:right w:val="single" w:sz="4" w:space="0" w:color="auto"/>
            </w:tcBorders>
          </w:tcPr>
          <w:p w:rsidR="006E4523" w:rsidRPr="00EF3132" w:rsidRDefault="006E4523" w:rsidP="000730A3">
            <w:pPr>
              <w:tabs>
                <w:tab w:val="left" w:pos="1517"/>
                <w:tab w:val="right" w:leader="underscore" w:pos="4115"/>
              </w:tabs>
              <w:spacing w:before="240" w:after="0"/>
              <w:rPr>
                <w:rFonts w:cstheme="minorHAnsi"/>
                <w:b/>
              </w:rPr>
            </w:pPr>
            <w:r w:rsidRPr="00921885">
              <w:rPr>
                <w:rFonts w:cstheme="minorHAnsi"/>
                <w:b/>
              </w:rPr>
              <w:t>Total Enrollment</w:t>
            </w:r>
            <w:r w:rsidRPr="00091AB5">
              <w:rPr>
                <w:rFonts w:cstheme="minorHAnsi"/>
                <w:u w:val="single"/>
              </w:rPr>
              <w:t xml:space="preserve">: </w:t>
            </w:r>
            <w:r w:rsidRPr="00091AB5">
              <w:rPr>
                <w:rFonts w:cstheme="minorHAnsi"/>
                <w:u w:val="single"/>
              </w:rPr>
              <w:tab/>
            </w:r>
          </w:p>
          <w:p w:rsidR="006E4523" w:rsidRPr="00921885" w:rsidRDefault="006E4523" w:rsidP="008E3984">
            <w:pPr>
              <w:tabs>
                <w:tab w:val="left" w:pos="1337"/>
                <w:tab w:val="right" w:leader="underscore" w:pos="4115"/>
              </w:tabs>
              <w:spacing w:before="240" w:after="0"/>
              <w:rPr>
                <w:rFonts w:cstheme="minorHAnsi"/>
                <w:b/>
              </w:rPr>
            </w:pPr>
            <w:r w:rsidRPr="00EF3132">
              <w:rPr>
                <w:rFonts w:cstheme="minorHAnsi"/>
                <w:b/>
              </w:rPr>
              <w:t>G</w:t>
            </w:r>
            <w:r>
              <w:rPr>
                <w:rFonts w:cstheme="minorHAnsi"/>
                <w:b/>
              </w:rPr>
              <w:t>rades Served:</w:t>
            </w:r>
            <w:r w:rsidRPr="00091AB5">
              <w:rPr>
                <w:rFonts w:cstheme="minorHAnsi"/>
              </w:rPr>
              <w:tab/>
            </w:r>
            <w:r>
              <w:rPr>
                <w:rFonts w:cstheme="minorHAnsi"/>
                <w:b/>
              </w:rPr>
              <w:t xml:space="preserve"> </w:t>
            </w:r>
            <w:r w:rsidRPr="00091AB5">
              <w:rPr>
                <w:rFonts w:cstheme="minorHAnsi"/>
                <w:u w:val="single"/>
              </w:rPr>
              <w:tab/>
            </w:r>
          </w:p>
        </w:tc>
        <w:tc>
          <w:tcPr>
            <w:tcW w:w="5385" w:type="dxa"/>
            <w:tcBorders>
              <w:top w:val="single" w:sz="4" w:space="0" w:color="auto"/>
              <w:left w:val="single" w:sz="4" w:space="0" w:color="auto"/>
              <w:bottom w:val="single" w:sz="4" w:space="0" w:color="auto"/>
              <w:right w:val="single" w:sz="4" w:space="0" w:color="auto"/>
            </w:tcBorders>
          </w:tcPr>
          <w:p w:rsidR="006E4523" w:rsidRDefault="006E4523" w:rsidP="000730A3">
            <w:pPr>
              <w:tabs>
                <w:tab w:val="left" w:pos="2323"/>
                <w:tab w:val="right" w:pos="4213"/>
              </w:tabs>
              <w:spacing w:after="0"/>
              <w:rPr>
                <w:rFonts w:cstheme="minorHAnsi"/>
                <w:b/>
              </w:rPr>
            </w:pPr>
            <w:r w:rsidRPr="00EB7A98">
              <w:rPr>
                <w:rFonts w:cstheme="minorHAnsi"/>
                <w:b/>
              </w:rPr>
              <w:t>Total</w:t>
            </w:r>
            <w:r>
              <w:rPr>
                <w:rFonts w:cstheme="minorHAnsi"/>
                <w:b/>
              </w:rPr>
              <w:t xml:space="preserve"> Number of low income students r</w:t>
            </w:r>
            <w:r w:rsidRPr="00EB7A98">
              <w:rPr>
                <w:rFonts w:cstheme="minorHAnsi"/>
                <w:b/>
              </w:rPr>
              <w:t xml:space="preserve">esiding within </w:t>
            </w:r>
          </w:p>
          <w:p w:rsidR="006E4523" w:rsidRDefault="006E4523" w:rsidP="000730A3">
            <w:pPr>
              <w:tabs>
                <w:tab w:val="left" w:pos="2323"/>
                <w:tab w:val="right" w:pos="4213"/>
              </w:tabs>
              <w:spacing w:after="0"/>
              <w:rPr>
                <w:rFonts w:cstheme="minorHAnsi"/>
                <w:b/>
              </w:rPr>
            </w:pPr>
            <w:r w:rsidRPr="00EB7A98">
              <w:rPr>
                <w:rFonts w:cstheme="minorHAnsi"/>
                <w:b/>
              </w:rPr>
              <w:t>Title I school attendance area:</w:t>
            </w:r>
            <w:r>
              <w:rPr>
                <w:rFonts w:cstheme="minorHAnsi"/>
                <w:b/>
              </w:rPr>
              <w:tab/>
            </w:r>
          </w:p>
          <w:p w:rsidR="006E4523" w:rsidRPr="00AF58D5" w:rsidRDefault="006E4523" w:rsidP="000730A3">
            <w:pPr>
              <w:tabs>
                <w:tab w:val="left" w:pos="2323"/>
                <w:tab w:val="right" w:pos="4213"/>
              </w:tabs>
              <w:spacing w:after="0"/>
              <w:ind w:left="2863"/>
              <w:rPr>
                <w:rFonts w:cstheme="minorHAnsi"/>
                <w:b/>
              </w:rPr>
            </w:pPr>
            <w:r>
              <w:rPr>
                <w:rFonts w:cstheme="minorHAnsi"/>
                <w:u w:val="single"/>
              </w:rPr>
              <w:tab/>
            </w:r>
          </w:p>
        </w:tc>
      </w:tr>
    </w:tbl>
    <w:p w:rsidR="006E4523" w:rsidRPr="00DB1A78" w:rsidRDefault="006E4523" w:rsidP="006E4523">
      <w:pPr>
        <w:spacing w:after="0"/>
        <w:rPr>
          <w:b/>
          <w:sz w:val="24"/>
          <w:szCs w:val="24"/>
        </w:rPr>
      </w:pPr>
    </w:p>
    <w:tbl>
      <w:tblPr>
        <w:tblStyle w:val="TableGrid"/>
        <w:tblW w:w="10885" w:type="dxa"/>
        <w:tblLook w:val="04A0" w:firstRow="1" w:lastRow="0" w:firstColumn="1" w:lastColumn="0" w:noHBand="0" w:noVBand="1"/>
        <w:tblCaption w:val="Amount of ESSR Equitable Share funds and how it was determined."/>
      </w:tblPr>
      <w:tblGrid>
        <w:gridCol w:w="10885"/>
      </w:tblGrid>
      <w:tr w:rsidR="006E4523" w:rsidTr="000730A3">
        <w:trPr>
          <w:tblHeader/>
        </w:trPr>
        <w:tc>
          <w:tcPr>
            <w:tcW w:w="10885" w:type="dxa"/>
            <w:shd w:val="clear" w:color="auto" w:fill="95B3D7" w:themeFill="accent1" w:themeFillTint="99"/>
          </w:tcPr>
          <w:p w:rsidR="006E4523" w:rsidRPr="00D35EF7" w:rsidRDefault="006E4523" w:rsidP="006E4523">
            <w:pPr>
              <w:pStyle w:val="ListParagraph"/>
              <w:numPr>
                <w:ilvl w:val="0"/>
                <w:numId w:val="31"/>
              </w:numPr>
              <w:ind w:left="515" w:hanging="537"/>
              <w:rPr>
                <w:rFonts w:eastAsia="Times New Roman" w:cstheme="minorHAnsi"/>
                <w:b/>
                <w:color w:val="000000"/>
              </w:rPr>
            </w:pPr>
            <w:r w:rsidRPr="006B0353">
              <w:rPr>
                <w:rFonts w:cstheme="minorHAnsi"/>
                <w:b/>
                <w:sz w:val="22"/>
                <w:szCs w:val="22"/>
              </w:rPr>
              <w:t>Size and scope: Identify the private school’s a</w:t>
            </w:r>
            <w:r>
              <w:rPr>
                <w:rFonts w:cstheme="minorHAnsi"/>
                <w:b/>
                <w:sz w:val="22"/>
                <w:szCs w:val="22"/>
              </w:rPr>
              <w:t xml:space="preserve">mount of ESSER Equitable Share </w:t>
            </w:r>
            <w:r w:rsidRPr="006B0353">
              <w:rPr>
                <w:rFonts w:cstheme="minorHAnsi"/>
                <w:b/>
                <w:sz w:val="22"/>
                <w:szCs w:val="22"/>
              </w:rPr>
              <w:t>and how that amount is determined.</w:t>
            </w:r>
          </w:p>
        </w:tc>
      </w:tr>
      <w:tr w:rsidR="006E4523" w:rsidTr="000730A3">
        <w:trPr>
          <w:trHeight w:val="2042"/>
        </w:trPr>
        <w:tc>
          <w:tcPr>
            <w:tcW w:w="10885" w:type="dxa"/>
          </w:tcPr>
          <w:p w:rsidR="006E4523" w:rsidRPr="006B0353" w:rsidRDefault="006E4523" w:rsidP="000730A3">
            <w:pPr>
              <w:pStyle w:val="ListParagraph"/>
              <w:ind w:left="0"/>
              <w:rPr>
                <w:rFonts w:cstheme="minorHAnsi"/>
                <w:b/>
                <w:sz w:val="22"/>
                <w:szCs w:val="22"/>
              </w:rPr>
            </w:pPr>
          </w:p>
        </w:tc>
      </w:tr>
    </w:tbl>
    <w:p w:rsidR="006E4523" w:rsidRDefault="006E4523" w:rsidP="006E4523"/>
    <w:tbl>
      <w:tblPr>
        <w:tblStyle w:val="TableGrid"/>
        <w:tblW w:w="10885" w:type="dxa"/>
        <w:tblLook w:val="04A0" w:firstRow="1" w:lastRow="0" w:firstColumn="1" w:lastColumn="0" w:noHBand="0" w:noVBand="1"/>
        <w:tblCaption w:val="Identify &quot;single school services&quot; or plans for &quot;pooling.&quot;"/>
      </w:tblPr>
      <w:tblGrid>
        <w:gridCol w:w="10885"/>
      </w:tblGrid>
      <w:tr w:rsidR="006E4523" w:rsidRPr="0035431F" w:rsidTr="000730A3">
        <w:trPr>
          <w:trHeight w:val="548"/>
          <w:tblHeader/>
        </w:trPr>
        <w:tc>
          <w:tcPr>
            <w:tcW w:w="10885" w:type="dxa"/>
            <w:shd w:val="clear" w:color="auto" w:fill="95B3D7" w:themeFill="accent1" w:themeFillTint="99"/>
          </w:tcPr>
          <w:p w:rsidR="006E4523" w:rsidRPr="0035431F" w:rsidRDefault="006E4523" w:rsidP="006E4523">
            <w:pPr>
              <w:pStyle w:val="ListParagraph"/>
              <w:numPr>
                <w:ilvl w:val="0"/>
                <w:numId w:val="31"/>
              </w:numPr>
              <w:ind w:left="515" w:hanging="540"/>
              <w:rPr>
                <w:rFonts w:cstheme="minorHAnsi"/>
                <w:b/>
                <w:sz w:val="22"/>
                <w:szCs w:val="22"/>
              </w:rPr>
            </w:pPr>
            <w:r w:rsidRPr="0035431F">
              <w:rPr>
                <w:rFonts w:eastAsia="Times New Roman" w:cstheme="minorHAnsi"/>
                <w:b/>
                <w:color w:val="000000"/>
              </w:rPr>
              <w:t>Identify whether single-school services will be provided, or whether a “pooling” plan will be in place:</w:t>
            </w:r>
          </w:p>
        </w:tc>
      </w:tr>
      <w:tr w:rsidR="006E4523" w:rsidTr="000730A3">
        <w:trPr>
          <w:trHeight w:val="33"/>
        </w:trPr>
        <w:tc>
          <w:tcPr>
            <w:tcW w:w="10885" w:type="dxa"/>
          </w:tcPr>
          <w:p w:rsidR="006E4523" w:rsidRPr="004A5B08" w:rsidRDefault="00E9455B" w:rsidP="000730A3">
            <w:pPr>
              <w:textAlignment w:val="baseline"/>
              <w:rPr>
                <w:rFonts w:eastAsia="Times New Roman" w:cstheme="minorHAnsi"/>
                <w:color w:val="000000"/>
              </w:rPr>
            </w:pPr>
            <w:sdt>
              <w:sdtPr>
                <w:rPr>
                  <w:rFonts w:cstheme="minorHAnsi"/>
                  <w:b/>
                  <w:iCs/>
                </w:rPr>
                <w:id w:val="1339732402"/>
                <w14:checkbox>
                  <w14:checked w14:val="0"/>
                  <w14:checkedState w14:val="2612" w14:font="MS Gothic"/>
                  <w14:uncheckedState w14:val="2610" w14:font="MS Gothic"/>
                </w14:checkbox>
              </w:sdtPr>
              <w:sdtEndPr/>
              <w:sdtContent>
                <w:r w:rsidR="006E4523">
                  <w:rPr>
                    <w:rFonts w:ascii="MS Gothic" w:eastAsia="MS Gothic" w:hAnsi="MS Gothic" w:cstheme="minorHAnsi" w:hint="eastAsia"/>
                    <w:b/>
                    <w:iCs/>
                  </w:rPr>
                  <w:t>☐</w:t>
                </w:r>
              </w:sdtContent>
            </w:sdt>
            <w:r w:rsidR="006E4523" w:rsidRPr="004A5B08">
              <w:rPr>
                <w:rFonts w:cstheme="minorHAnsi"/>
                <w:iCs/>
              </w:rPr>
              <w:t xml:space="preserve"> </w:t>
            </w:r>
            <w:r w:rsidR="006E4523">
              <w:rPr>
                <w:rFonts w:cstheme="minorHAnsi"/>
                <w:iCs/>
              </w:rPr>
              <w:t>Single-</w:t>
            </w:r>
            <w:r w:rsidR="006E4523" w:rsidRPr="004A5B08">
              <w:rPr>
                <w:rFonts w:cstheme="minorHAnsi"/>
                <w:iCs/>
              </w:rPr>
              <w:t>school services are being provided to this specific private school.</w:t>
            </w:r>
          </w:p>
        </w:tc>
      </w:tr>
      <w:tr w:rsidR="006E4523" w:rsidTr="000730A3">
        <w:trPr>
          <w:trHeight w:val="33"/>
        </w:trPr>
        <w:tc>
          <w:tcPr>
            <w:tcW w:w="10885" w:type="dxa"/>
          </w:tcPr>
          <w:p w:rsidR="006E4523" w:rsidRPr="004A5B08" w:rsidRDefault="00E9455B" w:rsidP="000730A3">
            <w:pPr>
              <w:ind w:left="245" w:hanging="245"/>
              <w:textAlignment w:val="baseline"/>
              <w:rPr>
                <w:rFonts w:eastAsia="Times New Roman" w:cstheme="minorHAnsi"/>
                <w:color w:val="000000"/>
              </w:rPr>
            </w:pPr>
            <w:sdt>
              <w:sdtPr>
                <w:rPr>
                  <w:rFonts w:cstheme="minorHAnsi"/>
                  <w:b/>
                  <w:iCs/>
                </w:rPr>
                <w:id w:val="1789397742"/>
                <w14:checkbox>
                  <w14:checked w14:val="0"/>
                  <w14:checkedState w14:val="2612" w14:font="MS Gothic"/>
                  <w14:uncheckedState w14:val="2610" w14:font="MS Gothic"/>
                </w14:checkbox>
              </w:sdtPr>
              <w:sdtEndPr/>
              <w:sdtContent>
                <w:r w:rsidR="006E4523" w:rsidRPr="00C42B74">
                  <w:rPr>
                    <w:rFonts w:ascii="MS Gothic" w:eastAsia="MS Gothic" w:hAnsi="MS Gothic" w:cstheme="minorHAnsi" w:hint="eastAsia"/>
                    <w:b/>
                    <w:iCs/>
                  </w:rPr>
                  <w:t>☐</w:t>
                </w:r>
              </w:sdtContent>
            </w:sdt>
            <w:r w:rsidR="006E4523" w:rsidRPr="004A5B08">
              <w:rPr>
                <w:rFonts w:cstheme="minorHAnsi"/>
                <w:iCs/>
              </w:rPr>
              <w:t xml:space="preserve"> A “pooling” plan </w:t>
            </w:r>
            <w:r w:rsidR="006E4523">
              <w:rPr>
                <w:rFonts w:cstheme="minorHAnsi"/>
                <w:iCs/>
              </w:rPr>
              <w:t>will be used</w:t>
            </w:r>
            <w:r w:rsidR="006E4523" w:rsidRPr="004A5B08">
              <w:rPr>
                <w:rFonts w:cstheme="minorHAnsi"/>
                <w:iCs/>
              </w:rPr>
              <w:t>, involving pooled funding for multiple private schools</w:t>
            </w:r>
            <w:r w:rsidR="006E4523">
              <w:rPr>
                <w:rFonts w:cstheme="minorHAnsi"/>
                <w:iCs/>
              </w:rPr>
              <w:t>, all of whom agree to the pooling</w:t>
            </w:r>
            <w:r w:rsidR="006E4523" w:rsidRPr="004A5B08">
              <w:rPr>
                <w:rFonts w:cstheme="minorHAnsi"/>
                <w:iCs/>
              </w:rPr>
              <w:t xml:space="preserve">. </w:t>
            </w:r>
            <w:r w:rsidR="006E4523" w:rsidRPr="00DC678F">
              <w:rPr>
                <w:rFonts w:cstheme="minorHAnsi"/>
                <w:iCs/>
              </w:rPr>
              <w:t>Describe:</w:t>
            </w:r>
            <w:r w:rsidR="006E4523">
              <w:rPr>
                <w:rFonts w:cstheme="minorHAnsi"/>
                <w:b/>
                <w:bCs/>
                <w:iCs/>
              </w:rPr>
              <w:t xml:space="preserve"> </w:t>
            </w:r>
          </w:p>
        </w:tc>
      </w:tr>
    </w:tbl>
    <w:p w:rsidR="006E4523" w:rsidRDefault="006E4523" w:rsidP="006E4523"/>
    <w:tbl>
      <w:tblPr>
        <w:tblStyle w:val="TableGrid"/>
        <w:tblW w:w="10885" w:type="dxa"/>
        <w:tblLook w:val="04A0" w:firstRow="1" w:lastRow="0" w:firstColumn="1" w:lastColumn="0" w:noHBand="0" w:noVBand="1"/>
        <w:tblCaption w:val="Level or type of instruction currently provided."/>
      </w:tblPr>
      <w:tblGrid>
        <w:gridCol w:w="10885"/>
      </w:tblGrid>
      <w:tr w:rsidR="006E4523" w:rsidRPr="00EB7A98" w:rsidTr="000730A3">
        <w:trPr>
          <w:trHeight w:val="710"/>
          <w:tblHeader/>
        </w:trPr>
        <w:tc>
          <w:tcPr>
            <w:tcW w:w="10885" w:type="dxa"/>
            <w:shd w:val="clear" w:color="auto" w:fill="95B3D7" w:themeFill="accent1" w:themeFillTint="99"/>
          </w:tcPr>
          <w:p w:rsidR="006E4523" w:rsidRPr="00EB7A98" w:rsidRDefault="006E4523" w:rsidP="006E4523">
            <w:pPr>
              <w:pStyle w:val="ListParagraph"/>
              <w:numPr>
                <w:ilvl w:val="0"/>
                <w:numId w:val="31"/>
              </w:numPr>
              <w:ind w:left="515" w:hanging="540"/>
              <w:rPr>
                <w:rFonts w:cstheme="minorHAnsi"/>
                <w:b/>
                <w:sz w:val="22"/>
                <w:szCs w:val="22"/>
              </w:rPr>
            </w:pPr>
            <w:r w:rsidRPr="00EB7A98">
              <w:rPr>
                <w:rFonts w:eastAsia="Times New Roman" w:cstheme="minorHAnsi"/>
                <w:b/>
                <w:color w:val="000000"/>
              </w:rPr>
              <w:t xml:space="preserve">Describe the level of instruction </w:t>
            </w:r>
            <w:r>
              <w:rPr>
                <w:rFonts w:eastAsia="Times New Roman" w:cstheme="minorHAnsi"/>
                <w:b/>
                <w:color w:val="000000"/>
              </w:rPr>
              <w:t xml:space="preserve">currently provided to your students </w:t>
            </w:r>
            <w:r w:rsidRPr="00EB7A98">
              <w:rPr>
                <w:rFonts w:eastAsia="Times New Roman" w:cstheme="minorHAnsi"/>
                <w:b/>
                <w:color w:val="000000"/>
              </w:rPr>
              <w:t>(</w:t>
            </w:r>
            <w:r>
              <w:rPr>
                <w:rFonts w:eastAsia="Times New Roman" w:cstheme="minorHAnsi"/>
                <w:b/>
                <w:color w:val="000000"/>
              </w:rPr>
              <w:t>distance</w:t>
            </w:r>
            <w:r w:rsidRPr="00EB7A98">
              <w:rPr>
                <w:rFonts w:eastAsia="Times New Roman" w:cstheme="minorHAnsi"/>
                <w:b/>
                <w:color w:val="000000"/>
              </w:rPr>
              <w:t>, e-mails, packets</w:t>
            </w:r>
            <w:r>
              <w:rPr>
                <w:rFonts w:eastAsia="Times New Roman" w:cstheme="minorHAnsi"/>
                <w:b/>
                <w:color w:val="000000"/>
              </w:rPr>
              <w:t>,</w:t>
            </w:r>
            <w:r w:rsidRPr="00EB7A98">
              <w:rPr>
                <w:rFonts w:eastAsia="Times New Roman" w:cstheme="minorHAnsi"/>
                <w:b/>
                <w:color w:val="000000"/>
              </w:rPr>
              <w:t xml:space="preserve"> etc</w:t>
            </w:r>
            <w:r>
              <w:rPr>
                <w:rFonts w:eastAsia="Times New Roman" w:cstheme="minorHAnsi"/>
                <w:b/>
                <w:color w:val="000000"/>
              </w:rPr>
              <w:t xml:space="preserve">.). </w:t>
            </w:r>
          </w:p>
        </w:tc>
      </w:tr>
      <w:tr w:rsidR="006E4523" w:rsidTr="000730A3">
        <w:trPr>
          <w:trHeight w:val="1610"/>
        </w:trPr>
        <w:tc>
          <w:tcPr>
            <w:tcW w:w="10885" w:type="dxa"/>
          </w:tcPr>
          <w:p w:rsidR="006E4523" w:rsidRPr="006B0353" w:rsidRDefault="006E4523" w:rsidP="000730A3">
            <w:pPr>
              <w:pStyle w:val="ListParagraph"/>
              <w:ind w:left="0"/>
              <w:rPr>
                <w:rFonts w:cstheme="minorHAnsi"/>
                <w:b/>
                <w:sz w:val="22"/>
                <w:szCs w:val="22"/>
              </w:rPr>
            </w:pPr>
          </w:p>
        </w:tc>
      </w:tr>
    </w:tbl>
    <w:p w:rsidR="006E4523" w:rsidRPr="00D51D5C" w:rsidRDefault="006E4523" w:rsidP="006E4523">
      <w:pPr>
        <w:tabs>
          <w:tab w:val="left" w:pos="2943"/>
        </w:tabs>
      </w:pPr>
    </w:p>
    <w:tbl>
      <w:tblPr>
        <w:tblStyle w:val="TableGrid"/>
        <w:tblW w:w="10885" w:type="dxa"/>
        <w:tblLook w:val="04A0" w:firstRow="1" w:lastRow="0" w:firstColumn="1" w:lastColumn="0" w:noHBand="0" w:noVBand="1"/>
        <w:tblCaption w:val="Most Significant of COVID-19 School Closures and specific needs identified."/>
      </w:tblPr>
      <w:tblGrid>
        <w:gridCol w:w="10885"/>
      </w:tblGrid>
      <w:tr w:rsidR="006E4523" w:rsidTr="000730A3">
        <w:trPr>
          <w:trHeight w:val="710"/>
          <w:tblHeader/>
        </w:trPr>
        <w:tc>
          <w:tcPr>
            <w:tcW w:w="10885" w:type="dxa"/>
            <w:shd w:val="clear" w:color="auto" w:fill="95B3D7" w:themeFill="accent1" w:themeFillTint="99"/>
          </w:tcPr>
          <w:p w:rsidR="006E4523" w:rsidRDefault="006E4523" w:rsidP="000730A3">
            <w:pPr>
              <w:pStyle w:val="ListParagraph"/>
              <w:ind w:left="515" w:hanging="515"/>
              <w:rPr>
                <w:rFonts w:eastAsia="Times New Roman" w:cstheme="minorHAnsi"/>
                <w:b/>
                <w:color w:val="000000"/>
              </w:rPr>
            </w:pPr>
            <w:r w:rsidRPr="00EB7A98">
              <w:rPr>
                <w:rFonts w:cstheme="minorHAnsi"/>
                <w:b/>
                <w:sz w:val="22"/>
                <w:szCs w:val="22"/>
              </w:rPr>
              <w:lastRenderedPageBreak/>
              <w:t>4a.)</w:t>
            </w:r>
            <w:r w:rsidRPr="00EB7A98">
              <w:rPr>
                <w:rFonts w:cstheme="minorHAnsi"/>
                <w:b/>
                <w:sz w:val="22"/>
                <w:szCs w:val="22"/>
              </w:rPr>
              <w:tab/>
            </w:r>
            <w:r w:rsidRPr="00EB7A98">
              <w:rPr>
                <w:rFonts w:eastAsia="Times New Roman" w:cstheme="minorHAnsi"/>
                <w:b/>
                <w:color w:val="000000"/>
              </w:rPr>
              <w:t>What has been the mos</w:t>
            </w:r>
            <w:r>
              <w:rPr>
                <w:rFonts w:eastAsia="Times New Roman" w:cstheme="minorHAnsi"/>
                <w:b/>
                <w:color w:val="000000"/>
              </w:rPr>
              <w:t>t significant impact of COVID-19 s</w:t>
            </w:r>
            <w:r w:rsidRPr="00EB7A98">
              <w:rPr>
                <w:rFonts w:eastAsia="Times New Roman" w:cstheme="minorHAnsi"/>
                <w:b/>
                <w:color w:val="000000"/>
              </w:rPr>
              <w:t>chool closure on your school</w:t>
            </w:r>
            <w:r>
              <w:rPr>
                <w:rFonts w:eastAsia="Times New Roman" w:cstheme="minorHAnsi"/>
                <w:b/>
                <w:color w:val="000000"/>
              </w:rPr>
              <w:t>?</w:t>
            </w:r>
          </w:p>
          <w:p w:rsidR="006E4523" w:rsidRPr="00EB7A98" w:rsidRDefault="006E4523" w:rsidP="000730A3">
            <w:pPr>
              <w:pStyle w:val="ListParagraph"/>
              <w:ind w:left="515" w:hanging="515"/>
              <w:rPr>
                <w:rFonts w:eastAsia="Times New Roman" w:cstheme="minorHAnsi"/>
                <w:b/>
                <w:color w:val="000000"/>
              </w:rPr>
            </w:pPr>
            <w:r>
              <w:rPr>
                <w:rFonts w:eastAsia="Times New Roman" w:cstheme="minorHAnsi"/>
                <w:b/>
                <w:color w:val="000000"/>
              </w:rPr>
              <w:tab/>
            </w:r>
            <w:r w:rsidRPr="00EB7A98">
              <w:rPr>
                <w:rFonts w:eastAsia="Times New Roman" w:cstheme="minorHAnsi"/>
                <w:b/>
                <w:color w:val="000000"/>
              </w:rPr>
              <w:t>What specific needs have been identified by the private school?</w:t>
            </w:r>
          </w:p>
        </w:tc>
      </w:tr>
      <w:tr w:rsidR="006E4523" w:rsidTr="000730A3">
        <w:trPr>
          <w:trHeight w:val="4940"/>
        </w:trPr>
        <w:tc>
          <w:tcPr>
            <w:tcW w:w="10885" w:type="dxa"/>
          </w:tcPr>
          <w:p w:rsidR="006E4523" w:rsidRPr="006B0353" w:rsidRDefault="006E4523" w:rsidP="000730A3">
            <w:pPr>
              <w:pStyle w:val="ListParagraph"/>
              <w:ind w:left="0"/>
              <w:rPr>
                <w:rFonts w:cstheme="minorHAnsi"/>
                <w:b/>
                <w:sz w:val="22"/>
                <w:szCs w:val="22"/>
              </w:rPr>
            </w:pPr>
          </w:p>
        </w:tc>
      </w:tr>
    </w:tbl>
    <w:p w:rsidR="006E4523" w:rsidRDefault="006E4523" w:rsidP="006E4523"/>
    <w:tbl>
      <w:tblPr>
        <w:tblStyle w:val="TableGrid"/>
        <w:tblW w:w="10885" w:type="dxa"/>
        <w:tblLook w:val="04A0" w:firstRow="1" w:lastRow="0" w:firstColumn="1" w:lastColumn="0" w:noHBand="0" w:noVBand="1"/>
        <w:tblCaption w:val="Most Significant of COVID-19 School Closures and specific needs identified."/>
      </w:tblPr>
      <w:tblGrid>
        <w:gridCol w:w="10885"/>
      </w:tblGrid>
      <w:tr w:rsidR="006E4523" w:rsidTr="000730A3">
        <w:trPr>
          <w:trHeight w:val="710"/>
          <w:tblHeader/>
        </w:trPr>
        <w:tc>
          <w:tcPr>
            <w:tcW w:w="10885" w:type="dxa"/>
            <w:shd w:val="clear" w:color="auto" w:fill="95B3D7" w:themeFill="accent1" w:themeFillTint="99"/>
          </w:tcPr>
          <w:p w:rsidR="006E4523" w:rsidRPr="00EB7A98" w:rsidRDefault="006E4523" w:rsidP="000730A3">
            <w:pPr>
              <w:pStyle w:val="ListParagraph"/>
              <w:ind w:left="515" w:hanging="515"/>
              <w:rPr>
                <w:rFonts w:cstheme="minorHAnsi"/>
                <w:b/>
                <w:sz w:val="22"/>
                <w:szCs w:val="22"/>
              </w:rPr>
            </w:pPr>
            <w:r>
              <w:rPr>
                <w:rFonts w:ascii="Calibri" w:eastAsia="Calibri" w:hAnsi="Calibri" w:cs="Times New Roman"/>
              </w:rPr>
              <w:br w:type="page"/>
            </w:r>
            <w:r w:rsidRPr="00EB7A98">
              <w:rPr>
                <w:rFonts w:cstheme="minorHAnsi"/>
                <w:b/>
                <w:sz w:val="22"/>
                <w:szCs w:val="22"/>
              </w:rPr>
              <w:t>4b.)</w:t>
            </w:r>
            <w:r w:rsidRPr="00EB7A98">
              <w:rPr>
                <w:rFonts w:cstheme="minorHAnsi"/>
                <w:b/>
                <w:sz w:val="22"/>
                <w:szCs w:val="22"/>
              </w:rPr>
              <w:tab/>
            </w:r>
            <w:r w:rsidRPr="00EB7A98">
              <w:rPr>
                <w:rFonts w:eastAsia="Times New Roman" w:cstheme="minorHAnsi"/>
                <w:b/>
                <w:color w:val="000000"/>
              </w:rPr>
              <w:t>What services will be provided in response to these needs?</w:t>
            </w:r>
          </w:p>
        </w:tc>
      </w:tr>
      <w:tr w:rsidR="006E4523" w:rsidTr="006E4523">
        <w:trPr>
          <w:trHeight w:val="6119"/>
        </w:trPr>
        <w:tc>
          <w:tcPr>
            <w:tcW w:w="10885" w:type="dxa"/>
          </w:tcPr>
          <w:p w:rsidR="006E4523" w:rsidRPr="006B0353" w:rsidRDefault="006E4523" w:rsidP="000730A3">
            <w:pPr>
              <w:pStyle w:val="ListParagraph"/>
              <w:ind w:left="0"/>
              <w:rPr>
                <w:rFonts w:cstheme="minorHAnsi"/>
                <w:b/>
                <w:sz w:val="22"/>
                <w:szCs w:val="22"/>
              </w:rPr>
            </w:pPr>
          </w:p>
        </w:tc>
      </w:tr>
    </w:tbl>
    <w:p w:rsidR="006E4523" w:rsidRDefault="006E4523" w:rsidP="006E4523">
      <w:r>
        <w:br w:type="page"/>
      </w:r>
    </w:p>
    <w:tbl>
      <w:tblPr>
        <w:tblStyle w:val="TableGrid"/>
        <w:tblW w:w="10885" w:type="dxa"/>
        <w:tblLook w:val="04A0" w:firstRow="1" w:lastRow="0" w:firstColumn="1" w:lastColumn="0" w:noHBand="0" w:noVBand="1"/>
        <w:tblCaption w:val="Location, time, who will provide services and how"/>
      </w:tblPr>
      <w:tblGrid>
        <w:gridCol w:w="10885"/>
      </w:tblGrid>
      <w:tr w:rsidR="006E4523" w:rsidRPr="00C7512B" w:rsidTr="000730A3">
        <w:trPr>
          <w:trHeight w:val="710"/>
          <w:tblHeader/>
        </w:trPr>
        <w:tc>
          <w:tcPr>
            <w:tcW w:w="10885" w:type="dxa"/>
            <w:shd w:val="clear" w:color="auto" w:fill="95B3D7" w:themeFill="accent1" w:themeFillTint="99"/>
          </w:tcPr>
          <w:p w:rsidR="006E4523" w:rsidRPr="00C7512B" w:rsidRDefault="006E4523" w:rsidP="006E4523">
            <w:pPr>
              <w:pStyle w:val="ListParagraph"/>
              <w:numPr>
                <w:ilvl w:val="0"/>
                <w:numId w:val="32"/>
              </w:numPr>
              <w:ind w:left="515" w:hanging="540"/>
              <w:rPr>
                <w:rFonts w:cstheme="minorHAnsi"/>
                <w:b/>
                <w:sz w:val="22"/>
                <w:szCs w:val="22"/>
              </w:rPr>
            </w:pPr>
            <w:r w:rsidRPr="00C7512B">
              <w:rPr>
                <w:rFonts w:cstheme="minorHAnsi"/>
                <w:b/>
                <w:sz w:val="22"/>
                <w:szCs w:val="22"/>
              </w:rPr>
              <w:lastRenderedPageBreak/>
              <w:t xml:space="preserve">If applicable, describe where, when, by whom and how the assistance will be provided.  </w:t>
            </w:r>
          </w:p>
          <w:p w:rsidR="006E4523" w:rsidRPr="00C7512B" w:rsidRDefault="006E4523" w:rsidP="000730A3">
            <w:pPr>
              <w:pStyle w:val="ListParagraph"/>
              <w:ind w:left="515"/>
              <w:rPr>
                <w:rFonts w:cstheme="minorHAnsi"/>
                <w:b/>
                <w:sz w:val="22"/>
                <w:szCs w:val="22"/>
              </w:rPr>
            </w:pPr>
            <w:r w:rsidRPr="00C7512B">
              <w:rPr>
                <w:rFonts w:cstheme="minorHAnsi"/>
                <w:b/>
                <w:sz w:val="22"/>
                <w:szCs w:val="22"/>
              </w:rPr>
              <w:t>If applicable, identify whether services will be provided by school district personnel private school teachers in the capacity of school district personnel working outside normal school hours, third-party contractors or otherwise.  Discuss possible options, if applicable.</w:t>
            </w:r>
          </w:p>
        </w:tc>
      </w:tr>
      <w:tr w:rsidR="006E4523" w:rsidTr="000730A3">
        <w:trPr>
          <w:trHeight w:val="3482"/>
        </w:trPr>
        <w:tc>
          <w:tcPr>
            <w:tcW w:w="10885" w:type="dxa"/>
          </w:tcPr>
          <w:p w:rsidR="006E4523" w:rsidRPr="006B0353" w:rsidRDefault="006E4523" w:rsidP="000730A3">
            <w:pPr>
              <w:pStyle w:val="ListParagraph"/>
              <w:ind w:left="0"/>
              <w:rPr>
                <w:rFonts w:cstheme="minorHAnsi"/>
                <w:b/>
                <w:sz w:val="22"/>
                <w:szCs w:val="22"/>
              </w:rPr>
            </w:pPr>
          </w:p>
        </w:tc>
      </w:tr>
    </w:tbl>
    <w:p w:rsidR="006E4523" w:rsidRDefault="006E4523" w:rsidP="006E4523"/>
    <w:tbl>
      <w:tblPr>
        <w:tblStyle w:val="TableGrid"/>
        <w:tblW w:w="10885" w:type="dxa"/>
        <w:tblLook w:val="04A0" w:firstRow="1" w:lastRow="0" w:firstColumn="1" w:lastColumn="0" w:noHBand="0" w:noVBand="1"/>
        <w:tblCaption w:val="Location, time, who will provide services and how"/>
      </w:tblPr>
      <w:tblGrid>
        <w:gridCol w:w="10885"/>
      </w:tblGrid>
      <w:tr w:rsidR="006E4523" w:rsidRPr="002A0DD8" w:rsidTr="000730A3">
        <w:trPr>
          <w:trHeight w:val="710"/>
          <w:tblHeader/>
        </w:trPr>
        <w:tc>
          <w:tcPr>
            <w:tcW w:w="10885" w:type="dxa"/>
            <w:shd w:val="clear" w:color="auto" w:fill="95B3D7" w:themeFill="accent1" w:themeFillTint="99"/>
          </w:tcPr>
          <w:p w:rsidR="006E4523" w:rsidRPr="002A0DD8" w:rsidRDefault="006E4523" w:rsidP="006E4523">
            <w:pPr>
              <w:pStyle w:val="ListParagraph"/>
              <w:numPr>
                <w:ilvl w:val="0"/>
                <w:numId w:val="32"/>
              </w:numPr>
              <w:ind w:left="515" w:hanging="540"/>
              <w:rPr>
                <w:rFonts w:cstheme="minorHAnsi"/>
                <w:b/>
                <w:sz w:val="22"/>
                <w:szCs w:val="22"/>
              </w:rPr>
            </w:pPr>
            <w:r w:rsidRPr="002A0DD8">
              <w:rPr>
                <w:rFonts w:cstheme="minorHAnsi"/>
                <w:b/>
                <w:sz w:val="22"/>
                <w:szCs w:val="22"/>
              </w:rPr>
              <w:t xml:space="preserve">If applicable, how will the identified services/assistance be evaluated? (Indicate data source).  </w:t>
            </w:r>
          </w:p>
        </w:tc>
      </w:tr>
      <w:tr w:rsidR="006E4523" w:rsidTr="000730A3">
        <w:trPr>
          <w:trHeight w:val="3050"/>
        </w:trPr>
        <w:tc>
          <w:tcPr>
            <w:tcW w:w="10885" w:type="dxa"/>
          </w:tcPr>
          <w:p w:rsidR="006E4523" w:rsidRPr="006B0353" w:rsidRDefault="006E4523" w:rsidP="000730A3">
            <w:pPr>
              <w:pStyle w:val="ListParagraph"/>
              <w:ind w:left="0"/>
              <w:rPr>
                <w:rFonts w:cstheme="minorHAnsi"/>
                <w:b/>
                <w:sz w:val="22"/>
                <w:szCs w:val="22"/>
              </w:rPr>
            </w:pPr>
          </w:p>
        </w:tc>
      </w:tr>
    </w:tbl>
    <w:p w:rsidR="006E4523" w:rsidRDefault="006E4523" w:rsidP="006E4523">
      <w:pPr>
        <w:rPr>
          <w:rFonts w:eastAsia="Times New Roman" w:cstheme="minorHAnsi"/>
          <w:color w:val="000000"/>
        </w:rPr>
      </w:pPr>
    </w:p>
    <w:p w:rsidR="006E4523" w:rsidRDefault="006E4523" w:rsidP="006E4523">
      <w:pPr>
        <w:shd w:val="clear" w:color="auto" w:fill="FFFFFF"/>
        <w:spacing w:after="0"/>
        <w:textAlignment w:val="baseline"/>
        <w:rPr>
          <w:rFonts w:eastAsia="Times New Roman" w:cstheme="minorHAnsi"/>
          <w:color w:val="000000"/>
        </w:rPr>
      </w:pPr>
    </w:p>
    <w:p w:rsidR="006E4523" w:rsidRPr="00B65FB8" w:rsidRDefault="00B65FB8" w:rsidP="006E4523">
      <w:pPr>
        <w:spacing w:after="0"/>
        <w:rPr>
          <w:rFonts w:eastAsia="Times New Roman" w:cstheme="minorHAnsi"/>
          <w:b/>
          <w:color w:val="000000"/>
          <w:sz w:val="24"/>
          <w:szCs w:val="24"/>
          <w:u w:val="single"/>
        </w:rPr>
      </w:pPr>
      <w:r w:rsidRPr="00B65FB8">
        <w:rPr>
          <w:rFonts w:eastAsia="Times New Roman" w:cstheme="minorHAnsi"/>
          <w:b/>
          <w:color w:val="000000"/>
          <w:sz w:val="24"/>
          <w:szCs w:val="24"/>
          <w:u w:val="single"/>
        </w:rPr>
        <w:t>Assurance:</w:t>
      </w:r>
    </w:p>
    <w:p w:rsidR="006E4523" w:rsidRPr="009578AC" w:rsidRDefault="006E4523" w:rsidP="006E4523">
      <w:pPr>
        <w:rPr>
          <w:sz w:val="22"/>
          <w:szCs w:val="22"/>
          <w:u w:val="single"/>
        </w:rPr>
      </w:pPr>
      <w:r w:rsidRPr="00C7512B">
        <w:rPr>
          <w:sz w:val="22"/>
          <w:szCs w:val="22"/>
        </w:rPr>
        <w:t>The private school agrees and assures that any use derived from equitable services will be secular, neutral and non-ideological.</w:t>
      </w:r>
      <w:r w:rsidRPr="00C7512B">
        <w:rPr>
          <w:sz w:val="22"/>
          <w:szCs w:val="22"/>
          <w:u w:val="single"/>
        </w:rPr>
        <w:t xml:space="preserve"> </w:t>
      </w:r>
    </w:p>
    <w:tbl>
      <w:tblPr>
        <w:tblStyle w:val="TableGrid"/>
        <w:tblW w:w="0" w:type="auto"/>
        <w:tblLook w:val="04A0" w:firstRow="1" w:lastRow="0" w:firstColumn="1" w:lastColumn="0" w:noHBand="0" w:noVBand="1"/>
        <w:tblCaption w:val="Representative Signatures and Date Signed"/>
      </w:tblPr>
      <w:tblGrid>
        <w:gridCol w:w="8095"/>
        <w:gridCol w:w="2695"/>
      </w:tblGrid>
      <w:tr w:rsidR="006E4523" w:rsidRPr="009578AC" w:rsidTr="00E61565">
        <w:trPr>
          <w:trHeight w:val="395"/>
          <w:tblHeader/>
        </w:trPr>
        <w:tc>
          <w:tcPr>
            <w:tcW w:w="8095" w:type="dxa"/>
            <w:shd w:val="clear" w:color="auto" w:fill="95B3D7" w:themeFill="accent1" w:themeFillTint="99"/>
          </w:tcPr>
          <w:p w:rsidR="006E4523" w:rsidRPr="009578AC" w:rsidRDefault="006E4523" w:rsidP="000730A3">
            <w:pPr>
              <w:spacing w:after="0"/>
              <w:jc w:val="center"/>
              <w:textAlignment w:val="baseline"/>
              <w:rPr>
                <w:rFonts w:eastAsia="Times New Roman" w:cstheme="minorHAnsi"/>
                <w:b/>
                <w:color w:val="000000"/>
                <w:sz w:val="22"/>
                <w:szCs w:val="22"/>
              </w:rPr>
            </w:pPr>
            <w:r w:rsidRPr="009578AC">
              <w:rPr>
                <w:rFonts w:eastAsia="Times New Roman" w:cstheme="minorHAnsi"/>
                <w:b/>
                <w:color w:val="000000"/>
                <w:sz w:val="22"/>
                <w:szCs w:val="22"/>
              </w:rPr>
              <w:t>Signatures</w:t>
            </w:r>
          </w:p>
          <w:p w:rsidR="006E4523" w:rsidRPr="009578AC" w:rsidRDefault="006E4523" w:rsidP="000730A3">
            <w:pPr>
              <w:spacing w:after="0"/>
              <w:jc w:val="center"/>
              <w:textAlignment w:val="baseline"/>
              <w:rPr>
                <w:rFonts w:eastAsia="Times New Roman" w:cstheme="minorHAnsi"/>
                <w:b/>
                <w:color w:val="000000"/>
                <w:sz w:val="18"/>
                <w:szCs w:val="18"/>
              </w:rPr>
            </w:pPr>
            <w:r w:rsidRPr="009578AC">
              <w:rPr>
                <w:rFonts w:eastAsia="Times New Roman" w:cstheme="minorHAnsi"/>
                <w:b/>
                <w:color w:val="000000"/>
                <w:sz w:val="18"/>
                <w:szCs w:val="18"/>
              </w:rPr>
              <w:t>(A typed name counts as a signature.)</w:t>
            </w:r>
          </w:p>
        </w:tc>
        <w:tc>
          <w:tcPr>
            <w:tcW w:w="2695" w:type="dxa"/>
            <w:shd w:val="clear" w:color="auto" w:fill="95B3D7" w:themeFill="accent1" w:themeFillTint="99"/>
          </w:tcPr>
          <w:p w:rsidR="006E4523" w:rsidRPr="009578AC" w:rsidRDefault="006E4523" w:rsidP="000730A3">
            <w:pPr>
              <w:spacing w:after="0"/>
              <w:jc w:val="center"/>
              <w:textAlignment w:val="baseline"/>
              <w:rPr>
                <w:rFonts w:eastAsia="Times New Roman" w:cstheme="minorHAnsi"/>
                <w:b/>
                <w:color w:val="000000"/>
                <w:sz w:val="22"/>
                <w:szCs w:val="22"/>
              </w:rPr>
            </w:pPr>
            <w:r w:rsidRPr="009578AC">
              <w:rPr>
                <w:rFonts w:eastAsia="Times New Roman" w:cstheme="minorHAnsi"/>
                <w:b/>
                <w:color w:val="000000"/>
                <w:sz w:val="22"/>
                <w:szCs w:val="22"/>
              </w:rPr>
              <w:t>Date</w:t>
            </w:r>
          </w:p>
        </w:tc>
      </w:tr>
      <w:tr w:rsidR="006E4523" w:rsidTr="00E61565">
        <w:trPr>
          <w:trHeight w:val="881"/>
        </w:trPr>
        <w:tc>
          <w:tcPr>
            <w:tcW w:w="8095" w:type="dxa"/>
          </w:tcPr>
          <w:p w:rsidR="006E4523" w:rsidRPr="00C7512B" w:rsidRDefault="006E4523" w:rsidP="000730A3">
            <w:pPr>
              <w:spacing w:after="0"/>
              <w:textAlignment w:val="baseline"/>
              <w:rPr>
                <w:rFonts w:eastAsia="Times New Roman" w:cstheme="minorHAnsi"/>
                <w:b/>
                <w:color w:val="000000"/>
              </w:rPr>
            </w:pPr>
            <w:r w:rsidRPr="00C7512B">
              <w:rPr>
                <w:rFonts w:eastAsia="Times New Roman" w:cstheme="minorHAnsi"/>
                <w:b/>
                <w:color w:val="000000"/>
              </w:rPr>
              <w:t>District Representative Signature:</w:t>
            </w:r>
          </w:p>
        </w:tc>
        <w:tc>
          <w:tcPr>
            <w:tcW w:w="2695" w:type="dxa"/>
          </w:tcPr>
          <w:p w:rsidR="006E4523" w:rsidRDefault="006E4523" w:rsidP="000730A3">
            <w:pPr>
              <w:spacing w:after="0"/>
              <w:textAlignment w:val="baseline"/>
              <w:rPr>
                <w:rFonts w:eastAsia="Times New Roman" w:cstheme="minorHAnsi"/>
                <w:color w:val="000000"/>
              </w:rPr>
            </w:pPr>
          </w:p>
        </w:tc>
      </w:tr>
      <w:tr w:rsidR="006E4523" w:rsidTr="00E61565">
        <w:trPr>
          <w:trHeight w:val="881"/>
        </w:trPr>
        <w:tc>
          <w:tcPr>
            <w:tcW w:w="8095" w:type="dxa"/>
          </w:tcPr>
          <w:p w:rsidR="006E4523" w:rsidRPr="00C7512B" w:rsidRDefault="006E4523" w:rsidP="000730A3">
            <w:pPr>
              <w:rPr>
                <w:b/>
                <w:sz w:val="20"/>
                <w:szCs w:val="20"/>
              </w:rPr>
            </w:pPr>
            <w:r w:rsidRPr="00C7512B">
              <w:rPr>
                <w:rFonts w:eastAsia="Times New Roman" w:cstheme="minorHAnsi"/>
                <w:b/>
                <w:color w:val="000000"/>
              </w:rPr>
              <w:t xml:space="preserve">Private School </w:t>
            </w:r>
            <w:r>
              <w:rPr>
                <w:rFonts w:eastAsia="Times New Roman" w:cstheme="minorHAnsi"/>
                <w:b/>
                <w:color w:val="000000"/>
              </w:rPr>
              <w:t xml:space="preserve">Representative </w:t>
            </w:r>
            <w:r w:rsidRPr="00C7512B">
              <w:rPr>
                <w:rFonts w:eastAsia="Times New Roman" w:cstheme="minorHAnsi"/>
                <w:b/>
                <w:color w:val="000000"/>
              </w:rPr>
              <w:t>Signature:</w:t>
            </w:r>
          </w:p>
          <w:p w:rsidR="006E4523" w:rsidRDefault="006E4523" w:rsidP="000730A3">
            <w:pPr>
              <w:spacing w:after="0"/>
              <w:textAlignment w:val="baseline"/>
              <w:rPr>
                <w:rFonts w:eastAsia="Times New Roman" w:cstheme="minorHAnsi"/>
                <w:color w:val="000000"/>
              </w:rPr>
            </w:pPr>
          </w:p>
        </w:tc>
        <w:tc>
          <w:tcPr>
            <w:tcW w:w="2695" w:type="dxa"/>
          </w:tcPr>
          <w:p w:rsidR="006E4523" w:rsidRDefault="006E4523" w:rsidP="000730A3">
            <w:pPr>
              <w:spacing w:after="0"/>
              <w:textAlignment w:val="baseline"/>
              <w:rPr>
                <w:rFonts w:eastAsia="Times New Roman" w:cstheme="minorHAnsi"/>
                <w:color w:val="000000"/>
              </w:rPr>
            </w:pPr>
          </w:p>
        </w:tc>
      </w:tr>
    </w:tbl>
    <w:p w:rsidR="006E4523" w:rsidRPr="00D51D5C" w:rsidRDefault="006E4523" w:rsidP="006E4523">
      <w:pPr>
        <w:rPr>
          <w:sz w:val="20"/>
          <w:szCs w:val="20"/>
        </w:rPr>
      </w:pPr>
    </w:p>
    <w:p w:rsidR="006E4523" w:rsidRDefault="006E4523" w:rsidP="006E4523">
      <w:pPr>
        <w:tabs>
          <w:tab w:val="left" w:pos="4500"/>
          <w:tab w:val="left" w:pos="9000"/>
          <w:tab w:val="right" w:pos="10800"/>
        </w:tabs>
        <w:spacing w:after="160"/>
        <w:rPr>
          <w:rFonts w:asciiTheme="minorHAnsi" w:hAnsiTheme="minorHAnsi" w:cstheme="minorHAnsi"/>
          <w:sz w:val="20"/>
          <w:szCs w:val="20"/>
        </w:rPr>
      </w:pPr>
    </w:p>
    <w:p w:rsidR="00247523" w:rsidRPr="009362D8" w:rsidRDefault="009362D8" w:rsidP="007362AC">
      <w:pPr>
        <w:pStyle w:val="Heading1"/>
        <w:rPr>
          <w:bCs/>
        </w:rPr>
      </w:pPr>
      <w:bookmarkStart w:id="9" w:name="_Toc42761603"/>
      <w:r w:rsidRPr="009362D8">
        <w:lastRenderedPageBreak/>
        <w:t>ESSER Activities</w:t>
      </w:r>
      <w:bookmarkEnd w:id="3"/>
      <w:bookmarkEnd w:id="9"/>
    </w:p>
    <w:p w:rsidR="009362D8" w:rsidRPr="009362D8" w:rsidRDefault="009362D8" w:rsidP="00247523">
      <w:pPr>
        <w:pBdr>
          <w:bottom w:val="single" w:sz="18" w:space="1" w:color="auto"/>
        </w:pBdr>
        <w:spacing w:after="0"/>
        <w:contextualSpacing/>
        <w:rPr>
          <w:rFonts w:asciiTheme="minorHAnsi" w:eastAsia="Times New Roman" w:hAnsiTheme="minorHAnsi" w:cstheme="minorHAnsi"/>
          <w:bCs/>
          <w:color w:val="1F497D" w:themeColor="text2"/>
          <w:sz w:val="22"/>
          <w:szCs w:val="22"/>
        </w:rPr>
      </w:pPr>
    </w:p>
    <w:p w:rsidR="00247523" w:rsidRPr="009362D8" w:rsidRDefault="00247523" w:rsidP="00247523">
      <w:pPr>
        <w:spacing w:after="0"/>
        <w:jc w:val="both"/>
        <w:rPr>
          <w:rFonts w:asciiTheme="minorHAnsi" w:eastAsia="Times New Roman" w:hAnsiTheme="minorHAnsi" w:cstheme="minorHAnsi"/>
          <w:bCs/>
          <w:sz w:val="22"/>
          <w:szCs w:val="22"/>
        </w:rPr>
      </w:pPr>
      <w:r w:rsidRPr="009362D8">
        <w:rPr>
          <w:rFonts w:asciiTheme="minorHAnsi" w:eastAsia="Times New Roman" w:hAnsiTheme="minorHAnsi" w:cstheme="minorHAnsi"/>
          <w:bCs/>
          <w:sz w:val="22"/>
          <w:szCs w:val="22"/>
        </w:rPr>
        <w:t>The list of suggestions below are not exhaustive. All CARES Act applications are subject to final review and approval through the Oregon Department of Education application process and must adhere to state and local COVID-19 restrictions.</w:t>
      </w:r>
    </w:p>
    <w:p w:rsidR="00247523" w:rsidRPr="009362D8" w:rsidRDefault="00247523" w:rsidP="00247523">
      <w:pPr>
        <w:spacing w:after="0"/>
        <w:jc w:val="both"/>
        <w:rPr>
          <w:rFonts w:asciiTheme="minorHAnsi" w:hAnsiTheme="minorHAnsi" w:cstheme="minorHAnsi"/>
          <w:b/>
          <w:color w:val="FFFFFF" w:themeColor="background1"/>
          <w:sz w:val="20"/>
          <w:szCs w:val="20"/>
        </w:rPr>
      </w:pPr>
      <w:r w:rsidRPr="009362D8">
        <w:rPr>
          <w:rFonts w:asciiTheme="minorHAnsi" w:hAnsiTheme="minorHAnsi" w:cstheme="minorHAnsi"/>
          <w:b/>
          <w:color w:val="FFFFFF" w:themeColor="background1"/>
          <w:sz w:val="20"/>
          <w:szCs w:val="20"/>
        </w:rPr>
        <w:t>Consider both short-term and long-term needs in budget planning.</w:t>
      </w:r>
    </w:p>
    <w:p w:rsidR="00247523" w:rsidRPr="009362D8" w:rsidRDefault="00247523" w:rsidP="00247523">
      <w:pPr>
        <w:pStyle w:val="ListParagraph"/>
        <w:numPr>
          <w:ilvl w:val="0"/>
          <w:numId w:val="18"/>
        </w:numPr>
        <w:shd w:val="clear" w:color="auto" w:fill="17365D" w:themeFill="text2" w:themeFillShade="BF"/>
        <w:spacing w:after="0"/>
        <w:ind w:left="360"/>
        <w:rPr>
          <w:rFonts w:asciiTheme="minorHAnsi" w:hAnsiTheme="minorHAnsi" w:cstheme="minorHAnsi"/>
          <w:b/>
          <w:color w:val="FFFFFF" w:themeColor="background1"/>
          <w:sz w:val="20"/>
          <w:szCs w:val="20"/>
        </w:rPr>
      </w:pPr>
      <w:r w:rsidRPr="009362D8">
        <w:rPr>
          <w:rFonts w:asciiTheme="minorHAnsi" w:hAnsiTheme="minorHAnsi" w:cstheme="minorHAnsi"/>
          <w:b/>
          <w:color w:val="FFFFFF" w:themeColor="background1"/>
          <w:sz w:val="20"/>
          <w:szCs w:val="20"/>
        </w:rPr>
        <w:t>Funding does not have to be used at only Title I served schools nor for only Title I eligible students.</w:t>
      </w:r>
    </w:p>
    <w:p w:rsidR="00247523" w:rsidRPr="009362D8" w:rsidRDefault="00247523" w:rsidP="00247523">
      <w:pPr>
        <w:pStyle w:val="ListParagraph"/>
        <w:numPr>
          <w:ilvl w:val="0"/>
          <w:numId w:val="18"/>
        </w:numPr>
        <w:shd w:val="clear" w:color="auto" w:fill="17365D" w:themeFill="text2" w:themeFillShade="BF"/>
        <w:spacing w:after="0"/>
        <w:ind w:left="360"/>
        <w:rPr>
          <w:rFonts w:asciiTheme="minorHAnsi" w:hAnsiTheme="minorHAnsi" w:cstheme="minorHAnsi"/>
          <w:b/>
          <w:color w:val="FFFFFF" w:themeColor="background1"/>
          <w:sz w:val="20"/>
          <w:szCs w:val="20"/>
        </w:rPr>
      </w:pPr>
      <w:r w:rsidRPr="009362D8">
        <w:rPr>
          <w:rFonts w:asciiTheme="minorHAnsi" w:hAnsiTheme="minorHAnsi" w:cstheme="minorHAnsi"/>
          <w:b/>
          <w:color w:val="FFFFFF" w:themeColor="background1"/>
          <w:sz w:val="20"/>
          <w:szCs w:val="20"/>
        </w:rPr>
        <w:t>Activities allowed under any federal education grant such as IDEA, Title I, Title II, Title III, Title IV, 21</w:t>
      </w:r>
      <w:r w:rsidRPr="009362D8">
        <w:rPr>
          <w:rFonts w:asciiTheme="minorHAnsi" w:hAnsiTheme="minorHAnsi" w:cstheme="minorHAnsi"/>
          <w:b/>
          <w:color w:val="FFFFFF" w:themeColor="background1"/>
          <w:sz w:val="20"/>
          <w:szCs w:val="20"/>
          <w:vertAlign w:val="superscript"/>
        </w:rPr>
        <w:t>st</w:t>
      </w:r>
      <w:r w:rsidRPr="009362D8">
        <w:rPr>
          <w:rFonts w:asciiTheme="minorHAnsi" w:hAnsiTheme="minorHAnsi" w:cstheme="minorHAnsi"/>
          <w:b/>
          <w:color w:val="FFFFFF" w:themeColor="background1"/>
          <w:sz w:val="20"/>
          <w:szCs w:val="20"/>
        </w:rPr>
        <w:t xml:space="preserve"> Century Community Learning Centers, Perkins, or McKinney-Vento, are allowed under CARES.</w:t>
      </w:r>
    </w:p>
    <w:p w:rsidR="00247523" w:rsidRPr="009362D8" w:rsidRDefault="00247523" w:rsidP="00247523">
      <w:pPr>
        <w:pStyle w:val="ListParagraph"/>
        <w:numPr>
          <w:ilvl w:val="0"/>
          <w:numId w:val="18"/>
        </w:numPr>
        <w:shd w:val="clear" w:color="auto" w:fill="17365D" w:themeFill="text2" w:themeFillShade="BF"/>
        <w:spacing w:after="0"/>
        <w:ind w:left="360"/>
        <w:rPr>
          <w:rFonts w:asciiTheme="minorHAnsi" w:hAnsiTheme="minorHAnsi" w:cstheme="minorHAnsi"/>
          <w:b/>
          <w:color w:val="FFFFFF" w:themeColor="background1"/>
          <w:sz w:val="20"/>
          <w:szCs w:val="20"/>
        </w:rPr>
      </w:pPr>
      <w:r w:rsidRPr="009362D8">
        <w:rPr>
          <w:rFonts w:asciiTheme="minorHAnsi" w:hAnsiTheme="minorHAnsi" w:cstheme="minorHAnsi"/>
          <w:b/>
          <w:color w:val="FFFFFF" w:themeColor="background1"/>
          <w:sz w:val="20"/>
          <w:szCs w:val="20"/>
        </w:rPr>
        <w:t>Non-public school Activities must be non-ideological, secular, and neutral in nature.</w:t>
      </w:r>
    </w:p>
    <w:p w:rsidR="00247523" w:rsidRPr="009362D8" w:rsidRDefault="00247523" w:rsidP="00247523">
      <w:pPr>
        <w:pStyle w:val="ListParagraph"/>
        <w:numPr>
          <w:ilvl w:val="0"/>
          <w:numId w:val="18"/>
        </w:numPr>
        <w:shd w:val="clear" w:color="auto" w:fill="17365D" w:themeFill="text2" w:themeFillShade="BF"/>
        <w:spacing w:after="0"/>
        <w:ind w:left="360"/>
        <w:rPr>
          <w:rFonts w:asciiTheme="minorHAnsi" w:hAnsiTheme="minorHAnsi" w:cstheme="minorHAnsi"/>
          <w:b/>
          <w:color w:val="FFFFFF" w:themeColor="background1"/>
          <w:sz w:val="20"/>
          <w:szCs w:val="20"/>
        </w:rPr>
      </w:pPr>
      <w:r w:rsidRPr="009362D8">
        <w:rPr>
          <w:rFonts w:asciiTheme="minorHAnsi" w:hAnsiTheme="minorHAnsi" w:cstheme="minorHAnsi"/>
          <w:b/>
          <w:color w:val="FFFFFF" w:themeColor="background1"/>
          <w:sz w:val="20"/>
          <w:szCs w:val="20"/>
        </w:rPr>
        <w:t>Fiscal rules of EDGAR and OMB apply as any other federal fund.</w:t>
      </w:r>
    </w:p>
    <w:p w:rsidR="00247523" w:rsidRPr="009362D8" w:rsidRDefault="00247523" w:rsidP="00247523">
      <w:pPr>
        <w:spacing w:after="0"/>
        <w:rPr>
          <w:rFonts w:asciiTheme="minorHAnsi" w:eastAsia="Times New Roman" w:hAnsiTheme="minorHAnsi" w:cstheme="minorHAnsi"/>
          <w:b/>
          <w:bCs/>
          <w:sz w:val="22"/>
          <w:szCs w:val="22"/>
        </w:rPr>
      </w:pPr>
    </w:p>
    <w:tbl>
      <w:tblPr>
        <w:tblStyle w:val="TableGrid"/>
        <w:tblpPr w:leftFromText="180" w:rightFromText="180" w:vertAnchor="text" w:tblpY="1"/>
        <w:tblOverlap w:val="never"/>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tagories of Suggested CARES Act Applications"/>
      </w:tblPr>
      <w:tblGrid>
        <w:gridCol w:w="2335"/>
        <w:gridCol w:w="8442"/>
      </w:tblGrid>
      <w:tr w:rsidR="00247523" w:rsidRPr="009362D8" w:rsidTr="00247523">
        <w:trPr>
          <w:tblHeader/>
        </w:trPr>
        <w:tc>
          <w:tcPr>
            <w:tcW w:w="2335" w:type="dxa"/>
          </w:tcPr>
          <w:p w:rsidR="00247523" w:rsidRPr="009362D8" w:rsidRDefault="00247523" w:rsidP="009362D8">
            <w:pPr>
              <w:jc w:val="center"/>
              <w:rPr>
                <w:rFonts w:cstheme="minorHAnsi"/>
                <w:b/>
                <w:noProof/>
                <w:sz w:val="22"/>
                <w:szCs w:val="22"/>
              </w:rPr>
            </w:pPr>
            <w:r w:rsidRPr="009362D8">
              <w:rPr>
                <w:rFonts w:cstheme="minorHAnsi"/>
                <w:b/>
                <w:noProof/>
                <w:sz w:val="22"/>
                <w:szCs w:val="22"/>
              </w:rPr>
              <w:t>Application Categories</w:t>
            </w:r>
          </w:p>
        </w:tc>
        <w:tc>
          <w:tcPr>
            <w:tcW w:w="8442" w:type="dxa"/>
          </w:tcPr>
          <w:p w:rsidR="00247523" w:rsidRPr="009362D8" w:rsidRDefault="00247523" w:rsidP="00247523">
            <w:pPr>
              <w:jc w:val="center"/>
              <w:rPr>
                <w:rFonts w:cstheme="minorHAnsi"/>
                <w:b/>
                <w:color w:val="000000" w:themeColor="text1"/>
                <w:sz w:val="22"/>
                <w:szCs w:val="22"/>
              </w:rPr>
            </w:pPr>
            <w:r w:rsidRPr="009362D8">
              <w:rPr>
                <w:rFonts w:cstheme="minorHAnsi"/>
                <w:b/>
                <w:color w:val="000000" w:themeColor="text1"/>
                <w:sz w:val="22"/>
                <w:szCs w:val="22"/>
              </w:rPr>
              <w:t>Examples of Applications</w:t>
            </w:r>
          </w:p>
        </w:tc>
      </w:tr>
      <w:tr w:rsidR="00247523" w:rsidRPr="009362D8" w:rsidTr="00247523">
        <w:trPr>
          <w:trHeight w:val="2204"/>
        </w:trPr>
        <w:tc>
          <w:tcPr>
            <w:tcW w:w="2335" w:type="dxa"/>
          </w:tcPr>
          <w:p w:rsidR="00247523" w:rsidRPr="009362D8" w:rsidRDefault="00247523" w:rsidP="00247523">
            <w:pPr>
              <w:rPr>
                <w:rFonts w:cstheme="minorHAnsi"/>
              </w:rPr>
            </w:pPr>
            <w:r w:rsidRPr="009362D8">
              <w:rPr>
                <w:rFonts w:cstheme="minorHAnsi"/>
                <w:noProof/>
                <w:sz w:val="20"/>
                <w:szCs w:val="20"/>
              </w:rPr>
              <w:drawing>
                <wp:inline distT="0" distB="0" distL="0" distR="0" wp14:anchorId="0646DA8F" wp14:editId="673B41BD">
                  <wp:extent cx="1316355" cy="1198880"/>
                  <wp:effectExtent l="0" t="0" r="0" b="1270"/>
                  <wp:docPr id="6" name="Picture 6" title="REMEDIATION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316355" cy="1198880"/>
                          </a:xfrm>
                          <a:prstGeom prst="rect">
                            <a:avLst/>
                          </a:prstGeom>
                        </pic:spPr>
                      </pic:pic>
                    </a:graphicData>
                  </a:graphic>
                </wp:inline>
              </w:drawing>
            </w:r>
          </w:p>
        </w:tc>
        <w:tc>
          <w:tcPr>
            <w:tcW w:w="8442" w:type="dxa"/>
          </w:tcPr>
          <w:p w:rsidR="00247523" w:rsidRPr="009362D8" w:rsidRDefault="00247523" w:rsidP="00247523">
            <w:pPr>
              <w:pStyle w:val="ListParagraph"/>
              <w:numPr>
                <w:ilvl w:val="0"/>
                <w:numId w:val="19"/>
              </w:numPr>
              <w:spacing w:after="0"/>
              <w:rPr>
                <w:rFonts w:cstheme="minorHAnsi"/>
                <w:sz w:val="19"/>
                <w:szCs w:val="19"/>
              </w:rPr>
            </w:pPr>
            <w:r w:rsidRPr="009362D8">
              <w:rPr>
                <w:rFonts w:cstheme="minorHAnsi"/>
                <w:color w:val="000000" w:themeColor="text1"/>
                <w:sz w:val="19"/>
                <w:szCs w:val="19"/>
              </w:rPr>
              <w:t>Activities to address gaps in learning that occurred due to school disruptions</w:t>
            </w:r>
            <w:r w:rsidRPr="009362D8">
              <w:rPr>
                <w:rFonts w:cstheme="minorHAnsi"/>
                <w:noProof/>
                <w:color w:val="000000" w:themeColor="text1"/>
                <w:sz w:val="19"/>
                <w:szCs w:val="19"/>
              </w:rPr>
              <w:t xml:space="preserve"> </w:t>
            </w:r>
          </w:p>
          <w:p w:rsidR="00247523" w:rsidRPr="009362D8" w:rsidRDefault="00247523" w:rsidP="00247523">
            <w:pPr>
              <w:pStyle w:val="ListParagraph"/>
              <w:numPr>
                <w:ilvl w:val="0"/>
                <w:numId w:val="19"/>
              </w:numPr>
              <w:spacing w:after="0"/>
              <w:rPr>
                <w:rFonts w:cstheme="minorHAnsi"/>
                <w:sz w:val="19"/>
                <w:szCs w:val="19"/>
              </w:rPr>
            </w:pPr>
            <w:r w:rsidRPr="009362D8">
              <w:rPr>
                <w:rFonts w:cstheme="minorHAnsi"/>
                <w:sz w:val="19"/>
                <w:szCs w:val="19"/>
              </w:rPr>
              <w:t>Summer School</w:t>
            </w:r>
          </w:p>
          <w:p w:rsidR="00247523" w:rsidRPr="009362D8" w:rsidRDefault="00247523" w:rsidP="00247523">
            <w:pPr>
              <w:pStyle w:val="ListParagraph"/>
              <w:numPr>
                <w:ilvl w:val="0"/>
                <w:numId w:val="19"/>
              </w:numPr>
              <w:spacing w:after="0"/>
              <w:rPr>
                <w:rFonts w:cstheme="minorHAnsi"/>
                <w:sz w:val="19"/>
                <w:szCs w:val="19"/>
              </w:rPr>
            </w:pPr>
            <w:r w:rsidRPr="009362D8">
              <w:rPr>
                <w:rFonts w:cstheme="minorHAnsi"/>
                <w:sz w:val="19"/>
                <w:szCs w:val="19"/>
              </w:rPr>
              <w:t>Funding can be used to support your local 21</w:t>
            </w:r>
            <w:r w:rsidRPr="009362D8">
              <w:rPr>
                <w:rFonts w:cstheme="minorHAnsi"/>
                <w:sz w:val="19"/>
                <w:szCs w:val="19"/>
                <w:vertAlign w:val="superscript"/>
              </w:rPr>
              <w:t>st</w:t>
            </w:r>
            <w:r w:rsidRPr="009362D8">
              <w:rPr>
                <w:rFonts w:cstheme="minorHAnsi"/>
                <w:sz w:val="19"/>
                <w:szCs w:val="19"/>
              </w:rPr>
              <w:t xml:space="preserve"> Century Community Learning Centers Program activities</w:t>
            </w:r>
          </w:p>
          <w:p w:rsidR="00247523" w:rsidRPr="009362D8" w:rsidRDefault="00247523" w:rsidP="00247523">
            <w:pPr>
              <w:pStyle w:val="ListParagraph"/>
              <w:numPr>
                <w:ilvl w:val="0"/>
                <w:numId w:val="19"/>
              </w:numPr>
              <w:spacing w:after="0"/>
              <w:rPr>
                <w:rFonts w:cstheme="minorHAnsi"/>
                <w:sz w:val="19"/>
                <w:szCs w:val="19"/>
              </w:rPr>
            </w:pPr>
            <w:r w:rsidRPr="009362D8">
              <w:rPr>
                <w:rFonts w:cstheme="minorHAnsi"/>
                <w:sz w:val="19"/>
                <w:szCs w:val="19"/>
              </w:rPr>
              <w:t xml:space="preserve">Staff and curriculum resources </w:t>
            </w:r>
            <w:r w:rsidR="00555C81" w:rsidRPr="009362D8">
              <w:rPr>
                <w:rFonts w:cstheme="minorHAnsi"/>
                <w:sz w:val="19"/>
                <w:szCs w:val="19"/>
              </w:rPr>
              <w:t>to</w:t>
            </w:r>
            <w:r w:rsidRPr="009362D8">
              <w:rPr>
                <w:rFonts w:cstheme="minorHAnsi"/>
                <w:sz w:val="19"/>
                <w:szCs w:val="19"/>
              </w:rPr>
              <w:t xml:space="preserve"> start the school year early, lengthen the school day, or year</w:t>
            </w:r>
          </w:p>
          <w:p w:rsidR="00247523" w:rsidRPr="009362D8" w:rsidRDefault="00247523" w:rsidP="00247523">
            <w:pPr>
              <w:pStyle w:val="ListParagraph"/>
              <w:numPr>
                <w:ilvl w:val="0"/>
                <w:numId w:val="19"/>
              </w:numPr>
              <w:spacing w:after="0"/>
              <w:rPr>
                <w:rFonts w:cstheme="minorHAnsi"/>
                <w:sz w:val="19"/>
                <w:szCs w:val="19"/>
              </w:rPr>
            </w:pPr>
            <w:r w:rsidRPr="009362D8">
              <w:rPr>
                <w:rFonts w:cstheme="minorHAnsi"/>
                <w:sz w:val="19"/>
                <w:szCs w:val="19"/>
              </w:rPr>
              <w:t>Additional teachers to provide intensive support once school has started</w:t>
            </w:r>
          </w:p>
          <w:p w:rsidR="00247523" w:rsidRPr="009362D8" w:rsidRDefault="00247523" w:rsidP="00247523">
            <w:pPr>
              <w:pStyle w:val="ListParagraph"/>
              <w:numPr>
                <w:ilvl w:val="0"/>
                <w:numId w:val="19"/>
              </w:numPr>
              <w:spacing w:after="0"/>
              <w:rPr>
                <w:rFonts w:cstheme="minorHAnsi"/>
                <w:sz w:val="20"/>
                <w:szCs w:val="20"/>
              </w:rPr>
            </w:pPr>
            <w:r w:rsidRPr="009362D8">
              <w:rPr>
                <w:rFonts w:cstheme="minorHAnsi"/>
                <w:sz w:val="19"/>
                <w:szCs w:val="19"/>
              </w:rPr>
              <w:t>Additional support for students most in need, including students with disabilities, English learners, foster, homeless, migrant, low-income, etc.</w:t>
            </w:r>
          </w:p>
        </w:tc>
      </w:tr>
      <w:tr w:rsidR="00247523" w:rsidRPr="009362D8" w:rsidTr="00247523">
        <w:tc>
          <w:tcPr>
            <w:tcW w:w="2335" w:type="dxa"/>
          </w:tcPr>
          <w:p w:rsidR="00247523" w:rsidRPr="009362D8" w:rsidRDefault="00247523" w:rsidP="00247523">
            <w:pPr>
              <w:rPr>
                <w:rFonts w:cstheme="minorHAnsi"/>
                <w:noProof/>
                <w:sz w:val="20"/>
                <w:szCs w:val="20"/>
              </w:rPr>
            </w:pPr>
            <w:r w:rsidRPr="009362D8">
              <w:rPr>
                <w:rFonts w:cstheme="minorHAnsi"/>
                <w:noProof/>
                <w:sz w:val="20"/>
                <w:szCs w:val="20"/>
              </w:rPr>
              <w:drawing>
                <wp:inline distT="0" distB="0" distL="0" distR="0" wp14:anchorId="6755ECCA" wp14:editId="6669E842">
                  <wp:extent cx="1245870" cy="1153160"/>
                  <wp:effectExtent l="0" t="0" r="0" b="8890"/>
                  <wp:docPr id="3" name="Picture 3" title="TECHNOLOGY PREPAREDNESS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245870" cy="1153160"/>
                          </a:xfrm>
                          <a:prstGeom prst="rect">
                            <a:avLst/>
                          </a:prstGeom>
                        </pic:spPr>
                      </pic:pic>
                    </a:graphicData>
                  </a:graphic>
                </wp:inline>
              </w:drawing>
            </w:r>
          </w:p>
        </w:tc>
        <w:tc>
          <w:tcPr>
            <w:tcW w:w="8442" w:type="dxa"/>
          </w:tcPr>
          <w:p w:rsidR="00247523" w:rsidRPr="009362D8" w:rsidRDefault="00247523" w:rsidP="00247523">
            <w:pPr>
              <w:pStyle w:val="ListParagraph"/>
              <w:ind w:left="360"/>
              <w:rPr>
                <w:rFonts w:cstheme="minorHAnsi"/>
                <w:sz w:val="20"/>
                <w:szCs w:val="20"/>
              </w:rPr>
            </w:pPr>
          </w:p>
          <w:p w:rsidR="00247523" w:rsidRPr="009362D8" w:rsidRDefault="00247523" w:rsidP="00247523">
            <w:pPr>
              <w:pStyle w:val="ListParagraph"/>
              <w:ind w:left="360"/>
              <w:rPr>
                <w:rFonts w:cstheme="minorHAnsi"/>
                <w:sz w:val="20"/>
                <w:szCs w:val="20"/>
              </w:rPr>
            </w:pPr>
          </w:p>
          <w:p w:rsidR="00247523" w:rsidRPr="009362D8" w:rsidRDefault="00247523" w:rsidP="00247523">
            <w:pPr>
              <w:pStyle w:val="ListParagraph"/>
              <w:numPr>
                <w:ilvl w:val="0"/>
                <w:numId w:val="20"/>
              </w:numPr>
              <w:spacing w:after="0"/>
              <w:rPr>
                <w:rFonts w:cstheme="minorHAnsi"/>
                <w:sz w:val="19"/>
                <w:szCs w:val="19"/>
              </w:rPr>
            </w:pPr>
            <w:r w:rsidRPr="009362D8">
              <w:rPr>
                <w:rFonts w:cstheme="minorHAnsi"/>
                <w:sz w:val="19"/>
                <w:szCs w:val="19"/>
              </w:rPr>
              <w:t>Additional devices</w:t>
            </w:r>
          </w:p>
          <w:p w:rsidR="00247523" w:rsidRPr="009362D8" w:rsidRDefault="00555C81" w:rsidP="00247523">
            <w:pPr>
              <w:pStyle w:val="ListParagraph"/>
              <w:numPr>
                <w:ilvl w:val="0"/>
                <w:numId w:val="20"/>
              </w:numPr>
              <w:spacing w:after="0"/>
              <w:rPr>
                <w:rFonts w:cstheme="minorHAnsi"/>
                <w:sz w:val="19"/>
                <w:szCs w:val="19"/>
              </w:rPr>
            </w:pPr>
            <w:r w:rsidRPr="009362D8">
              <w:rPr>
                <w:rFonts w:cstheme="minorHAnsi"/>
                <w:sz w:val="19"/>
                <w:szCs w:val="19"/>
              </w:rPr>
              <w:t>Wi-Fi</w:t>
            </w:r>
            <w:r w:rsidR="00247523" w:rsidRPr="009362D8">
              <w:rPr>
                <w:rFonts w:cstheme="minorHAnsi"/>
                <w:sz w:val="19"/>
                <w:szCs w:val="19"/>
              </w:rPr>
              <w:t>/Internet connectivity</w:t>
            </w:r>
          </w:p>
          <w:p w:rsidR="00247523" w:rsidRPr="009362D8" w:rsidRDefault="00247523" w:rsidP="00247523">
            <w:pPr>
              <w:pStyle w:val="ListParagraph"/>
              <w:numPr>
                <w:ilvl w:val="0"/>
                <w:numId w:val="20"/>
              </w:numPr>
              <w:spacing w:after="0"/>
              <w:rPr>
                <w:rFonts w:cstheme="minorHAnsi"/>
                <w:sz w:val="19"/>
                <w:szCs w:val="19"/>
              </w:rPr>
            </w:pPr>
            <w:r w:rsidRPr="009362D8">
              <w:rPr>
                <w:rFonts w:cstheme="minorHAnsi"/>
                <w:sz w:val="19"/>
                <w:szCs w:val="19"/>
              </w:rPr>
              <w:t>Learning management systems</w:t>
            </w:r>
          </w:p>
          <w:p w:rsidR="00247523" w:rsidRPr="009362D8" w:rsidRDefault="00247523" w:rsidP="00247523">
            <w:pPr>
              <w:pStyle w:val="ListParagraph"/>
              <w:numPr>
                <w:ilvl w:val="0"/>
                <w:numId w:val="20"/>
              </w:numPr>
              <w:spacing w:after="0"/>
              <w:rPr>
                <w:rFonts w:cstheme="minorHAnsi"/>
                <w:sz w:val="19"/>
                <w:szCs w:val="19"/>
              </w:rPr>
            </w:pPr>
            <w:r w:rsidRPr="009362D8">
              <w:rPr>
                <w:rFonts w:cstheme="minorHAnsi"/>
                <w:sz w:val="19"/>
                <w:szCs w:val="19"/>
              </w:rPr>
              <w:t>Professional development for educators to deliver eLearning</w:t>
            </w:r>
          </w:p>
          <w:p w:rsidR="00247523" w:rsidRPr="009362D8" w:rsidRDefault="00247523" w:rsidP="00247523">
            <w:pPr>
              <w:pStyle w:val="ListParagraph"/>
              <w:numPr>
                <w:ilvl w:val="0"/>
                <w:numId w:val="20"/>
              </w:numPr>
              <w:spacing w:after="0"/>
              <w:rPr>
                <w:rFonts w:cstheme="minorHAnsi"/>
                <w:sz w:val="20"/>
                <w:szCs w:val="20"/>
              </w:rPr>
            </w:pPr>
            <w:r w:rsidRPr="009362D8">
              <w:rPr>
                <w:rFonts w:cstheme="minorHAnsi"/>
                <w:sz w:val="19"/>
                <w:szCs w:val="19"/>
              </w:rPr>
              <w:t>Offline course/material curation</w:t>
            </w:r>
          </w:p>
        </w:tc>
      </w:tr>
      <w:tr w:rsidR="00247523" w:rsidRPr="009362D8" w:rsidTr="00247523">
        <w:trPr>
          <w:trHeight w:val="2384"/>
        </w:trPr>
        <w:tc>
          <w:tcPr>
            <w:tcW w:w="2335" w:type="dxa"/>
          </w:tcPr>
          <w:p w:rsidR="00247523" w:rsidRPr="009362D8" w:rsidRDefault="00247523" w:rsidP="00247523">
            <w:pPr>
              <w:rPr>
                <w:rFonts w:cstheme="minorHAnsi"/>
                <w:noProof/>
                <w:sz w:val="20"/>
                <w:szCs w:val="20"/>
              </w:rPr>
            </w:pPr>
            <w:r w:rsidRPr="009362D8">
              <w:rPr>
                <w:rFonts w:cstheme="minorHAnsi"/>
                <w:noProof/>
                <w:sz w:val="20"/>
                <w:szCs w:val="20"/>
              </w:rPr>
              <w:drawing>
                <wp:inline distT="0" distB="0" distL="0" distR="0" wp14:anchorId="080014E1" wp14:editId="062DBA9B">
                  <wp:extent cx="1304290" cy="1338580"/>
                  <wp:effectExtent l="0" t="0" r="0" b="0"/>
                  <wp:docPr id="13" name="Picture 13" title="CLREANLINESS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304290" cy="1338580"/>
                          </a:xfrm>
                          <a:prstGeom prst="rect">
                            <a:avLst/>
                          </a:prstGeom>
                        </pic:spPr>
                      </pic:pic>
                    </a:graphicData>
                  </a:graphic>
                </wp:inline>
              </w:drawing>
            </w:r>
          </w:p>
        </w:tc>
        <w:tc>
          <w:tcPr>
            <w:tcW w:w="8442" w:type="dxa"/>
          </w:tcPr>
          <w:p w:rsidR="00247523" w:rsidRPr="009362D8" w:rsidRDefault="00247523" w:rsidP="00247523">
            <w:pPr>
              <w:rPr>
                <w:rFonts w:cstheme="minorHAnsi"/>
                <w:sz w:val="20"/>
                <w:szCs w:val="20"/>
              </w:rPr>
            </w:pPr>
          </w:p>
          <w:p w:rsidR="00247523" w:rsidRPr="009362D8" w:rsidRDefault="00247523" w:rsidP="00247523">
            <w:pPr>
              <w:tabs>
                <w:tab w:val="left" w:pos="1074"/>
              </w:tabs>
              <w:rPr>
                <w:rFonts w:cstheme="minorHAnsi"/>
                <w:sz w:val="20"/>
                <w:szCs w:val="20"/>
              </w:rPr>
            </w:pPr>
          </w:p>
          <w:p w:rsidR="00247523" w:rsidRPr="009362D8" w:rsidRDefault="00247523" w:rsidP="00247523">
            <w:pPr>
              <w:pStyle w:val="ListParagraph"/>
              <w:numPr>
                <w:ilvl w:val="0"/>
                <w:numId w:val="21"/>
              </w:numPr>
              <w:spacing w:after="0"/>
              <w:rPr>
                <w:rFonts w:cstheme="minorHAnsi"/>
                <w:sz w:val="19"/>
                <w:szCs w:val="19"/>
              </w:rPr>
            </w:pPr>
            <w:r w:rsidRPr="009362D8">
              <w:rPr>
                <w:rFonts w:cstheme="minorHAnsi"/>
                <w:sz w:val="19"/>
                <w:szCs w:val="19"/>
              </w:rPr>
              <w:t>Additional Processional cleaning of schools to prepare for student return or maintain student and staff safety once buildings are open</w:t>
            </w:r>
          </w:p>
          <w:p w:rsidR="00247523" w:rsidRPr="009362D8" w:rsidRDefault="00247523" w:rsidP="00247523">
            <w:pPr>
              <w:pStyle w:val="ListParagraph"/>
              <w:numPr>
                <w:ilvl w:val="0"/>
                <w:numId w:val="21"/>
              </w:numPr>
              <w:spacing w:after="0"/>
              <w:rPr>
                <w:rFonts w:cstheme="minorHAnsi"/>
                <w:sz w:val="19"/>
                <w:szCs w:val="19"/>
              </w:rPr>
            </w:pPr>
            <w:r w:rsidRPr="009362D8">
              <w:rPr>
                <w:rFonts w:cstheme="minorHAnsi"/>
                <w:sz w:val="19"/>
                <w:szCs w:val="19"/>
              </w:rPr>
              <w:t>Personal protective equipment (PPE)</w:t>
            </w:r>
          </w:p>
          <w:p w:rsidR="00247523" w:rsidRPr="009362D8" w:rsidRDefault="00247523" w:rsidP="00247523">
            <w:pPr>
              <w:pStyle w:val="ListParagraph"/>
              <w:numPr>
                <w:ilvl w:val="0"/>
                <w:numId w:val="21"/>
              </w:numPr>
              <w:spacing w:after="0"/>
              <w:rPr>
                <w:rFonts w:cstheme="minorHAnsi"/>
                <w:sz w:val="20"/>
                <w:szCs w:val="20"/>
              </w:rPr>
            </w:pPr>
            <w:r w:rsidRPr="009362D8">
              <w:rPr>
                <w:rFonts w:cstheme="minorHAnsi"/>
                <w:sz w:val="19"/>
                <w:szCs w:val="19"/>
              </w:rPr>
              <w:t>Cleaning Supplies</w:t>
            </w:r>
          </w:p>
        </w:tc>
      </w:tr>
      <w:tr w:rsidR="00247523" w:rsidRPr="009362D8" w:rsidTr="00247523">
        <w:trPr>
          <w:trHeight w:val="2384"/>
        </w:trPr>
        <w:tc>
          <w:tcPr>
            <w:tcW w:w="2335" w:type="dxa"/>
            <w:tcBorders>
              <w:bottom w:val="single" w:sz="18" w:space="0" w:color="auto"/>
            </w:tcBorders>
          </w:tcPr>
          <w:p w:rsidR="00247523" w:rsidRPr="009362D8" w:rsidRDefault="00247523" w:rsidP="00247523">
            <w:pPr>
              <w:rPr>
                <w:rFonts w:cstheme="minorHAnsi"/>
                <w:noProof/>
                <w:sz w:val="20"/>
                <w:szCs w:val="20"/>
              </w:rPr>
            </w:pPr>
            <w:r w:rsidRPr="009362D8">
              <w:rPr>
                <w:rFonts w:cstheme="minorHAnsi"/>
                <w:noProof/>
                <w:sz w:val="20"/>
                <w:szCs w:val="20"/>
              </w:rPr>
              <w:drawing>
                <wp:inline distT="0" distB="0" distL="0" distR="0" wp14:anchorId="235C8EFF" wp14:editId="30E69971">
                  <wp:extent cx="1300073" cy="1317071"/>
                  <wp:effectExtent l="0" t="0" r="0" b="0"/>
                  <wp:docPr id="4" name="Picture 4" title="SOCIAL-EMOTIONAL LEARNING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l="6827"/>
                          <a:stretch>
                            <a:fillRect/>
                          </a:stretch>
                        </pic:blipFill>
                        <pic:spPr bwMode="auto">
                          <a:xfrm>
                            <a:off x="0" y="0"/>
                            <a:ext cx="1300073" cy="1317071"/>
                          </a:xfrm>
                          <a:prstGeom prst="rect">
                            <a:avLst/>
                          </a:prstGeom>
                          <a:noFill/>
                          <a:ln>
                            <a:noFill/>
                          </a:ln>
                          <a:effectLst/>
                        </pic:spPr>
                      </pic:pic>
                    </a:graphicData>
                  </a:graphic>
                </wp:inline>
              </w:drawing>
            </w:r>
          </w:p>
        </w:tc>
        <w:tc>
          <w:tcPr>
            <w:tcW w:w="8442" w:type="dxa"/>
            <w:tcBorders>
              <w:bottom w:val="single" w:sz="18" w:space="0" w:color="auto"/>
            </w:tcBorders>
          </w:tcPr>
          <w:p w:rsidR="00247523" w:rsidRPr="009362D8" w:rsidRDefault="00247523" w:rsidP="00247523">
            <w:pPr>
              <w:pStyle w:val="ListParagraph"/>
              <w:numPr>
                <w:ilvl w:val="0"/>
                <w:numId w:val="22"/>
              </w:numPr>
              <w:spacing w:after="0"/>
              <w:rPr>
                <w:rFonts w:cstheme="minorHAnsi"/>
                <w:sz w:val="19"/>
                <w:szCs w:val="19"/>
              </w:rPr>
            </w:pPr>
            <w:r w:rsidRPr="009362D8">
              <w:rPr>
                <w:rFonts w:cstheme="minorHAnsi"/>
                <w:sz w:val="19"/>
                <w:szCs w:val="19"/>
              </w:rPr>
              <w:t>Additional funding of mental health partners for additional services to students (including students who do not have insurance or do not qualify for current services</w:t>
            </w:r>
          </w:p>
          <w:p w:rsidR="00247523" w:rsidRPr="009362D8" w:rsidRDefault="00247523" w:rsidP="00247523">
            <w:pPr>
              <w:pStyle w:val="ListParagraph"/>
              <w:numPr>
                <w:ilvl w:val="0"/>
                <w:numId w:val="22"/>
              </w:numPr>
              <w:spacing w:after="0"/>
              <w:rPr>
                <w:rFonts w:cstheme="minorHAnsi"/>
                <w:sz w:val="19"/>
                <w:szCs w:val="19"/>
              </w:rPr>
            </w:pPr>
            <w:r w:rsidRPr="009362D8">
              <w:rPr>
                <w:rFonts w:cstheme="minorHAnsi"/>
                <w:sz w:val="19"/>
                <w:szCs w:val="19"/>
              </w:rPr>
              <w:t>Funding of support group for educators</w:t>
            </w:r>
          </w:p>
          <w:p w:rsidR="00247523" w:rsidRPr="009362D8" w:rsidRDefault="00247523" w:rsidP="00247523">
            <w:pPr>
              <w:pStyle w:val="ListParagraph"/>
              <w:numPr>
                <w:ilvl w:val="0"/>
                <w:numId w:val="22"/>
              </w:numPr>
              <w:spacing w:after="0"/>
              <w:rPr>
                <w:rFonts w:cstheme="minorHAnsi"/>
                <w:sz w:val="19"/>
                <w:szCs w:val="19"/>
              </w:rPr>
            </w:pPr>
            <w:r w:rsidRPr="009362D8">
              <w:rPr>
                <w:rFonts w:cstheme="minorHAnsi"/>
                <w:sz w:val="19"/>
                <w:szCs w:val="19"/>
              </w:rPr>
              <w:t>Professional development on trauma responsive practices</w:t>
            </w:r>
          </w:p>
          <w:p w:rsidR="00247523" w:rsidRPr="009362D8" w:rsidRDefault="00247523" w:rsidP="00247523">
            <w:pPr>
              <w:pStyle w:val="ListParagraph"/>
              <w:numPr>
                <w:ilvl w:val="0"/>
                <w:numId w:val="22"/>
              </w:numPr>
              <w:spacing w:after="0"/>
              <w:rPr>
                <w:rFonts w:cstheme="minorHAnsi"/>
                <w:sz w:val="19"/>
                <w:szCs w:val="19"/>
              </w:rPr>
            </w:pPr>
            <w:r w:rsidRPr="009362D8">
              <w:rPr>
                <w:rFonts w:cstheme="minorHAnsi"/>
                <w:sz w:val="19"/>
                <w:szCs w:val="19"/>
              </w:rPr>
              <w:t>Online platform for a social-emotional learning universal screener</w:t>
            </w:r>
          </w:p>
          <w:p w:rsidR="00247523" w:rsidRPr="009362D8" w:rsidRDefault="00247523" w:rsidP="00247523">
            <w:pPr>
              <w:pStyle w:val="ListParagraph"/>
              <w:numPr>
                <w:ilvl w:val="0"/>
                <w:numId w:val="22"/>
              </w:numPr>
              <w:spacing w:after="0"/>
              <w:rPr>
                <w:rFonts w:cstheme="minorHAnsi"/>
                <w:sz w:val="19"/>
                <w:szCs w:val="19"/>
              </w:rPr>
            </w:pPr>
            <w:r w:rsidRPr="009362D8">
              <w:rPr>
                <w:rFonts w:cstheme="minorHAnsi"/>
                <w:sz w:val="19"/>
                <w:szCs w:val="19"/>
              </w:rPr>
              <w:t>Source of Strength, Hope Squad, etc., for student peer groups and support</w:t>
            </w:r>
          </w:p>
          <w:p w:rsidR="00247523" w:rsidRPr="009362D8" w:rsidRDefault="00247523" w:rsidP="00247523">
            <w:pPr>
              <w:pStyle w:val="ListParagraph"/>
              <w:numPr>
                <w:ilvl w:val="0"/>
                <w:numId w:val="22"/>
              </w:numPr>
              <w:spacing w:after="0"/>
              <w:rPr>
                <w:rFonts w:cstheme="minorHAnsi"/>
                <w:sz w:val="19"/>
                <w:szCs w:val="19"/>
              </w:rPr>
            </w:pPr>
            <w:r w:rsidRPr="009362D8">
              <w:rPr>
                <w:rFonts w:cstheme="minorHAnsi"/>
                <w:sz w:val="19"/>
                <w:szCs w:val="19"/>
              </w:rPr>
              <w:t>Mental Health First Aid training, including coverage for substitutes</w:t>
            </w:r>
          </w:p>
          <w:p w:rsidR="00247523" w:rsidRPr="009362D8" w:rsidRDefault="00247523" w:rsidP="00247523">
            <w:pPr>
              <w:pStyle w:val="ListParagraph"/>
              <w:numPr>
                <w:ilvl w:val="0"/>
                <w:numId w:val="22"/>
              </w:numPr>
              <w:spacing w:after="0"/>
              <w:rPr>
                <w:rFonts w:cstheme="minorHAnsi"/>
                <w:sz w:val="19"/>
                <w:szCs w:val="19"/>
              </w:rPr>
            </w:pPr>
            <w:r w:rsidRPr="009362D8">
              <w:rPr>
                <w:rFonts w:cstheme="minorHAnsi"/>
                <w:sz w:val="19"/>
                <w:szCs w:val="19"/>
              </w:rPr>
              <w:t>Increase EAP programming for educators to care for COVID-19 related trauma</w:t>
            </w:r>
          </w:p>
          <w:p w:rsidR="00247523" w:rsidRPr="009362D8" w:rsidRDefault="00247523" w:rsidP="00247523">
            <w:pPr>
              <w:rPr>
                <w:rFonts w:cstheme="minorHAnsi"/>
                <w:sz w:val="20"/>
                <w:szCs w:val="20"/>
              </w:rPr>
            </w:pPr>
          </w:p>
        </w:tc>
      </w:tr>
    </w:tbl>
    <w:p w:rsidR="00247523" w:rsidRPr="009362D8" w:rsidRDefault="00903C01" w:rsidP="00247523">
      <w:pPr>
        <w:spacing w:after="0"/>
        <w:jc w:val="right"/>
        <w:rPr>
          <w:rFonts w:asciiTheme="minorHAnsi" w:hAnsiTheme="minorHAnsi" w:cstheme="minorHAnsi"/>
          <w:sz w:val="20"/>
          <w:szCs w:val="20"/>
        </w:rPr>
      </w:pPr>
      <w:r w:rsidRPr="009362D8">
        <w:rPr>
          <w:rFonts w:asciiTheme="minorHAnsi" w:hAnsiTheme="minorHAnsi" w:cstheme="minorHAnsi"/>
          <w:noProof/>
        </w:rPr>
        <mc:AlternateContent>
          <mc:Choice Requires="wps">
            <w:drawing>
              <wp:inline distT="0" distB="0" distL="0" distR="0" wp14:anchorId="09E0F24C" wp14:editId="15BC0822">
                <wp:extent cx="2124535" cy="40513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535" cy="405130"/>
                        </a:xfrm>
                        <a:prstGeom prst="rect">
                          <a:avLst/>
                        </a:prstGeom>
                        <a:solidFill>
                          <a:srgbClr val="FFFFFF"/>
                        </a:solidFill>
                        <a:ln w="9525">
                          <a:noFill/>
                          <a:miter lim="800000"/>
                          <a:headEnd/>
                          <a:tailEnd/>
                        </a:ln>
                      </wps:spPr>
                      <wps:txbx>
                        <w:txbxContent>
                          <w:p w:rsidR="000730A3" w:rsidRPr="004F3307" w:rsidRDefault="000730A3" w:rsidP="00903C01">
                            <w:pPr>
                              <w:spacing w:after="0"/>
                              <w:rPr>
                                <w:i/>
                                <w:sz w:val="18"/>
                                <w:szCs w:val="18"/>
                              </w:rPr>
                            </w:pPr>
                            <w:r w:rsidRPr="004F3307">
                              <w:rPr>
                                <w:i/>
                                <w:sz w:val="18"/>
                                <w:szCs w:val="18"/>
                              </w:rPr>
                              <w:t>Graphics and Examples Provided by:</w:t>
                            </w:r>
                          </w:p>
                          <w:p w:rsidR="000730A3" w:rsidRPr="004F3307" w:rsidRDefault="000730A3" w:rsidP="008E3984">
                            <w:pPr>
                              <w:spacing w:after="0"/>
                              <w:ind w:firstLine="180"/>
                              <w:rPr>
                                <w:i/>
                                <w:sz w:val="18"/>
                                <w:szCs w:val="18"/>
                              </w:rPr>
                            </w:pPr>
                            <w:r w:rsidRPr="004F3307">
                              <w:rPr>
                                <w:i/>
                                <w:sz w:val="18"/>
                                <w:szCs w:val="18"/>
                              </w:rPr>
                              <w:t>The Indiana Department of Education</w:t>
                            </w:r>
                          </w:p>
                        </w:txbxContent>
                      </wps:txbx>
                      <wps:bodyPr rot="0" vert="horz" wrap="square" lIns="91440" tIns="45720" rIns="91440" bIns="45720" anchor="t" anchorCtr="0">
                        <a:noAutofit/>
                      </wps:bodyPr>
                    </wps:wsp>
                  </a:graphicData>
                </a:graphic>
              </wp:inline>
            </w:drawing>
          </mc:Choice>
          <mc:Fallback>
            <w:pict>
              <v:shapetype w14:anchorId="09E0F24C" id="_x0000_t202" coordsize="21600,21600" o:spt="202" path="m,l,21600r21600,l21600,xe">
                <v:stroke joinstyle="miter"/>
                <v:path gradientshapeok="t" o:connecttype="rect"/>
              </v:shapetype>
              <v:shape id="Text Box 2" o:spid="_x0000_s1026" type="#_x0000_t202" style="width:167.3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" stroked="f">
                <v:textbox>
                  <w:txbxContent>
                    <w:p w:rsidR="000730A3" w:rsidRPr="004F3307" w:rsidRDefault="000730A3" w:rsidP="00903C01">
                      <w:pPr>
                        <w:spacing w:after="0"/>
                        <w:rPr>
                          <w:i/>
                          <w:sz w:val="18"/>
                          <w:szCs w:val="18"/>
                        </w:rPr>
                      </w:pPr>
                      <w:r w:rsidRPr="004F3307">
                        <w:rPr>
                          <w:i/>
                          <w:sz w:val="18"/>
                          <w:szCs w:val="18"/>
                        </w:rPr>
                        <w:t>Graphics and Examples Provided by:</w:t>
                      </w:r>
                    </w:p>
                    <w:p w:rsidR="000730A3" w:rsidRPr="004F3307" w:rsidRDefault="000730A3" w:rsidP="008E3984">
                      <w:pPr>
                        <w:spacing w:after="0"/>
                        <w:ind w:firstLine="180"/>
                        <w:rPr>
                          <w:i/>
                          <w:sz w:val="18"/>
                          <w:szCs w:val="18"/>
                        </w:rPr>
                      </w:pPr>
                      <w:r w:rsidRPr="004F3307">
                        <w:rPr>
                          <w:i/>
                          <w:sz w:val="18"/>
                          <w:szCs w:val="18"/>
                        </w:rPr>
                        <w:t>The Indiana Department of Education</w:t>
                      </w:r>
                    </w:p>
                  </w:txbxContent>
                </v:textbox>
                <w10:anchorlock/>
              </v:shape>
            </w:pict>
          </mc:Fallback>
        </mc:AlternateContent>
      </w:r>
    </w:p>
    <w:p w:rsidR="000C11B5" w:rsidRDefault="000C11B5" w:rsidP="00247523">
      <w:pPr>
        <w:tabs>
          <w:tab w:val="left" w:pos="4500"/>
          <w:tab w:val="left" w:pos="9000"/>
          <w:tab w:val="right" w:pos="10800"/>
        </w:tabs>
        <w:spacing w:after="160"/>
        <w:rPr>
          <w:rFonts w:asciiTheme="minorHAnsi" w:hAnsiTheme="minorHAnsi" w:cstheme="minorHAnsi"/>
          <w:sz w:val="20"/>
          <w:szCs w:val="20"/>
        </w:rPr>
        <w:sectPr w:rsidR="000C11B5" w:rsidSect="000E4493">
          <w:headerReference w:type="default" r:id="rId26"/>
          <w:pgSz w:w="12240" w:h="15840"/>
          <w:pgMar w:top="720" w:right="720" w:bottom="720" w:left="720" w:header="720" w:footer="720" w:gutter="0"/>
          <w:cols w:space="720"/>
          <w:docGrid w:linePitch="360"/>
        </w:sectPr>
      </w:pPr>
    </w:p>
    <w:p w:rsidR="000C11B5" w:rsidRDefault="00A12E9A" w:rsidP="000730A3">
      <w:pPr>
        <w:pStyle w:val="Heading1"/>
        <w:rPr>
          <w:shd w:val="clear" w:color="auto" w:fill="FFFFFF"/>
        </w:rPr>
      </w:pPr>
      <w:bookmarkStart w:id="10" w:name="_Toc42006953"/>
      <w:bookmarkStart w:id="11" w:name="_Toc42761604"/>
      <w:r>
        <w:rPr>
          <w:shd w:val="clear" w:color="auto" w:fill="FFFFFF"/>
        </w:rPr>
        <w:lastRenderedPageBreak/>
        <w:t>CARES Act: General Information</w:t>
      </w:r>
      <w:bookmarkEnd w:id="10"/>
      <w:r>
        <w:rPr>
          <w:shd w:val="clear" w:color="auto" w:fill="FFFFFF"/>
        </w:rPr>
        <w:t xml:space="preserve"> and FAQ’s</w:t>
      </w:r>
      <w:bookmarkEnd w:id="11"/>
    </w:p>
    <w:p w:rsidR="000730A3" w:rsidRPr="000730A3" w:rsidRDefault="000730A3" w:rsidP="000730A3">
      <w:pPr>
        <w:jc w:val="center"/>
      </w:pPr>
      <w:r>
        <w:t>June 2020</w:t>
      </w:r>
    </w:p>
    <w:p w:rsidR="000C11B5" w:rsidRPr="007362AC" w:rsidRDefault="000C11B5" w:rsidP="000C11B5">
      <w:pPr>
        <w:spacing w:after="0"/>
        <w:rPr>
          <w:rFonts w:cs="Calibri"/>
          <w:b/>
          <w:bCs/>
          <w:sz w:val="22"/>
          <w:szCs w:val="22"/>
          <w:u w:val="single"/>
          <w:shd w:val="clear" w:color="auto" w:fill="FFFFFF"/>
        </w:rPr>
      </w:pPr>
    </w:p>
    <w:p w:rsidR="00B65FB8" w:rsidRPr="002E0477" w:rsidRDefault="000C11B5" w:rsidP="000C11B5">
      <w:pPr>
        <w:spacing w:after="0"/>
        <w:rPr>
          <w:rFonts w:cs="Calibri"/>
          <w:bCs/>
          <w:sz w:val="24"/>
          <w:szCs w:val="24"/>
          <w:shd w:val="clear" w:color="auto" w:fill="FFFFFF"/>
        </w:rPr>
      </w:pPr>
      <w:r w:rsidRPr="002E0477">
        <w:rPr>
          <w:rFonts w:cs="Calibri"/>
          <w:b/>
          <w:bCs/>
          <w:sz w:val="24"/>
          <w:szCs w:val="24"/>
          <w:u w:val="single"/>
          <w:shd w:val="clear" w:color="auto" w:fill="FFFFFF"/>
        </w:rPr>
        <w:t>CARES ACT OVERVIEW:</w:t>
      </w:r>
    </w:p>
    <w:p w:rsidR="000C11B5" w:rsidRPr="007362AC" w:rsidRDefault="000C11B5" w:rsidP="000C11B5">
      <w:pPr>
        <w:spacing w:after="0"/>
        <w:rPr>
          <w:rFonts w:cs="Calibri"/>
          <w:bCs/>
          <w:sz w:val="22"/>
          <w:szCs w:val="22"/>
          <w:shd w:val="clear" w:color="auto" w:fill="FFFFFF"/>
        </w:rPr>
      </w:pPr>
      <w:r w:rsidRPr="007362AC">
        <w:rPr>
          <w:rFonts w:cs="Calibri"/>
          <w:bCs/>
          <w:sz w:val="22"/>
          <w:szCs w:val="22"/>
          <w:shd w:val="clear" w:color="auto" w:fill="FFFFFF"/>
        </w:rPr>
        <w:t>The CARES Act provides education funding to state education agencies and local education agencies to support schools as they are dealing with the effects of COVID 19. The CARES Act has two funds specific to K-12 education:</w:t>
      </w:r>
    </w:p>
    <w:p w:rsidR="000C11B5" w:rsidRPr="007362AC" w:rsidRDefault="000C11B5" w:rsidP="000C11B5">
      <w:pPr>
        <w:pStyle w:val="ListParagraph"/>
        <w:numPr>
          <w:ilvl w:val="0"/>
          <w:numId w:val="23"/>
        </w:numPr>
        <w:spacing w:after="200"/>
        <w:rPr>
          <w:rFonts w:cs="Calibri"/>
          <w:b/>
          <w:bCs/>
          <w:sz w:val="22"/>
          <w:szCs w:val="22"/>
          <w:shd w:val="clear" w:color="auto" w:fill="FFFFFF"/>
        </w:rPr>
      </w:pPr>
      <w:r w:rsidRPr="007362AC">
        <w:rPr>
          <w:rFonts w:cs="Calibri"/>
          <w:b/>
          <w:bCs/>
          <w:sz w:val="22"/>
          <w:szCs w:val="22"/>
          <w:shd w:val="clear" w:color="auto" w:fill="FFFFFF"/>
        </w:rPr>
        <w:t xml:space="preserve"> Governor’s Emergency Education Relief Fund (GEER; 18002)</w:t>
      </w:r>
    </w:p>
    <w:p w:rsidR="000C11B5" w:rsidRPr="007362AC" w:rsidRDefault="000C11B5" w:rsidP="000C11B5">
      <w:pPr>
        <w:pStyle w:val="ListParagraph"/>
        <w:numPr>
          <w:ilvl w:val="1"/>
          <w:numId w:val="23"/>
        </w:numPr>
        <w:spacing w:after="200"/>
        <w:rPr>
          <w:rFonts w:cs="Calibri"/>
          <w:bCs/>
          <w:sz w:val="22"/>
          <w:szCs w:val="22"/>
          <w:shd w:val="clear" w:color="auto" w:fill="FFFFFF"/>
        </w:rPr>
      </w:pPr>
      <w:r w:rsidRPr="007362AC">
        <w:rPr>
          <w:rFonts w:cs="Calibri"/>
          <w:bCs/>
          <w:sz w:val="22"/>
          <w:szCs w:val="22"/>
          <w:shd w:val="clear" w:color="auto" w:fill="FFFFFF"/>
        </w:rPr>
        <w:t>$2.9 billion nationally</w:t>
      </w:r>
    </w:p>
    <w:p w:rsidR="000C11B5" w:rsidRPr="007362AC" w:rsidRDefault="000C11B5" w:rsidP="000C11B5">
      <w:pPr>
        <w:pStyle w:val="ListParagraph"/>
        <w:numPr>
          <w:ilvl w:val="1"/>
          <w:numId w:val="23"/>
        </w:numPr>
        <w:spacing w:after="200"/>
        <w:rPr>
          <w:rFonts w:cs="Calibri"/>
          <w:bCs/>
          <w:sz w:val="22"/>
          <w:szCs w:val="22"/>
          <w:shd w:val="clear" w:color="auto" w:fill="FFFFFF"/>
        </w:rPr>
      </w:pPr>
      <w:r w:rsidRPr="007362AC">
        <w:rPr>
          <w:rFonts w:cs="Calibri"/>
          <w:bCs/>
          <w:sz w:val="22"/>
          <w:szCs w:val="22"/>
          <w:shd w:val="clear" w:color="auto" w:fill="FFFFFF"/>
        </w:rPr>
        <w:t>Administered by Governor</w:t>
      </w:r>
    </w:p>
    <w:p w:rsidR="000C11B5" w:rsidRPr="007362AC" w:rsidRDefault="000C11B5" w:rsidP="000C11B5">
      <w:pPr>
        <w:pStyle w:val="ListParagraph"/>
        <w:numPr>
          <w:ilvl w:val="1"/>
          <w:numId w:val="23"/>
        </w:numPr>
        <w:spacing w:after="200"/>
        <w:rPr>
          <w:rFonts w:cs="Calibri"/>
          <w:bCs/>
          <w:sz w:val="22"/>
          <w:szCs w:val="22"/>
          <w:shd w:val="clear" w:color="auto" w:fill="FFFFFF"/>
        </w:rPr>
      </w:pPr>
      <w:r w:rsidRPr="007362AC">
        <w:rPr>
          <w:rFonts w:cs="Calibri"/>
          <w:bCs/>
          <w:sz w:val="22"/>
          <w:szCs w:val="22"/>
          <w:shd w:val="clear" w:color="auto" w:fill="FFFFFF"/>
        </w:rPr>
        <w:t>Emergency support to districts most significantly impacted by COVID 19 (in the process of being determined)</w:t>
      </w:r>
    </w:p>
    <w:p w:rsidR="000C11B5" w:rsidRPr="007362AC" w:rsidRDefault="000C11B5" w:rsidP="000C11B5">
      <w:pPr>
        <w:pStyle w:val="ListParagraph"/>
        <w:numPr>
          <w:ilvl w:val="1"/>
          <w:numId w:val="23"/>
        </w:numPr>
        <w:spacing w:after="200"/>
        <w:rPr>
          <w:rFonts w:cs="Calibri"/>
          <w:bCs/>
          <w:sz w:val="22"/>
          <w:szCs w:val="22"/>
          <w:shd w:val="clear" w:color="auto" w:fill="FFFFFF"/>
        </w:rPr>
      </w:pPr>
      <w:r w:rsidRPr="007362AC">
        <w:rPr>
          <w:rFonts w:cs="Calibri"/>
          <w:bCs/>
          <w:sz w:val="22"/>
          <w:szCs w:val="22"/>
          <w:shd w:val="clear" w:color="auto" w:fill="FFFFFF"/>
        </w:rPr>
        <w:t xml:space="preserve">Eligible for equitable services </w:t>
      </w:r>
    </w:p>
    <w:p w:rsidR="000C11B5" w:rsidRPr="007362AC" w:rsidRDefault="000C11B5" w:rsidP="000C11B5">
      <w:pPr>
        <w:pStyle w:val="ListParagraph"/>
        <w:numPr>
          <w:ilvl w:val="1"/>
          <w:numId w:val="23"/>
        </w:numPr>
        <w:spacing w:after="200"/>
        <w:rPr>
          <w:rFonts w:cs="Calibri"/>
          <w:bCs/>
          <w:sz w:val="22"/>
          <w:szCs w:val="22"/>
          <w:shd w:val="clear" w:color="auto" w:fill="FFFFFF"/>
        </w:rPr>
      </w:pPr>
      <w:r w:rsidRPr="007362AC">
        <w:rPr>
          <w:rFonts w:cs="Calibri"/>
          <w:bCs/>
          <w:sz w:val="22"/>
          <w:szCs w:val="22"/>
          <w:shd w:val="clear" w:color="auto" w:fill="FFFFFF"/>
        </w:rPr>
        <w:t>More information is forthcoming</w:t>
      </w:r>
    </w:p>
    <w:p w:rsidR="000C11B5" w:rsidRPr="007362AC" w:rsidRDefault="000C11B5" w:rsidP="000C11B5">
      <w:pPr>
        <w:pStyle w:val="ListParagraph"/>
        <w:ind w:left="1440"/>
        <w:rPr>
          <w:rFonts w:cs="Calibri"/>
          <w:bCs/>
          <w:sz w:val="22"/>
          <w:szCs w:val="22"/>
          <w:shd w:val="clear" w:color="auto" w:fill="FFFFFF"/>
        </w:rPr>
      </w:pPr>
    </w:p>
    <w:p w:rsidR="000C11B5" w:rsidRPr="007362AC" w:rsidRDefault="000C11B5" w:rsidP="000C11B5">
      <w:pPr>
        <w:pStyle w:val="ListParagraph"/>
        <w:numPr>
          <w:ilvl w:val="0"/>
          <w:numId w:val="23"/>
        </w:numPr>
        <w:spacing w:after="200"/>
        <w:rPr>
          <w:rFonts w:cs="Calibri"/>
          <w:b/>
          <w:bCs/>
          <w:sz w:val="22"/>
          <w:szCs w:val="22"/>
          <w:shd w:val="clear" w:color="auto" w:fill="FFFFFF"/>
        </w:rPr>
      </w:pPr>
      <w:r w:rsidRPr="007362AC">
        <w:rPr>
          <w:rFonts w:cs="Calibri"/>
          <w:b/>
          <w:bCs/>
          <w:sz w:val="22"/>
          <w:szCs w:val="22"/>
          <w:shd w:val="clear" w:color="auto" w:fill="FFFFFF"/>
        </w:rPr>
        <w:t>Elementary and Secondary School Emergency Relief Fund (ESSER;18003)</w:t>
      </w:r>
    </w:p>
    <w:p w:rsidR="000C11B5" w:rsidRPr="007362AC" w:rsidRDefault="000C11B5" w:rsidP="000C11B5">
      <w:pPr>
        <w:pStyle w:val="ListParagraph"/>
        <w:numPr>
          <w:ilvl w:val="1"/>
          <w:numId w:val="23"/>
        </w:numPr>
        <w:spacing w:after="200"/>
        <w:rPr>
          <w:rFonts w:cs="Calibri"/>
          <w:bCs/>
          <w:sz w:val="22"/>
          <w:szCs w:val="22"/>
          <w:shd w:val="clear" w:color="auto" w:fill="FFFFFF"/>
        </w:rPr>
      </w:pPr>
      <w:r w:rsidRPr="007362AC">
        <w:rPr>
          <w:rFonts w:cs="Calibri"/>
          <w:bCs/>
          <w:sz w:val="22"/>
          <w:szCs w:val="22"/>
          <w:shd w:val="clear" w:color="auto" w:fill="FFFFFF"/>
        </w:rPr>
        <w:t>$13.2 billion nationally</w:t>
      </w:r>
    </w:p>
    <w:p w:rsidR="000C11B5" w:rsidRPr="007362AC" w:rsidRDefault="000C11B5" w:rsidP="000C11B5">
      <w:pPr>
        <w:pStyle w:val="ListParagraph"/>
        <w:numPr>
          <w:ilvl w:val="1"/>
          <w:numId w:val="23"/>
        </w:numPr>
        <w:spacing w:after="200"/>
        <w:rPr>
          <w:rFonts w:cs="Calibri"/>
          <w:bCs/>
          <w:sz w:val="22"/>
          <w:szCs w:val="22"/>
          <w:shd w:val="clear" w:color="auto" w:fill="FFFFFF"/>
        </w:rPr>
      </w:pPr>
      <w:r w:rsidRPr="007362AC">
        <w:rPr>
          <w:rFonts w:cs="Calibri"/>
          <w:bCs/>
          <w:sz w:val="22"/>
          <w:szCs w:val="22"/>
          <w:shd w:val="clear" w:color="auto" w:fill="FFFFFF"/>
        </w:rPr>
        <w:t>SEA must allocate not less than 90% to districts:10% at discretion of Governor/SEA</w:t>
      </w:r>
    </w:p>
    <w:p w:rsidR="000C11B5" w:rsidRPr="007362AC" w:rsidRDefault="000C11B5" w:rsidP="000C11B5">
      <w:pPr>
        <w:pStyle w:val="ListParagraph"/>
        <w:numPr>
          <w:ilvl w:val="1"/>
          <w:numId w:val="23"/>
        </w:numPr>
        <w:spacing w:after="200"/>
        <w:rPr>
          <w:rFonts w:cs="Calibri"/>
          <w:bCs/>
          <w:sz w:val="22"/>
          <w:szCs w:val="22"/>
          <w:shd w:val="clear" w:color="auto" w:fill="FFFFFF"/>
        </w:rPr>
      </w:pPr>
      <w:r w:rsidRPr="007362AC">
        <w:rPr>
          <w:rFonts w:cs="Calibri"/>
          <w:bCs/>
          <w:sz w:val="22"/>
          <w:szCs w:val="22"/>
          <w:shd w:val="clear" w:color="auto" w:fill="FFFFFF"/>
        </w:rPr>
        <w:t>Eligible  for equitable services</w:t>
      </w:r>
    </w:p>
    <w:p w:rsidR="000C11B5" w:rsidRPr="007362AC" w:rsidRDefault="000C11B5" w:rsidP="000C11B5">
      <w:pPr>
        <w:pStyle w:val="ListParagraph"/>
        <w:ind w:left="1440"/>
        <w:rPr>
          <w:rFonts w:cs="Calibri"/>
          <w:bCs/>
          <w:sz w:val="22"/>
          <w:szCs w:val="22"/>
          <w:shd w:val="clear" w:color="auto" w:fill="FFFFFF"/>
        </w:rPr>
      </w:pPr>
    </w:p>
    <w:p w:rsidR="000C11B5" w:rsidRPr="002E0477" w:rsidRDefault="000C11B5" w:rsidP="000C11B5">
      <w:pPr>
        <w:pStyle w:val="ListParagraph"/>
        <w:spacing w:after="160" w:line="259" w:lineRule="auto"/>
        <w:jc w:val="center"/>
        <w:rPr>
          <w:i/>
          <w:color w:val="FF0000"/>
          <w:sz w:val="24"/>
          <w:szCs w:val="24"/>
          <w:u w:val="single"/>
        </w:rPr>
      </w:pPr>
      <w:r w:rsidRPr="002E0477">
        <w:rPr>
          <w:i/>
          <w:color w:val="FF0000"/>
          <w:sz w:val="24"/>
          <w:szCs w:val="24"/>
          <w:u w:val="single"/>
        </w:rPr>
        <w:t>The GOVERNOR’S AND SEA-RESERVE AWARDS MIGHT BE LIMITED TO DEFINED SUB-SETS OF STUDENTS/TEACHERS</w:t>
      </w:r>
    </w:p>
    <w:p w:rsidR="00B65FB8" w:rsidRPr="00B65FB8" w:rsidRDefault="00B65FB8" w:rsidP="00B65FB8">
      <w:pPr>
        <w:pStyle w:val="ListParagraph"/>
        <w:spacing w:after="160" w:line="259" w:lineRule="auto"/>
        <w:ind w:left="0"/>
        <w:rPr>
          <w:i/>
          <w:color w:val="000000" w:themeColor="text1"/>
          <w:sz w:val="22"/>
          <w:szCs w:val="22"/>
          <w:u w:val="single"/>
        </w:rPr>
      </w:pPr>
    </w:p>
    <w:p w:rsidR="00B65FB8" w:rsidRPr="00B65FB8" w:rsidRDefault="00B65FB8" w:rsidP="00B65FB8">
      <w:pPr>
        <w:pStyle w:val="NoSpacing"/>
        <w:rPr>
          <w:b/>
          <w:sz w:val="24"/>
          <w:szCs w:val="24"/>
          <w:u w:val="single"/>
        </w:rPr>
      </w:pPr>
      <w:r w:rsidRPr="00B65FB8">
        <w:rPr>
          <w:b/>
          <w:sz w:val="24"/>
          <w:szCs w:val="24"/>
          <w:u w:val="single"/>
        </w:rPr>
        <w:t>Frequently Asked Questions:</w:t>
      </w:r>
    </w:p>
    <w:p w:rsidR="000C11B5" w:rsidRPr="00A83712" w:rsidRDefault="000C11B5" w:rsidP="000C11B5">
      <w:pPr>
        <w:pStyle w:val="ListParagraph"/>
        <w:numPr>
          <w:ilvl w:val="0"/>
          <w:numId w:val="25"/>
        </w:numPr>
        <w:spacing w:after="200"/>
        <w:rPr>
          <w:b/>
        </w:rPr>
      </w:pPr>
      <w:r w:rsidRPr="00A83712">
        <w:rPr>
          <w:b/>
        </w:rPr>
        <w:t>Are private schools eligible for an equitable share of the CARES Act programs?</w:t>
      </w:r>
    </w:p>
    <w:p w:rsidR="000C11B5" w:rsidRDefault="000C11B5" w:rsidP="000C11B5">
      <w:pPr>
        <w:pStyle w:val="ListParagraph"/>
      </w:pPr>
      <w:r>
        <w:t>Yes, private schools in Oregon are eligible for an equitable share of the CARES Act. They must have non-profit status.</w:t>
      </w:r>
    </w:p>
    <w:p w:rsidR="000C11B5" w:rsidRDefault="000C11B5" w:rsidP="000C11B5">
      <w:pPr>
        <w:pStyle w:val="ListParagraph"/>
        <w:ind w:left="360"/>
      </w:pPr>
    </w:p>
    <w:p w:rsidR="000C11B5" w:rsidRPr="00A83712" w:rsidRDefault="000C11B5" w:rsidP="000C11B5">
      <w:pPr>
        <w:pStyle w:val="ListParagraph"/>
        <w:numPr>
          <w:ilvl w:val="0"/>
          <w:numId w:val="25"/>
        </w:numPr>
        <w:spacing w:after="200"/>
        <w:rPr>
          <w:b/>
        </w:rPr>
      </w:pPr>
      <w:r w:rsidRPr="00A83712">
        <w:rPr>
          <w:b/>
        </w:rPr>
        <w:t>What is the definition of a private school?</w:t>
      </w:r>
    </w:p>
    <w:p w:rsidR="000C11B5" w:rsidRDefault="000C11B5" w:rsidP="000C11B5">
      <w:pPr>
        <w:pStyle w:val="ListParagraph"/>
        <w:rPr>
          <w:sz w:val="20"/>
          <w:szCs w:val="20"/>
        </w:rPr>
      </w:pPr>
      <w:r>
        <w:t xml:space="preserve">A private school in Oregon is defined as “including private or parochial schools providing courses of study usually taught in kindergarten through grade 12 in the public schools and in attendance for a period equivalent to that required of children attending public schools, as defined in </w:t>
      </w:r>
      <w:hyperlink r:id="rId27" w:history="1">
        <w:r w:rsidRPr="008B35FE">
          <w:rPr>
            <w:rStyle w:val="Hyperlink"/>
          </w:rPr>
          <w:t>ORS 339.030 (1) (a)</w:t>
        </w:r>
      </w:hyperlink>
      <w:r>
        <w:t>.</w:t>
      </w:r>
    </w:p>
    <w:p w:rsidR="000C11B5" w:rsidRPr="000875C5" w:rsidRDefault="000C11B5" w:rsidP="000C11B5">
      <w:pPr>
        <w:pStyle w:val="ListParagraph"/>
        <w:rPr>
          <w:sz w:val="20"/>
          <w:szCs w:val="20"/>
        </w:rPr>
      </w:pPr>
    </w:p>
    <w:p w:rsidR="000C11B5" w:rsidRPr="00A83712" w:rsidRDefault="000C11B5" w:rsidP="000C11B5">
      <w:pPr>
        <w:pStyle w:val="ListParagraph"/>
        <w:numPr>
          <w:ilvl w:val="0"/>
          <w:numId w:val="25"/>
        </w:numPr>
        <w:spacing w:after="200"/>
        <w:rPr>
          <w:b/>
        </w:rPr>
      </w:pPr>
      <w:r w:rsidRPr="00A83712">
        <w:rPr>
          <w:b/>
        </w:rPr>
        <w:t>What are the key dates in the CARES Act?</w:t>
      </w:r>
    </w:p>
    <w:p w:rsidR="000C11B5" w:rsidRDefault="000C11B5" w:rsidP="000C11B5">
      <w:pPr>
        <w:pStyle w:val="ListParagraph"/>
      </w:pPr>
      <w:r>
        <w:t>The private school must have been in existence prior to the date of the qualifying emergency, which is March 13, 2020.  Equitable services can be retroactive to March 13, 2020 if the activity is due to the impact of COVID 19 on educational services.  The grant is for FY 2020-2021, ending September 30, 20121.</w:t>
      </w:r>
    </w:p>
    <w:p w:rsidR="000C11B5" w:rsidRDefault="000C11B5" w:rsidP="000C11B5">
      <w:pPr>
        <w:pStyle w:val="ListParagraph"/>
        <w:ind w:left="360"/>
      </w:pPr>
    </w:p>
    <w:p w:rsidR="000C11B5" w:rsidRPr="00445CF1" w:rsidRDefault="000C11B5" w:rsidP="000C11B5">
      <w:pPr>
        <w:pStyle w:val="ListParagraph"/>
        <w:numPr>
          <w:ilvl w:val="0"/>
          <w:numId w:val="25"/>
        </w:numPr>
        <w:spacing w:after="200"/>
        <w:rPr>
          <w:b/>
        </w:rPr>
      </w:pPr>
      <w:r>
        <w:t xml:space="preserve"> </w:t>
      </w:r>
      <w:r>
        <w:rPr>
          <w:b/>
        </w:rPr>
        <w:t>Do the equitable share of the CARES Act funds go directly to the private school?</w:t>
      </w:r>
    </w:p>
    <w:p w:rsidR="000C11B5" w:rsidRDefault="000C11B5" w:rsidP="000C11B5">
      <w:pPr>
        <w:pStyle w:val="ListParagraph"/>
      </w:pPr>
      <w:r>
        <w:t>No, the district must always maintain control of any federal funds as well as any materials or supplies purchased with these funds.</w:t>
      </w:r>
    </w:p>
    <w:p w:rsidR="000C11B5" w:rsidRDefault="007362AC" w:rsidP="007622F0">
      <w:pPr>
        <w:spacing w:after="0"/>
      </w:pPr>
      <w:r>
        <w:br w:type="page"/>
      </w:r>
    </w:p>
    <w:p w:rsidR="000C11B5" w:rsidRPr="00445CF1" w:rsidRDefault="000C11B5" w:rsidP="000C11B5">
      <w:pPr>
        <w:pStyle w:val="ListParagraph"/>
        <w:numPr>
          <w:ilvl w:val="0"/>
          <w:numId w:val="25"/>
        </w:numPr>
        <w:spacing w:after="200"/>
        <w:rPr>
          <w:b/>
        </w:rPr>
      </w:pPr>
      <w:r w:rsidRPr="00445CF1">
        <w:rPr>
          <w:b/>
        </w:rPr>
        <w:lastRenderedPageBreak/>
        <w:t>Who initiates the consultation process?</w:t>
      </w:r>
    </w:p>
    <w:p w:rsidR="000C11B5" w:rsidRDefault="000C11B5" w:rsidP="000C11B5">
      <w:pPr>
        <w:pStyle w:val="ListParagraph"/>
      </w:pPr>
      <w:r>
        <w:t xml:space="preserve">The local school district in which the private school is located is responsible for initiating the consultation process. </w:t>
      </w:r>
    </w:p>
    <w:p w:rsidR="000C11B5" w:rsidRDefault="000C11B5" w:rsidP="000C11B5">
      <w:pPr>
        <w:pStyle w:val="ListParagraph"/>
        <w:numPr>
          <w:ilvl w:val="1"/>
          <w:numId w:val="24"/>
        </w:numPr>
        <w:spacing w:after="200"/>
      </w:pPr>
      <w:r>
        <w:t>The district must notify the private school of the opportunity for their students and teachers to receive equitable services under the CARES Act programs.</w:t>
      </w:r>
    </w:p>
    <w:p w:rsidR="000C11B5" w:rsidRDefault="000C11B5" w:rsidP="000C11B5">
      <w:pPr>
        <w:pStyle w:val="ListParagraph"/>
        <w:numPr>
          <w:ilvl w:val="1"/>
          <w:numId w:val="24"/>
        </w:numPr>
        <w:spacing w:after="200"/>
      </w:pPr>
      <w:r>
        <w:t>The consultation may be done via phone conference, ZOOM, Teams or any other social media platform that is accessible.</w:t>
      </w:r>
    </w:p>
    <w:p w:rsidR="000C11B5" w:rsidRDefault="000C11B5" w:rsidP="000C11B5">
      <w:pPr>
        <w:pStyle w:val="ListParagraph"/>
        <w:numPr>
          <w:ilvl w:val="1"/>
          <w:numId w:val="24"/>
        </w:numPr>
        <w:spacing w:after="200"/>
      </w:pPr>
      <w:r>
        <w:t>The consultation must be timely and meaningful.</w:t>
      </w:r>
    </w:p>
    <w:p w:rsidR="000C11B5" w:rsidRDefault="000C11B5" w:rsidP="000C11B5">
      <w:pPr>
        <w:pStyle w:val="ListParagraph"/>
        <w:numPr>
          <w:ilvl w:val="1"/>
          <w:numId w:val="24"/>
        </w:numPr>
        <w:spacing w:after="200"/>
      </w:pPr>
      <w:r>
        <w:t xml:space="preserve">During the initial contact, the district explains the funding, allowable activities, and information they may need from the private school. </w:t>
      </w:r>
    </w:p>
    <w:p w:rsidR="000C11B5" w:rsidRDefault="000C11B5" w:rsidP="000C11B5">
      <w:pPr>
        <w:pStyle w:val="ListParagraph"/>
        <w:numPr>
          <w:ilvl w:val="1"/>
          <w:numId w:val="24"/>
        </w:numPr>
        <w:spacing w:after="200"/>
      </w:pPr>
      <w:r>
        <w:t>The district and private school administrators work together to design a plan addressing the needs of the private school created by COVID 19.</w:t>
      </w:r>
    </w:p>
    <w:p w:rsidR="000C11B5" w:rsidRDefault="000C11B5" w:rsidP="000C11B5">
      <w:pPr>
        <w:pStyle w:val="ListParagraph"/>
        <w:numPr>
          <w:ilvl w:val="1"/>
          <w:numId w:val="24"/>
        </w:numPr>
        <w:spacing w:after="200"/>
      </w:pPr>
      <w:r>
        <w:t>Electronic signatures are allowable.</w:t>
      </w:r>
    </w:p>
    <w:p w:rsidR="000C11B5" w:rsidRDefault="000C11B5" w:rsidP="000C11B5">
      <w:pPr>
        <w:pStyle w:val="ListParagraph"/>
        <w:numPr>
          <w:ilvl w:val="1"/>
          <w:numId w:val="24"/>
        </w:numPr>
        <w:spacing w:after="200"/>
      </w:pPr>
      <w:r>
        <w:t xml:space="preserve">A copy of the Affirmation of Consultation on the CARES Act equitable services must be signed by district and private school administrators.  </w:t>
      </w:r>
    </w:p>
    <w:p w:rsidR="000C11B5" w:rsidRDefault="000C11B5" w:rsidP="000C11B5">
      <w:pPr>
        <w:pStyle w:val="ListParagraph"/>
        <w:numPr>
          <w:ilvl w:val="1"/>
          <w:numId w:val="24"/>
        </w:numPr>
        <w:spacing w:after="200"/>
      </w:pPr>
      <w:r>
        <w:t xml:space="preserve">A copy of the Affirmation must be sent to the Private School Ombudsman </w:t>
      </w:r>
    </w:p>
    <w:p w:rsidR="000C11B5" w:rsidRDefault="000C11B5" w:rsidP="000C11B5">
      <w:pPr>
        <w:pStyle w:val="ListParagraph"/>
        <w:ind w:left="1440"/>
      </w:pPr>
      <w:r>
        <w:t xml:space="preserve">(Joni Gilles at </w:t>
      </w:r>
      <w:hyperlink r:id="rId28" w:history="1">
        <w:r w:rsidRPr="0068677D">
          <w:rPr>
            <w:rStyle w:val="Hyperlink"/>
          </w:rPr>
          <w:t>joni.gilles@state.or.us</w:t>
        </w:r>
      </w:hyperlink>
      <w:r>
        <w:t>).</w:t>
      </w:r>
    </w:p>
    <w:p w:rsidR="000C11B5" w:rsidRDefault="000C11B5" w:rsidP="000C11B5">
      <w:pPr>
        <w:pStyle w:val="ListParagraph"/>
        <w:ind w:left="2160"/>
      </w:pPr>
    </w:p>
    <w:p w:rsidR="000C11B5" w:rsidRPr="00445CF1" w:rsidRDefault="000C11B5" w:rsidP="000C11B5">
      <w:pPr>
        <w:pStyle w:val="ListParagraph"/>
        <w:numPr>
          <w:ilvl w:val="0"/>
          <w:numId w:val="25"/>
        </w:numPr>
        <w:spacing w:after="200"/>
        <w:rPr>
          <w:b/>
        </w:rPr>
      </w:pPr>
      <w:r w:rsidRPr="00445CF1">
        <w:rPr>
          <w:b/>
        </w:rPr>
        <w:t>What responsibility does the district have in reaching out to private schools?</w:t>
      </w:r>
    </w:p>
    <w:p w:rsidR="000C11B5" w:rsidRDefault="000C11B5" w:rsidP="000C11B5">
      <w:pPr>
        <w:pStyle w:val="ListParagraph"/>
        <w:spacing w:after="160" w:line="259" w:lineRule="auto"/>
      </w:pPr>
      <w:r>
        <w:t xml:space="preserve">The district </w:t>
      </w:r>
      <w:r w:rsidRPr="009A51C9">
        <w:t>must demonstrate a good faith contact effort</w:t>
      </w:r>
      <w:r>
        <w:t xml:space="preserve"> to contact private schools within the district boundaries</w:t>
      </w:r>
      <w:r w:rsidRPr="009A51C9">
        <w:t>.</w:t>
      </w:r>
      <w:r>
        <w:t xml:space="preserve">   If a private school does not reply or declines equitable services, the district has no further responsibility to provide CARES Act equitable services to that private school.</w:t>
      </w:r>
    </w:p>
    <w:p w:rsidR="000C11B5" w:rsidRDefault="000C11B5" w:rsidP="000C11B5">
      <w:pPr>
        <w:pStyle w:val="ListParagraph"/>
        <w:ind w:left="360"/>
      </w:pPr>
    </w:p>
    <w:p w:rsidR="000C11B5" w:rsidRDefault="000C11B5" w:rsidP="000C11B5">
      <w:pPr>
        <w:pStyle w:val="ListParagraph"/>
      </w:pPr>
    </w:p>
    <w:p w:rsidR="000C11B5" w:rsidRPr="00445CF1" w:rsidRDefault="000C11B5" w:rsidP="000C11B5">
      <w:pPr>
        <w:pStyle w:val="ListParagraph"/>
        <w:numPr>
          <w:ilvl w:val="0"/>
          <w:numId w:val="25"/>
        </w:numPr>
        <w:spacing w:after="160" w:line="259" w:lineRule="auto"/>
        <w:rPr>
          <w:b/>
        </w:rPr>
      </w:pPr>
      <w:r w:rsidRPr="00445CF1">
        <w:rPr>
          <w:b/>
        </w:rPr>
        <w:t>Are private schools that have not previously participated in other Feder</w:t>
      </w:r>
      <w:r>
        <w:rPr>
          <w:b/>
        </w:rPr>
        <w:t>al Program equitable services (</w:t>
      </w:r>
      <w:r w:rsidRPr="00445CF1">
        <w:rPr>
          <w:b/>
        </w:rPr>
        <w:t>i.e.</w:t>
      </w:r>
      <w:r>
        <w:rPr>
          <w:b/>
        </w:rPr>
        <w:t>,</w:t>
      </w:r>
      <w:r w:rsidRPr="00445CF1">
        <w:rPr>
          <w:b/>
        </w:rPr>
        <w:t xml:space="preserve"> Title I-A, Title II etc.) still eligible to receive CARES Act equitable services?</w:t>
      </w:r>
    </w:p>
    <w:p w:rsidR="000C11B5" w:rsidRDefault="000C11B5" w:rsidP="000C11B5">
      <w:pPr>
        <w:pStyle w:val="ListParagraph"/>
        <w:spacing w:after="160" w:line="259" w:lineRule="auto"/>
      </w:pPr>
      <w:r w:rsidRPr="00FD7B82">
        <w:t xml:space="preserve">Yes.  A </w:t>
      </w:r>
      <w:r w:rsidRPr="00FD7B82">
        <w:rPr>
          <w:bCs/>
        </w:rPr>
        <w:t xml:space="preserve">district must offer CARES Act Equitable services to every </w:t>
      </w:r>
      <w:r>
        <w:rPr>
          <w:bCs/>
        </w:rPr>
        <w:t>private school</w:t>
      </w:r>
      <w:r w:rsidRPr="00FD7B82">
        <w:rPr>
          <w:bCs/>
        </w:rPr>
        <w:t xml:space="preserve"> in the district</w:t>
      </w:r>
      <w:r w:rsidRPr="00FD7B82">
        <w:t xml:space="preserve">, </w:t>
      </w:r>
      <w:r w:rsidRPr="00FD7B82">
        <w:rPr>
          <w:b/>
          <w:u w:val="single"/>
        </w:rPr>
        <w:t>regardless</w:t>
      </w:r>
      <w:r w:rsidRPr="00FD7B82">
        <w:t xml:space="preserve"> of the private school’s past participation.</w:t>
      </w:r>
    </w:p>
    <w:p w:rsidR="000C11B5" w:rsidRDefault="000C11B5" w:rsidP="000C11B5">
      <w:pPr>
        <w:pStyle w:val="ListParagraph"/>
        <w:spacing w:after="160" w:line="259" w:lineRule="auto"/>
        <w:ind w:left="360"/>
      </w:pPr>
    </w:p>
    <w:p w:rsidR="000C11B5" w:rsidRPr="00445CF1" w:rsidRDefault="000C11B5" w:rsidP="000C11B5">
      <w:pPr>
        <w:pStyle w:val="ListParagraph"/>
        <w:numPr>
          <w:ilvl w:val="0"/>
          <w:numId w:val="25"/>
        </w:numPr>
        <w:spacing w:after="200"/>
        <w:rPr>
          <w:b/>
        </w:rPr>
      </w:pPr>
      <w:r w:rsidRPr="00445CF1">
        <w:rPr>
          <w:b/>
        </w:rPr>
        <w:t>What kind of documentation/application is required for a private school to receive equitable services?</w:t>
      </w:r>
    </w:p>
    <w:p w:rsidR="000C11B5" w:rsidRDefault="000C11B5" w:rsidP="000C11B5">
      <w:pPr>
        <w:pStyle w:val="ListParagraph"/>
      </w:pPr>
      <w:r>
        <w:t>Because of the COVID 19 emergency, it is the goal of districts and ODE that equitable services be available as soon as possible.  The goal is to balance expediency with accountability.  A simple application may include the current status of the school (open</w:t>
      </w:r>
      <w:r w:rsidRPr="009B54B4">
        <w:t>, distance learning,</w:t>
      </w:r>
      <w:r>
        <w:t xml:space="preserve"> closed, etc.), needs, allowable activities that address the needs, budget, and a final report. </w:t>
      </w:r>
    </w:p>
    <w:p w:rsidR="000C11B5" w:rsidRPr="00061A42" w:rsidRDefault="000C11B5" w:rsidP="000C11B5">
      <w:pPr>
        <w:pStyle w:val="ListParagraph"/>
      </w:pPr>
    </w:p>
    <w:p w:rsidR="000C11B5" w:rsidRPr="00061A42" w:rsidRDefault="000C11B5" w:rsidP="000C11B5">
      <w:pPr>
        <w:pStyle w:val="ListParagraph"/>
        <w:numPr>
          <w:ilvl w:val="0"/>
          <w:numId w:val="25"/>
        </w:numPr>
        <w:spacing w:after="200"/>
        <w:rPr>
          <w:b/>
          <w:bCs/>
          <w:color w:val="000000" w:themeColor="text1"/>
        </w:rPr>
      </w:pPr>
      <w:r w:rsidRPr="00061A42">
        <w:rPr>
          <w:b/>
          <w:bCs/>
          <w:color w:val="000000" w:themeColor="text1"/>
        </w:rPr>
        <w:t>How would a private school be reimbursed if they have already paid for activities dating back to March 13, 2020?</w:t>
      </w:r>
    </w:p>
    <w:p w:rsidR="000C11B5" w:rsidRPr="00061A42" w:rsidRDefault="000C11B5" w:rsidP="000C11B5">
      <w:pPr>
        <w:pStyle w:val="ListParagraph"/>
        <w:rPr>
          <w:b/>
          <w:bCs/>
          <w:color w:val="000000" w:themeColor="text1"/>
        </w:rPr>
      </w:pPr>
      <w:r w:rsidRPr="00061A42">
        <w:rPr>
          <w:color w:val="000000" w:themeColor="text1"/>
        </w:rPr>
        <w:t>A private school can</w:t>
      </w:r>
      <w:r>
        <w:rPr>
          <w:color w:val="000000" w:themeColor="text1"/>
        </w:rPr>
        <w:t xml:space="preserve"> never be directly reimbursed.  </w:t>
      </w:r>
      <w:r w:rsidRPr="00061A42">
        <w:rPr>
          <w:rFonts w:ascii="Verdana" w:hAnsi="Verdana"/>
          <w:color w:val="000000" w:themeColor="text1"/>
          <w:sz w:val="18"/>
          <w:szCs w:val="18"/>
        </w:rPr>
        <w:t>One solution is for the company that provided the services to reimburse the private school and then bill the school district directly.</w:t>
      </w:r>
    </w:p>
    <w:p w:rsidR="000C11B5" w:rsidRPr="00061A42" w:rsidRDefault="000C11B5" w:rsidP="000C11B5">
      <w:pPr>
        <w:pStyle w:val="ListParagraph"/>
        <w:rPr>
          <w:b/>
          <w:color w:val="000000" w:themeColor="text1"/>
        </w:rPr>
      </w:pPr>
    </w:p>
    <w:p w:rsidR="000C11B5" w:rsidRPr="00061A42" w:rsidRDefault="000C11B5" w:rsidP="000C11B5">
      <w:pPr>
        <w:pStyle w:val="ListParagraph"/>
        <w:numPr>
          <w:ilvl w:val="0"/>
          <w:numId w:val="25"/>
        </w:numPr>
        <w:spacing w:after="200"/>
        <w:rPr>
          <w:b/>
          <w:color w:val="000000" w:themeColor="text1"/>
        </w:rPr>
      </w:pPr>
      <w:r w:rsidRPr="00061A42">
        <w:rPr>
          <w:b/>
          <w:color w:val="000000" w:themeColor="text1"/>
        </w:rPr>
        <w:t>Can a private school request direct funding for equitable services?</w:t>
      </w:r>
    </w:p>
    <w:p w:rsidR="000C11B5" w:rsidRDefault="000C11B5" w:rsidP="000C11B5">
      <w:pPr>
        <w:pStyle w:val="ListParagraph"/>
      </w:pPr>
      <w:r w:rsidRPr="00061A42">
        <w:rPr>
          <w:color w:val="000000" w:themeColor="text1"/>
        </w:rPr>
        <w:t>No. Equitable services are provided by the district or through a third party contractor with another public or private entity.  The district maintains control of all CARES Act equitable services funds and retains ownership of equipment/materials</w:t>
      </w:r>
      <w:r>
        <w:t>/property.</w:t>
      </w:r>
    </w:p>
    <w:p w:rsidR="000C11B5" w:rsidRDefault="000C11B5" w:rsidP="000C11B5">
      <w:pPr>
        <w:pStyle w:val="ListParagraph"/>
        <w:ind w:left="360"/>
      </w:pPr>
    </w:p>
    <w:p w:rsidR="000C11B5" w:rsidRDefault="000C11B5" w:rsidP="000C11B5">
      <w:pPr>
        <w:pStyle w:val="ListParagraph"/>
        <w:numPr>
          <w:ilvl w:val="0"/>
          <w:numId w:val="25"/>
        </w:numPr>
        <w:spacing w:after="200"/>
        <w:rPr>
          <w:b/>
        </w:rPr>
      </w:pPr>
      <w:r w:rsidRPr="009A51C9">
        <w:rPr>
          <w:b/>
        </w:rPr>
        <w:t xml:space="preserve">What happens to the materials/technology that have been purchased by the district as part of the CARES Act equitable services program </w:t>
      </w:r>
      <w:r>
        <w:rPr>
          <w:b/>
        </w:rPr>
        <w:t>on September 30, 2021</w:t>
      </w:r>
      <w:r w:rsidRPr="009A51C9">
        <w:rPr>
          <w:b/>
        </w:rPr>
        <w:t>-the end of the grant period?</w:t>
      </w:r>
    </w:p>
    <w:p w:rsidR="000C11B5" w:rsidRDefault="000C11B5" w:rsidP="000C11B5">
      <w:pPr>
        <w:pStyle w:val="ListParagraph"/>
      </w:pPr>
      <w:r>
        <w:t>This question is being discussed at the U.S. Department of Education.  More guidance will follow as soon as it becomes available.</w:t>
      </w:r>
    </w:p>
    <w:p w:rsidR="000C11B5" w:rsidRDefault="000C11B5" w:rsidP="000C11B5">
      <w:pPr>
        <w:pStyle w:val="ListParagraph"/>
        <w:ind w:left="360"/>
      </w:pPr>
    </w:p>
    <w:p w:rsidR="000C11B5" w:rsidRPr="00445CF1" w:rsidRDefault="000C11B5" w:rsidP="000C11B5">
      <w:pPr>
        <w:pStyle w:val="ListParagraph"/>
        <w:numPr>
          <w:ilvl w:val="0"/>
          <w:numId w:val="25"/>
        </w:numPr>
        <w:spacing w:after="160" w:line="259" w:lineRule="auto"/>
        <w:rPr>
          <w:b/>
        </w:rPr>
      </w:pPr>
      <w:r w:rsidRPr="00445CF1">
        <w:rPr>
          <w:b/>
        </w:rPr>
        <w:t xml:space="preserve"> Are private schools allowed to pool their funds? </w:t>
      </w:r>
    </w:p>
    <w:p w:rsidR="000C11B5" w:rsidRDefault="000C11B5" w:rsidP="000C11B5">
      <w:pPr>
        <w:pStyle w:val="ListParagraph"/>
        <w:spacing w:after="160" w:line="259" w:lineRule="auto"/>
      </w:pPr>
      <w:r>
        <w:t>If the individual private schools agree, an school district may pool funds among the agreed group of private schools to provide services to the pool based on need without regard to which private school generated which funds.</w:t>
      </w:r>
    </w:p>
    <w:p w:rsidR="00E6006A" w:rsidRDefault="00E6006A" w:rsidP="00E6006A">
      <w:pPr>
        <w:pStyle w:val="ListParagraph"/>
        <w:tabs>
          <w:tab w:val="left" w:pos="2744"/>
        </w:tabs>
        <w:ind w:left="360"/>
        <w:rPr>
          <w:b/>
        </w:rPr>
      </w:pPr>
      <w:r>
        <w:rPr>
          <w:b/>
        </w:rPr>
        <w:tab/>
      </w:r>
    </w:p>
    <w:p w:rsidR="000C11B5" w:rsidRPr="00E6006A" w:rsidRDefault="000C11B5" w:rsidP="00E6006A"/>
    <w:p w:rsidR="000C11B5" w:rsidRDefault="000C11B5" w:rsidP="000C11B5">
      <w:pPr>
        <w:pStyle w:val="ListParagraph"/>
        <w:numPr>
          <w:ilvl w:val="0"/>
          <w:numId w:val="25"/>
        </w:numPr>
        <w:spacing w:afterAutospacing="1"/>
        <w:rPr>
          <w:b/>
        </w:rPr>
      </w:pPr>
      <w:r w:rsidRPr="00445CF1">
        <w:rPr>
          <w:b/>
        </w:rPr>
        <w:t>Do the ESEA requirements that equitable services be secular, neutral and non-ideological apply to the CARES Act funding?</w:t>
      </w:r>
    </w:p>
    <w:p w:rsidR="000C11B5" w:rsidRPr="00445CF1" w:rsidRDefault="000C11B5" w:rsidP="000C11B5">
      <w:pPr>
        <w:pStyle w:val="ListParagraph"/>
        <w:spacing w:afterAutospacing="1"/>
        <w:rPr>
          <w:b/>
        </w:rPr>
      </w:pPr>
    </w:p>
    <w:p w:rsidR="000C11B5" w:rsidRPr="00DE4CD8" w:rsidRDefault="000C11B5" w:rsidP="000C11B5">
      <w:pPr>
        <w:pStyle w:val="ListParagraph"/>
        <w:spacing w:afterAutospacing="1"/>
      </w:pPr>
      <w:r>
        <w:t>Yes,</w:t>
      </w:r>
      <w:r w:rsidRPr="00A9404F">
        <w:t xml:space="preserve"> </w:t>
      </w:r>
      <w:r>
        <w:t xml:space="preserve">Services must be </w:t>
      </w:r>
      <w:r w:rsidRPr="00A9404F">
        <w:rPr>
          <w:bCs/>
        </w:rPr>
        <w:t>secular, neutral and non-ideological</w:t>
      </w:r>
      <w:r w:rsidRPr="00A9404F">
        <w:t>.</w:t>
      </w:r>
    </w:p>
    <w:p w:rsidR="000C11B5" w:rsidRPr="00445CF1" w:rsidRDefault="000C11B5" w:rsidP="000C11B5">
      <w:pPr>
        <w:pStyle w:val="ListParagraph"/>
        <w:numPr>
          <w:ilvl w:val="0"/>
          <w:numId w:val="25"/>
        </w:numPr>
        <w:spacing w:after="200"/>
        <w:rPr>
          <w:b/>
        </w:rPr>
      </w:pPr>
      <w:r w:rsidRPr="00445CF1">
        <w:rPr>
          <w:b/>
        </w:rPr>
        <w:t>Do the supplement not supplant rules apply to the CARES Act equitable services?</w:t>
      </w:r>
    </w:p>
    <w:p w:rsidR="000C11B5" w:rsidRPr="00A9404F" w:rsidRDefault="000C11B5" w:rsidP="000C11B5">
      <w:pPr>
        <w:pStyle w:val="ListParagraph"/>
        <w:spacing w:after="160" w:line="259" w:lineRule="auto"/>
      </w:pPr>
      <w:r w:rsidRPr="00A9404F">
        <w:t xml:space="preserve">There is </w:t>
      </w:r>
      <w:r w:rsidRPr="00A9404F">
        <w:rPr>
          <w:bCs/>
        </w:rPr>
        <w:t>NO</w:t>
      </w:r>
      <w:r w:rsidRPr="00A9404F">
        <w:t xml:space="preserve"> “</w:t>
      </w:r>
      <w:r w:rsidRPr="00A9404F">
        <w:rPr>
          <w:bCs/>
        </w:rPr>
        <w:t>supplement-not-supplant” requirement</w:t>
      </w:r>
      <w:r w:rsidRPr="00A9404F">
        <w:t xml:space="preserve"> for CARES Act Equitable services</w:t>
      </w:r>
      <w:r>
        <w:t>.  S</w:t>
      </w:r>
      <w:r w:rsidRPr="00A9404F">
        <w:t xml:space="preserve">ervices </w:t>
      </w:r>
      <w:r w:rsidRPr="00A9404F">
        <w:rPr>
          <w:bCs/>
        </w:rPr>
        <w:t>may benefit the private school itself, its general student needs, or its specific student needs: 34 CFR 200.66 does not apply.</w:t>
      </w:r>
    </w:p>
    <w:p w:rsidR="000C11B5" w:rsidRDefault="000C11B5" w:rsidP="000C11B5">
      <w:pPr>
        <w:pStyle w:val="ListParagraph"/>
        <w:ind w:left="360"/>
      </w:pPr>
    </w:p>
    <w:p w:rsidR="000C11B5" w:rsidRDefault="000C11B5" w:rsidP="000C11B5">
      <w:pPr>
        <w:pStyle w:val="ListParagraph"/>
        <w:numPr>
          <w:ilvl w:val="0"/>
          <w:numId w:val="25"/>
        </w:numPr>
        <w:spacing w:after="160" w:line="259" w:lineRule="auto"/>
      </w:pPr>
      <w:r w:rsidRPr="00DD7EC1">
        <w:rPr>
          <w:b/>
          <w:bCs/>
        </w:rPr>
        <w:t xml:space="preserve">What services and benefits are available to </w:t>
      </w:r>
      <w:r>
        <w:rPr>
          <w:b/>
          <w:bCs/>
        </w:rPr>
        <w:t>private school</w:t>
      </w:r>
      <w:r w:rsidRPr="00DD7EC1">
        <w:rPr>
          <w:b/>
          <w:bCs/>
        </w:rPr>
        <w:t xml:space="preserve"> students and teachers?</w:t>
      </w:r>
      <w:r>
        <w:t xml:space="preserve"> </w:t>
      </w:r>
    </w:p>
    <w:p w:rsidR="000C11B5" w:rsidRDefault="000C11B5" w:rsidP="000C11B5">
      <w:pPr>
        <w:pStyle w:val="ListParagraph"/>
        <w:spacing w:after="160" w:line="259" w:lineRule="auto"/>
      </w:pPr>
      <w:r>
        <w:t>In general, the same as those available to public school students and teachers: “A broad range of allowable activities” including 12 categories of use defined in 18003(d) of the CARES Act for ESSER funds, or 18002(c)(1) or (3) for GEER funds.</w:t>
      </w:r>
    </w:p>
    <w:p w:rsidR="000C11B5" w:rsidRDefault="000C11B5" w:rsidP="000C11B5">
      <w:pPr>
        <w:pStyle w:val="ListParagraph"/>
        <w:spacing w:after="160" w:line="259" w:lineRule="auto"/>
        <w:ind w:left="360"/>
      </w:pPr>
    </w:p>
    <w:p w:rsidR="000C11B5" w:rsidRPr="000D7627" w:rsidRDefault="000C11B5" w:rsidP="000C11B5">
      <w:pPr>
        <w:pStyle w:val="ListParagraph"/>
        <w:numPr>
          <w:ilvl w:val="0"/>
          <w:numId w:val="25"/>
        </w:numPr>
        <w:spacing w:after="160" w:line="259" w:lineRule="auto"/>
        <w:rPr>
          <w:b/>
        </w:rPr>
      </w:pPr>
      <w:r>
        <w:t xml:space="preserve"> </w:t>
      </w:r>
      <w:r w:rsidRPr="000D7627">
        <w:rPr>
          <w:b/>
        </w:rPr>
        <w:t>What is the role of the ODE Private School Ombudsman?</w:t>
      </w:r>
    </w:p>
    <w:p w:rsidR="000C11B5" w:rsidRDefault="000C11B5" w:rsidP="000C11B5">
      <w:pPr>
        <w:pStyle w:val="ListParagraph"/>
        <w:spacing w:after="160" w:line="259" w:lineRule="auto"/>
      </w:pPr>
      <w:r>
        <w:t xml:space="preserve">An SEA must use the </w:t>
      </w:r>
      <w:r w:rsidRPr="00D434AB">
        <w:rPr>
          <w:bCs/>
        </w:rPr>
        <w:t>ombudsman to monitor and enforce</w:t>
      </w:r>
      <w:r>
        <w:t xml:space="preserve"> the requirements of CARES Act programs that a school district provide equitable services to students and teachers in non-public schools. </w:t>
      </w:r>
      <w:r w:rsidRPr="00D434AB">
        <w:rPr>
          <w:bCs/>
        </w:rPr>
        <w:t>The private school, if dissatisfied, may file a complaint</w:t>
      </w:r>
      <w:r>
        <w:t xml:space="preserve"> with the SEA ombudsman.</w:t>
      </w:r>
    </w:p>
    <w:p w:rsidR="00B65FB8" w:rsidRDefault="00B65FB8" w:rsidP="000C11B5">
      <w:pPr>
        <w:pStyle w:val="ListParagraph"/>
        <w:spacing w:after="160" w:line="720" w:lineRule="auto"/>
      </w:pPr>
    </w:p>
    <w:p w:rsidR="000C11B5" w:rsidRPr="00B65FB8" w:rsidRDefault="00B65FB8" w:rsidP="00B65FB8">
      <w:pPr>
        <w:rPr>
          <w:b/>
          <w:sz w:val="24"/>
          <w:szCs w:val="24"/>
          <w:u w:val="single"/>
        </w:rPr>
      </w:pPr>
      <w:r w:rsidRPr="00B65FB8">
        <w:rPr>
          <w:b/>
          <w:sz w:val="24"/>
          <w:szCs w:val="24"/>
          <w:u w:val="single"/>
        </w:rPr>
        <w:t>References:</w:t>
      </w:r>
    </w:p>
    <w:p w:rsidR="000C11B5" w:rsidRDefault="00E9455B" w:rsidP="000C11B5">
      <w:pPr>
        <w:pStyle w:val="ListParagraph"/>
        <w:numPr>
          <w:ilvl w:val="0"/>
          <w:numId w:val="26"/>
        </w:numPr>
        <w:spacing w:after="0"/>
      </w:pPr>
      <w:hyperlink r:id="rId29" w:history="1">
        <w:r w:rsidR="000C11B5" w:rsidRPr="006A0D33">
          <w:rPr>
            <w:rStyle w:val="Hyperlink"/>
          </w:rPr>
          <w:t>CARES Act</w:t>
        </w:r>
      </w:hyperlink>
      <w:r w:rsidR="000C11B5">
        <w:t xml:space="preserve"> </w:t>
      </w:r>
    </w:p>
    <w:p w:rsidR="000C11B5" w:rsidRDefault="000C11B5" w:rsidP="000C11B5">
      <w:pPr>
        <w:pStyle w:val="ListParagraph"/>
        <w:spacing w:after="0"/>
      </w:pPr>
      <w:r>
        <w:t>Allowable activities (pages 285-287)</w:t>
      </w:r>
    </w:p>
    <w:p w:rsidR="000C11B5" w:rsidRDefault="000C11B5" w:rsidP="000C11B5">
      <w:pPr>
        <w:pStyle w:val="ListParagraph"/>
        <w:ind w:left="2160"/>
      </w:pPr>
    </w:p>
    <w:p w:rsidR="0061624F" w:rsidRPr="006B73C1" w:rsidRDefault="000C11B5" w:rsidP="006B73C1">
      <w:pPr>
        <w:pStyle w:val="ListParagraph"/>
        <w:numPr>
          <w:ilvl w:val="0"/>
          <w:numId w:val="26"/>
        </w:numPr>
        <w:tabs>
          <w:tab w:val="left" w:pos="4500"/>
          <w:tab w:val="left" w:pos="9000"/>
          <w:tab w:val="right" w:pos="10800"/>
        </w:tabs>
        <w:spacing w:after="160"/>
        <w:rPr>
          <w:rFonts w:asciiTheme="minorHAnsi" w:hAnsiTheme="minorHAnsi" w:cstheme="minorHAnsi"/>
          <w:sz w:val="20"/>
          <w:szCs w:val="20"/>
        </w:rPr>
      </w:pPr>
      <w:r>
        <w:t xml:space="preserve">U.S. Department  of Education Guidance: </w:t>
      </w:r>
      <w:hyperlink r:id="rId30" w:history="1">
        <w:r w:rsidRPr="006B73C1">
          <w:rPr>
            <w:color w:val="0000FF"/>
            <w:u w:val="single"/>
          </w:rPr>
          <w:t>Providing Equitable Services to Students and Teachers in Non-Public (Private) Schools Under the CARES Act Programs</w:t>
        </w:r>
      </w:hyperlink>
    </w:p>
    <w:sectPr w:rsidR="0061624F" w:rsidRPr="006B73C1" w:rsidSect="000E44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03" w:rsidRDefault="00EB4E03" w:rsidP="00CE459D">
      <w:pPr>
        <w:spacing w:after="0"/>
      </w:pPr>
      <w:r>
        <w:separator/>
      </w:r>
    </w:p>
  </w:endnote>
  <w:endnote w:type="continuationSeparator" w:id="0">
    <w:p w:rsidR="00EB4E03" w:rsidRDefault="00EB4E03"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A3" w:rsidRDefault="000730A3" w:rsidP="00B321D1">
    <w:pPr>
      <w:pStyle w:val="Header"/>
      <w:jc w:val="right"/>
    </w:pPr>
  </w:p>
  <w:p w:rsidR="000730A3" w:rsidRDefault="000730A3"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30A3" w:rsidRDefault="000730A3" w:rsidP="00B25F74">
                          <w:pPr>
                            <w:pStyle w:val="Header"/>
                            <w:jc w:val="center"/>
                          </w:pPr>
                          <w:r w:rsidRPr="00456699">
                            <w:rPr>
                              <w:b/>
                              <w:sz w:val="24"/>
                              <w:szCs w:val="24"/>
                            </w:rPr>
                            <w:t>Oregon Department of Education</w:t>
                          </w:r>
                          <w:r>
                            <w:br/>
                            <w:t>255 Capitol St NE, Salem, OR 97310  |  Voice: 503-947-5600  | Fax: 503-378-5156  |  www.oregon.gov/ode</w:t>
                          </w:r>
                        </w:p>
                        <w:p w:rsidR="000730A3" w:rsidRDefault="000730A3"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_x0000_s1027"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0730A3" w:rsidRDefault="000730A3" w:rsidP="00B25F74">
                    <w:pPr>
                      <w:pStyle w:val="Header"/>
                      <w:jc w:val="center"/>
                    </w:pPr>
                    <w:r w:rsidRPr="00456699">
                      <w:rPr>
                        <w:b/>
                        <w:sz w:val="24"/>
                        <w:szCs w:val="24"/>
                      </w:rPr>
                      <w:t>Oregon Department of Education</w:t>
                    </w:r>
                    <w:r>
                      <w:br/>
                      <w:t>255 Capitol St NE, Salem, OR 97310  |  Voice: 503-947-5600  | Fax: 503-378-5156  |  www.oregon.gov/ode</w:t>
                    </w:r>
                  </w:p>
                  <w:p w:rsidR="000730A3" w:rsidRDefault="000730A3"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A3" w:rsidRDefault="000730A3">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0730A3" w:rsidRDefault="000730A3" w:rsidP="00277DA1">
                          <w:pPr>
                            <w:pStyle w:val="Header"/>
                            <w:jc w:val="center"/>
                          </w:pPr>
                          <w:r>
                            <w:t>255 Capitol St NE, Salem, OR 97310  |  Voice: 503-947-5600  | Fax: 503-378-5156  |  www.oregon.gov/ode</w:t>
                          </w:r>
                        </w:p>
                        <w:p w:rsidR="000730A3" w:rsidRDefault="000730A3"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2"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0730A3" w:rsidRDefault="000730A3" w:rsidP="00277DA1">
                    <w:pPr>
                      <w:pStyle w:val="Header"/>
                      <w:jc w:val="center"/>
                    </w:pPr>
                    <w:r>
                      <w:t>255 Capitol St NE, Salem, OR 97310  |  Voice: 503-947-5600  | Fax: 503-378-5156  |  www.oregon.gov/ode</w:t>
                    </w:r>
                  </w:p>
                  <w:p w:rsidR="000730A3" w:rsidRDefault="000730A3"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A3" w:rsidRPr="00014727" w:rsidRDefault="000730A3" w:rsidP="00014727">
    <w:pPr>
      <w:pStyle w:val="Footer"/>
      <w:pBdr>
        <w:top w:val="single" w:sz="4" w:space="1" w:color="D9D9D9" w:themeColor="background1" w:themeShade="D9"/>
      </w:pBdr>
      <w:tabs>
        <w:tab w:val="clear" w:pos="9360"/>
        <w:tab w:val="right" w:pos="10710"/>
      </w:tabs>
      <w:rPr>
        <w:b/>
        <w:bCs/>
        <w:sz w:val="20"/>
        <w:szCs w:val="20"/>
      </w:rPr>
    </w:pPr>
    <w:r w:rsidRPr="002A3362">
      <w:rPr>
        <w:bCs/>
        <w:sz w:val="20"/>
        <w:szCs w:val="20"/>
        <w:vertAlign w:val="subscript"/>
      </w:rPr>
      <w:t>CA</w:t>
    </w:r>
    <w:r w:rsidRPr="002A3362">
      <w:rPr>
        <w:b/>
        <w:bCs/>
        <w:sz w:val="20"/>
        <w:szCs w:val="20"/>
        <w:vertAlign w:val="subscript"/>
      </w:rPr>
      <w:t>RES Act Request to Participate/Consultation Information</w:t>
    </w:r>
    <w:r>
      <w:rPr>
        <w:sz w:val="20"/>
        <w:szCs w:val="20"/>
      </w:rPr>
      <w:t xml:space="preserve"> </w:t>
    </w:r>
    <w:r>
      <w:rPr>
        <w:sz w:val="20"/>
        <w:szCs w:val="20"/>
      </w:rPr>
      <w:tab/>
    </w:r>
    <w:r>
      <w:rPr>
        <w:sz w:val="20"/>
        <w:szCs w:val="20"/>
      </w:rPr>
      <w:tab/>
    </w:r>
    <w:sdt>
      <w:sdtPr>
        <w:rPr>
          <w:sz w:val="20"/>
          <w:szCs w:val="20"/>
        </w:rPr>
        <w:id w:val="2118555108"/>
        <w:docPartObj>
          <w:docPartGallery w:val="Page Numbers (Bottom of Page)"/>
          <w:docPartUnique/>
        </w:docPartObj>
      </w:sdtPr>
      <w:sdtEndPr>
        <w:rPr>
          <w:color w:val="7F7F7F" w:themeColor="background1" w:themeShade="7F"/>
          <w:spacing w:val="60"/>
        </w:rPr>
      </w:sdtEndPr>
      <w:sdtContent>
        <w:r w:rsidRPr="000F2060">
          <w:rPr>
            <w:sz w:val="20"/>
            <w:szCs w:val="20"/>
          </w:rPr>
          <w:fldChar w:fldCharType="begin"/>
        </w:r>
        <w:r w:rsidRPr="000F2060">
          <w:rPr>
            <w:sz w:val="20"/>
            <w:szCs w:val="20"/>
          </w:rPr>
          <w:instrText xml:space="preserve"> PAGE   \* MERGEFORMAT </w:instrText>
        </w:r>
        <w:r w:rsidRPr="000F2060">
          <w:rPr>
            <w:sz w:val="20"/>
            <w:szCs w:val="20"/>
          </w:rPr>
          <w:fldChar w:fldCharType="separate"/>
        </w:r>
        <w:r w:rsidR="00E9455B" w:rsidRPr="00E9455B">
          <w:rPr>
            <w:bCs/>
            <w:noProof/>
          </w:rPr>
          <w:t>4</w:t>
        </w:r>
        <w:r w:rsidRPr="000F2060">
          <w:rPr>
            <w:bCs/>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A3" w:rsidRDefault="000730A3">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0730A3" w:rsidRDefault="000730A3" w:rsidP="00277DA1">
                          <w:pPr>
                            <w:pStyle w:val="Header"/>
                            <w:jc w:val="center"/>
                          </w:pPr>
                          <w:r>
                            <w:t>255 Capitol St NE, Salem, OR 97310  |  Voice: 503-947-5600  | Fax: 503-378-5156  |  www.oregon.gov/ode</w:t>
                          </w:r>
                        </w:p>
                        <w:p w:rsidR="000730A3" w:rsidRDefault="000730A3"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Zig4C&#10;AAD6AwAADgAAAAAAAAAAAAAAAAAuAgAAZHJzL2Uyb0RvYy54bWxQSwECLQAUAAYACAAAACEAdqvC&#10;WN4AAAALAQAADwAAAAAAAAAAAAAAAABoBAAAZHJzL2Rvd25yZXYueG1sUEsFBgAAAAAEAAQA8wAA&#10;AHMFAAAAAA==&#10;" filled="f" stroked="f">
              <v:textbox>
                <w:txbxContent>
                  <w:p w:rsidR="000730A3" w:rsidRDefault="000730A3" w:rsidP="00277DA1">
                    <w:pPr>
                      <w:pStyle w:val="Header"/>
                      <w:jc w:val="center"/>
                    </w:pPr>
                    <w:r>
                      <w:t>255 Capitol St NE, Salem, OR 97310  |  Voice: 503-947-5600  | Fax: 503-378-5156  |  www.oregon.gov/ode</w:t>
                    </w:r>
                  </w:p>
                  <w:p w:rsidR="000730A3" w:rsidRDefault="000730A3"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03" w:rsidRDefault="00EB4E03" w:rsidP="00CE459D">
      <w:pPr>
        <w:spacing w:after="0"/>
      </w:pPr>
      <w:r>
        <w:separator/>
      </w:r>
    </w:p>
  </w:footnote>
  <w:footnote w:type="continuationSeparator" w:id="0">
    <w:p w:rsidR="00EB4E03" w:rsidRDefault="00EB4E03"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A3" w:rsidRDefault="000730A3"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0730A3" w:rsidRDefault="000730A3" w:rsidP="005A4CC9">
    <w:pPr>
      <w:pStyle w:val="Header"/>
      <w:tabs>
        <w:tab w:val="left" w:pos="495"/>
        <w:tab w:val="left" w:pos="1980"/>
        <w:tab w:val="left" w:pos="2070"/>
      </w:tabs>
    </w:pPr>
    <w:r>
      <w:tab/>
    </w:r>
    <w:r>
      <w:tab/>
    </w:r>
    <w:r>
      <w:tab/>
    </w:r>
  </w:p>
  <w:p w:rsidR="000730A3" w:rsidRDefault="000730A3"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A3" w:rsidRPr="0054305C" w:rsidRDefault="000730A3"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0A3" w:rsidRPr="001910E5" w:rsidRDefault="000730A3"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8"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mso-position-horizontal-relative:text;mso-position-vertical-relative:text"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30"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0730A3" w:rsidRPr="001910E5" w:rsidRDefault="000730A3"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FD09B"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0730A3" w:rsidRPr="0054305C" w:rsidRDefault="000730A3"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0730A3" w:rsidRPr="001910E5" w:rsidRDefault="000730A3" w:rsidP="00394A58">
                          <w:pPr>
                            <w:spacing w:after="0"/>
                            <w:jc w:val="right"/>
                            <w:rPr>
                              <w:rFonts w:cs="Calibri"/>
                              <w:b/>
                              <w:sz w:val="22"/>
                              <w:szCs w:val="22"/>
                            </w:rPr>
                          </w:pPr>
                          <w:r>
                            <w:rPr>
                              <w:rFonts w:cs="Calibri"/>
                              <w:b/>
                              <w:sz w:val="22"/>
                              <w:szCs w:val="22"/>
                            </w:rPr>
                            <w:t>Colt Gill</w:t>
                          </w:r>
                        </w:p>
                        <w:p w:rsidR="000730A3" w:rsidRPr="001910E5" w:rsidRDefault="000730A3" w:rsidP="0054305C">
                          <w:pPr>
                            <w:pStyle w:val="HeaderName"/>
                            <w:spacing w:after="0"/>
                            <w:rPr>
                              <w:rFonts w:ascii="Calibri" w:hAnsi="Calibri" w:cs="Calibri"/>
                            </w:rPr>
                          </w:pPr>
                          <w:r>
                            <w:rPr>
                              <w:rFonts w:ascii="Calibri" w:hAnsi="Calibri" w:cs="Calibri"/>
                            </w:rPr>
                            <w:t xml:space="preserve">Director of the Oregon Department of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1"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0730A3" w:rsidRPr="001910E5" w:rsidRDefault="000730A3" w:rsidP="00394A58">
                    <w:pPr>
                      <w:spacing w:after="0"/>
                      <w:jc w:val="right"/>
                      <w:rPr>
                        <w:rFonts w:cs="Calibri"/>
                        <w:b/>
                        <w:sz w:val="22"/>
                        <w:szCs w:val="22"/>
                      </w:rPr>
                    </w:pPr>
                    <w:r>
                      <w:rPr>
                        <w:rFonts w:cs="Calibri"/>
                        <w:b/>
                        <w:sz w:val="22"/>
                        <w:szCs w:val="22"/>
                      </w:rPr>
                      <w:t>Colt Gill</w:t>
                    </w:r>
                  </w:p>
                  <w:p w:rsidR="000730A3" w:rsidRPr="001910E5" w:rsidRDefault="000730A3" w:rsidP="0054305C">
                    <w:pPr>
                      <w:pStyle w:val="HeaderName"/>
                      <w:spacing w:after="0"/>
                      <w:rPr>
                        <w:rFonts w:ascii="Calibri" w:hAnsi="Calibri" w:cs="Calibri"/>
                      </w:rPr>
                    </w:pPr>
                    <w:r>
                      <w:rPr>
                        <w:rFonts w:ascii="Calibri" w:hAnsi="Calibri" w:cs="Calibri"/>
                      </w:rPr>
                      <w:t xml:space="preserve">Director of the Oregon Department of Education </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1"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F1F0CA"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A3" w:rsidRDefault="000730A3" w:rsidP="005A4CC9">
    <w:pPr>
      <w:pStyle w:val="Header"/>
      <w:tabs>
        <w:tab w:val="left" w:pos="495"/>
        <w:tab w:val="left" w:pos="1980"/>
        <w:tab w:val="left" w:pos="2070"/>
      </w:tabs>
    </w:pPr>
    <w:r>
      <w:tab/>
    </w:r>
    <w:r>
      <w:tab/>
    </w:r>
    <w:r>
      <w:tab/>
    </w:r>
  </w:p>
  <w:p w:rsidR="000730A3" w:rsidRDefault="000730A3"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A3" w:rsidRPr="008A6892" w:rsidRDefault="000730A3" w:rsidP="008A68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A3" w:rsidRPr="0018044E" w:rsidRDefault="000730A3" w:rsidP="00F2528E">
    <w:pPr>
      <w:pStyle w:val="Header"/>
      <w:jc w:val="center"/>
      <w:rPr>
        <w:b/>
        <w:color w:val="FF0000"/>
        <w:sz w:val="20"/>
        <w:szCs w:val="20"/>
      </w:rPr>
    </w:pPr>
  </w:p>
  <w:p w:rsidR="000730A3" w:rsidRDefault="000730A3" w:rsidP="00F2528E">
    <w:pPr>
      <w:pStyle w:val="Header"/>
      <w:jc w:val="center"/>
      <w:rPr>
        <w:b/>
        <w:color w:val="FF0000"/>
        <w:sz w:val="36"/>
        <w:szCs w:val="36"/>
      </w:rPr>
    </w:pPr>
    <w:r w:rsidRPr="0018044E">
      <w:rPr>
        <w:b/>
        <w:color w:val="FF0000"/>
        <w:sz w:val="36"/>
        <w:szCs w:val="36"/>
      </w:rPr>
      <w:t>DISTRICT LETTERHEAD</w:t>
    </w:r>
  </w:p>
  <w:p w:rsidR="000730A3" w:rsidRDefault="000730A3" w:rsidP="001157FB">
    <w:pPr>
      <w:pStyle w:val="Header"/>
      <w:tabs>
        <w:tab w:val="clear" w:pos="4680"/>
        <w:tab w:val="clear" w:pos="9360"/>
        <w:tab w:val="left" w:pos="3761"/>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A3" w:rsidRPr="009C1AFA" w:rsidRDefault="000730A3" w:rsidP="009C1AFA">
    <w:pPr>
      <w:tabs>
        <w:tab w:val="left" w:pos="1900"/>
      </w:tabs>
      <w:spacing w:line="259" w:lineRule="auto"/>
      <w:jc w:val="center"/>
      <w:rPr>
        <w:rFonts w:ascii="Arial" w:hAnsi="Arial" w:cs="Arial"/>
      </w:rPr>
    </w:pPr>
    <w:r>
      <w:rPr>
        <w:rFonts w:ascii="Arial" w:hAnsi="Arial" w:cs="Arial"/>
        <w:color w:val="FF0000"/>
      </w:rPr>
      <w:t xml:space="preserve"> D</w:t>
    </w:r>
    <w:r w:rsidRPr="00ED4CF2">
      <w:rPr>
        <w:rFonts w:ascii="Arial" w:hAnsi="Arial" w:cs="Arial"/>
        <w:color w:val="FF0000"/>
      </w:rPr>
      <w:t>ele</w:t>
    </w:r>
    <w:r>
      <w:rPr>
        <w:rFonts w:ascii="Arial" w:hAnsi="Arial" w:cs="Arial"/>
        <w:color w:val="FF0000"/>
      </w:rPr>
      <w:t>te programs not funded in your d</w:t>
    </w:r>
    <w:r w:rsidRPr="00ED4CF2">
      <w:rPr>
        <w:rFonts w:ascii="Arial" w:hAnsi="Arial" w:cs="Arial"/>
        <w:color w:val="FF0000"/>
      </w:rPr>
      <w:t>istrict]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A3" w:rsidRPr="00397CBA" w:rsidRDefault="000730A3" w:rsidP="000730A3">
    <w:pPr>
      <w:tabs>
        <w:tab w:val="left" w:pos="1900"/>
      </w:tabs>
      <w:spacing w:after="160" w:line="259" w:lineRule="auto"/>
      <w:jc w:val="center"/>
      <w:rPr>
        <w:rFonts w:ascii="Arial" w:hAnsi="Arial" w:cs="Arial"/>
        <w:b/>
        <w:i/>
        <w:sz w:val="44"/>
        <w:szCs w:val="44"/>
      </w:rPr>
    </w:pPr>
    <w:r>
      <w:rPr>
        <w:rFonts w:ascii="Arial" w:hAnsi="Arial" w:cs="Arial"/>
        <w:b/>
        <w:i/>
        <w:sz w:val="44"/>
        <w:szCs w:val="44"/>
      </w:rPr>
      <w:t>District letterhead</w:t>
    </w:r>
  </w:p>
  <w:p w:rsidR="000730A3" w:rsidRPr="00497440" w:rsidRDefault="000730A3" w:rsidP="000730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A3" w:rsidRPr="007F5EB9" w:rsidRDefault="000730A3" w:rsidP="000730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A3" w:rsidRPr="001F06ED" w:rsidRDefault="000730A3" w:rsidP="009362D8">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353D2B"/>
    <w:multiLevelType w:val="hybridMultilevel"/>
    <w:tmpl w:val="88AA80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D1D48"/>
    <w:multiLevelType w:val="hybridMultilevel"/>
    <w:tmpl w:val="829C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16207"/>
    <w:multiLevelType w:val="hybridMultilevel"/>
    <w:tmpl w:val="DC80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F78C9"/>
    <w:multiLevelType w:val="hybridMultilevel"/>
    <w:tmpl w:val="25BE30F4"/>
    <w:lvl w:ilvl="0" w:tplc="422CEE8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77B0B"/>
    <w:multiLevelType w:val="hybridMultilevel"/>
    <w:tmpl w:val="BDFAB644"/>
    <w:lvl w:ilvl="0" w:tplc="41360D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83942"/>
    <w:multiLevelType w:val="hybridMultilevel"/>
    <w:tmpl w:val="7FAA44DA"/>
    <w:lvl w:ilvl="0" w:tplc="2B1052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926D8"/>
    <w:multiLevelType w:val="hybridMultilevel"/>
    <w:tmpl w:val="C8760C8C"/>
    <w:lvl w:ilvl="0" w:tplc="2F5C6A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9386E"/>
    <w:multiLevelType w:val="hybridMultilevel"/>
    <w:tmpl w:val="4282083A"/>
    <w:lvl w:ilvl="0" w:tplc="422CEE86">
      <w:start w:val="1"/>
      <w:numFmt w:val="bullet"/>
      <w:lvlText w:val=""/>
      <w:lvlJc w:val="left"/>
      <w:pPr>
        <w:ind w:left="340" w:hanging="360"/>
      </w:pPr>
      <w:rPr>
        <w:rFonts w:ascii="Symbol" w:hAnsi="Symbol" w:hint="default"/>
        <w:color w:val="000000" w:themeColor="text1"/>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9" w15:restartNumberingAfterBreak="0">
    <w:nsid w:val="3B5A3A5B"/>
    <w:multiLevelType w:val="hybridMultilevel"/>
    <w:tmpl w:val="04E06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29383A"/>
    <w:multiLevelType w:val="hybridMultilevel"/>
    <w:tmpl w:val="A8CC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23007"/>
    <w:multiLevelType w:val="hybridMultilevel"/>
    <w:tmpl w:val="5C020A92"/>
    <w:lvl w:ilvl="0" w:tplc="422CEE8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502D7"/>
    <w:multiLevelType w:val="hybridMultilevel"/>
    <w:tmpl w:val="62387ECC"/>
    <w:lvl w:ilvl="0" w:tplc="422CEE8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47360"/>
    <w:multiLevelType w:val="hybridMultilevel"/>
    <w:tmpl w:val="009E007E"/>
    <w:lvl w:ilvl="0" w:tplc="2F5C6A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C96"/>
    <w:multiLevelType w:val="hybridMultilevel"/>
    <w:tmpl w:val="AA5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138F6"/>
    <w:multiLevelType w:val="hybridMultilevel"/>
    <w:tmpl w:val="D07CC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93D3F"/>
    <w:multiLevelType w:val="hybridMultilevel"/>
    <w:tmpl w:val="3B22D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5416C"/>
    <w:multiLevelType w:val="hybridMultilevel"/>
    <w:tmpl w:val="21CC0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269EC"/>
    <w:multiLevelType w:val="hybridMultilevel"/>
    <w:tmpl w:val="EBD01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35DEF"/>
    <w:multiLevelType w:val="hybridMultilevel"/>
    <w:tmpl w:val="A196A92C"/>
    <w:lvl w:ilvl="0" w:tplc="2F5C6A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E0F30"/>
    <w:multiLevelType w:val="hybridMultilevel"/>
    <w:tmpl w:val="BC6C146E"/>
    <w:lvl w:ilvl="0" w:tplc="2F5C6A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6"/>
  </w:num>
  <w:num w:numId="15">
    <w:abstractNumId w:val="30"/>
  </w:num>
  <w:num w:numId="16">
    <w:abstractNumId w:val="23"/>
  </w:num>
  <w:num w:numId="17">
    <w:abstractNumId w:val="29"/>
  </w:num>
  <w:num w:numId="18">
    <w:abstractNumId w:val="20"/>
  </w:num>
  <w:num w:numId="19">
    <w:abstractNumId w:val="21"/>
  </w:num>
  <w:num w:numId="20">
    <w:abstractNumId w:val="22"/>
  </w:num>
  <w:num w:numId="21">
    <w:abstractNumId w:val="14"/>
  </w:num>
  <w:num w:numId="22">
    <w:abstractNumId w:val="18"/>
  </w:num>
  <w:num w:numId="23">
    <w:abstractNumId w:val="28"/>
  </w:num>
  <w:num w:numId="24">
    <w:abstractNumId w:val="10"/>
  </w:num>
  <w:num w:numId="25">
    <w:abstractNumId w:val="15"/>
  </w:num>
  <w:num w:numId="26">
    <w:abstractNumId w:val="27"/>
  </w:num>
  <w:num w:numId="27">
    <w:abstractNumId w:val="19"/>
  </w:num>
  <w:num w:numId="28">
    <w:abstractNumId w:val="24"/>
  </w:num>
  <w:num w:numId="29">
    <w:abstractNumId w:val="17"/>
  </w:num>
  <w:num w:numId="30">
    <w:abstractNumId w:val="13"/>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6837"/>
    <w:rsid w:val="00014727"/>
    <w:rsid w:val="00044B59"/>
    <w:rsid w:val="0007028A"/>
    <w:rsid w:val="000730A3"/>
    <w:rsid w:val="000849EB"/>
    <w:rsid w:val="000C11B5"/>
    <w:rsid w:val="000C5F65"/>
    <w:rsid w:val="000D3C77"/>
    <w:rsid w:val="000E1ACF"/>
    <w:rsid w:val="000E4493"/>
    <w:rsid w:val="000F08EB"/>
    <w:rsid w:val="000F5433"/>
    <w:rsid w:val="00104DC9"/>
    <w:rsid w:val="00106C6D"/>
    <w:rsid w:val="001157FB"/>
    <w:rsid w:val="001518B9"/>
    <w:rsid w:val="00156BA9"/>
    <w:rsid w:val="0016718B"/>
    <w:rsid w:val="0018044E"/>
    <w:rsid w:val="001910E5"/>
    <w:rsid w:val="001A7726"/>
    <w:rsid w:val="00246BF6"/>
    <w:rsid w:val="00247523"/>
    <w:rsid w:val="00255E8B"/>
    <w:rsid w:val="0026344F"/>
    <w:rsid w:val="00264B68"/>
    <w:rsid w:val="00277DA1"/>
    <w:rsid w:val="00280989"/>
    <w:rsid w:val="00286972"/>
    <w:rsid w:val="002A02B7"/>
    <w:rsid w:val="002A6C93"/>
    <w:rsid w:val="002E0477"/>
    <w:rsid w:val="002E04D3"/>
    <w:rsid w:val="002E4AB9"/>
    <w:rsid w:val="003522FE"/>
    <w:rsid w:val="00354E85"/>
    <w:rsid w:val="00373981"/>
    <w:rsid w:val="00385856"/>
    <w:rsid w:val="00387FF0"/>
    <w:rsid w:val="00394A58"/>
    <w:rsid w:val="003A1C6D"/>
    <w:rsid w:val="003A767B"/>
    <w:rsid w:val="00456699"/>
    <w:rsid w:val="00477B49"/>
    <w:rsid w:val="004946DD"/>
    <w:rsid w:val="00495E65"/>
    <w:rsid w:val="004E1F19"/>
    <w:rsid w:val="00532EC4"/>
    <w:rsid w:val="00536E97"/>
    <w:rsid w:val="0054305C"/>
    <w:rsid w:val="00555C81"/>
    <w:rsid w:val="005845E5"/>
    <w:rsid w:val="005A4CC9"/>
    <w:rsid w:val="005A7D1D"/>
    <w:rsid w:val="005B6F2B"/>
    <w:rsid w:val="005C3114"/>
    <w:rsid w:val="005E00CE"/>
    <w:rsid w:val="005E6AAD"/>
    <w:rsid w:val="005E7F28"/>
    <w:rsid w:val="005F2534"/>
    <w:rsid w:val="006008DC"/>
    <w:rsid w:val="00605B79"/>
    <w:rsid w:val="0061624F"/>
    <w:rsid w:val="00651E2C"/>
    <w:rsid w:val="00655A8A"/>
    <w:rsid w:val="00684FCC"/>
    <w:rsid w:val="006912EC"/>
    <w:rsid w:val="006B73C1"/>
    <w:rsid w:val="006E4523"/>
    <w:rsid w:val="006E5195"/>
    <w:rsid w:val="006E5228"/>
    <w:rsid w:val="007362AC"/>
    <w:rsid w:val="007622F0"/>
    <w:rsid w:val="007668A5"/>
    <w:rsid w:val="007B5A15"/>
    <w:rsid w:val="007B64D3"/>
    <w:rsid w:val="007D5BAE"/>
    <w:rsid w:val="00860BA1"/>
    <w:rsid w:val="00880A44"/>
    <w:rsid w:val="0088764B"/>
    <w:rsid w:val="00894BA7"/>
    <w:rsid w:val="00895C5A"/>
    <w:rsid w:val="008A6892"/>
    <w:rsid w:val="008D5A2F"/>
    <w:rsid w:val="008D7961"/>
    <w:rsid w:val="008E3984"/>
    <w:rsid w:val="00903C01"/>
    <w:rsid w:val="00903EB8"/>
    <w:rsid w:val="00925586"/>
    <w:rsid w:val="009362D8"/>
    <w:rsid w:val="00936B07"/>
    <w:rsid w:val="00943448"/>
    <w:rsid w:val="0095747D"/>
    <w:rsid w:val="00965306"/>
    <w:rsid w:val="00980A59"/>
    <w:rsid w:val="009C1AFA"/>
    <w:rsid w:val="009E289E"/>
    <w:rsid w:val="00A12E9A"/>
    <w:rsid w:val="00A65F3F"/>
    <w:rsid w:val="00A723F5"/>
    <w:rsid w:val="00AB0805"/>
    <w:rsid w:val="00AE1357"/>
    <w:rsid w:val="00AE61C2"/>
    <w:rsid w:val="00B00C83"/>
    <w:rsid w:val="00B1325A"/>
    <w:rsid w:val="00B25F74"/>
    <w:rsid w:val="00B321D1"/>
    <w:rsid w:val="00B34DEF"/>
    <w:rsid w:val="00B45579"/>
    <w:rsid w:val="00B65FB8"/>
    <w:rsid w:val="00B916AD"/>
    <w:rsid w:val="00B942EC"/>
    <w:rsid w:val="00C4690C"/>
    <w:rsid w:val="00C56DC0"/>
    <w:rsid w:val="00C92005"/>
    <w:rsid w:val="00CA2B57"/>
    <w:rsid w:val="00CA38C0"/>
    <w:rsid w:val="00CC294C"/>
    <w:rsid w:val="00CD732C"/>
    <w:rsid w:val="00CE459D"/>
    <w:rsid w:val="00D11DB5"/>
    <w:rsid w:val="00D76049"/>
    <w:rsid w:val="00D764CD"/>
    <w:rsid w:val="00DA52CE"/>
    <w:rsid w:val="00DC7D58"/>
    <w:rsid w:val="00DD1181"/>
    <w:rsid w:val="00DF5CC5"/>
    <w:rsid w:val="00E11CC0"/>
    <w:rsid w:val="00E16D03"/>
    <w:rsid w:val="00E33509"/>
    <w:rsid w:val="00E6006A"/>
    <w:rsid w:val="00E61565"/>
    <w:rsid w:val="00E9455B"/>
    <w:rsid w:val="00EA1437"/>
    <w:rsid w:val="00EB4E03"/>
    <w:rsid w:val="00EC21AF"/>
    <w:rsid w:val="00EC4733"/>
    <w:rsid w:val="00EC4BF6"/>
    <w:rsid w:val="00EE1AFB"/>
    <w:rsid w:val="00F00A00"/>
    <w:rsid w:val="00F01A54"/>
    <w:rsid w:val="00F2528E"/>
    <w:rsid w:val="00F606C7"/>
    <w:rsid w:val="00FB6790"/>
    <w:rsid w:val="00FE053E"/>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7362AC"/>
    <w:pPr>
      <w:keepNext/>
      <w:keepLines/>
      <w:spacing w:before="240" w:after="0"/>
      <w:jc w:val="center"/>
      <w:outlineLvl w:val="0"/>
    </w:pPr>
    <w:rPr>
      <w:rFonts w:asciiTheme="minorHAnsi" w:eastAsia="Times New Roman" w:hAnsiTheme="minorHAnsi"/>
      <w:b/>
      <w:color w:val="000000" w:themeColor="text1"/>
      <w:sz w:val="44"/>
      <w:szCs w:val="32"/>
    </w:rPr>
  </w:style>
  <w:style w:type="paragraph" w:styleId="Heading2">
    <w:name w:val="heading 2"/>
    <w:basedOn w:val="Normal"/>
    <w:next w:val="Normal"/>
    <w:link w:val="Heading2Char"/>
    <w:uiPriority w:val="9"/>
    <w:unhideWhenUsed/>
    <w:qFormat/>
    <w:rsid w:val="00A723F5"/>
    <w:pPr>
      <w:keepNext/>
      <w:keepLines/>
      <w:spacing w:before="40" w:after="0"/>
      <w:outlineLvl w:val="1"/>
    </w:pPr>
    <w:rPr>
      <w:rFonts w:asciiTheme="minorHAnsi" w:eastAsia="Times New Roman" w:hAnsiTheme="minorHAnsi"/>
      <w:color w:val="14578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7362AC"/>
    <w:rPr>
      <w:rFonts w:asciiTheme="minorHAnsi" w:eastAsia="Times New Roman" w:hAnsiTheme="minorHAnsi"/>
      <w:b/>
      <w:color w:val="000000" w:themeColor="text1"/>
      <w:sz w:val="44"/>
      <w:szCs w:val="32"/>
    </w:rPr>
  </w:style>
  <w:style w:type="character" w:customStyle="1" w:styleId="Heading2Char">
    <w:name w:val="Heading 2 Char"/>
    <w:link w:val="Heading2"/>
    <w:uiPriority w:val="9"/>
    <w:rsid w:val="00A723F5"/>
    <w:rPr>
      <w:rFonts w:asciiTheme="minorHAnsi" w:eastAsia="Times New Roman" w:hAnsiTheme="minorHAnsi"/>
      <w:color w:val="14578C"/>
      <w:sz w:val="24"/>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TOCHeading">
    <w:name w:val="TOC Heading"/>
    <w:basedOn w:val="Heading1"/>
    <w:next w:val="Normal"/>
    <w:uiPriority w:val="39"/>
    <w:unhideWhenUsed/>
    <w:qFormat/>
    <w:rsid w:val="00D11DB5"/>
    <w:pPr>
      <w:spacing w:line="259" w:lineRule="auto"/>
      <w:outlineLvl w:val="9"/>
    </w:pPr>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F2528E"/>
    <w:pPr>
      <w:spacing w:before="100" w:beforeAutospacing="1" w:afterAutospacing="1"/>
    </w:pPr>
    <w:rPr>
      <w:rFonts w:ascii="Times New Roman" w:eastAsia="Times New Roman" w:hAnsi="Times New Roman"/>
      <w:sz w:val="24"/>
      <w:szCs w:val="24"/>
    </w:rPr>
  </w:style>
  <w:style w:type="character" w:customStyle="1" w:styleId="apple-tab-span">
    <w:name w:val="apple-tab-span"/>
    <w:basedOn w:val="DefaultParagraphFont"/>
    <w:rsid w:val="00F2528E"/>
  </w:style>
  <w:style w:type="table" w:styleId="TableGrid">
    <w:name w:val="Table Grid"/>
    <w:basedOn w:val="TableNormal"/>
    <w:uiPriority w:val="59"/>
    <w:rsid w:val="00104D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55E8B"/>
    <w:pPr>
      <w:tabs>
        <w:tab w:val="right" w:leader="dot" w:pos="9350"/>
      </w:tabs>
      <w:spacing w:line="360" w:lineRule="auto"/>
    </w:pPr>
    <w:rPr>
      <w:rFonts w:asciiTheme="minorHAnsi" w:hAnsiTheme="minorHAnsi" w:cstheme="minorHAnsi"/>
      <w:b/>
      <w:noProof/>
      <w:sz w:val="32"/>
      <w:szCs w:val="32"/>
    </w:rPr>
  </w:style>
  <w:style w:type="paragraph" w:styleId="TOC2">
    <w:name w:val="toc 2"/>
    <w:basedOn w:val="Normal"/>
    <w:next w:val="Normal"/>
    <w:autoRedefine/>
    <w:uiPriority w:val="39"/>
    <w:unhideWhenUsed/>
    <w:rsid w:val="005C3114"/>
    <w:pPr>
      <w:ind w:left="210"/>
    </w:pPr>
  </w:style>
  <w:style w:type="paragraph" w:styleId="NoSpacing">
    <w:name w:val="No Spacing"/>
    <w:uiPriority w:val="1"/>
    <w:qFormat/>
    <w:rsid w:val="00B65FB8"/>
    <w:rPr>
      <w:sz w:val="21"/>
      <w:szCs w:val="21"/>
    </w:rPr>
  </w:style>
  <w:style w:type="character" w:styleId="FollowedHyperlink">
    <w:name w:val="FollowedHyperlink"/>
    <w:basedOn w:val="DefaultParagraphFont"/>
    <w:uiPriority w:val="99"/>
    <w:semiHidden/>
    <w:unhideWhenUsed/>
    <w:rsid w:val="009E28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joni.gilles@state.or.us"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6.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s://www.congress.gov/116/bills/hr748/BILLS-116hr748en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hyperlink" Target="mailto:joni.gilles@state.or.us" TargetMode="External"/><Relationship Id="rId10" Type="http://schemas.openxmlformats.org/officeDocument/2006/relationships/header" Target="header2.xml"/><Relationship Id="rId19" Type="http://schemas.openxmlformats.org/officeDocument/2006/relationships/hyperlink" Target="mailto:joni.gilles@state.or.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hyperlink" Target="https://www.oregonlaws.org/ors/339.030" TargetMode="External"/><Relationship Id="rId30" Type="http://schemas.openxmlformats.org/officeDocument/2006/relationships/hyperlink" Target="https://oese.ed.gov/files/2020/04/FAQs-Equitable-Services.pdf" TargetMode="External"/><Relationship Id="rId35" Type="http://schemas.openxmlformats.org/officeDocument/2006/relationships/customXml" Target="../customXml/item4.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2020-06-11T22:47:37+00:00</Remediation_x0020_Date>
    <Priority xmlns="033ab11c-6041-4f50-b845-c0c38e41b3e3">New</Priority>
  </documentManagement>
</p:properties>
</file>

<file path=customXml/itemProps1.xml><?xml version="1.0" encoding="utf-8"?>
<ds:datastoreItem xmlns:ds="http://schemas.openxmlformats.org/officeDocument/2006/customXml" ds:itemID="{A91591EE-67BB-420D-90E0-755801E61A6C}">
  <ds:schemaRefs>
    <ds:schemaRef ds:uri="http://schemas.openxmlformats.org/officeDocument/2006/bibliography"/>
  </ds:schemaRefs>
</ds:datastoreItem>
</file>

<file path=customXml/itemProps2.xml><?xml version="1.0" encoding="utf-8"?>
<ds:datastoreItem xmlns:ds="http://schemas.openxmlformats.org/officeDocument/2006/customXml" ds:itemID="{86E94FBB-D3C0-459D-BCD1-776ABF343CBE}"/>
</file>

<file path=customXml/itemProps3.xml><?xml version="1.0" encoding="utf-8"?>
<ds:datastoreItem xmlns:ds="http://schemas.openxmlformats.org/officeDocument/2006/customXml" ds:itemID="{00E2D0EC-B00D-42A8-9CEF-100F6FA545B9}"/>
</file>

<file path=customXml/itemProps4.xml><?xml version="1.0" encoding="utf-8"?>
<ds:datastoreItem xmlns:ds="http://schemas.openxmlformats.org/officeDocument/2006/customXml" ds:itemID="{EE04E6C7-9FF6-41EB-B266-238F6F863668}"/>
</file>

<file path=docProps/app.xml><?xml version="1.0" encoding="utf-8"?>
<Properties xmlns="http://schemas.openxmlformats.org/officeDocument/2006/extended-properties" xmlns:vt="http://schemas.openxmlformats.org/officeDocument/2006/docPropsVTypes">
  <Template>Normal</Template>
  <TotalTime>8</TotalTime>
  <Pages>15</Pages>
  <Words>4347</Words>
  <Characters>24779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CARES Act ESSER and ESEA Combined Packet</vt:lpstr>
    </vt:vector>
  </TitlesOfParts>
  <Company>State of Oregon, DAS</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CARES Act ESSER and ESEA Combined Packet</dc:title>
  <dc:subject>letterhead</dc:subject>
  <dc:creator>Sheila Somerville</dc:creator>
  <cp:keywords>letterhead</cp:keywords>
  <cp:lastModifiedBy>ANKRUM Stacie - ODE</cp:lastModifiedBy>
  <cp:revision>8</cp:revision>
  <cp:lastPrinted>2017-03-11T00:25:00Z</cp:lastPrinted>
  <dcterms:created xsi:type="dcterms:W3CDTF">2020-06-11T16:23:00Z</dcterms:created>
  <dcterms:modified xsi:type="dcterms:W3CDTF">2020-06-11T17:10:00Z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