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A7536" w14:textId="214157CA" w:rsidR="00954384" w:rsidRDefault="003E317F" w:rsidP="002C07C4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/>
          <w:b/>
          <w:sz w:val="28"/>
        </w:rPr>
        <w:t>Abiso ng Kinakailangang Pag-uulat at Accountability</w:t>
      </w:r>
    </w:p>
    <w:p w14:paraId="3230757A" w14:textId="1D91F4E4" w:rsidR="00854557" w:rsidRPr="007921C4" w:rsidRDefault="00954384" w:rsidP="002C07C4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/>
          <w:b/>
          <w:sz w:val="28"/>
        </w:rPr>
        <w:t xml:space="preserve">ng mga English Learner </w:t>
      </w:r>
      <w:r w:rsidR="007921C4">
        <w:rPr>
          <w:rFonts w:ascii="Calibri" w:hAnsi="Calibri"/>
          <w:b/>
          <w:sz w:val="28"/>
        </w:rPr>
        <w:t>sa</w:t>
      </w:r>
    </w:p>
    <w:p w14:paraId="5AF2853D" w14:textId="711668E6" w:rsidR="00854557" w:rsidRPr="00907CD3" w:rsidRDefault="00854557" w:rsidP="008B4007">
      <w:pPr>
        <w:shd w:val="clear" w:color="auto" w:fill="BDD6EE"/>
        <w:spacing w:after="12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/>
          <w:b/>
          <w:sz w:val="28"/>
        </w:rPr>
        <w:t>Taon ng Paaralan [</w:t>
      </w:r>
      <w:r>
        <w:rPr>
          <w:rFonts w:ascii="Calibri" w:hAnsi="Calibri"/>
          <w:b/>
          <w:sz w:val="28"/>
          <w:highlight w:val="yellow"/>
        </w:rPr>
        <w:t>20XX-20XX</w:t>
      </w:r>
      <w:r>
        <w:rPr>
          <w:rFonts w:ascii="Calibri" w:hAnsi="Calibri"/>
          <w:b/>
          <w:sz w:val="28"/>
        </w:rPr>
        <w:t>]</w:t>
      </w:r>
    </w:p>
    <w:p w14:paraId="396BD2CA" w14:textId="1B652766" w:rsidR="00854557" w:rsidRPr="002C07C4" w:rsidRDefault="00854557" w:rsidP="008B4007">
      <w:pPr>
        <w:spacing w:after="120"/>
        <w:jc w:val="center"/>
        <w:rPr>
          <w:rFonts w:ascii="Calibri" w:hAnsi="Calibri"/>
          <w:bCs/>
        </w:rPr>
      </w:pPr>
      <w:r>
        <w:rPr>
          <w:rFonts w:ascii="Calibri" w:hAnsi="Calibri"/>
          <w:highlight w:val="yellow"/>
        </w:rPr>
        <w:t>[Use LEA or School Letterhead]</w:t>
      </w:r>
    </w:p>
    <w:p w14:paraId="78826266" w14:textId="77777777" w:rsidR="00854557" w:rsidRDefault="00854557" w:rsidP="00854557">
      <w:pPr>
        <w:rPr>
          <w:rFonts w:ascii="Calibri" w:hAnsi="Calibri"/>
          <w:color w:val="000000"/>
        </w:rPr>
      </w:pPr>
    </w:p>
    <w:p w14:paraId="3D05ED26" w14:textId="5E2291AF" w:rsidR="00854557" w:rsidRPr="00414545" w:rsidRDefault="00854557" w:rsidP="00854557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highlight w:val="yellow"/>
        </w:rPr>
        <w:t>[DATE]</w:t>
      </w:r>
    </w:p>
    <w:p w14:paraId="2D08F909" w14:textId="77777777" w:rsidR="00B80511" w:rsidRPr="00414545" w:rsidRDefault="00B80511" w:rsidP="00854557">
      <w:pPr>
        <w:rPr>
          <w:rFonts w:ascii="Calibri" w:hAnsi="Calibri"/>
          <w:b/>
          <w:bCs/>
          <w:color w:val="000000"/>
          <w:sz w:val="22"/>
          <w:szCs w:val="22"/>
        </w:rPr>
      </w:pPr>
    </w:p>
    <w:p w14:paraId="0DDEE444" w14:textId="353E8D1E" w:rsidR="00B80511" w:rsidRPr="00414545" w:rsidRDefault="00B80511" w:rsidP="00B80511">
      <w:pPr>
        <w:spacing w:after="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>Mahal na Magulang/Guardian ni [</w:t>
      </w:r>
      <w:r>
        <w:rPr>
          <w:rFonts w:ascii="Calibri" w:hAnsi="Calibri"/>
          <w:sz w:val="22"/>
          <w:highlight w:val="yellow"/>
        </w:rPr>
        <w:t>STUDENT NAME</w:t>
      </w:r>
      <w:r>
        <w:rPr>
          <w:rFonts w:ascii="Calibri" w:hAnsi="Calibri"/>
          <w:sz w:val="22"/>
        </w:rPr>
        <w:t xml:space="preserve">], </w:t>
      </w:r>
    </w:p>
    <w:p w14:paraId="54D16AB4" w14:textId="77777777" w:rsidR="00B80511" w:rsidRPr="00414545" w:rsidRDefault="00B80511" w:rsidP="00B80511">
      <w:pPr>
        <w:spacing w:after="0"/>
        <w:rPr>
          <w:rFonts w:ascii="Calibri" w:hAnsi="Calibri" w:cs="Calibri"/>
          <w:bCs/>
          <w:sz w:val="22"/>
          <w:szCs w:val="22"/>
        </w:rPr>
      </w:pPr>
    </w:p>
    <w:p w14:paraId="74AACE87" w14:textId="6AA22C0C" w:rsidR="00954384" w:rsidRDefault="00B80511" w:rsidP="00CD63F4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Hinihilingan ang [</w:t>
      </w:r>
      <w:r>
        <w:rPr>
          <w:rFonts w:ascii="Calibri" w:hAnsi="Calibri"/>
          <w:sz w:val="22"/>
          <w:highlight w:val="yellow"/>
        </w:rPr>
        <w:t>DISTRICT/SCHOOL</w:t>
      </w:r>
      <w:r>
        <w:rPr>
          <w:rFonts w:ascii="Calibri" w:hAnsi="Calibri"/>
          <w:sz w:val="22"/>
        </w:rPr>
        <w:t xml:space="preserve">] na magbigay ng taunang ulat ng pagsulong ng lahat ng estudyante. Kabilang dito ang kung gaano kahusay magbasa, magsulat, magsalita at umunawa ng Ingles ang mga estudyante. </w:t>
      </w:r>
    </w:p>
    <w:p w14:paraId="48760E27" w14:textId="77777777" w:rsidR="00954384" w:rsidRDefault="00954384" w:rsidP="00CD63F4">
      <w:pPr>
        <w:spacing w:after="0"/>
        <w:rPr>
          <w:rFonts w:ascii="Calibri" w:hAnsi="Calibri" w:cs="Calibri"/>
          <w:sz w:val="22"/>
          <w:szCs w:val="22"/>
        </w:rPr>
      </w:pPr>
    </w:p>
    <w:p w14:paraId="5CAF78E1" w14:textId="15AF7A59" w:rsidR="00954384" w:rsidRDefault="00954384" w:rsidP="00CD63F4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Ipo-post ang mga score </w:t>
      </w:r>
      <w:r w:rsidR="007921C4">
        <w:rPr>
          <w:rFonts w:ascii="Calibri" w:hAnsi="Calibri"/>
          <w:sz w:val="22"/>
        </w:rPr>
        <w:t>ng pagsusulit sa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b/>
          <w:sz w:val="22"/>
        </w:rPr>
        <w:t>English Language Proficiency</w:t>
      </w:r>
      <w:r>
        <w:rPr>
          <w:rFonts w:ascii="Calibri" w:hAnsi="Calibri"/>
          <w:sz w:val="22"/>
        </w:rPr>
        <w:t xml:space="preserve"> (ELP) sa mga report card ng ating estado at distrito at ibabahagi ang </w:t>
      </w:r>
      <w:r w:rsidR="007921C4">
        <w:rPr>
          <w:rFonts w:ascii="Calibri" w:hAnsi="Calibri"/>
          <w:sz w:val="22"/>
        </w:rPr>
        <w:t>mga</w:t>
      </w:r>
      <w:r>
        <w:rPr>
          <w:rFonts w:ascii="Calibri" w:hAnsi="Calibri"/>
          <w:sz w:val="22"/>
        </w:rPr>
        <w:t xml:space="preserve"> resulta kung paano tinukoy ang lahat ng estudyante bilang mga multilingual learner score sa Ingles at grade-level na content.  </w:t>
      </w:r>
    </w:p>
    <w:p w14:paraId="40244B17" w14:textId="77777777" w:rsidR="00954384" w:rsidRDefault="00954384" w:rsidP="00CD63F4">
      <w:pPr>
        <w:spacing w:after="0"/>
        <w:rPr>
          <w:rFonts w:ascii="Calibri" w:hAnsi="Calibri" w:cs="Calibri"/>
          <w:sz w:val="22"/>
          <w:szCs w:val="22"/>
        </w:rPr>
      </w:pPr>
    </w:p>
    <w:p w14:paraId="21161711" w14:textId="376360C9" w:rsidR="00954384" w:rsidRDefault="00B80511" w:rsidP="00CD63F4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Kabilang sa state report card ang mga estudyanteng nakikilahok sa mga English Learning Development program at mga estudyante na nakatapos </w:t>
      </w:r>
      <w:r w:rsidR="007921C4">
        <w:rPr>
          <w:rFonts w:ascii="Calibri" w:hAnsi="Calibri"/>
          <w:sz w:val="22"/>
        </w:rPr>
        <w:t>ng</w:t>
      </w:r>
      <w:r>
        <w:rPr>
          <w:rFonts w:ascii="Calibri" w:hAnsi="Calibri"/>
          <w:sz w:val="22"/>
        </w:rPr>
        <w:t xml:space="preserve"> kanilang English language program sa nakalipas na apat na taon. </w:t>
      </w:r>
    </w:p>
    <w:p w14:paraId="263FE020" w14:textId="77777777" w:rsidR="00954384" w:rsidRDefault="00954384" w:rsidP="00CD63F4">
      <w:pPr>
        <w:spacing w:after="0"/>
        <w:rPr>
          <w:rFonts w:ascii="Calibri" w:hAnsi="Calibri" w:cs="Calibri"/>
          <w:sz w:val="22"/>
          <w:szCs w:val="22"/>
        </w:rPr>
      </w:pPr>
    </w:p>
    <w:p w14:paraId="76A24487" w14:textId="42C0BD01" w:rsidR="00944859" w:rsidRPr="00414545" w:rsidRDefault="002C07C4" w:rsidP="00CD63F4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Kasama sa ipo-post na mga resulta ang mga sumusunod na hakbang: </w:t>
      </w:r>
    </w:p>
    <w:p w14:paraId="2A188687" w14:textId="77777777" w:rsidR="00944859" w:rsidRPr="00414545" w:rsidRDefault="00944859" w:rsidP="00CD63F4">
      <w:pPr>
        <w:spacing w:after="0"/>
        <w:rPr>
          <w:rFonts w:ascii="Calibri" w:hAnsi="Calibri" w:cs="Calibri"/>
          <w:sz w:val="22"/>
          <w:szCs w:val="22"/>
        </w:rPr>
      </w:pPr>
    </w:p>
    <w:p w14:paraId="5FABABAB" w14:textId="523FF045" w:rsidR="00483CD5" w:rsidRPr="00414545" w:rsidRDefault="00483CD5" w:rsidP="002C07C4">
      <w:pPr>
        <w:pStyle w:val="ListParagraph"/>
        <w:numPr>
          <w:ilvl w:val="0"/>
          <w:numId w:val="1"/>
        </w:numPr>
        <w:spacing w:after="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Language Arts &amp; Math</w:t>
      </w:r>
      <w:r>
        <w:rPr>
          <w:rFonts w:ascii="Calibri" w:hAnsi="Calibri"/>
          <w:sz w:val="22"/>
        </w:rPr>
        <w:t xml:space="preserve"> - Ang porsyento ng mga estudyante na marunong magbasa at mag-math, o mataas, grade level.  </w:t>
      </w:r>
    </w:p>
    <w:p w14:paraId="74600539" w14:textId="3F0DB433" w:rsidR="00483CD5" w:rsidRPr="00414545" w:rsidRDefault="00483CD5" w:rsidP="002C07C4">
      <w:pPr>
        <w:pStyle w:val="ListParagraph"/>
        <w:numPr>
          <w:ilvl w:val="0"/>
          <w:numId w:val="1"/>
        </w:numPr>
        <w:spacing w:after="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High School Graduation rates</w:t>
      </w:r>
      <w:r>
        <w:rPr>
          <w:rFonts w:ascii="Calibri" w:hAnsi="Calibri"/>
          <w:sz w:val="22"/>
        </w:rPr>
        <w:t xml:space="preserve"> - Ang porsyento ng mga estudyante na nakatanggap ng regular o modified diploma sa loob ng apat na taon ng pagpasok sa ika-9 grade (4-year cohort) o sa loob ng limang taon ng pagpasok sa ika-9 na grade (5-year cohort).</w:t>
      </w:r>
    </w:p>
    <w:p w14:paraId="4D970C5A" w14:textId="31274272" w:rsidR="00483CD5" w:rsidRPr="00414545" w:rsidRDefault="00483CD5" w:rsidP="002C07C4">
      <w:pPr>
        <w:pStyle w:val="ListParagraph"/>
        <w:numPr>
          <w:ilvl w:val="0"/>
          <w:numId w:val="1"/>
        </w:numPr>
        <w:spacing w:after="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Regular attenders</w:t>
      </w:r>
      <w:r>
        <w:rPr>
          <w:rFonts w:ascii="Calibri" w:hAnsi="Calibri"/>
          <w:sz w:val="22"/>
        </w:rPr>
        <w:t xml:space="preserve"> - Porsyento ng mga estudyante na pumasok nang mahigit 90% ng kanilang naka-enroll na mga araw. </w:t>
      </w:r>
    </w:p>
    <w:p w14:paraId="33455ED9" w14:textId="26D2680A" w:rsidR="00483CD5" w:rsidRPr="00414545" w:rsidRDefault="00483CD5" w:rsidP="002C07C4">
      <w:pPr>
        <w:pStyle w:val="ListParagraph"/>
        <w:numPr>
          <w:ilvl w:val="0"/>
          <w:numId w:val="1"/>
        </w:numPr>
        <w:spacing w:after="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9</w:t>
      </w:r>
      <w:r>
        <w:rPr>
          <w:rFonts w:ascii="Calibri" w:hAnsi="Calibri"/>
          <w:b/>
          <w:sz w:val="22"/>
          <w:vertAlign w:val="superscript"/>
        </w:rPr>
        <w:t>th</w:t>
      </w:r>
      <w:r>
        <w:rPr>
          <w:rFonts w:ascii="Calibri" w:hAnsi="Calibri"/>
          <w:b/>
          <w:sz w:val="22"/>
        </w:rPr>
        <w:t xml:space="preserve"> Grade On-track</w:t>
      </w:r>
      <w:r>
        <w:rPr>
          <w:rFonts w:ascii="Calibri" w:hAnsi="Calibri"/>
          <w:sz w:val="22"/>
        </w:rPr>
        <w:t xml:space="preserve"> - Porsyento ng mga estudyante na nakaipon ng di-bababa sa isang-kapat ng mga graduation credits sa panahon ng kanilang ika-9 na grade ng taon. </w:t>
      </w:r>
    </w:p>
    <w:p w14:paraId="62B0168C" w14:textId="0894A0E1" w:rsidR="00944859" w:rsidRPr="00414545" w:rsidRDefault="00944859" w:rsidP="002C07C4">
      <w:pPr>
        <w:pStyle w:val="ListParagraph"/>
        <w:numPr>
          <w:ilvl w:val="0"/>
          <w:numId w:val="1"/>
        </w:numPr>
        <w:spacing w:after="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On Track to English Language Proficiency</w:t>
      </w:r>
      <w:r>
        <w:rPr>
          <w:rFonts w:ascii="Calibri" w:hAnsi="Calibri"/>
          <w:sz w:val="22"/>
        </w:rPr>
        <w:t xml:space="preserve"> – Porsyento ng mga estudyante na nasa kasalukuyang sumusulong sa pagsulat, pagsasalita, at pag-unawa ng Ingles nang walang kailangang suporta. </w:t>
      </w:r>
    </w:p>
    <w:p w14:paraId="6CCA0895" w14:textId="77777777" w:rsidR="00483CD5" w:rsidRPr="00414545" w:rsidRDefault="00483CD5" w:rsidP="00483CD5">
      <w:pPr>
        <w:spacing w:after="0"/>
        <w:rPr>
          <w:rFonts w:ascii="Calibri" w:hAnsi="Calibri" w:cs="Calibri"/>
          <w:sz w:val="22"/>
          <w:szCs w:val="22"/>
        </w:rPr>
      </w:pPr>
    </w:p>
    <w:p w14:paraId="550F4C09" w14:textId="2A3350FA" w:rsidR="00C062DF" w:rsidRPr="00414545" w:rsidRDefault="002C07C4" w:rsidP="002C07C4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Habang ang pangkalahatang score ay iniuulat sa pang-estadong antas, </w:t>
      </w:r>
      <w:r w:rsidR="007921C4">
        <w:rPr>
          <w:rFonts w:ascii="Calibri" w:hAnsi="Calibri"/>
          <w:sz w:val="22"/>
        </w:rPr>
        <w:t>sa</w:t>
      </w:r>
      <w:r>
        <w:rPr>
          <w:rFonts w:ascii="Calibri" w:hAnsi="Calibri"/>
          <w:sz w:val="22"/>
        </w:rPr>
        <w:t xml:space="preserve"> iyong score sa pagsusulit </w:t>
      </w:r>
      <w:r w:rsidR="007921C4">
        <w:rPr>
          <w:rFonts w:ascii="Calibri" w:hAnsi="Calibri"/>
          <w:sz w:val="22"/>
        </w:rPr>
        <w:t xml:space="preserve">ay </w:t>
      </w:r>
      <w:r>
        <w:rPr>
          <w:rFonts w:ascii="Calibri" w:hAnsi="Calibri"/>
          <w:sz w:val="22"/>
        </w:rPr>
        <w:t xml:space="preserve">pinuprotektahan ang pagkakakilanlan at hindi ibinabahagi sa publiko. </w:t>
      </w:r>
    </w:p>
    <w:p w14:paraId="523E86BD" w14:textId="77777777" w:rsidR="00C062DF" w:rsidRPr="00414545" w:rsidRDefault="00C062DF" w:rsidP="00483CD5">
      <w:pPr>
        <w:spacing w:after="0"/>
        <w:rPr>
          <w:rFonts w:ascii="Calibri" w:hAnsi="Calibri" w:cs="Calibri"/>
          <w:sz w:val="22"/>
          <w:szCs w:val="22"/>
        </w:rPr>
      </w:pPr>
    </w:p>
    <w:p w14:paraId="5048B4C5" w14:textId="77777777" w:rsidR="002C07C4" w:rsidRPr="00414545" w:rsidRDefault="002C07C4" w:rsidP="002C07C4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Kung may mga tanong ka tungkol sa data na ito, paki-contact ang [</w:t>
      </w:r>
      <w:r>
        <w:rPr>
          <w:rFonts w:ascii="Calibri" w:hAnsi="Calibri"/>
          <w:sz w:val="22"/>
          <w:highlight w:val="yellow"/>
        </w:rPr>
        <w:t>DISTRICT/SCHOOL</w:t>
      </w:r>
      <w:r>
        <w:rPr>
          <w:rFonts w:ascii="Calibri" w:hAnsi="Calibri"/>
          <w:sz w:val="22"/>
        </w:rPr>
        <w:t>] [</w:t>
      </w:r>
      <w:r>
        <w:rPr>
          <w:rFonts w:ascii="Calibri" w:hAnsi="Calibri"/>
          <w:sz w:val="22"/>
          <w:highlight w:val="yellow"/>
        </w:rPr>
        <w:t>TITLE</w:t>
      </w:r>
      <w:r>
        <w:rPr>
          <w:rFonts w:ascii="Calibri" w:hAnsi="Calibri"/>
          <w:sz w:val="22"/>
        </w:rPr>
        <w:t>] [</w:t>
      </w:r>
      <w:r>
        <w:rPr>
          <w:rFonts w:ascii="Calibri" w:hAnsi="Calibri"/>
          <w:sz w:val="22"/>
          <w:highlight w:val="yellow"/>
        </w:rPr>
        <w:t>CONTACT NAME</w:t>
      </w:r>
      <w:r>
        <w:rPr>
          <w:rFonts w:ascii="Calibri" w:hAnsi="Calibri"/>
          <w:sz w:val="22"/>
        </w:rPr>
        <w:t>] sa [</w:t>
      </w:r>
      <w:r>
        <w:rPr>
          <w:rFonts w:ascii="Calibri" w:hAnsi="Calibri"/>
          <w:sz w:val="22"/>
          <w:highlight w:val="yellow"/>
        </w:rPr>
        <w:t>PHONE NUMBER</w:t>
      </w:r>
      <w:r>
        <w:rPr>
          <w:rFonts w:ascii="Calibri" w:hAnsi="Calibri"/>
          <w:sz w:val="22"/>
        </w:rPr>
        <w:t>] o [</w:t>
      </w:r>
      <w:r>
        <w:rPr>
          <w:rFonts w:ascii="Calibri" w:hAnsi="Calibri"/>
          <w:sz w:val="22"/>
          <w:highlight w:val="yellow"/>
        </w:rPr>
        <w:t>EMAIL</w:t>
      </w:r>
      <w:r>
        <w:rPr>
          <w:rFonts w:ascii="Calibri" w:hAnsi="Calibri"/>
          <w:sz w:val="22"/>
        </w:rPr>
        <w:t>].</w:t>
      </w:r>
    </w:p>
    <w:p w14:paraId="49517363" w14:textId="77777777" w:rsidR="002C07C4" w:rsidRPr="00414545" w:rsidRDefault="002C07C4" w:rsidP="002C07C4">
      <w:pPr>
        <w:spacing w:after="0"/>
        <w:rPr>
          <w:rFonts w:ascii="Calibri" w:hAnsi="Calibri" w:cs="Calibri"/>
          <w:sz w:val="22"/>
          <w:szCs w:val="22"/>
        </w:rPr>
      </w:pPr>
    </w:p>
    <w:p w14:paraId="76BBEBA6" w14:textId="77777777" w:rsidR="002C07C4" w:rsidRPr="00414545" w:rsidRDefault="002C07C4" w:rsidP="002C07C4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Taos-puso,</w:t>
      </w:r>
    </w:p>
    <w:p w14:paraId="5E789AA6" w14:textId="77777777" w:rsidR="002C07C4" w:rsidRPr="00414545" w:rsidRDefault="002C07C4" w:rsidP="002C07C4">
      <w:pPr>
        <w:spacing w:after="0"/>
        <w:rPr>
          <w:rFonts w:ascii="Calibri" w:hAnsi="Calibri" w:cs="Calibri"/>
          <w:sz w:val="22"/>
          <w:szCs w:val="22"/>
        </w:rPr>
      </w:pPr>
    </w:p>
    <w:p w14:paraId="3155101E" w14:textId="77777777" w:rsidR="002C07C4" w:rsidRPr="00414545" w:rsidRDefault="002C07C4" w:rsidP="002C07C4">
      <w:pPr>
        <w:spacing w:after="0"/>
        <w:rPr>
          <w:rFonts w:ascii="Calibri" w:hAnsi="Calibri" w:cs="Calibri"/>
          <w:sz w:val="22"/>
          <w:szCs w:val="22"/>
        </w:rPr>
      </w:pPr>
    </w:p>
    <w:p w14:paraId="77DD4844" w14:textId="77777777" w:rsidR="002C07C4" w:rsidRPr="00414545" w:rsidRDefault="002C07C4" w:rsidP="002C07C4">
      <w:pPr>
        <w:spacing w:after="0"/>
        <w:rPr>
          <w:rFonts w:ascii="Calibri" w:hAnsi="Calibri" w:cs="Calibri"/>
          <w:sz w:val="22"/>
          <w:szCs w:val="22"/>
        </w:rPr>
      </w:pPr>
    </w:p>
    <w:p w14:paraId="2CC4725F" w14:textId="5238DC54" w:rsidR="002C07C4" w:rsidRPr="00414545" w:rsidRDefault="002C07C4" w:rsidP="002C07C4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[</w:t>
      </w:r>
      <w:r w:rsidR="000F28DF">
        <w:rPr>
          <w:rFonts w:ascii="Calibri" w:hAnsi="Calibri"/>
          <w:sz w:val="22"/>
          <w:highlight w:val="yellow"/>
        </w:rPr>
        <w:t>PRINTED</w:t>
      </w:r>
      <w:r>
        <w:rPr>
          <w:rFonts w:ascii="Calibri" w:hAnsi="Calibri"/>
          <w:sz w:val="22"/>
          <w:highlight w:val="yellow"/>
        </w:rPr>
        <w:t xml:space="preserve"> NAME</w:t>
      </w:r>
      <w:r>
        <w:rPr>
          <w:rFonts w:ascii="Calibri" w:hAnsi="Calibri"/>
          <w:sz w:val="22"/>
        </w:rPr>
        <w:t>]</w:t>
      </w:r>
    </w:p>
    <w:p w14:paraId="4C532D03" w14:textId="6A695190" w:rsidR="00C062DF" w:rsidRPr="00414545" w:rsidRDefault="002C07C4" w:rsidP="002C07C4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highlight w:val="yellow"/>
        </w:rPr>
        <w:t>[TITLE</w:t>
      </w:r>
      <w:r>
        <w:rPr>
          <w:rFonts w:ascii="Calibri" w:hAnsi="Calibri"/>
          <w:sz w:val="22"/>
        </w:rPr>
        <w:t>]</w:t>
      </w:r>
      <w:r>
        <w:rPr>
          <w:rFonts w:ascii="Calibri" w:hAnsi="Calibri"/>
          <w:sz w:val="22"/>
        </w:rPr>
        <w:tab/>
      </w:r>
    </w:p>
    <w:sectPr w:rsidR="00C062DF" w:rsidRPr="00414545" w:rsidSect="00414545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9D458F"/>
    <w:multiLevelType w:val="hybridMultilevel"/>
    <w:tmpl w:val="6DF27F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8018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A9"/>
    <w:rsid w:val="00057FD8"/>
    <w:rsid w:val="0009345E"/>
    <w:rsid w:val="000A5756"/>
    <w:rsid w:val="000B019F"/>
    <w:rsid w:val="000C14A2"/>
    <w:rsid w:val="000D36B7"/>
    <w:rsid w:val="000E7BC7"/>
    <w:rsid w:val="000F28DF"/>
    <w:rsid w:val="00186F70"/>
    <w:rsid w:val="00187FD9"/>
    <w:rsid w:val="002057EC"/>
    <w:rsid w:val="0022037B"/>
    <w:rsid w:val="002216DF"/>
    <w:rsid w:val="00223DAF"/>
    <w:rsid w:val="00250FBF"/>
    <w:rsid w:val="00271B41"/>
    <w:rsid w:val="00295954"/>
    <w:rsid w:val="002C07C4"/>
    <w:rsid w:val="002D37BB"/>
    <w:rsid w:val="00300E2F"/>
    <w:rsid w:val="00307B43"/>
    <w:rsid w:val="003367CC"/>
    <w:rsid w:val="00346621"/>
    <w:rsid w:val="0038567A"/>
    <w:rsid w:val="003A5E26"/>
    <w:rsid w:val="003E317F"/>
    <w:rsid w:val="003E5AD4"/>
    <w:rsid w:val="003F6983"/>
    <w:rsid w:val="004024D8"/>
    <w:rsid w:val="00404D4F"/>
    <w:rsid w:val="00414545"/>
    <w:rsid w:val="004159AA"/>
    <w:rsid w:val="00437286"/>
    <w:rsid w:val="00465BAE"/>
    <w:rsid w:val="00483CD5"/>
    <w:rsid w:val="004B38C1"/>
    <w:rsid w:val="004E42EB"/>
    <w:rsid w:val="005110C4"/>
    <w:rsid w:val="00532D27"/>
    <w:rsid w:val="00617A1A"/>
    <w:rsid w:val="006A4B9B"/>
    <w:rsid w:val="00712E0C"/>
    <w:rsid w:val="0074076D"/>
    <w:rsid w:val="0075715A"/>
    <w:rsid w:val="00767E05"/>
    <w:rsid w:val="00787FB6"/>
    <w:rsid w:val="007921C4"/>
    <w:rsid w:val="00795E7F"/>
    <w:rsid w:val="007D2AC7"/>
    <w:rsid w:val="00854557"/>
    <w:rsid w:val="008612ED"/>
    <w:rsid w:val="008971A1"/>
    <w:rsid w:val="008B037A"/>
    <w:rsid w:val="008B4007"/>
    <w:rsid w:val="009118F9"/>
    <w:rsid w:val="00944859"/>
    <w:rsid w:val="00954384"/>
    <w:rsid w:val="00991F27"/>
    <w:rsid w:val="00A00D35"/>
    <w:rsid w:val="00A1287D"/>
    <w:rsid w:val="00A42728"/>
    <w:rsid w:val="00A50940"/>
    <w:rsid w:val="00AA1477"/>
    <w:rsid w:val="00AA49DD"/>
    <w:rsid w:val="00AB351A"/>
    <w:rsid w:val="00AC48A9"/>
    <w:rsid w:val="00AD1307"/>
    <w:rsid w:val="00B00F77"/>
    <w:rsid w:val="00B01343"/>
    <w:rsid w:val="00B04F92"/>
    <w:rsid w:val="00B158DF"/>
    <w:rsid w:val="00B20DE6"/>
    <w:rsid w:val="00B3764B"/>
    <w:rsid w:val="00B556B7"/>
    <w:rsid w:val="00B560D6"/>
    <w:rsid w:val="00B56B6A"/>
    <w:rsid w:val="00B80511"/>
    <w:rsid w:val="00BC20B9"/>
    <w:rsid w:val="00BC64B8"/>
    <w:rsid w:val="00BD6A1E"/>
    <w:rsid w:val="00C021FA"/>
    <w:rsid w:val="00C062DF"/>
    <w:rsid w:val="00C25BBC"/>
    <w:rsid w:val="00C26B6D"/>
    <w:rsid w:val="00C677BA"/>
    <w:rsid w:val="00CA5855"/>
    <w:rsid w:val="00CB1057"/>
    <w:rsid w:val="00CB56F4"/>
    <w:rsid w:val="00CD63F4"/>
    <w:rsid w:val="00D37EFA"/>
    <w:rsid w:val="00D429F2"/>
    <w:rsid w:val="00D54C32"/>
    <w:rsid w:val="00D93014"/>
    <w:rsid w:val="00DD212E"/>
    <w:rsid w:val="00E076AA"/>
    <w:rsid w:val="00E13D62"/>
    <w:rsid w:val="00E70EDF"/>
    <w:rsid w:val="00E73AC0"/>
    <w:rsid w:val="00E823AB"/>
    <w:rsid w:val="00E90494"/>
    <w:rsid w:val="00F27DCD"/>
    <w:rsid w:val="00F36131"/>
    <w:rsid w:val="00F545AA"/>
    <w:rsid w:val="00F71AE1"/>
    <w:rsid w:val="00FA552A"/>
    <w:rsid w:val="00FB5AA9"/>
    <w:rsid w:val="00FC2C4E"/>
    <w:rsid w:val="00FC6B1D"/>
    <w:rsid w:val="00FD0BDE"/>
    <w:rsid w:val="00FF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783CC"/>
  <w15:chartTrackingRefBased/>
  <w15:docId w15:val="{E9A1A5CC-1E14-4F56-8893-2B42D6DE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FB5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AA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AA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AA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AA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AA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AA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AA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AA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AA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AA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AA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AA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AA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AA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AA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AA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AA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AA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FB5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AA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AA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AA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AA9"/>
    <w:rPr>
      <w:b/>
      <w:bCs/>
      <w:smallCaps/>
      <w:color w:val="DA1F12" w:themeColor="accent1" w:themeShade="BF"/>
      <w:spacing w:val="5"/>
    </w:rPr>
  </w:style>
  <w:style w:type="paragraph" w:styleId="NoSpacing">
    <w:name w:val="No Spacing"/>
    <w:uiPriority w:val="1"/>
    <w:qFormat/>
    <w:rsid w:val="00FB5AA9"/>
    <w:pPr>
      <w:spacing w:after="0"/>
    </w:pPr>
  </w:style>
  <w:style w:type="table" w:styleId="TableGrid">
    <w:name w:val="Table Grid"/>
    <w:basedOn w:val="TableNormal"/>
    <w:uiPriority w:val="59"/>
    <w:rsid w:val="00B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076A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2024-09-20T00:14:14+00:00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1F2EC437-1C22-4455-9F75-891E824D36F2}"/>
</file>

<file path=customXml/itemProps2.xml><?xml version="1.0" encoding="utf-8"?>
<ds:datastoreItem xmlns:ds="http://schemas.openxmlformats.org/officeDocument/2006/customXml" ds:itemID="{57E1C707-6BC0-4DBB-9333-B1C6EB68A314}"/>
</file>

<file path=customXml/itemProps3.xml><?xml version="1.0" encoding="utf-8"?>
<ds:datastoreItem xmlns:ds="http://schemas.openxmlformats.org/officeDocument/2006/customXml" ds:itemID="{AB222F27-6306-4C02-9947-D52A3B511D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2024-09-19T05:52:00Z</dcterms:created>
  <dcterms:modified xsi:type="dcterms:W3CDTF">2024-09-19T05:52:00Z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2024-08-09T15:36:43Z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b32bf310-1f85-493e-a496-f50bd7cf611b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308de499711ab860074ffc1127525d56eeb1ad1e4cfe17f055e04dce37032ded</vt:lpwstr>
  </property>
  <property fmtid="{D5CDD505-2E9C-101B-9397-08002B2CF9AE}" pid="10" name="ContentTypeId">
    <vt:lpwstr>0x010100B3812F45279552458458D0611D127A50</vt:lpwstr>
  </property>
</Properties>
</file>