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7536" w14:textId="214157CA" w:rsidR="00954384" w:rsidRDefault="003E317F" w:rsidP="00AF50EE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ఇంగ్లిష్ అభ్యాసకుల కొరకు అవసరమైన రిపోర్టింగ్ మరియు అకౌంటబిలిటీ నోటీస్</w:t>
      </w:r>
    </w:p>
    <w:p w14:paraId="5AF2853D" w14:textId="38CB5750" w:rsidR="00854557" w:rsidRPr="00907CD3" w:rsidRDefault="00954384" w:rsidP="00AF50EE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 xml:space="preserve"> </w:t>
      </w:r>
      <w:r w:rsidR="00854557">
        <w:rPr>
          <w:rFonts w:ascii="Calibri" w:hAnsi="Calibri"/>
          <w:b/>
          <w:sz w:val="28"/>
        </w:rPr>
        <w:t>విద్యా సంవత్సరం [</w:t>
      </w:r>
      <w:r w:rsidR="00854557">
        <w:rPr>
          <w:rFonts w:ascii="Calibri" w:hAnsi="Calibri"/>
          <w:b/>
          <w:sz w:val="28"/>
          <w:highlight w:val="yellow"/>
        </w:rPr>
        <w:t>20XX-20XX</w:t>
      </w:r>
      <w:r w:rsidR="00854557">
        <w:rPr>
          <w:rFonts w:ascii="Calibri" w:hAnsi="Calibri"/>
          <w:b/>
          <w:sz w:val="28"/>
        </w:rPr>
        <w:t>]</w:t>
      </w:r>
    </w:p>
    <w:p w14:paraId="396BD2CA" w14:textId="1B652766" w:rsidR="00854557" w:rsidRPr="002C07C4" w:rsidRDefault="00854557" w:rsidP="00AF50EE">
      <w:pPr>
        <w:spacing w:after="120"/>
        <w:jc w:val="center"/>
        <w:rPr>
          <w:rFonts w:ascii="Calibri" w:hAnsi="Calibri"/>
          <w:bCs/>
        </w:rPr>
      </w:pPr>
      <w:r>
        <w:rPr>
          <w:rFonts w:ascii="Calibri" w:hAnsi="Calibri"/>
          <w:highlight w:val="yellow"/>
        </w:rPr>
        <w:t>[Use LEA or School Letterhead]</w:t>
      </w:r>
    </w:p>
    <w:p w14:paraId="3D05ED26" w14:textId="5E2291AF" w:rsidR="00854557" w:rsidRPr="00414545" w:rsidRDefault="00854557" w:rsidP="00854557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highlight w:val="yellow"/>
        </w:rPr>
        <w:t>[DATE]</w:t>
      </w:r>
    </w:p>
    <w:p w14:paraId="2D08F909" w14:textId="77777777" w:rsidR="00B80511" w:rsidRPr="00414545" w:rsidRDefault="00B80511" w:rsidP="00854557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0DDEE444" w14:textId="353E8D1E" w:rsidR="00B80511" w:rsidRPr="00414545" w:rsidRDefault="00B80511" w:rsidP="00B80511">
      <w:pPr>
        <w:spacing w:after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ప్రియమైన </w:t>
      </w:r>
      <w:r>
        <w:rPr>
          <w:rFonts w:ascii="Calibri" w:hAnsi="Calibri"/>
          <w:sz w:val="22"/>
          <w:highlight w:val="yellow"/>
        </w:rPr>
        <w:t>[STUDENT NAME]</w:t>
      </w:r>
      <w:r>
        <w:rPr>
          <w:rFonts w:ascii="Calibri" w:hAnsi="Calibri"/>
          <w:sz w:val="22"/>
        </w:rPr>
        <w:t xml:space="preserve"> యొక్క తల్లిదండ్రులు/సంరక్షకులకు, </w:t>
      </w:r>
    </w:p>
    <w:p w14:paraId="54D16AB4" w14:textId="77777777" w:rsidR="00B80511" w:rsidRPr="00414545" w:rsidRDefault="00B80511" w:rsidP="00B80511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74AACE87" w14:textId="6AA22C0C" w:rsidR="00954384" w:rsidRDefault="00B80511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DISTRICT/SCHOOL</w:t>
      </w:r>
      <w:r>
        <w:rPr>
          <w:rFonts w:ascii="Calibri" w:hAnsi="Calibri"/>
          <w:sz w:val="22"/>
        </w:rPr>
        <w:t xml:space="preserve">] విద్యార్థులందరి పురోగతిపై వార్షిక రిపోర్ట్‌ను అందించాల్సి ఉంటుంది. దీనిలో విద్యార్థులు ఇంగ్లిష్‌ను ఎంత బాగా చదవగలరు, రాయగలరు, మాట్లాగలరు, మరియు అర్థం చేసుకోగలరు అనేవి ఉంటాయి. </w:t>
      </w:r>
    </w:p>
    <w:p w14:paraId="48760E27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5CAF78E1" w14:textId="729BAF13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ఇంగ్లిష్ భాషా ప్రావీణ్యత</w:t>
      </w:r>
      <w:r>
        <w:rPr>
          <w:rFonts w:ascii="Calibri" w:hAnsi="Calibri"/>
          <w:sz w:val="22"/>
        </w:rPr>
        <w:t xml:space="preserve"> (ELP) టెస్ట్ స్కోరులు మా స్టేట్ మరియు డిస్ట్రిక్ట్ రిపోర్ట్ కార్డుల్లో పోస్ట్ చేయబడతాయి, ఇంగ్లిష్ మరియు గ్రెడ్ లెవల్ కంటెంట్‌లో బహుభాషా అభ్యాసకులుగా గుర్తించబడ్డ విద్యార్థులందరూ ఎలా స్కోరు చేస్తున్నారనే ఫలితాలు పంచుకోబడతాయి.   </w:t>
      </w:r>
    </w:p>
    <w:p w14:paraId="40244B17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21161711" w14:textId="77777777" w:rsidR="00954384" w:rsidRDefault="00B80511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స్టేట్ రిపోర్ట్ కార్డులో ఇంగ్లిష్ భాషాభివృద్ధి కార్యక్రమాల్లో పాల్గొంటున్న విద్యార్థులు, గత నాలుగేళ్లలో ఇంగ్లిష్ భాషా కార్యక్రమాన్ని పూర్తి చేసిన విద్యార్థులు ఉంటారు. </w:t>
      </w:r>
    </w:p>
    <w:p w14:paraId="263FE020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76A24487" w14:textId="42C0BD01" w:rsidR="00944859" w:rsidRPr="00414545" w:rsidRDefault="002C07C4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పోస్ట్ చేసే ఫలితాల్లో దిగువ చర్యలు ఉంటాయి: </w:t>
      </w:r>
    </w:p>
    <w:p w14:paraId="5FABABAB" w14:textId="523FF045" w:rsidR="00483CD5" w:rsidRPr="00414545" w:rsidRDefault="00483CD5" w:rsidP="00AF50EE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లాంగ్వేజ్ ఆర్ట్స్ &amp; గణితం</w:t>
      </w:r>
      <w:r>
        <w:rPr>
          <w:rFonts w:ascii="Calibri" w:hAnsi="Calibri"/>
          <w:sz w:val="22"/>
        </w:rPr>
        <w:t xml:space="preserve"> - గ్రెడ్ లెవల్‌కు లేదా ఆపైన చదవగల మరియు గణితం చేయగల విద్యార్థుల శాతం.  </w:t>
      </w:r>
    </w:p>
    <w:p w14:paraId="74600539" w14:textId="3F0DB433" w:rsidR="00483CD5" w:rsidRPr="00414545" w:rsidRDefault="00483CD5" w:rsidP="00AF50EE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హై స్కూలు గ్రాడ్యుయేషన్ రేట్లు</w:t>
      </w:r>
      <w:r>
        <w:rPr>
          <w:rFonts w:ascii="Calibri" w:hAnsi="Calibri"/>
          <w:sz w:val="22"/>
        </w:rPr>
        <w:t xml:space="preserve"> - 9వ గ్రేడులోనికి ప్రవేశించిన నాలుగు సంవత్సరాల్లోపు లేదా 9</w:t>
      </w:r>
      <w:r>
        <w:rPr>
          <w:rFonts w:ascii="Calibri" w:hAnsi="Calibri"/>
          <w:sz w:val="22"/>
          <w:vertAlign w:val="superscript"/>
        </w:rPr>
        <w:t>వ</w:t>
      </w:r>
      <w:r>
        <w:rPr>
          <w:rFonts w:ascii="Calibri" w:hAnsi="Calibri"/>
          <w:sz w:val="22"/>
        </w:rPr>
        <w:t xml:space="preserve"> గ్రేడు (5-సంవత్సరాల సమూహం)లోనికి ప్రవేశించిన ఐదు సంవత్సరాల్లోపు రెగ్యులర్ లేదా సవరించిన డిప్లొమాని పొందిన విద్యార్థుల శాతం.</w:t>
      </w:r>
    </w:p>
    <w:p w14:paraId="4D970C5A" w14:textId="31274272" w:rsidR="00483CD5" w:rsidRPr="00414545" w:rsidRDefault="00483CD5" w:rsidP="00AF50EE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రెగ్యులర్‌గా హాజరైనవారు</w:t>
      </w:r>
      <w:r>
        <w:rPr>
          <w:rFonts w:ascii="Calibri" w:hAnsi="Calibri"/>
          <w:sz w:val="22"/>
        </w:rPr>
        <w:t xml:space="preserve"> - వారి నమోదిత రోజుల్లో 90% కంటే ఎక్కువ హాజరైన విద్యార్థుల శాతం. </w:t>
      </w:r>
    </w:p>
    <w:p w14:paraId="33455ED9" w14:textId="26D2680A" w:rsidR="00483CD5" w:rsidRPr="00414545" w:rsidRDefault="00483CD5" w:rsidP="00AF50EE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9</w:t>
      </w:r>
      <w:r>
        <w:rPr>
          <w:rFonts w:ascii="Calibri" w:hAnsi="Calibri"/>
          <w:b/>
          <w:sz w:val="22"/>
          <w:vertAlign w:val="superscript"/>
        </w:rPr>
        <w:t>వ</w:t>
      </w:r>
      <w:r>
        <w:rPr>
          <w:rFonts w:ascii="Calibri" w:hAnsi="Calibri"/>
          <w:b/>
          <w:sz w:val="22"/>
        </w:rPr>
        <w:t xml:space="preserve"> గ్రేడ్ ఆన్ ట్రాక్</w:t>
      </w:r>
      <w:r>
        <w:rPr>
          <w:rFonts w:ascii="Calibri" w:hAnsi="Calibri"/>
          <w:sz w:val="22"/>
        </w:rPr>
        <w:t xml:space="preserve"> - వారి 8వ గ్రేడ్ సంవత్సరంలో వారి గ్రాడ్యుయేషన్ క్రెడిట్‌ల్లో కనీసం పావు వంతు గ్రేడ్‌లు సంపాదించిన విద్యార్థుల శాతం. </w:t>
      </w:r>
    </w:p>
    <w:p w14:paraId="62B0168C" w14:textId="0894A0E1" w:rsidR="00944859" w:rsidRPr="00414545" w:rsidRDefault="00944859" w:rsidP="00AF50EE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ఇంగ్లిష్ భాషా ప్రావీణ్యతకు ట్రాక్‌లో ఉండటం</w:t>
      </w:r>
      <w:r>
        <w:rPr>
          <w:rFonts w:ascii="Calibri" w:hAnsi="Calibri"/>
          <w:sz w:val="22"/>
        </w:rPr>
        <w:t xml:space="preserve"> – మద్దతు లేకుండా ఇంగ్లిష్ చదవడం, రాయడం, మాట్లాడటం మరియు అర్థం చేసుకోవడంలో సరైన మార్గంలో ఉన్న విద్యార్థుల శాతం. </w:t>
      </w:r>
    </w:p>
    <w:p w14:paraId="6CCA0895" w14:textId="77777777" w:rsidR="00483CD5" w:rsidRPr="00414545" w:rsidRDefault="00483CD5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50F4C09" w14:textId="48EC8D3D" w:rsidR="00C062DF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సాధారణ స్కోర్లు రాష్ట్ర స్థాయిలో నివేదించబడతాయి, మీ విద్యార్థి టెస్ట్ స్కోరులు మరియు గుర్తింపు సంరక్షించబడుతుంది మరియు బహిరంగంగా పంచుకోబడవు. </w:t>
      </w:r>
    </w:p>
    <w:p w14:paraId="523E86BD" w14:textId="77777777" w:rsidR="00C062DF" w:rsidRPr="00414545" w:rsidRDefault="00C062DF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048B4C5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ఈ డేటా గురించి మీకు ఏవైనా ప్రశ్నలు ఉన్నట్లయితే, దయచేసి [</w:t>
      </w:r>
      <w:r>
        <w:rPr>
          <w:rFonts w:ascii="Calibri" w:hAnsi="Calibri"/>
          <w:sz w:val="22"/>
          <w:highlight w:val="yellow"/>
        </w:rPr>
        <w:t>DISTRICT/SCHOOL</w:t>
      </w:r>
      <w:r>
        <w:rPr>
          <w:rFonts w:ascii="Calibri" w:hAnsi="Calibri"/>
          <w:sz w:val="22"/>
        </w:rPr>
        <w:t>] [</w:t>
      </w:r>
      <w:r>
        <w:rPr>
          <w:rFonts w:ascii="Calibri" w:hAnsi="Calibri"/>
          <w:sz w:val="22"/>
          <w:highlight w:val="yellow"/>
        </w:rPr>
        <w:t>TITLE</w:t>
      </w:r>
      <w:r>
        <w:rPr>
          <w:rFonts w:ascii="Calibri" w:hAnsi="Calibri"/>
          <w:sz w:val="22"/>
        </w:rPr>
        <w:t>] [</w:t>
      </w:r>
      <w:r>
        <w:rPr>
          <w:rFonts w:ascii="Calibri" w:hAnsi="Calibri"/>
          <w:sz w:val="22"/>
          <w:highlight w:val="yellow"/>
        </w:rPr>
        <w:t>CONTACT NAME</w:t>
      </w:r>
      <w:r>
        <w:rPr>
          <w:rFonts w:ascii="Calibri" w:hAnsi="Calibri"/>
          <w:sz w:val="22"/>
        </w:rPr>
        <w:t>] ని [</w:t>
      </w:r>
      <w:r>
        <w:rPr>
          <w:rFonts w:ascii="Calibri" w:hAnsi="Calibri"/>
          <w:sz w:val="22"/>
          <w:highlight w:val="yellow"/>
        </w:rPr>
        <w:t>PHONE NUMBER</w:t>
      </w:r>
      <w:r>
        <w:rPr>
          <w:rFonts w:ascii="Calibri" w:hAnsi="Calibri"/>
          <w:sz w:val="22"/>
        </w:rPr>
        <w:t>] లేదా [</w:t>
      </w:r>
      <w:r>
        <w:rPr>
          <w:rFonts w:ascii="Calibri" w:hAnsi="Calibri"/>
          <w:sz w:val="22"/>
          <w:highlight w:val="yellow"/>
        </w:rPr>
        <w:t>EMAIL</w:t>
      </w:r>
      <w:r>
        <w:rPr>
          <w:rFonts w:ascii="Calibri" w:hAnsi="Calibri"/>
          <w:sz w:val="22"/>
        </w:rPr>
        <w:t>] ద్వారా సంప్రదించండి.</w:t>
      </w:r>
    </w:p>
    <w:p w14:paraId="49517363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5E789AA6" w14:textId="6BE16649" w:rsidR="002C07C4" w:rsidRPr="00414545" w:rsidRDefault="002C07C4" w:rsidP="00AF50EE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భవదీయులు,</w:t>
      </w:r>
    </w:p>
    <w:p w14:paraId="3155101E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7DD4844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2CC4725F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INSERT NAME</w:t>
      </w:r>
      <w:r>
        <w:rPr>
          <w:rFonts w:ascii="Calibri" w:hAnsi="Calibri"/>
          <w:sz w:val="22"/>
        </w:rPr>
        <w:t>]</w:t>
      </w:r>
    </w:p>
    <w:p w14:paraId="4C532D03" w14:textId="3EF98F38" w:rsidR="00C062DF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highlight w:val="yellow"/>
        </w:rPr>
        <w:t>[INSERT TITLE</w:t>
      </w:r>
      <w:r>
        <w:rPr>
          <w:rFonts w:ascii="Calibri" w:hAnsi="Calibri"/>
          <w:sz w:val="22"/>
        </w:rPr>
        <w:t>]</w:t>
      </w:r>
      <w:r>
        <w:rPr>
          <w:rFonts w:ascii="Calibri" w:hAnsi="Calibri"/>
          <w:sz w:val="22"/>
        </w:rPr>
        <w:tab/>
      </w:r>
    </w:p>
    <w:sectPr w:rsidR="00C062DF" w:rsidRPr="00414545" w:rsidSect="0041454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D458F"/>
    <w:multiLevelType w:val="hybridMultilevel"/>
    <w:tmpl w:val="6DF27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01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186F70"/>
    <w:rsid w:val="00187FD9"/>
    <w:rsid w:val="0022037B"/>
    <w:rsid w:val="002216DF"/>
    <w:rsid w:val="00223DAF"/>
    <w:rsid w:val="00250FBF"/>
    <w:rsid w:val="00271B41"/>
    <w:rsid w:val="00295954"/>
    <w:rsid w:val="002C07C4"/>
    <w:rsid w:val="002D37BB"/>
    <w:rsid w:val="00300E2F"/>
    <w:rsid w:val="00307B43"/>
    <w:rsid w:val="00331A50"/>
    <w:rsid w:val="003367CC"/>
    <w:rsid w:val="00346621"/>
    <w:rsid w:val="0038567A"/>
    <w:rsid w:val="003A5E26"/>
    <w:rsid w:val="003E317F"/>
    <w:rsid w:val="003E5AD4"/>
    <w:rsid w:val="003F6983"/>
    <w:rsid w:val="004024D8"/>
    <w:rsid w:val="00404D4F"/>
    <w:rsid w:val="00414545"/>
    <w:rsid w:val="004159AA"/>
    <w:rsid w:val="00437286"/>
    <w:rsid w:val="00465BAE"/>
    <w:rsid w:val="00483CD5"/>
    <w:rsid w:val="004B38C1"/>
    <w:rsid w:val="004E42EB"/>
    <w:rsid w:val="005110C4"/>
    <w:rsid w:val="00532D27"/>
    <w:rsid w:val="00617A1A"/>
    <w:rsid w:val="006A4B9B"/>
    <w:rsid w:val="00712E0C"/>
    <w:rsid w:val="0075715A"/>
    <w:rsid w:val="00767E05"/>
    <w:rsid w:val="00787FB6"/>
    <w:rsid w:val="00795E7F"/>
    <w:rsid w:val="007C4C1A"/>
    <w:rsid w:val="007D2AC7"/>
    <w:rsid w:val="00854557"/>
    <w:rsid w:val="008612ED"/>
    <w:rsid w:val="008971A1"/>
    <w:rsid w:val="008B037A"/>
    <w:rsid w:val="008B4007"/>
    <w:rsid w:val="009118F9"/>
    <w:rsid w:val="00944859"/>
    <w:rsid w:val="00954384"/>
    <w:rsid w:val="00991F27"/>
    <w:rsid w:val="00A00D35"/>
    <w:rsid w:val="00A1287D"/>
    <w:rsid w:val="00A42728"/>
    <w:rsid w:val="00A50940"/>
    <w:rsid w:val="00AA1477"/>
    <w:rsid w:val="00AA49DD"/>
    <w:rsid w:val="00AB351A"/>
    <w:rsid w:val="00AC48A9"/>
    <w:rsid w:val="00AD1307"/>
    <w:rsid w:val="00AF50EE"/>
    <w:rsid w:val="00B00F77"/>
    <w:rsid w:val="00B01343"/>
    <w:rsid w:val="00B04F92"/>
    <w:rsid w:val="00B158DF"/>
    <w:rsid w:val="00B20DE6"/>
    <w:rsid w:val="00B3764B"/>
    <w:rsid w:val="00B556B7"/>
    <w:rsid w:val="00B560D6"/>
    <w:rsid w:val="00B56B6A"/>
    <w:rsid w:val="00B80511"/>
    <w:rsid w:val="00BC64B8"/>
    <w:rsid w:val="00BD6A1E"/>
    <w:rsid w:val="00C021FA"/>
    <w:rsid w:val="00C062DF"/>
    <w:rsid w:val="00C25BBC"/>
    <w:rsid w:val="00C26B6D"/>
    <w:rsid w:val="00C677BA"/>
    <w:rsid w:val="00CA5855"/>
    <w:rsid w:val="00CB1057"/>
    <w:rsid w:val="00CB56F4"/>
    <w:rsid w:val="00CD63F4"/>
    <w:rsid w:val="00D37EFA"/>
    <w:rsid w:val="00D429F2"/>
    <w:rsid w:val="00D54C32"/>
    <w:rsid w:val="00D93014"/>
    <w:rsid w:val="00DD212E"/>
    <w:rsid w:val="00E076AA"/>
    <w:rsid w:val="00E13D62"/>
    <w:rsid w:val="00E70EDF"/>
    <w:rsid w:val="00E73AC0"/>
    <w:rsid w:val="00E823AB"/>
    <w:rsid w:val="00E90494"/>
    <w:rsid w:val="00F27DCD"/>
    <w:rsid w:val="00F36131"/>
    <w:rsid w:val="00F545AA"/>
    <w:rsid w:val="00F71AE1"/>
    <w:rsid w:val="00FA552A"/>
    <w:rsid w:val="00FB5AA9"/>
    <w:rsid w:val="00FC2C4E"/>
    <w:rsid w:val="00FC6B1D"/>
    <w:rsid w:val="00FD0BDE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te-IN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76A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2024-09-20T00:14:13+00:00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D62C6E9-BFAA-47A2-837E-ED3CE0225D5D}"/>
</file>

<file path=customXml/itemProps2.xml><?xml version="1.0" encoding="utf-8"?>
<ds:datastoreItem xmlns:ds="http://schemas.openxmlformats.org/officeDocument/2006/customXml" ds:itemID="{FD763AF3-B4A8-4B4D-98D6-4B093BFC5873}"/>
</file>

<file path=customXml/itemProps3.xml><?xml version="1.0" encoding="utf-8"?>
<ds:datastoreItem xmlns:ds="http://schemas.openxmlformats.org/officeDocument/2006/customXml" ds:itemID="{79E850BE-E4D3-4207-8F6D-67AC2425C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2024-09-19T15:47:00Z</dcterms:created>
  <dcterms:modified xsi:type="dcterms:W3CDTF">2024-09-19T15:47:00Z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308de499711ab860074ffc1127525d56eeb1ad1e4cfe17f055e04dce37032ded</vt:lpwstr>
  </property>
  <property fmtid="{D5CDD505-2E9C-101B-9397-08002B2CF9AE}" pid="10" name="ContentTypeId">
    <vt:lpwstr>0x010100B3812F45279552458458D0611D127A50</vt:lpwstr>
  </property>
</Properties>
</file>