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374" w:rsidRDefault="009A7374">
      <w:pPr>
        <w:spacing w:before="79"/>
        <w:ind w:left="1016"/>
        <w:rPr>
          <w:sz w:val="28"/>
          <w:u w:val="thick"/>
        </w:rPr>
      </w:pPr>
    </w:p>
    <w:p w:rsidR="009A7374" w:rsidRDefault="009A7374">
      <w:pPr>
        <w:spacing w:before="79"/>
        <w:ind w:left="1016"/>
        <w:rPr>
          <w:sz w:val="28"/>
          <w:u w:val="thick"/>
        </w:rPr>
      </w:pPr>
    </w:p>
    <w:p w:rsidR="00620841" w:rsidRPr="009A7374" w:rsidRDefault="000D5A7B" w:rsidP="009A7374">
      <w:pPr>
        <w:pStyle w:val="Title"/>
      </w:pPr>
      <w:r w:rsidRPr="009A7374">
        <w:t>Guidelines for tracking fixed assets acquired by federal funds</w:t>
      </w:r>
    </w:p>
    <w:p w:rsidR="00620841" w:rsidRDefault="00620841">
      <w:pPr>
        <w:pStyle w:val="BodyText"/>
        <w:spacing w:before="8"/>
        <w:ind w:left="0" w:firstLine="0"/>
        <w:rPr>
          <w:sz w:val="15"/>
        </w:rPr>
      </w:pPr>
    </w:p>
    <w:p w:rsidR="00620841" w:rsidRPr="009A7374" w:rsidRDefault="000D5A7B">
      <w:pPr>
        <w:pStyle w:val="BodyText"/>
        <w:spacing w:before="93"/>
        <w:ind w:left="119" w:right="279" w:firstLine="0"/>
        <w:jc w:val="both"/>
        <w:rPr>
          <w:rFonts w:asciiTheme="minorHAnsi" w:hAnsiTheme="minorHAnsi" w:cstheme="minorHAnsi"/>
        </w:rPr>
      </w:pPr>
      <w:r w:rsidRPr="009A7374">
        <w:rPr>
          <w:rFonts w:asciiTheme="minorHAnsi" w:hAnsiTheme="minorHAnsi" w:cstheme="minorHAnsi"/>
        </w:rPr>
        <w:t>The Oregon Department of Education (ODE) is creating these guidelines for the use of entities receiving federal funding from ODE. These guidelines will be used when ODE reviews these entities records for compliance with federal requirements.</w:t>
      </w:r>
    </w:p>
    <w:p w:rsidR="00620841" w:rsidRPr="009A7374" w:rsidRDefault="00620841">
      <w:pPr>
        <w:pStyle w:val="BodyText"/>
        <w:spacing w:before="11"/>
        <w:ind w:left="0" w:firstLine="0"/>
        <w:rPr>
          <w:rFonts w:asciiTheme="minorHAnsi" w:hAnsiTheme="minorHAnsi" w:cstheme="minorHAnsi"/>
          <w:sz w:val="23"/>
        </w:rPr>
      </w:pPr>
    </w:p>
    <w:p w:rsidR="00620841" w:rsidRPr="009A7374" w:rsidRDefault="000D5A7B">
      <w:pPr>
        <w:pStyle w:val="BodyText"/>
        <w:ind w:left="119" w:right="609" w:firstLine="0"/>
        <w:rPr>
          <w:rFonts w:asciiTheme="minorHAnsi" w:hAnsiTheme="minorHAnsi" w:cstheme="minorHAnsi"/>
        </w:rPr>
      </w:pPr>
      <w:r w:rsidRPr="009A7374">
        <w:rPr>
          <w:rFonts w:asciiTheme="minorHAnsi" w:hAnsiTheme="minorHAnsi" w:cstheme="minorHAnsi"/>
        </w:rPr>
        <w:t>Capital and Non-</w:t>
      </w:r>
      <w:proofErr w:type="gramStart"/>
      <w:r w:rsidRPr="009A7374">
        <w:rPr>
          <w:rFonts w:asciiTheme="minorHAnsi" w:hAnsiTheme="minorHAnsi" w:cstheme="minorHAnsi"/>
        </w:rPr>
        <w:t>capital</w:t>
      </w:r>
      <w:proofErr w:type="gramEnd"/>
      <w:r w:rsidRPr="009A7374">
        <w:rPr>
          <w:rFonts w:asciiTheme="minorHAnsi" w:hAnsiTheme="minorHAnsi" w:cstheme="minorHAnsi"/>
        </w:rPr>
        <w:t xml:space="preserve"> Assets should be tracked (knowledge of Asset location and disposition) for two primary purposes:</w:t>
      </w:r>
    </w:p>
    <w:p w:rsidR="00620841" w:rsidRPr="009A7374" w:rsidRDefault="000D5A7B">
      <w:pPr>
        <w:pStyle w:val="ListParagraph"/>
        <w:numPr>
          <w:ilvl w:val="0"/>
          <w:numId w:val="3"/>
        </w:numPr>
        <w:tabs>
          <w:tab w:val="left" w:pos="1559"/>
          <w:tab w:val="left" w:pos="1561"/>
        </w:tabs>
        <w:spacing w:before="4"/>
        <w:ind w:right="534" w:hanging="360"/>
        <w:rPr>
          <w:rFonts w:asciiTheme="minorHAnsi" w:hAnsiTheme="minorHAnsi" w:cstheme="minorHAnsi"/>
          <w:sz w:val="24"/>
        </w:rPr>
      </w:pPr>
      <w:r w:rsidRPr="009A7374">
        <w:rPr>
          <w:rFonts w:asciiTheme="minorHAnsi" w:hAnsiTheme="minorHAnsi" w:cstheme="minorHAnsi"/>
          <w:sz w:val="24"/>
        </w:rPr>
        <w:t>Accountability: Complies with Federal and State guidelines and instills public</w:t>
      </w:r>
      <w:r w:rsidRPr="009A7374">
        <w:rPr>
          <w:rFonts w:asciiTheme="minorHAnsi" w:hAnsiTheme="minorHAnsi" w:cstheme="minorHAnsi"/>
          <w:spacing w:val="-1"/>
          <w:sz w:val="24"/>
        </w:rPr>
        <w:t xml:space="preserve"> </w:t>
      </w:r>
      <w:r w:rsidRPr="009A7374">
        <w:rPr>
          <w:rFonts w:asciiTheme="minorHAnsi" w:hAnsiTheme="minorHAnsi" w:cstheme="minorHAnsi"/>
          <w:sz w:val="24"/>
        </w:rPr>
        <w:t>confidence.</w:t>
      </w:r>
    </w:p>
    <w:p w:rsidR="00620841" w:rsidRPr="009A7374" w:rsidRDefault="000D5A7B">
      <w:pPr>
        <w:pStyle w:val="ListParagraph"/>
        <w:numPr>
          <w:ilvl w:val="0"/>
          <w:numId w:val="3"/>
        </w:numPr>
        <w:tabs>
          <w:tab w:val="left" w:pos="1559"/>
          <w:tab w:val="left" w:pos="1561"/>
        </w:tabs>
        <w:spacing w:line="282" w:lineRule="exact"/>
        <w:ind w:hanging="360"/>
        <w:rPr>
          <w:rFonts w:asciiTheme="minorHAnsi" w:hAnsiTheme="minorHAnsi" w:cstheme="minorHAnsi"/>
          <w:sz w:val="24"/>
        </w:rPr>
      </w:pPr>
      <w:r w:rsidRPr="009A7374">
        <w:rPr>
          <w:rFonts w:asciiTheme="minorHAnsi" w:hAnsiTheme="minorHAnsi" w:cstheme="minorHAnsi"/>
          <w:sz w:val="24"/>
        </w:rPr>
        <w:t>Maximize use of Assets: Facilities use by knowledge of available</w:t>
      </w:r>
      <w:r w:rsidRPr="009A7374">
        <w:rPr>
          <w:rFonts w:asciiTheme="minorHAnsi" w:hAnsiTheme="minorHAnsi" w:cstheme="minorHAnsi"/>
          <w:spacing w:val="19"/>
          <w:sz w:val="24"/>
        </w:rPr>
        <w:t xml:space="preserve"> </w:t>
      </w:r>
      <w:r w:rsidRPr="009A7374">
        <w:rPr>
          <w:rFonts w:asciiTheme="minorHAnsi" w:hAnsiTheme="minorHAnsi" w:cstheme="minorHAnsi"/>
          <w:sz w:val="24"/>
        </w:rPr>
        <w:t>assets.</w:t>
      </w:r>
    </w:p>
    <w:p w:rsidR="00620841" w:rsidRPr="009A7374" w:rsidRDefault="000D5A7B">
      <w:pPr>
        <w:pStyle w:val="ListParagraph"/>
        <w:numPr>
          <w:ilvl w:val="0"/>
          <w:numId w:val="2"/>
        </w:numPr>
        <w:tabs>
          <w:tab w:val="left" w:pos="840"/>
        </w:tabs>
        <w:spacing w:line="240" w:lineRule="auto"/>
        <w:ind w:right="214"/>
        <w:rPr>
          <w:rFonts w:asciiTheme="minorHAnsi" w:hAnsiTheme="minorHAnsi" w:cstheme="minorHAnsi"/>
          <w:sz w:val="24"/>
        </w:rPr>
      </w:pPr>
      <w:r w:rsidRPr="009A7374">
        <w:rPr>
          <w:rFonts w:asciiTheme="minorHAnsi" w:hAnsiTheme="minorHAnsi" w:cstheme="minorHAnsi"/>
          <w:sz w:val="24"/>
        </w:rPr>
        <w:t>Assets</w:t>
      </w:r>
      <w:r w:rsidRPr="009A7374">
        <w:rPr>
          <w:rFonts w:asciiTheme="minorHAnsi" w:hAnsiTheme="minorHAnsi" w:cstheme="minorHAnsi"/>
          <w:spacing w:val="-5"/>
          <w:sz w:val="24"/>
        </w:rPr>
        <w:t xml:space="preserve"> </w:t>
      </w:r>
      <w:r w:rsidRPr="009A7374">
        <w:rPr>
          <w:rFonts w:asciiTheme="minorHAnsi" w:hAnsiTheme="minorHAnsi" w:cstheme="minorHAnsi"/>
          <w:sz w:val="24"/>
        </w:rPr>
        <w:t>procured</w:t>
      </w:r>
      <w:r w:rsidRPr="009A7374">
        <w:rPr>
          <w:rFonts w:asciiTheme="minorHAnsi" w:hAnsiTheme="minorHAnsi" w:cstheme="minorHAnsi"/>
          <w:spacing w:val="-5"/>
          <w:sz w:val="24"/>
        </w:rPr>
        <w:t xml:space="preserve"> </w:t>
      </w:r>
      <w:r w:rsidRPr="009A7374">
        <w:rPr>
          <w:rFonts w:asciiTheme="minorHAnsi" w:hAnsiTheme="minorHAnsi" w:cstheme="minorHAnsi"/>
          <w:sz w:val="24"/>
        </w:rPr>
        <w:t>with</w:t>
      </w:r>
      <w:r w:rsidRPr="009A7374">
        <w:rPr>
          <w:rFonts w:asciiTheme="minorHAnsi" w:hAnsiTheme="minorHAnsi" w:cstheme="minorHAnsi"/>
          <w:spacing w:val="-5"/>
          <w:sz w:val="24"/>
        </w:rPr>
        <w:t xml:space="preserve"> </w:t>
      </w:r>
      <w:r w:rsidRPr="009A7374">
        <w:rPr>
          <w:rFonts w:asciiTheme="minorHAnsi" w:hAnsiTheme="minorHAnsi" w:cstheme="minorHAnsi"/>
          <w:sz w:val="24"/>
        </w:rPr>
        <w:t>Federal</w:t>
      </w:r>
      <w:r w:rsidRPr="009A7374">
        <w:rPr>
          <w:rFonts w:asciiTheme="minorHAnsi" w:hAnsiTheme="minorHAnsi" w:cstheme="minorHAnsi"/>
          <w:spacing w:val="-5"/>
          <w:sz w:val="24"/>
        </w:rPr>
        <w:t xml:space="preserve"> </w:t>
      </w:r>
      <w:r w:rsidRPr="009A7374">
        <w:rPr>
          <w:rFonts w:asciiTheme="minorHAnsi" w:hAnsiTheme="minorHAnsi" w:cstheme="minorHAnsi"/>
          <w:sz w:val="24"/>
        </w:rPr>
        <w:t>or</w:t>
      </w:r>
      <w:r w:rsidRPr="009A7374">
        <w:rPr>
          <w:rFonts w:asciiTheme="minorHAnsi" w:hAnsiTheme="minorHAnsi" w:cstheme="minorHAnsi"/>
          <w:spacing w:val="-5"/>
          <w:sz w:val="24"/>
        </w:rPr>
        <w:t xml:space="preserve"> </w:t>
      </w:r>
      <w:r w:rsidRPr="009A7374">
        <w:rPr>
          <w:rFonts w:asciiTheme="minorHAnsi" w:hAnsiTheme="minorHAnsi" w:cstheme="minorHAnsi"/>
          <w:sz w:val="24"/>
        </w:rPr>
        <w:t>State</w:t>
      </w:r>
      <w:r w:rsidRPr="009A7374">
        <w:rPr>
          <w:rFonts w:asciiTheme="minorHAnsi" w:hAnsiTheme="minorHAnsi" w:cstheme="minorHAnsi"/>
          <w:spacing w:val="-6"/>
          <w:sz w:val="24"/>
        </w:rPr>
        <w:t xml:space="preserve"> </w:t>
      </w:r>
      <w:r w:rsidRPr="009A7374">
        <w:rPr>
          <w:rFonts w:asciiTheme="minorHAnsi" w:hAnsiTheme="minorHAnsi" w:cstheme="minorHAnsi"/>
          <w:sz w:val="24"/>
        </w:rPr>
        <w:t>money</w:t>
      </w:r>
      <w:r w:rsidRPr="009A7374">
        <w:rPr>
          <w:rFonts w:asciiTheme="minorHAnsi" w:hAnsiTheme="minorHAnsi" w:cstheme="minorHAnsi"/>
          <w:spacing w:val="-5"/>
          <w:sz w:val="24"/>
        </w:rPr>
        <w:t xml:space="preserve"> </w:t>
      </w:r>
      <w:r w:rsidRPr="009A7374">
        <w:rPr>
          <w:rFonts w:asciiTheme="minorHAnsi" w:hAnsiTheme="minorHAnsi" w:cstheme="minorHAnsi"/>
          <w:sz w:val="24"/>
        </w:rPr>
        <w:t>in</w:t>
      </w:r>
      <w:r w:rsidRPr="009A7374">
        <w:rPr>
          <w:rFonts w:asciiTheme="minorHAnsi" w:hAnsiTheme="minorHAnsi" w:cstheme="minorHAnsi"/>
          <w:spacing w:val="-5"/>
          <w:sz w:val="24"/>
        </w:rPr>
        <w:t xml:space="preserve"> </w:t>
      </w:r>
      <w:r w:rsidRPr="009A7374">
        <w:rPr>
          <w:rFonts w:asciiTheme="minorHAnsi" w:hAnsiTheme="minorHAnsi" w:cstheme="minorHAnsi"/>
          <w:sz w:val="24"/>
        </w:rPr>
        <w:t>the</w:t>
      </w:r>
      <w:r w:rsidRPr="009A7374">
        <w:rPr>
          <w:rFonts w:asciiTheme="minorHAnsi" w:hAnsiTheme="minorHAnsi" w:cstheme="minorHAnsi"/>
          <w:spacing w:val="-5"/>
          <w:sz w:val="24"/>
        </w:rPr>
        <w:t xml:space="preserve"> </w:t>
      </w:r>
      <w:r w:rsidRPr="009A7374">
        <w:rPr>
          <w:rFonts w:asciiTheme="minorHAnsi" w:hAnsiTheme="minorHAnsi" w:cstheme="minorHAnsi"/>
          <w:sz w:val="24"/>
        </w:rPr>
        <w:t>performance</w:t>
      </w:r>
      <w:r w:rsidRPr="009A7374">
        <w:rPr>
          <w:rFonts w:asciiTheme="minorHAnsi" w:hAnsiTheme="minorHAnsi" w:cstheme="minorHAnsi"/>
          <w:spacing w:val="-5"/>
          <w:sz w:val="24"/>
        </w:rPr>
        <w:t xml:space="preserve"> </w:t>
      </w:r>
      <w:r w:rsidRPr="009A7374">
        <w:rPr>
          <w:rFonts w:asciiTheme="minorHAnsi" w:hAnsiTheme="minorHAnsi" w:cstheme="minorHAnsi"/>
          <w:sz w:val="24"/>
        </w:rPr>
        <w:t>of</w:t>
      </w:r>
      <w:r w:rsidRPr="009A7374">
        <w:rPr>
          <w:rFonts w:asciiTheme="minorHAnsi" w:hAnsiTheme="minorHAnsi" w:cstheme="minorHAnsi"/>
          <w:spacing w:val="-5"/>
          <w:sz w:val="24"/>
        </w:rPr>
        <w:t xml:space="preserve"> </w:t>
      </w:r>
      <w:r w:rsidRPr="009A7374">
        <w:rPr>
          <w:rFonts w:asciiTheme="minorHAnsi" w:hAnsiTheme="minorHAnsi" w:cstheme="minorHAnsi"/>
          <w:sz w:val="24"/>
        </w:rPr>
        <w:t>a</w:t>
      </w:r>
      <w:r w:rsidRPr="009A7374">
        <w:rPr>
          <w:rFonts w:asciiTheme="minorHAnsi" w:hAnsiTheme="minorHAnsi" w:cstheme="minorHAnsi"/>
          <w:spacing w:val="-5"/>
          <w:sz w:val="24"/>
        </w:rPr>
        <w:t xml:space="preserve"> </w:t>
      </w:r>
      <w:r w:rsidRPr="009A7374">
        <w:rPr>
          <w:rFonts w:asciiTheme="minorHAnsi" w:hAnsiTheme="minorHAnsi" w:cstheme="minorHAnsi"/>
          <w:sz w:val="24"/>
        </w:rPr>
        <w:t>contracted activity may be reassigned to subsequent contractors in similar contract activities.</w:t>
      </w:r>
    </w:p>
    <w:p w:rsidR="00620841" w:rsidRPr="009A7374" w:rsidRDefault="000D5A7B">
      <w:pPr>
        <w:pStyle w:val="ListParagraph"/>
        <w:numPr>
          <w:ilvl w:val="0"/>
          <w:numId w:val="2"/>
        </w:numPr>
        <w:tabs>
          <w:tab w:val="left" w:pos="840"/>
        </w:tabs>
        <w:spacing w:before="10" w:line="240" w:lineRule="auto"/>
        <w:ind w:right="104"/>
        <w:rPr>
          <w:rFonts w:asciiTheme="minorHAnsi" w:hAnsiTheme="minorHAnsi" w:cstheme="minorHAnsi"/>
          <w:sz w:val="24"/>
        </w:rPr>
      </w:pPr>
      <w:r w:rsidRPr="009A7374">
        <w:rPr>
          <w:rFonts w:asciiTheme="minorHAnsi" w:hAnsiTheme="minorHAnsi" w:cstheme="minorHAnsi"/>
          <w:sz w:val="24"/>
        </w:rPr>
        <w:t>Assets should be tracked during their useful life. Standard useful life ranges recommended for each asset classification are listed below. These ranges are provided as guidance. However, entities should use professional judgment to select the most appropriate useful life for their assets, which may be different than the useful life ranges listed. In assigning a useful life, entities should consider an asset’s present condition and how long it can meet service demands. When capital assets receive additions or improvements, the remaining useful life may need to be</w:t>
      </w:r>
      <w:r w:rsidRPr="009A7374">
        <w:rPr>
          <w:rFonts w:asciiTheme="minorHAnsi" w:hAnsiTheme="minorHAnsi" w:cstheme="minorHAnsi"/>
          <w:spacing w:val="-18"/>
          <w:sz w:val="24"/>
        </w:rPr>
        <w:t xml:space="preserve"> </w:t>
      </w:r>
      <w:r w:rsidRPr="009A7374">
        <w:rPr>
          <w:rFonts w:asciiTheme="minorHAnsi" w:hAnsiTheme="minorHAnsi" w:cstheme="minorHAnsi"/>
          <w:sz w:val="24"/>
        </w:rPr>
        <w:t>evaluated.</w:t>
      </w:r>
    </w:p>
    <w:p w:rsidR="00620841" w:rsidRPr="009A7374" w:rsidRDefault="00620841">
      <w:pPr>
        <w:pStyle w:val="BodyText"/>
        <w:spacing w:before="10"/>
        <w:ind w:left="0" w:firstLine="0"/>
        <w:rPr>
          <w:rFonts w:asciiTheme="minorHAnsi" w:hAnsiTheme="minorHAnsi" w:cstheme="minorHAnsi"/>
          <w:sz w:val="23"/>
        </w:rPr>
      </w:pPr>
    </w:p>
    <w:p w:rsidR="00620841" w:rsidRPr="009A7374" w:rsidRDefault="007C77A6">
      <w:pPr>
        <w:pStyle w:val="BodyText"/>
        <w:tabs>
          <w:tab w:val="left" w:pos="7320"/>
        </w:tabs>
        <w:spacing w:before="1"/>
        <w:ind w:left="839" w:firstLine="0"/>
        <w:rPr>
          <w:rFonts w:asciiTheme="minorHAnsi" w:hAnsiTheme="minorHAnsi" w:cstheme="minorHAnsi"/>
        </w:rPr>
      </w:pPr>
      <w:r w:rsidRPr="009A7374">
        <w:rPr>
          <w:rFonts w:asciiTheme="minorHAnsi" w:hAnsiTheme="minorHAnsi" w:cstheme="minorHAnsi"/>
          <w:noProof/>
        </w:rPr>
        <mc:AlternateContent>
          <mc:Choice Requires="wps">
            <w:drawing>
              <wp:anchor distT="0" distB="0" distL="114300" distR="114300" simplePos="0" relativeHeight="251657728" behindDoc="1" locked="0" layoutInCell="1" allowOverlap="1">
                <wp:simplePos x="0" y="0"/>
                <wp:positionH relativeFrom="page">
                  <wp:posOffset>1371600</wp:posOffset>
                </wp:positionH>
                <wp:positionV relativeFrom="paragraph">
                  <wp:posOffset>165100</wp:posOffset>
                </wp:positionV>
                <wp:extent cx="5325110" cy="0"/>
                <wp:effectExtent l="9525" t="7620" r="8890" b="11430"/>
                <wp:wrapNone/>
                <wp:docPr id="3" name="Line 2" descr="under is the classifications and life ranges" title="Line for Asset Classification and Useful Life Ran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511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B1F16" id="Line 2" o:spid="_x0000_s1026" alt="Title: Line for Asset Classification and Useful Life Range - Description: under is the classifications and life ranges"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pt" to="527.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" strokeweight=".9pt">
                <w10:wrap anchorx="page"/>
              </v:line>
            </w:pict>
          </mc:Fallback>
        </mc:AlternateContent>
      </w:r>
      <w:r w:rsidR="000D5A7B" w:rsidRPr="009A7374">
        <w:rPr>
          <w:rFonts w:asciiTheme="minorHAnsi" w:hAnsiTheme="minorHAnsi" w:cstheme="minorHAnsi"/>
        </w:rPr>
        <w:t>Asset</w:t>
      </w:r>
      <w:r w:rsidR="000D5A7B" w:rsidRPr="009A7374">
        <w:rPr>
          <w:rFonts w:asciiTheme="minorHAnsi" w:hAnsiTheme="minorHAnsi" w:cstheme="minorHAnsi"/>
          <w:spacing w:val="-5"/>
        </w:rPr>
        <w:t xml:space="preserve"> </w:t>
      </w:r>
      <w:r w:rsidR="000D5A7B" w:rsidRPr="009A7374">
        <w:rPr>
          <w:rFonts w:asciiTheme="minorHAnsi" w:hAnsiTheme="minorHAnsi" w:cstheme="minorHAnsi"/>
        </w:rPr>
        <w:t>Classification</w:t>
      </w:r>
      <w:r w:rsidR="000D5A7B" w:rsidRPr="009A7374">
        <w:rPr>
          <w:rFonts w:asciiTheme="minorHAnsi" w:hAnsiTheme="minorHAnsi" w:cstheme="minorHAnsi"/>
        </w:rPr>
        <w:tab/>
        <w:t>Useful Life</w:t>
      </w:r>
      <w:r w:rsidR="000D5A7B" w:rsidRPr="009A7374">
        <w:rPr>
          <w:rFonts w:asciiTheme="minorHAnsi" w:hAnsiTheme="minorHAnsi" w:cstheme="minorHAnsi"/>
          <w:spacing w:val="-14"/>
        </w:rPr>
        <w:t xml:space="preserve"> </w:t>
      </w:r>
      <w:r w:rsidR="000D5A7B" w:rsidRPr="009A7374">
        <w:rPr>
          <w:rFonts w:asciiTheme="minorHAnsi" w:hAnsiTheme="minorHAnsi" w:cstheme="minorHAnsi"/>
        </w:rPr>
        <w:t>Range</w:t>
      </w:r>
    </w:p>
    <w:p w:rsidR="00620841" w:rsidRPr="009A7374" w:rsidRDefault="000D5A7B">
      <w:pPr>
        <w:pStyle w:val="BodyText"/>
        <w:tabs>
          <w:tab w:val="left" w:pos="7320"/>
        </w:tabs>
        <w:ind w:left="840" w:firstLine="0"/>
        <w:rPr>
          <w:rFonts w:asciiTheme="minorHAnsi" w:hAnsiTheme="minorHAnsi" w:cstheme="minorHAnsi"/>
        </w:rPr>
      </w:pPr>
      <w:r w:rsidRPr="009A7374">
        <w:rPr>
          <w:rFonts w:asciiTheme="minorHAnsi" w:hAnsiTheme="minorHAnsi" w:cstheme="minorHAnsi"/>
        </w:rPr>
        <w:t>Equipment</w:t>
      </w:r>
      <w:r w:rsidRPr="009A7374">
        <w:rPr>
          <w:rFonts w:asciiTheme="minorHAnsi" w:hAnsiTheme="minorHAnsi" w:cstheme="minorHAnsi"/>
          <w:spacing w:val="-1"/>
        </w:rPr>
        <w:t xml:space="preserve"> </w:t>
      </w:r>
      <w:r w:rsidRPr="009A7374">
        <w:rPr>
          <w:rFonts w:asciiTheme="minorHAnsi" w:hAnsiTheme="minorHAnsi" w:cstheme="minorHAnsi"/>
        </w:rPr>
        <w:t>and</w:t>
      </w:r>
      <w:r w:rsidRPr="009A7374">
        <w:rPr>
          <w:rFonts w:asciiTheme="minorHAnsi" w:hAnsiTheme="minorHAnsi" w:cstheme="minorHAnsi"/>
          <w:spacing w:val="-1"/>
        </w:rPr>
        <w:t xml:space="preserve"> </w:t>
      </w:r>
      <w:r w:rsidRPr="009A7374">
        <w:rPr>
          <w:rFonts w:asciiTheme="minorHAnsi" w:hAnsiTheme="minorHAnsi" w:cstheme="minorHAnsi"/>
        </w:rPr>
        <w:t>Machinery</w:t>
      </w:r>
      <w:r w:rsidRPr="009A7374">
        <w:rPr>
          <w:rFonts w:asciiTheme="minorHAnsi" w:hAnsiTheme="minorHAnsi" w:cstheme="minorHAnsi"/>
        </w:rPr>
        <w:tab/>
        <w:t>3 to 20</w:t>
      </w:r>
      <w:r w:rsidRPr="009A7374">
        <w:rPr>
          <w:rFonts w:asciiTheme="minorHAnsi" w:hAnsiTheme="minorHAnsi" w:cstheme="minorHAnsi"/>
          <w:spacing w:val="-1"/>
        </w:rPr>
        <w:t xml:space="preserve"> </w:t>
      </w:r>
      <w:r w:rsidRPr="009A7374">
        <w:rPr>
          <w:rFonts w:asciiTheme="minorHAnsi" w:hAnsiTheme="minorHAnsi" w:cstheme="minorHAnsi"/>
        </w:rPr>
        <w:t>years</w:t>
      </w:r>
    </w:p>
    <w:p w:rsidR="00620841" w:rsidRPr="009A7374" w:rsidRDefault="000D5A7B">
      <w:pPr>
        <w:pStyle w:val="BodyText"/>
        <w:tabs>
          <w:tab w:val="left" w:pos="7320"/>
        </w:tabs>
        <w:ind w:left="840" w:firstLine="0"/>
        <w:rPr>
          <w:rFonts w:asciiTheme="minorHAnsi" w:hAnsiTheme="minorHAnsi" w:cstheme="minorHAnsi"/>
        </w:rPr>
      </w:pPr>
      <w:r w:rsidRPr="009A7374">
        <w:rPr>
          <w:rFonts w:asciiTheme="minorHAnsi" w:hAnsiTheme="minorHAnsi" w:cstheme="minorHAnsi"/>
        </w:rPr>
        <w:t>Software</w:t>
      </w:r>
      <w:r w:rsidRPr="009A7374">
        <w:rPr>
          <w:rFonts w:asciiTheme="minorHAnsi" w:hAnsiTheme="minorHAnsi" w:cstheme="minorHAnsi"/>
        </w:rPr>
        <w:tab/>
        <w:t>3 to 5</w:t>
      </w:r>
      <w:r w:rsidRPr="009A7374">
        <w:rPr>
          <w:rFonts w:asciiTheme="minorHAnsi" w:hAnsiTheme="minorHAnsi" w:cstheme="minorHAnsi"/>
          <w:spacing w:val="-4"/>
        </w:rPr>
        <w:t xml:space="preserve"> </w:t>
      </w:r>
      <w:r w:rsidRPr="009A7374">
        <w:rPr>
          <w:rFonts w:asciiTheme="minorHAnsi" w:hAnsiTheme="minorHAnsi" w:cstheme="minorHAnsi"/>
        </w:rPr>
        <w:t>years</w:t>
      </w:r>
    </w:p>
    <w:p w:rsidR="00620841" w:rsidRPr="009A7374" w:rsidRDefault="000D5A7B">
      <w:pPr>
        <w:pStyle w:val="BodyText"/>
        <w:tabs>
          <w:tab w:val="left" w:pos="7320"/>
        </w:tabs>
        <w:ind w:left="840" w:firstLine="0"/>
        <w:rPr>
          <w:rFonts w:asciiTheme="minorHAnsi" w:hAnsiTheme="minorHAnsi" w:cstheme="minorHAnsi"/>
        </w:rPr>
      </w:pPr>
      <w:r w:rsidRPr="009A7374">
        <w:rPr>
          <w:rFonts w:asciiTheme="minorHAnsi" w:hAnsiTheme="minorHAnsi" w:cstheme="minorHAnsi"/>
        </w:rPr>
        <w:t>Hardware</w:t>
      </w:r>
      <w:r w:rsidRPr="009A7374">
        <w:rPr>
          <w:rFonts w:asciiTheme="minorHAnsi" w:hAnsiTheme="minorHAnsi" w:cstheme="minorHAnsi"/>
        </w:rPr>
        <w:tab/>
        <w:t>3 to 5</w:t>
      </w:r>
      <w:r w:rsidRPr="009A7374">
        <w:rPr>
          <w:rFonts w:asciiTheme="minorHAnsi" w:hAnsiTheme="minorHAnsi" w:cstheme="minorHAnsi"/>
          <w:spacing w:val="-4"/>
        </w:rPr>
        <w:t xml:space="preserve"> </w:t>
      </w:r>
      <w:r w:rsidRPr="009A7374">
        <w:rPr>
          <w:rFonts w:asciiTheme="minorHAnsi" w:hAnsiTheme="minorHAnsi" w:cstheme="minorHAnsi"/>
        </w:rPr>
        <w:t>years</w:t>
      </w:r>
    </w:p>
    <w:p w:rsidR="00620841" w:rsidRPr="009A7374" w:rsidRDefault="000D5A7B">
      <w:pPr>
        <w:pStyle w:val="BodyText"/>
        <w:tabs>
          <w:tab w:val="left" w:pos="7320"/>
        </w:tabs>
        <w:ind w:left="840" w:firstLine="0"/>
        <w:rPr>
          <w:rFonts w:asciiTheme="minorHAnsi" w:hAnsiTheme="minorHAnsi" w:cstheme="minorHAnsi"/>
        </w:rPr>
      </w:pPr>
      <w:r w:rsidRPr="009A7374">
        <w:rPr>
          <w:rFonts w:asciiTheme="minorHAnsi" w:hAnsiTheme="minorHAnsi" w:cstheme="minorHAnsi"/>
        </w:rPr>
        <w:t>Capital</w:t>
      </w:r>
      <w:r w:rsidRPr="009A7374">
        <w:rPr>
          <w:rFonts w:asciiTheme="minorHAnsi" w:hAnsiTheme="minorHAnsi" w:cstheme="minorHAnsi"/>
          <w:spacing w:val="-5"/>
        </w:rPr>
        <w:t xml:space="preserve"> </w:t>
      </w:r>
      <w:r w:rsidRPr="009A7374">
        <w:rPr>
          <w:rFonts w:asciiTheme="minorHAnsi" w:hAnsiTheme="minorHAnsi" w:cstheme="minorHAnsi"/>
        </w:rPr>
        <w:t>Leased</w:t>
      </w:r>
      <w:r w:rsidRPr="009A7374">
        <w:rPr>
          <w:rFonts w:asciiTheme="minorHAnsi" w:hAnsiTheme="minorHAnsi" w:cstheme="minorHAnsi"/>
          <w:spacing w:val="-5"/>
        </w:rPr>
        <w:t xml:space="preserve"> </w:t>
      </w:r>
      <w:r w:rsidRPr="009A7374">
        <w:rPr>
          <w:rFonts w:asciiTheme="minorHAnsi" w:hAnsiTheme="minorHAnsi" w:cstheme="minorHAnsi"/>
        </w:rPr>
        <w:t>Property</w:t>
      </w:r>
      <w:r w:rsidRPr="009A7374">
        <w:rPr>
          <w:rFonts w:asciiTheme="minorHAnsi" w:hAnsiTheme="minorHAnsi" w:cstheme="minorHAnsi"/>
        </w:rPr>
        <w:tab/>
        <w:t>Length of</w:t>
      </w:r>
      <w:r w:rsidRPr="009A7374">
        <w:rPr>
          <w:rFonts w:asciiTheme="minorHAnsi" w:hAnsiTheme="minorHAnsi" w:cstheme="minorHAnsi"/>
          <w:spacing w:val="-12"/>
        </w:rPr>
        <w:t xml:space="preserve"> </w:t>
      </w:r>
      <w:r w:rsidRPr="009A7374">
        <w:rPr>
          <w:rFonts w:asciiTheme="minorHAnsi" w:hAnsiTheme="minorHAnsi" w:cstheme="minorHAnsi"/>
        </w:rPr>
        <w:t>lease</w:t>
      </w:r>
    </w:p>
    <w:p w:rsidR="00620841" w:rsidRPr="009A7374" w:rsidRDefault="000D5A7B">
      <w:pPr>
        <w:pStyle w:val="ListParagraph"/>
        <w:numPr>
          <w:ilvl w:val="0"/>
          <w:numId w:val="2"/>
        </w:numPr>
        <w:tabs>
          <w:tab w:val="left" w:pos="840"/>
        </w:tabs>
        <w:spacing w:line="240" w:lineRule="auto"/>
        <w:ind w:right="401"/>
        <w:rPr>
          <w:rFonts w:asciiTheme="minorHAnsi" w:hAnsiTheme="minorHAnsi" w:cstheme="minorHAnsi"/>
          <w:sz w:val="24"/>
        </w:rPr>
      </w:pPr>
      <w:r w:rsidRPr="009A7374">
        <w:rPr>
          <w:rFonts w:asciiTheme="minorHAnsi" w:hAnsiTheme="minorHAnsi" w:cstheme="minorHAnsi"/>
          <w:sz w:val="24"/>
        </w:rPr>
        <w:t>Entities are responsible to ensure that internal controls are sufficient to</w:t>
      </w:r>
      <w:r w:rsidRPr="009A7374">
        <w:rPr>
          <w:rFonts w:asciiTheme="minorHAnsi" w:hAnsiTheme="minorHAnsi" w:cstheme="minorHAnsi"/>
          <w:spacing w:val="-35"/>
          <w:sz w:val="24"/>
        </w:rPr>
        <w:t xml:space="preserve"> </w:t>
      </w:r>
      <w:r w:rsidRPr="009A7374">
        <w:rPr>
          <w:rFonts w:asciiTheme="minorHAnsi" w:hAnsiTheme="minorHAnsi" w:cstheme="minorHAnsi"/>
          <w:sz w:val="24"/>
        </w:rPr>
        <w:t>provide reasonable assurance that federal assets are not lost or</w:t>
      </w:r>
      <w:r w:rsidRPr="009A7374">
        <w:rPr>
          <w:rFonts w:asciiTheme="minorHAnsi" w:hAnsiTheme="minorHAnsi" w:cstheme="minorHAnsi"/>
          <w:spacing w:val="-46"/>
          <w:sz w:val="24"/>
        </w:rPr>
        <w:t xml:space="preserve"> </w:t>
      </w:r>
      <w:r w:rsidRPr="009A7374">
        <w:rPr>
          <w:rFonts w:asciiTheme="minorHAnsi" w:hAnsiTheme="minorHAnsi" w:cstheme="minorHAnsi"/>
          <w:sz w:val="24"/>
        </w:rPr>
        <w:t>stolen.</w:t>
      </w:r>
    </w:p>
    <w:p w:rsidR="00620841" w:rsidRPr="009A7374" w:rsidRDefault="000D5A7B">
      <w:pPr>
        <w:pStyle w:val="ListParagraph"/>
        <w:numPr>
          <w:ilvl w:val="0"/>
          <w:numId w:val="2"/>
        </w:numPr>
        <w:tabs>
          <w:tab w:val="left" w:pos="840"/>
        </w:tabs>
        <w:spacing w:line="240" w:lineRule="auto"/>
        <w:ind w:right="666"/>
        <w:jc w:val="both"/>
        <w:rPr>
          <w:rFonts w:asciiTheme="minorHAnsi" w:hAnsiTheme="minorHAnsi" w:cstheme="minorHAnsi"/>
          <w:sz w:val="24"/>
        </w:rPr>
      </w:pPr>
      <w:r w:rsidRPr="009A7374">
        <w:rPr>
          <w:rFonts w:asciiTheme="minorHAnsi" w:hAnsiTheme="minorHAnsi" w:cstheme="minorHAnsi"/>
          <w:sz w:val="24"/>
        </w:rPr>
        <w:t>Each entity has a responsibility to maintain a system (manual or automated) which will assure that property (capital and non-capital) is accounted for and classified properly, accurately, and</w:t>
      </w:r>
      <w:r w:rsidRPr="009A7374">
        <w:rPr>
          <w:rFonts w:asciiTheme="minorHAnsi" w:hAnsiTheme="minorHAnsi" w:cstheme="minorHAnsi"/>
          <w:spacing w:val="-1"/>
          <w:sz w:val="24"/>
        </w:rPr>
        <w:t xml:space="preserve"> </w:t>
      </w:r>
      <w:r w:rsidRPr="009A7374">
        <w:rPr>
          <w:rFonts w:asciiTheme="minorHAnsi" w:hAnsiTheme="minorHAnsi" w:cstheme="minorHAnsi"/>
          <w:sz w:val="24"/>
        </w:rPr>
        <w:t>systematically.</w:t>
      </w:r>
    </w:p>
    <w:p w:rsidR="00620841" w:rsidRPr="009A7374" w:rsidRDefault="000D5A7B">
      <w:pPr>
        <w:pStyle w:val="ListParagraph"/>
        <w:numPr>
          <w:ilvl w:val="0"/>
          <w:numId w:val="2"/>
        </w:numPr>
        <w:tabs>
          <w:tab w:val="left" w:pos="840"/>
        </w:tabs>
        <w:spacing w:line="240" w:lineRule="auto"/>
        <w:ind w:right="558"/>
        <w:rPr>
          <w:rFonts w:asciiTheme="minorHAnsi" w:hAnsiTheme="minorHAnsi" w:cstheme="minorHAnsi"/>
          <w:sz w:val="24"/>
        </w:rPr>
      </w:pPr>
      <w:r w:rsidRPr="009A7374">
        <w:rPr>
          <w:rFonts w:asciiTheme="minorHAnsi" w:hAnsiTheme="minorHAnsi" w:cstheme="minorHAnsi"/>
          <w:sz w:val="24"/>
        </w:rPr>
        <w:t>Functional responsibilities for assets that entities should delegate to separate departments or management levels</w:t>
      </w:r>
      <w:r w:rsidRPr="009A7374">
        <w:rPr>
          <w:rFonts w:asciiTheme="minorHAnsi" w:hAnsiTheme="minorHAnsi" w:cstheme="minorHAnsi"/>
          <w:spacing w:val="-1"/>
          <w:sz w:val="24"/>
        </w:rPr>
        <w:t xml:space="preserve"> </w:t>
      </w:r>
      <w:r w:rsidRPr="009A7374">
        <w:rPr>
          <w:rFonts w:asciiTheme="minorHAnsi" w:hAnsiTheme="minorHAnsi" w:cstheme="minorHAnsi"/>
          <w:sz w:val="24"/>
        </w:rPr>
        <w:t>are:</w:t>
      </w:r>
    </w:p>
    <w:p w:rsidR="00620841" w:rsidRPr="009A7374" w:rsidRDefault="000D5A7B">
      <w:pPr>
        <w:pStyle w:val="ListParagraph"/>
        <w:numPr>
          <w:ilvl w:val="1"/>
          <w:numId w:val="2"/>
        </w:numPr>
        <w:tabs>
          <w:tab w:val="left" w:pos="1559"/>
          <w:tab w:val="left" w:pos="1561"/>
        </w:tabs>
        <w:spacing w:line="287" w:lineRule="exact"/>
        <w:ind w:hanging="360"/>
        <w:rPr>
          <w:rFonts w:asciiTheme="minorHAnsi" w:hAnsiTheme="minorHAnsi" w:cstheme="minorHAnsi"/>
          <w:sz w:val="24"/>
        </w:rPr>
      </w:pPr>
      <w:r w:rsidRPr="009A7374">
        <w:rPr>
          <w:rFonts w:asciiTheme="minorHAnsi" w:hAnsiTheme="minorHAnsi" w:cstheme="minorHAnsi"/>
          <w:sz w:val="24"/>
        </w:rPr>
        <w:t>Planning and approval of</w:t>
      </w:r>
      <w:r w:rsidRPr="009A7374">
        <w:rPr>
          <w:rFonts w:asciiTheme="minorHAnsi" w:hAnsiTheme="minorHAnsi" w:cstheme="minorHAnsi"/>
          <w:spacing w:val="-1"/>
          <w:sz w:val="24"/>
        </w:rPr>
        <w:t xml:space="preserve"> </w:t>
      </w:r>
      <w:r w:rsidRPr="009A7374">
        <w:rPr>
          <w:rFonts w:asciiTheme="minorHAnsi" w:hAnsiTheme="minorHAnsi" w:cstheme="minorHAnsi"/>
          <w:sz w:val="24"/>
        </w:rPr>
        <w:t>expenditures.</w:t>
      </w:r>
    </w:p>
    <w:p w:rsidR="00620841" w:rsidRPr="009A7374" w:rsidRDefault="000D5A7B">
      <w:pPr>
        <w:pStyle w:val="ListParagraph"/>
        <w:numPr>
          <w:ilvl w:val="1"/>
          <w:numId w:val="2"/>
        </w:numPr>
        <w:tabs>
          <w:tab w:val="left" w:pos="1559"/>
          <w:tab w:val="left" w:pos="1561"/>
        </w:tabs>
        <w:ind w:hanging="360"/>
        <w:rPr>
          <w:rFonts w:asciiTheme="minorHAnsi" w:hAnsiTheme="minorHAnsi" w:cstheme="minorHAnsi"/>
          <w:sz w:val="24"/>
        </w:rPr>
      </w:pPr>
      <w:r w:rsidRPr="009A7374">
        <w:rPr>
          <w:rFonts w:asciiTheme="minorHAnsi" w:hAnsiTheme="minorHAnsi" w:cstheme="minorHAnsi"/>
          <w:sz w:val="24"/>
        </w:rPr>
        <w:t>Data</w:t>
      </w:r>
      <w:r w:rsidRPr="009A7374">
        <w:rPr>
          <w:rFonts w:asciiTheme="minorHAnsi" w:hAnsiTheme="minorHAnsi" w:cstheme="minorHAnsi"/>
          <w:spacing w:val="-7"/>
          <w:sz w:val="24"/>
        </w:rPr>
        <w:t xml:space="preserve"> </w:t>
      </w:r>
      <w:r w:rsidRPr="009A7374">
        <w:rPr>
          <w:rFonts w:asciiTheme="minorHAnsi" w:hAnsiTheme="minorHAnsi" w:cstheme="minorHAnsi"/>
          <w:sz w:val="24"/>
        </w:rPr>
        <w:t>processing</w:t>
      </w:r>
      <w:r w:rsidRPr="009A7374">
        <w:rPr>
          <w:rFonts w:asciiTheme="minorHAnsi" w:hAnsiTheme="minorHAnsi" w:cstheme="minorHAnsi"/>
          <w:spacing w:val="-7"/>
          <w:sz w:val="24"/>
        </w:rPr>
        <w:t xml:space="preserve"> </w:t>
      </w:r>
      <w:r w:rsidRPr="009A7374">
        <w:rPr>
          <w:rFonts w:asciiTheme="minorHAnsi" w:hAnsiTheme="minorHAnsi" w:cstheme="minorHAnsi"/>
          <w:sz w:val="24"/>
        </w:rPr>
        <w:t>of</w:t>
      </w:r>
      <w:r w:rsidRPr="009A7374">
        <w:rPr>
          <w:rFonts w:asciiTheme="minorHAnsi" w:hAnsiTheme="minorHAnsi" w:cstheme="minorHAnsi"/>
          <w:spacing w:val="-7"/>
          <w:sz w:val="24"/>
        </w:rPr>
        <w:t xml:space="preserve"> </w:t>
      </w:r>
      <w:r w:rsidRPr="009A7374">
        <w:rPr>
          <w:rFonts w:asciiTheme="minorHAnsi" w:hAnsiTheme="minorHAnsi" w:cstheme="minorHAnsi"/>
          <w:sz w:val="24"/>
        </w:rPr>
        <w:t>asset</w:t>
      </w:r>
      <w:r w:rsidRPr="009A7374">
        <w:rPr>
          <w:rFonts w:asciiTheme="minorHAnsi" w:hAnsiTheme="minorHAnsi" w:cstheme="minorHAnsi"/>
          <w:spacing w:val="-7"/>
          <w:sz w:val="24"/>
        </w:rPr>
        <w:t xml:space="preserve"> </w:t>
      </w:r>
      <w:r w:rsidRPr="009A7374">
        <w:rPr>
          <w:rFonts w:asciiTheme="minorHAnsi" w:hAnsiTheme="minorHAnsi" w:cstheme="minorHAnsi"/>
          <w:sz w:val="24"/>
        </w:rPr>
        <w:t>acquisition</w:t>
      </w:r>
      <w:r w:rsidRPr="009A7374">
        <w:rPr>
          <w:rFonts w:asciiTheme="minorHAnsi" w:hAnsiTheme="minorHAnsi" w:cstheme="minorHAnsi"/>
          <w:spacing w:val="-7"/>
          <w:sz w:val="24"/>
        </w:rPr>
        <w:t xml:space="preserve"> </w:t>
      </w:r>
      <w:r w:rsidRPr="009A7374">
        <w:rPr>
          <w:rFonts w:asciiTheme="minorHAnsi" w:hAnsiTheme="minorHAnsi" w:cstheme="minorHAnsi"/>
          <w:sz w:val="24"/>
        </w:rPr>
        <w:t>and</w:t>
      </w:r>
      <w:r w:rsidRPr="009A7374">
        <w:rPr>
          <w:rFonts w:asciiTheme="minorHAnsi" w:hAnsiTheme="minorHAnsi" w:cstheme="minorHAnsi"/>
          <w:spacing w:val="-7"/>
          <w:sz w:val="24"/>
        </w:rPr>
        <w:t xml:space="preserve"> </w:t>
      </w:r>
      <w:r w:rsidRPr="009A7374">
        <w:rPr>
          <w:rFonts w:asciiTheme="minorHAnsi" w:hAnsiTheme="minorHAnsi" w:cstheme="minorHAnsi"/>
          <w:sz w:val="24"/>
        </w:rPr>
        <w:t>payment</w:t>
      </w:r>
      <w:r w:rsidRPr="009A7374">
        <w:rPr>
          <w:rFonts w:asciiTheme="minorHAnsi" w:hAnsiTheme="minorHAnsi" w:cstheme="minorHAnsi"/>
          <w:spacing w:val="-7"/>
          <w:sz w:val="24"/>
        </w:rPr>
        <w:t xml:space="preserve"> </w:t>
      </w:r>
      <w:r w:rsidRPr="009A7374">
        <w:rPr>
          <w:rFonts w:asciiTheme="minorHAnsi" w:hAnsiTheme="minorHAnsi" w:cstheme="minorHAnsi"/>
          <w:sz w:val="24"/>
        </w:rPr>
        <w:t>transactions.</w:t>
      </w:r>
    </w:p>
    <w:p w:rsidR="00620841" w:rsidRPr="009A7374" w:rsidRDefault="000D5A7B">
      <w:pPr>
        <w:pStyle w:val="ListParagraph"/>
        <w:numPr>
          <w:ilvl w:val="1"/>
          <w:numId w:val="2"/>
        </w:numPr>
        <w:tabs>
          <w:tab w:val="left" w:pos="1559"/>
          <w:tab w:val="left" w:pos="1561"/>
        </w:tabs>
        <w:ind w:hanging="360"/>
        <w:rPr>
          <w:rFonts w:asciiTheme="minorHAnsi" w:hAnsiTheme="minorHAnsi" w:cstheme="minorHAnsi"/>
          <w:sz w:val="24"/>
        </w:rPr>
      </w:pPr>
      <w:r w:rsidRPr="009A7374">
        <w:rPr>
          <w:rFonts w:asciiTheme="minorHAnsi" w:hAnsiTheme="minorHAnsi" w:cstheme="minorHAnsi"/>
          <w:sz w:val="24"/>
        </w:rPr>
        <w:t>Physical</w:t>
      </w:r>
      <w:r w:rsidRPr="009A7374">
        <w:rPr>
          <w:rFonts w:asciiTheme="minorHAnsi" w:hAnsiTheme="minorHAnsi" w:cstheme="minorHAnsi"/>
          <w:spacing w:val="-7"/>
          <w:sz w:val="24"/>
        </w:rPr>
        <w:t xml:space="preserve"> </w:t>
      </w:r>
      <w:r w:rsidRPr="009A7374">
        <w:rPr>
          <w:rFonts w:asciiTheme="minorHAnsi" w:hAnsiTheme="minorHAnsi" w:cstheme="minorHAnsi"/>
          <w:sz w:val="24"/>
        </w:rPr>
        <w:t>custody</w:t>
      </w:r>
      <w:r w:rsidRPr="009A7374">
        <w:rPr>
          <w:rFonts w:asciiTheme="minorHAnsi" w:hAnsiTheme="minorHAnsi" w:cstheme="minorHAnsi"/>
          <w:spacing w:val="-7"/>
          <w:sz w:val="24"/>
        </w:rPr>
        <w:t xml:space="preserve"> </w:t>
      </w:r>
      <w:r w:rsidRPr="009A7374">
        <w:rPr>
          <w:rFonts w:asciiTheme="minorHAnsi" w:hAnsiTheme="minorHAnsi" w:cstheme="minorHAnsi"/>
          <w:sz w:val="24"/>
        </w:rPr>
        <w:t>and</w:t>
      </w:r>
      <w:r w:rsidRPr="009A7374">
        <w:rPr>
          <w:rFonts w:asciiTheme="minorHAnsi" w:hAnsiTheme="minorHAnsi" w:cstheme="minorHAnsi"/>
          <w:spacing w:val="-7"/>
          <w:sz w:val="24"/>
        </w:rPr>
        <w:t xml:space="preserve"> </w:t>
      </w:r>
      <w:r w:rsidRPr="009A7374">
        <w:rPr>
          <w:rFonts w:asciiTheme="minorHAnsi" w:hAnsiTheme="minorHAnsi" w:cstheme="minorHAnsi"/>
          <w:sz w:val="24"/>
        </w:rPr>
        <w:t>operating</w:t>
      </w:r>
      <w:r w:rsidRPr="009A7374">
        <w:rPr>
          <w:rFonts w:asciiTheme="minorHAnsi" w:hAnsiTheme="minorHAnsi" w:cstheme="minorHAnsi"/>
          <w:spacing w:val="-7"/>
          <w:sz w:val="24"/>
        </w:rPr>
        <w:t xml:space="preserve"> </w:t>
      </w:r>
      <w:r w:rsidRPr="009A7374">
        <w:rPr>
          <w:rFonts w:asciiTheme="minorHAnsi" w:hAnsiTheme="minorHAnsi" w:cstheme="minorHAnsi"/>
          <w:sz w:val="24"/>
        </w:rPr>
        <w:t>responsibility</w:t>
      </w:r>
      <w:r w:rsidRPr="009A7374">
        <w:rPr>
          <w:rFonts w:asciiTheme="minorHAnsi" w:hAnsiTheme="minorHAnsi" w:cstheme="minorHAnsi"/>
          <w:spacing w:val="-7"/>
          <w:sz w:val="24"/>
        </w:rPr>
        <w:t xml:space="preserve"> </w:t>
      </w:r>
      <w:r w:rsidRPr="009A7374">
        <w:rPr>
          <w:rFonts w:asciiTheme="minorHAnsi" w:hAnsiTheme="minorHAnsi" w:cstheme="minorHAnsi"/>
          <w:sz w:val="24"/>
        </w:rPr>
        <w:t>for</w:t>
      </w:r>
      <w:r w:rsidRPr="009A7374">
        <w:rPr>
          <w:rFonts w:asciiTheme="minorHAnsi" w:hAnsiTheme="minorHAnsi" w:cstheme="minorHAnsi"/>
          <w:spacing w:val="-7"/>
          <w:sz w:val="24"/>
        </w:rPr>
        <w:t xml:space="preserve"> </w:t>
      </w:r>
      <w:r w:rsidRPr="009A7374">
        <w:rPr>
          <w:rFonts w:asciiTheme="minorHAnsi" w:hAnsiTheme="minorHAnsi" w:cstheme="minorHAnsi"/>
          <w:sz w:val="24"/>
        </w:rPr>
        <w:t>use</w:t>
      </w:r>
      <w:r w:rsidRPr="009A7374">
        <w:rPr>
          <w:rFonts w:asciiTheme="minorHAnsi" w:hAnsiTheme="minorHAnsi" w:cstheme="minorHAnsi"/>
          <w:spacing w:val="-7"/>
          <w:sz w:val="24"/>
        </w:rPr>
        <w:t xml:space="preserve"> </w:t>
      </w:r>
      <w:r w:rsidRPr="009A7374">
        <w:rPr>
          <w:rFonts w:asciiTheme="minorHAnsi" w:hAnsiTheme="minorHAnsi" w:cstheme="minorHAnsi"/>
          <w:sz w:val="24"/>
        </w:rPr>
        <w:t>of</w:t>
      </w:r>
      <w:r w:rsidRPr="009A7374">
        <w:rPr>
          <w:rFonts w:asciiTheme="minorHAnsi" w:hAnsiTheme="minorHAnsi" w:cstheme="minorHAnsi"/>
          <w:spacing w:val="-7"/>
          <w:sz w:val="24"/>
        </w:rPr>
        <w:t xml:space="preserve"> </w:t>
      </w:r>
      <w:r w:rsidRPr="009A7374">
        <w:rPr>
          <w:rFonts w:asciiTheme="minorHAnsi" w:hAnsiTheme="minorHAnsi" w:cstheme="minorHAnsi"/>
          <w:sz w:val="24"/>
        </w:rPr>
        <w:t>assets.</w:t>
      </w:r>
    </w:p>
    <w:p w:rsidR="00620841" w:rsidRPr="009A7374" w:rsidRDefault="000D5A7B">
      <w:pPr>
        <w:pStyle w:val="ListParagraph"/>
        <w:numPr>
          <w:ilvl w:val="1"/>
          <w:numId w:val="2"/>
        </w:numPr>
        <w:tabs>
          <w:tab w:val="left" w:pos="1559"/>
          <w:tab w:val="left" w:pos="1561"/>
        </w:tabs>
        <w:spacing w:before="5" w:line="223" w:lineRule="auto"/>
        <w:ind w:right="667" w:hanging="360"/>
        <w:rPr>
          <w:rFonts w:asciiTheme="minorHAnsi" w:hAnsiTheme="minorHAnsi" w:cstheme="minorHAnsi"/>
          <w:sz w:val="24"/>
        </w:rPr>
      </w:pPr>
      <w:r w:rsidRPr="009A7374">
        <w:rPr>
          <w:rFonts w:asciiTheme="minorHAnsi" w:hAnsiTheme="minorHAnsi" w:cstheme="minorHAnsi"/>
          <w:sz w:val="24"/>
        </w:rPr>
        <w:t>Reconciliation of the inspection (inventory) of assets to the subsidiary records.</w:t>
      </w:r>
    </w:p>
    <w:p w:rsidR="00620841" w:rsidRPr="009A7374" w:rsidRDefault="000D5A7B">
      <w:pPr>
        <w:pStyle w:val="ListParagraph"/>
        <w:numPr>
          <w:ilvl w:val="0"/>
          <w:numId w:val="2"/>
        </w:numPr>
        <w:tabs>
          <w:tab w:val="left" w:pos="840"/>
        </w:tabs>
        <w:spacing w:before="3" w:line="240" w:lineRule="auto"/>
        <w:ind w:right="412"/>
        <w:rPr>
          <w:rFonts w:asciiTheme="minorHAnsi" w:hAnsiTheme="minorHAnsi" w:cstheme="minorHAnsi"/>
          <w:sz w:val="24"/>
        </w:rPr>
      </w:pPr>
      <w:r w:rsidRPr="009A7374">
        <w:rPr>
          <w:rFonts w:asciiTheme="minorHAnsi" w:hAnsiTheme="minorHAnsi" w:cstheme="minorHAnsi"/>
          <w:sz w:val="24"/>
        </w:rPr>
        <w:t>Capital assets are those assets with a useful life of more than one year and an acquisition cost of $5,000 or</w:t>
      </w:r>
      <w:r w:rsidRPr="009A7374">
        <w:rPr>
          <w:rFonts w:asciiTheme="minorHAnsi" w:hAnsiTheme="minorHAnsi" w:cstheme="minorHAnsi"/>
          <w:spacing w:val="-24"/>
          <w:sz w:val="24"/>
        </w:rPr>
        <w:t xml:space="preserve"> </w:t>
      </w:r>
      <w:r w:rsidRPr="009A7374">
        <w:rPr>
          <w:rFonts w:asciiTheme="minorHAnsi" w:hAnsiTheme="minorHAnsi" w:cstheme="minorHAnsi"/>
          <w:sz w:val="24"/>
        </w:rPr>
        <w:t>more.</w:t>
      </w:r>
    </w:p>
    <w:p w:rsidR="00620841" w:rsidRPr="009A7374" w:rsidRDefault="000D5A7B">
      <w:pPr>
        <w:pStyle w:val="ListParagraph"/>
        <w:numPr>
          <w:ilvl w:val="0"/>
          <w:numId w:val="2"/>
        </w:numPr>
        <w:tabs>
          <w:tab w:val="left" w:pos="840"/>
        </w:tabs>
        <w:spacing w:line="240" w:lineRule="auto"/>
        <w:ind w:right="279"/>
        <w:rPr>
          <w:rFonts w:asciiTheme="minorHAnsi" w:hAnsiTheme="minorHAnsi" w:cstheme="minorHAnsi"/>
          <w:sz w:val="24"/>
        </w:rPr>
      </w:pPr>
      <w:r w:rsidRPr="009A7374">
        <w:rPr>
          <w:rFonts w:asciiTheme="minorHAnsi" w:hAnsiTheme="minorHAnsi" w:cstheme="minorHAnsi"/>
          <w:sz w:val="24"/>
        </w:rPr>
        <w:t>Non-capital assets are those assets with a useful life of more than one year and an acquisition cost of less than</w:t>
      </w:r>
      <w:r w:rsidRPr="009A7374">
        <w:rPr>
          <w:rFonts w:asciiTheme="minorHAnsi" w:hAnsiTheme="minorHAnsi" w:cstheme="minorHAnsi"/>
          <w:spacing w:val="-28"/>
          <w:sz w:val="24"/>
        </w:rPr>
        <w:t xml:space="preserve"> </w:t>
      </w:r>
      <w:r w:rsidRPr="009A7374">
        <w:rPr>
          <w:rFonts w:asciiTheme="minorHAnsi" w:hAnsiTheme="minorHAnsi" w:cstheme="minorHAnsi"/>
          <w:sz w:val="24"/>
        </w:rPr>
        <w:t>$5,000.</w:t>
      </w:r>
    </w:p>
    <w:p w:rsidR="00620841" w:rsidRPr="009A7374" w:rsidRDefault="000D5A7B">
      <w:pPr>
        <w:pStyle w:val="ListParagraph"/>
        <w:numPr>
          <w:ilvl w:val="0"/>
          <w:numId w:val="2"/>
        </w:numPr>
        <w:tabs>
          <w:tab w:val="left" w:pos="840"/>
        </w:tabs>
        <w:spacing w:line="240" w:lineRule="auto"/>
        <w:ind w:right="240"/>
        <w:rPr>
          <w:rFonts w:asciiTheme="minorHAnsi" w:hAnsiTheme="minorHAnsi" w:cstheme="minorHAnsi"/>
          <w:sz w:val="24"/>
        </w:rPr>
      </w:pPr>
      <w:r w:rsidRPr="009A7374">
        <w:rPr>
          <w:rFonts w:asciiTheme="minorHAnsi" w:hAnsiTheme="minorHAnsi" w:cstheme="minorHAnsi"/>
          <w:sz w:val="24"/>
        </w:rPr>
        <w:t xml:space="preserve">Inventory tracking systems should include capital assets and non-capital assets. </w:t>
      </w:r>
      <w:r w:rsidRPr="009A7374">
        <w:rPr>
          <w:rFonts w:asciiTheme="minorHAnsi" w:hAnsiTheme="minorHAnsi" w:cstheme="minorHAnsi"/>
          <w:sz w:val="24"/>
        </w:rPr>
        <w:lastRenderedPageBreak/>
        <w:t>Tracking</w:t>
      </w:r>
      <w:r w:rsidRPr="009A7374">
        <w:rPr>
          <w:rFonts w:asciiTheme="minorHAnsi" w:hAnsiTheme="minorHAnsi" w:cstheme="minorHAnsi"/>
          <w:spacing w:val="-6"/>
          <w:sz w:val="24"/>
        </w:rPr>
        <w:t xml:space="preserve"> </w:t>
      </w:r>
      <w:r w:rsidRPr="009A7374">
        <w:rPr>
          <w:rFonts w:asciiTheme="minorHAnsi" w:hAnsiTheme="minorHAnsi" w:cstheme="minorHAnsi"/>
          <w:sz w:val="24"/>
        </w:rPr>
        <w:t>of</w:t>
      </w:r>
      <w:r w:rsidRPr="009A7374">
        <w:rPr>
          <w:rFonts w:asciiTheme="minorHAnsi" w:hAnsiTheme="minorHAnsi" w:cstheme="minorHAnsi"/>
          <w:spacing w:val="-6"/>
          <w:sz w:val="24"/>
        </w:rPr>
        <w:t xml:space="preserve"> </w:t>
      </w:r>
      <w:r w:rsidRPr="009A7374">
        <w:rPr>
          <w:rFonts w:asciiTheme="minorHAnsi" w:hAnsiTheme="minorHAnsi" w:cstheme="minorHAnsi"/>
          <w:sz w:val="24"/>
        </w:rPr>
        <w:t>non-capital</w:t>
      </w:r>
      <w:r w:rsidRPr="009A7374">
        <w:rPr>
          <w:rFonts w:asciiTheme="minorHAnsi" w:hAnsiTheme="minorHAnsi" w:cstheme="minorHAnsi"/>
          <w:spacing w:val="-6"/>
          <w:sz w:val="24"/>
        </w:rPr>
        <w:t xml:space="preserve"> </w:t>
      </w:r>
      <w:r w:rsidRPr="009A7374">
        <w:rPr>
          <w:rFonts w:asciiTheme="minorHAnsi" w:hAnsiTheme="minorHAnsi" w:cstheme="minorHAnsi"/>
          <w:sz w:val="24"/>
        </w:rPr>
        <w:t>assets</w:t>
      </w:r>
      <w:r w:rsidRPr="009A7374">
        <w:rPr>
          <w:rFonts w:asciiTheme="minorHAnsi" w:hAnsiTheme="minorHAnsi" w:cstheme="minorHAnsi"/>
          <w:spacing w:val="-6"/>
          <w:sz w:val="24"/>
        </w:rPr>
        <w:t xml:space="preserve"> </w:t>
      </w:r>
      <w:r w:rsidRPr="009A7374">
        <w:rPr>
          <w:rFonts w:asciiTheme="minorHAnsi" w:hAnsiTheme="minorHAnsi" w:cstheme="minorHAnsi"/>
          <w:sz w:val="24"/>
        </w:rPr>
        <w:t>should</w:t>
      </w:r>
      <w:r w:rsidRPr="009A7374">
        <w:rPr>
          <w:rFonts w:asciiTheme="minorHAnsi" w:hAnsiTheme="minorHAnsi" w:cstheme="minorHAnsi"/>
          <w:spacing w:val="-6"/>
          <w:sz w:val="24"/>
        </w:rPr>
        <w:t xml:space="preserve"> </w:t>
      </w:r>
      <w:r w:rsidRPr="009A7374">
        <w:rPr>
          <w:rFonts w:asciiTheme="minorHAnsi" w:hAnsiTheme="minorHAnsi" w:cstheme="minorHAnsi"/>
          <w:sz w:val="24"/>
        </w:rPr>
        <w:t>include</w:t>
      </w:r>
      <w:r w:rsidRPr="009A7374">
        <w:rPr>
          <w:rFonts w:asciiTheme="minorHAnsi" w:hAnsiTheme="minorHAnsi" w:cstheme="minorHAnsi"/>
          <w:spacing w:val="-6"/>
          <w:sz w:val="24"/>
        </w:rPr>
        <w:t xml:space="preserve"> </w:t>
      </w:r>
      <w:r w:rsidRPr="009A7374">
        <w:rPr>
          <w:rFonts w:asciiTheme="minorHAnsi" w:hAnsiTheme="minorHAnsi" w:cstheme="minorHAnsi"/>
          <w:sz w:val="24"/>
        </w:rPr>
        <w:t>but</w:t>
      </w:r>
      <w:r w:rsidRPr="009A7374">
        <w:rPr>
          <w:rFonts w:asciiTheme="minorHAnsi" w:hAnsiTheme="minorHAnsi" w:cstheme="minorHAnsi"/>
          <w:spacing w:val="-6"/>
          <w:sz w:val="24"/>
        </w:rPr>
        <w:t xml:space="preserve"> </w:t>
      </w:r>
      <w:r w:rsidRPr="009A7374">
        <w:rPr>
          <w:rFonts w:asciiTheme="minorHAnsi" w:hAnsiTheme="minorHAnsi" w:cstheme="minorHAnsi"/>
          <w:sz w:val="24"/>
        </w:rPr>
        <w:t>is</w:t>
      </w:r>
      <w:r w:rsidRPr="009A7374">
        <w:rPr>
          <w:rFonts w:asciiTheme="minorHAnsi" w:hAnsiTheme="minorHAnsi" w:cstheme="minorHAnsi"/>
          <w:spacing w:val="-6"/>
          <w:sz w:val="24"/>
        </w:rPr>
        <w:t xml:space="preserve"> </w:t>
      </w:r>
      <w:r w:rsidRPr="009A7374">
        <w:rPr>
          <w:rFonts w:asciiTheme="minorHAnsi" w:hAnsiTheme="minorHAnsi" w:cstheme="minorHAnsi"/>
          <w:sz w:val="24"/>
        </w:rPr>
        <w:t>not</w:t>
      </w:r>
      <w:r w:rsidRPr="009A7374">
        <w:rPr>
          <w:rFonts w:asciiTheme="minorHAnsi" w:hAnsiTheme="minorHAnsi" w:cstheme="minorHAnsi"/>
          <w:spacing w:val="-6"/>
          <w:sz w:val="24"/>
        </w:rPr>
        <w:t xml:space="preserve"> </w:t>
      </w:r>
      <w:r w:rsidRPr="009A7374">
        <w:rPr>
          <w:rFonts w:asciiTheme="minorHAnsi" w:hAnsiTheme="minorHAnsi" w:cstheme="minorHAnsi"/>
          <w:sz w:val="24"/>
        </w:rPr>
        <w:t>limited</w:t>
      </w:r>
      <w:r w:rsidRPr="009A7374">
        <w:rPr>
          <w:rFonts w:asciiTheme="minorHAnsi" w:hAnsiTheme="minorHAnsi" w:cstheme="minorHAnsi"/>
          <w:spacing w:val="-6"/>
          <w:sz w:val="24"/>
        </w:rPr>
        <w:t xml:space="preserve"> </w:t>
      </w:r>
      <w:r w:rsidRPr="009A7374">
        <w:rPr>
          <w:rFonts w:asciiTheme="minorHAnsi" w:hAnsiTheme="minorHAnsi" w:cstheme="minorHAnsi"/>
          <w:sz w:val="24"/>
        </w:rPr>
        <w:t>to</w:t>
      </w:r>
      <w:r w:rsidRPr="009A7374">
        <w:rPr>
          <w:rFonts w:asciiTheme="minorHAnsi" w:hAnsiTheme="minorHAnsi" w:cstheme="minorHAnsi"/>
          <w:spacing w:val="-6"/>
          <w:sz w:val="24"/>
        </w:rPr>
        <w:t xml:space="preserve"> </w:t>
      </w:r>
      <w:r w:rsidRPr="009A7374">
        <w:rPr>
          <w:rFonts w:asciiTheme="minorHAnsi" w:hAnsiTheme="minorHAnsi" w:cstheme="minorHAnsi"/>
          <w:sz w:val="24"/>
        </w:rPr>
        <w:t>information</w:t>
      </w:r>
    </w:p>
    <w:p w:rsidR="00620841" w:rsidRPr="009A7374" w:rsidRDefault="00620841">
      <w:pPr>
        <w:rPr>
          <w:rFonts w:asciiTheme="minorHAnsi" w:hAnsiTheme="minorHAnsi" w:cstheme="minorHAnsi"/>
          <w:sz w:val="24"/>
        </w:rPr>
        <w:sectPr w:rsidR="00620841" w:rsidRPr="009A7374" w:rsidSect="009A7374">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40" w:bottom="280" w:left="1320" w:header="720" w:footer="720" w:gutter="0"/>
          <w:cols w:space="720"/>
          <w:titlePg/>
          <w:docGrid w:linePitch="299"/>
        </w:sectPr>
      </w:pPr>
    </w:p>
    <w:p w:rsidR="00620841" w:rsidRPr="009A7374" w:rsidRDefault="000D5A7B">
      <w:pPr>
        <w:pStyle w:val="BodyText"/>
        <w:spacing w:before="77"/>
        <w:ind w:left="820" w:firstLine="0"/>
        <w:rPr>
          <w:rFonts w:asciiTheme="minorHAnsi" w:hAnsiTheme="minorHAnsi" w:cstheme="minorHAnsi"/>
        </w:rPr>
      </w:pPr>
      <w:r w:rsidRPr="009A7374">
        <w:rPr>
          <w:rFonts w:asciiTheme="minorHAnsi" w:hAnsiTheme="minorHAnsi" w:cstheme="minorHAnsi"/>
        </w:rPr>
        <w:lastRenderedPageBreak/>
        <w:t>technology (IT) equipment, instructional supplies including digital devices,</w:t>
      </w:r>
      <w:r w:rsidR="009A7374">
        <w:rPr>
          <w:rFonts w:asciiTheme="minorHAnsi" w:hAnsiTheme="minorHAnsi" w:cstheme="minorHAnsi"/>
        </w:rPr>
        <w:t xml:space="preserve"> </w:t>
      </w:r>
      <w:r w:rsidRPr="009A7374">
        <w:rPr>
          <w:rFonts w:asciiTheme="minorHAnsi" w:hAnsiTheme="minorHAnsi" w:cstheme="minorHAnsi"/>
        </w:rPr>
        <w:t>and employee assigned equipment.</w:t>
      </w:r>
    </w:p>
    <w:p w:rsidR="00620841" w:rsidRPr="009A7374" w:rsidRDefault="000D5A7B">
      <w:pPr>
        <w:pStyle w:val="ListParagraph"/>
        <w:numPr>
          <w:ilvl w:val="0"/>
          <w:numId w:val="2"/>
        </w:numPr>
        <w:tabs>
          <w:tab w:val="left" w:pos="820"/>
        </w:tabs>
        <w:spacing w:line="240" w:lineRule="auto"/>
        <w:ind w:left="819" w:hanging="359"/>
        <w:rPr>
          <w:rFonts w:asciiTheme="minorHAnsi" w:hAnsiTheme="minorHAnsi" w:cstheme="minorHAnsi"/>
          <w:sz w:val="24"/>
        </w:rPr>
      </w:pPr>
      <w:r w:rsidRPr="009A7374">
        <w:rPr>
          <w:rFonts w:asciiTheme="minorHAnsi" w:hAnsiTheme="minorHAnsi" w:cstheme="minorHAnsi"/>
          <w:sz w:val="24"/>
        </w:rPr>
        <w:t>Equipment includes but is not limited</w:t>
      </w:r>
      <w:r w:rsidRPr="009A7374">
        <w:rPr>
          <w:rFonts w:asciiTheme="minorHAnsi" w:hAnsiTheme="minorHAnsi" w:cstheme="minorHAnsi"/>
          <w:spacing w:val="-2"/>
          <w:sz w:val="24"/>
        </w:rPr>
        <w:t xml:space="preserve"> </w:t>
      </w:r>
      <w:r w:rsidRPr="009A7374">
        <w:rPr>
          <w:rFonts w:asciiTheme="minorHAnsi" w:hAnsiTheme="minorHAnsi" w:cstheme="minorHAnsi"/>
          <w:sz w:val="24"/>
        </w:rPr>
        <w:t>to:</w:t>
      </w:r>
    </w:p>
    <w:p w:rsidR="00620841" w:rsidRPr="009A7374" w:rsidRDefault="000D5A7B">
      <w:pPr>
        <w:pStyle w:val="ListParagraph"/>
        <w:numPr>
          <w:ilvl w:val="1"/>
          <w:numId w:val="2"/>
        </w:numPr>
        <w:tabs>
          <w:tab w:val="left" w:pos="1539"/>
          <w:tab w:val="left" w:pos="1541"/>
        </w:tabs>
        <w:spacing w:line="287" w:lineRule="exact"/>
        <w:ind w:left="1540" w:hanging="360"/>
        <w:rPr>
          <w:rFonts w:asciiTheme="minorHAnsi" w:hAnsiTheme="minorHAnsi" w:cstheme="minorHAnsi"/>
          <w:sz w:val="24"/>
        </w:rPr>
      </w:pPr>
      <w:r w:rsidRPr="009A7374">
        <w:rPr>
          <w:rFonts w:asciiTheme="minorHAnsi" w:hAnsiTheme="minorHAnsi" w:cstheme="minorHAnsi"/>
          <w:sz w:val="24"/>
        </w:rPr>
        <w:t>Cell</w:t>
      </w:r>
      <w:r w:rsidRPr="009A7374">
        <w:rPr>
          <w:rFonts w:asciiTheme="minorHAnsi" w:hAnsiTheme="minorHAnsi" w:cstheme="minorHAnsi"/>
          <w:spacing w:val="-10"/>
          <w:sz w:val="24"/>
        </w:rPr>
        <w:t xml:space="preserve"> </w:t>
      </w:r>
      <w:r w:rsidRPr="009A7374">
        <w:rPr>
          <w:rFonts w:asciiTheme="minorHAnsi" w:hAnsiTheme="minorHAnsi" w:cstheme="minorHAnsi"/>
          <w:sz w:val="24"/>
        </w:rPr>
        <w:t>phones</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Pagers</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Keys and Key</w:t>
      </w:r>
      <w:r w:rsidRPr="009A7374">
        <w:rPr>
          <w:rFonts w:asciiTheme="minorHAnsi" w:hAnsiTheme="minorHAnsi" w:cstheme="minorHAnsi"/>
          <w:spacing w:val="-13"/>
          <w:sz w:val="24"/>
        </w:rPr>
        <w:t xml:space="preserve"> </w:t>
      </w:r>
      <w:r w:rsidRPr="009A7374">
        <w:rPr>
          <w:rFonts w:asciiTheme="minorHAnsi" w:hAnsiTheme="minorHAnsi" w:cstheme="minorHAnsi"/>
          <w:sz w:val="24"/>
        </w:rPr>
        <w:t>Cards</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PDAs</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Hand</w:t>
      </w:r>
      <w:r w:rsidRPr="009A7374">
        <w:rPr>
          <w:rFonts w:asciiTheme="minorHAnsi" w:hAnsiTheme="minorHAnsi" w:cstheme="minorHAnsi"/>
          <w:spacing w:val="-9"/>
          <w:sz w:val="24"/>
        </w:rPr>
        <w:t xml:space="preserve"> </w:t>
      </w:r>
      <w:r w:rsidRPr="009A7374">
        <w:rPr>
          <w:rFonts w:asciiTheme="minorHAnsi" w:hAnsiTheme="minorHAnsi" w:cstheme="minorHAnsi"/>
          <w:sz w:val="24"/>
        </w:rPr>
        <w:t>tools</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Laptop and desktop</w:t>
      </w:r>
      <w:r w:rsidRPr="009A7374">
        <w:rPr>
          <w:rFonts w:asciiTheme="minorHAnsi" w:hAnsiTheme="minorHAnsi" w:cstheme="minorHAnsi"/>
          <w:spacing w:val="-23"/>
          <w:sz w:val="24"/>
        </w:rPr>
        <w:t xml:space="preserve"> </w:t>
      </w:r>
      <w:r w:rsidRPr="009A7374">
        <w:rPr>
          <w:rFonts w:asciiTheme="minorHAnsi" w:hAnsiTheme="minorHAnsi" w:cstheme="minorHAnsi"/>
          <w:sz w:val="24"/>
        </w:rPr>
        <w:t>computers</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Cameras, camcorders, and photography</w:t>
      </w:r>
      <w:r w:rsidRPr="009A7374">
        <w:rPr>
          <w:rFonts w:asciiTheme="minorHAnsi" w:hAnsiTheme="minorHAnsi" w:cstheme="minorHAnsi"/>
          <w:spacing w:val="-40"/>
          <w:sz w:val="24"/>
        </w:rPr>
        <w:t xml:space="preserve"> </w:t>
      </w:r>
      <w:r w:rsidRPr="009A7374">
        <w:rPr>
          <w:rFonts w:asciiTheme="minorHAnsi" w:hAnsiTheme="minorHAnsi" w:cstheme="minorHAnsi"/>
          <w:sz w:val="24"/>
        </w:rPr>
        <w:t>equipment</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Televisions and</w:t>
      </w:r>
      <w:r w:rsidRPr="009A7374">
        <w:rPr>
          <w:rFonts w:asciiTheme="minorHAnsi" w:hAnsiTheme="minorHAnsi" w:cstheme="minorHAnsi"/>
          <w:spacing w:val="-15"/>
          <w:sz w:val="24"/>
        </w:rPr>
        <w:t xml:space="preserve"> </w:t>
      </w:r>
      <w:r w:rsidRPr="009A7374">
        <w:rPr>
          <w:rFonts w:asciiTheme="minorHAnsi" w:hAnsiTheme="minorHAnsi" w:cstheme="minorHAnsi"/>
          <w:sz w:val="24"/>
        </w:rPr>
        <w:t>VCR’s</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Credit</w:t>
      </w:r>
      <w:r w:rsidRPr="009A7374">
        <w:rPr>
          <w:rFonts w:asciiTheme="minorHAnsi" w:hAnsiTheme="minorHAnsi" w:cstheme="minorHAnsi"/>
          <w:spacing w:val="-11"/>
          <w:sz w:val="24"/>
        </w:rPr>
        <w:t xml:space="preserve"> </w:t>
      </w:r>
      <w:r w:rsidRPr="009A7374">
        <w:rPr>
          <w:rFonts w:asciiTheme="minorHAnsi" w:hAnsiTheme="minorHAnsi" w:cstheme="minorHAnsi"/>
          <w:sz w:val="24"/>
        </w:rPr>
        <w:t>cards</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Printers</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Graphing</w:t>
      </w:r>
      <w:r w:rsidRPr="009A7374">
        <w:rPr>
          <w:rFonts w:asciiTheme="minorHAnsi" w:hAnsiTheme="minorHAnsi" w:cstheme="minorHAnsi"/>
          <w:spacing w:val="-19"/>
          <w:sz w:val="24"/>
        </w:rPr>
        <w:t xml:space="preserve"> </w:t>
      </w:r>
      <w:r w:rsidRPr="009A7374">
        <w:rPr>
          <w:rFonts w:asciiTheme="minorHAnsi" w:hAnsiTheme="minorHAnsi" w:cstheme="minorHAnsi"/>
          <w:sz w:val="24"/>
        </w:rPr>
        <w:t>calculators</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Projectors</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Probes</w:t>
      </w:r>
    </w:p>
    <w:p w:rsidR="00620841" w:rsidRPr="009A7374" w:rsidRDefault="000D5A7B">
      <w:pPr>
        <w:pStyle w:val="ListParagraph"/>
        <w:numPr>
          <w:ilvl w:val="1"/>
          <w:numId w:val="2"/>
        </w:numPr>
        <w:tabs>
          <w:tab w:val="left" w:pos="1539"/>
          <w:tab w:val="left" w:pos="1541"/>
        </w:tabs>
        <w:ind w:left="1540" w:hanging="360"/>
        <w:rPr>
          <w:rFonts w:asciiTheme="minorHAnsi" w:hAnsiTheme="minorHAnsi" w:cstheme="minorHAnsi"/>
          <w:sz w:val="24"/>
        </w:rPr>
      </w:pPr>
      <w:r w:rsidRPr="009A7374">
        <w:rPr>
          <w:rFonts w:asciiTheme="minorHAnsi" w:hAnsiTheme="minorHAnsi" w:cstheme="minorHAnsi"/>
          <w:sz w:val="24"/>
        </w:rPr>
        <w:t>Electronic whiteboards</w:t>
      </w:r>
      <w:r w:rsidRPr="009A7374">
        <w:rPr>
          <w:rFonts w:asciiTheme="minorHAnsi" w:hAnsiTheme="minorHAnsi" w:cstheme="minorHAnsi"/>
          <w:spacing w:val="-32"/>
          <w:sz w:val="24"/>
        </w:rPr>
        <w:t xml:space="preserve"> </w:t>
      </w:r>
      <w:r w:rsidRPr="009A7374">
        <w:rPr>
          <w:rFonts w:asciiTheme="minorHAnsi" w:hAnsiTheme="minorHAnsi" w:cstheme="minorHAnsi"/>
          <w:sz w:val="24"/>
        </w:rPr>
        <w:t>(Smartboards)</w:t>
      </w:r>
    </w:p>
    <w:p w:rsidR="00620841" w:rsidRPr="009A7374" w:rsidRDefault="000D5A7B">
      <w:pPr>
        <w:pStyle w:val="ListParagraph"/>
        <w:numPr>
          <w:ilvl w:val="1"/>
          <w:numId w:val="2"/>
        </w:numPr>
        <w:tabs>
          <w:tab w:val="left" w:pos="1539"/>
          <w:tab w:val="left" w:pos="1541"/>
        </w:tabs>
        <w:spacing w:line="287" w:lineRule="exact"/>
        <w:ind w:left="1540" w:hanging="360"/>
        <w:rPr>
          <w:rFonts w:asciiTheme="minorHAnsi" w:hAnsiTheme="minorHAnsi" w:cstheme="minorHAnsi"/>
          <w:sz w:val="24"/>
        </w:rPr>
      </w:pPr>
      <w:r w:rsidRPr="009A7374">
        <w:rPr>
          <w:rFonts w:asciiTheme="minorHAnsi" w:hAnsiTheme="minorHAnsi" w:cstheme="minorHAnsi"/>
          <w:sz w:val="24"/>
        </w:rPr>
        <w:t>Software</w:t>
      </w:r>
    </w:p>
    <w:p w:rsidR="00620841" w:rsidRPr="009A7374" w:rsidRDefault="000D5A7B">
      <w:pPr>
        <w:pStyle w:val="ListParagraph"/>
        <w:numPr>
          <w:ilvl w:val="0"/>
          <w:numId w:val="2"/>
        </w:numPr>
        <w:tabs>
          <w:tab w:val="left" w:pos="820"/>
        </w:tabs>
        <w:spacing w:before="1" w:line="240" w:lineRule="auto"/>
        <w:ind w:left="820" w:right="807"/>
        <w:rPr>
          <w:rFonts w:asciiTheme="minorHAnsi" w:hAnsiTheme="minorHAnsi" w:cstheme="minorHAnsi"/>
          <w:sz w:val="24"/>
        </w:rPr>
      </w:pPr>
      <w:r w:rsidRPr="009A7374">
        <w:rPr>
          <w:rFonts w:asciiTheme="minorHAnsi" w:hAnsiTheme="minorHAnsi" w:cstheme="minorHAnsi"/>
          <w:sz w:val="24"/>
        </w:rPr>
        <w:t>Inventory tracking systems should include but is not limited to the following information.</w:t>
      </w:r>
    </w:p>
    <w:p w:rsidR="00620841" w:rsidRPr="009A7374" w:rsidRDefault="000D5A7B">
      <w:pPr>
        <w:pStyle w:val="ListParagraph"/>
        <w:numPr>
          <w:ilvl w:val="1"/>
          <w:numId w:val="2"/>
        </w:numPr>
        <w:tabs>
          <w:tab w:val="left" w:pos="1539"/>
          <w:tab w:val="left" w:pos="1541"/>
        </w:tabs>
        <w:spacing w:line="287" w:lineRule="exact"/>
        <w:ind w:left="1540" w:hanging="360"/>
        <w:rPr>
          <w:rFonts w:asciiTheme="minorHAnsi" w:hAnsiTheme="minorHAnsi" w:cstheme="minorHAnsi"/>
          <w:sz w:val="24"/>
        </w:rPr>
      </w:pPr>
      <w:r w:rsidRPr="009A7374">
        <w:rPr>
          <w:rFonts w:asciiTheme="minorHAnsi" w:hAnsiTheme="minorHAnsi" w:cstheme="minorHAnsi"/>
          <w:sz w:val="24"/>
        </w:rPr>
        <w:t>Purchase cost and</w:t>
      </w:r>
      <w:r w:rsidRPr="009A7374">
        <w:rPr>
          <w:rFonts w:asciiTheme="minorHAnsi" w:hAnsiTheme="minorHAnsi" w:cstheme="minorHAnsi"/>
          <w:spacing w:val="-17"/>
          <w:sz w:val="24"/>
        </w:rPr>
        <w:t xml:space="preserve"> </w:t>
      </w:r>
      <w:r w:rsidRPr="009A7374">
        <w:rPr>
          <w:rFonts w:asciiTheme="minorHAnsi" w:hAnsiTheme="minorHAnsi" w:cstheme="minorHAnsi"/>
          <w:sz w:val="24"/>
        </w:rPr>
        <w:t>date</w:t>
      </w:r>
    </w:p>
    <w:p w:rsidR="00620841" w:rsidRPr="009A7374" w:rsidRDefault="000D5A7B">
      <w:pPr>
        <w:pStyle w:val="ListParagraph"/>
        <w:numPr>
          <w:ilvl w:val="1"/>
          <w:numId w:val="2"/>
        </w:numPr>
        <w:tabs>
          <w:tab w:val="left" w:pos="1539"/>
          <w:tab w:val="left" w:pos="1541"/>
        </w:tabs>
        <w:spacing w:before="5" w:line="223" w:lineRule="auto"/>
        <w:ind w:left="1540" w:right="994" w:hanging="360"/>
        <w:rPr>
          <w:rFonts w:asciiTheme="minorHAnsi" w:hAnsiTheme="minorHAnsi" w:cstheme="minorHAnsi"/>
          <w:sz w:val="24"/>
        </w:rPr>
      </w:pPr>
      <w:r w:rsidRPr="009A7374">
        <w:rPr>
          <w:rFonts w:asciiTheme="minorHAnsi" w:hAnsiTheme="minorHAnsi" w:cstheme="minorHAnsi"/>
          <w:sz w:val="24"/>
        </w:rPr>
        <w:t>Location and/or employee it is</w:t>
      </w:r>
      <w:r w:rsidRPr="009A7374">
        <w:rPr>
          <w:rFonts w:asciiTheme="minorHAnsi" w:hAnsiTheme="minorHAnsi" w:cstheme="minorHAnsi"/>
          <w:spacing w:val="-47"/>
          <w:sz w:val="24"/>
        </w:rPr>
        <w:t xml:space="preserve"> </w:t>
      </w:r>
      <w:r w:rsidRPr="009A7374">
        <w:rPr>
          <w:rFonts w:asciiTheme="minorHAnsi" w:hAnsiTheme="minorHAnsi" w:cstheme="minorHAnsi"/>
          <w:sz w:val="24"/>
        </w:rPr>
        <w:t>assigned to, including equipment in participating private</w:t>
      </w:r>
      <w:r w:rsidRPr="009A7374">
        <w:rPr>
          <w:rFonts w:asciiTheme="minorHAnsi" w:hAnsiTheme="minorHAnsi" w:cstheme="minorHAnsi"/>
          <w:spacing w:val="-26"/>
          <w:sz w:val="24"/>
        </w:rPr>
        <w:t xml:space="preserve"> </w:t>
      </w:r>
      <w:r w:rsidRPr="009A7374">
        <w:rPr>
          <w:rFonts w:asciiTheme="minorHAnsi" w:hAnsiTheme="minorHAnsi" w:cstheme="minorHAnsi"/>
          <w:sz w:val="24"/>
        </w:rPr>
        <w:t>schools</w:t>
      </w:r>
    </w:p>
    <w:p w:rsidR="00620841" w:rsidRPr="009A7374" w:rsidRDefault="000D5A7B">
      <w:pPr>
        <w:pStyle w:val="ListParagraph"/>
        <w:numPr>
          <w:ilvl w:val="1"/>
          <w:numId w:val="2"/>
        </w:numPr>
        <w:tabs>
          <w:tab w:val="left" w:pos="1539"/>
          <w:tab w:val="left" w:pos="1541"/>
        </w:tabs>
        <w:spacing w:before="3" w:line="287" w:lineRule="exact"/>
        <w:ind w:left="1540" w:hanging="360"/>
        <w:rPr>
          <w:rFonts w:asciiTheme="minorHAnsi" w:hAnsiTheme="minorHAnsi" w:cstheme="minorHAnsi"/>
          <w:sz w:val="24"/>
        </w:rPr>
      </w:pPr>
      <w:r w:rsidRPr="009A7374">
        <w:rPr>
          <w:rFonts w:asciiTheme="minorHAnsi" w:hAnsiTheme="minorHAnsi" w:cstheme="minorHAnsi"/>
          <w:sz w:val="24"/>
        </w:rPr>
        <w:t>Record of receipt of</w:t>
      </w:r>
      <w:r w:rsidRPr="009A7374">
        <w:rPr>
          <w:rFonts w:asciiTheme="minorHAnsi" w:hAnsiTheme="minorHAnsi" w:cstheme="minorHAnsi"/>
          <w:spacing w:val="-22"/>
          <w:sz w:val="24"/>
        </w:rPr>
        <w:t xml:space="preserve"> </w:t>
      </w:r>
      <w:r w:rsidRPr="009A7374">
        <w:rPr>
          <w:rFonts w:asciiTheme="minorHAnsi" w:hAnsiTheme="minorHAnsi" w:cstheme="minorHAnsi"/>
          <w:sz w:val="24"/>
        </w:rPr>
        <w:t>purchase</w:t>
      </w:r>
    </w:p>
    <w:p w:rsidR="00620841" w:rsidRPr="009A7374" w:rsidRDefault="000D5A7B">
      <w:pPr>
        <w:pStyle w:val="ListParagraph"/>
        <w:numPr>
          <w:ilvl w:val="1"/>
          <w:numId w:val="2"/>
        </w:numPr>
        <w:tabs>
          <w:tab w:val="left" w:pos="1539"/>
          <w:tab w:val="left" w:pos="1541"/>
        </w:tabs>
        <w:spacing w:line="275" w:lineRule="exact"/>
        <w:ind w:left="1540" w:hanging="360"/>
        <w:rPr>
          <w:rFonts w:asciiTheme="minorHAnsi" w:hAnsiTheme="minorHAnsi" w:cstheme="minorHAnsi"/>
          <w:sz w:val="24"/>
        </w:rPr>
      </w:pPr>
      <w:r w:rsidRPr="009A7374">
        <w:rPr>
          <w:rFonts w:asciiTheme="minorHAnsi" w:hAnsiTheme="minorHAnsi" w:cstheme="minorHAnsi"/>
          <w:sz w:val="24"/>
        </w:rPr>
        <w:t>Funding used for</w:t>
      </w:r>
      <w:r w:rsidRPr="009A7374">
        <w:rPr>
          <w:rFonts w:asciiTheme="minorHAnsi" w:hAnsiTheme="minorHAnsi" w:cstheme="minorHAnsi"/>
          <w:spacing w:val="-18"/>
          <w:sz w:val="24"/>
        </w:rPr>
        <w:t xml:space="preserve"> </w:t>
      </w:r>
      <w:r w:rsidRPr="009A7374">
        <w:rPr>
          <w:rFonts w:asciiTheme="minorHAnsi" w:hAnsiTheme="minorHAnsi" w:cstheme="minorHAnsi"/>
          <w:sz w:val="24"/>
        </w:rPr>
        <w:t>purchase</w:t>
      </w:r>
    </w:p>
    <w:p w:rsidR="00620841" w:rsidRPr="009A7374" w:rsidRDefault="000D5A7B">
      <w:pPr>
        <w:pStyle w:val="ListParagraph"/>
        <w:numPr>
          <w:ilvl w:val="1"/>
          <w:numId w:val="2"/>
        </w:numPr>
        <w:tabs>
          <w:tab w:val="left" w:pos="1539"/>
          <w:tab w:val="left" w:pos="1541"/>
        </w:tabs>
        <w:spacing w:line="275" w:lineRule="exact"/>
        <w:ind w:left="1540" w:hanging="360"/>
        <w:rPr>
          <w:rFonts w:asciiTheme="minorHAnsi" w:hAnsiTheme="minorHAnsi" w:cstheme="minorHAnsi"/>
          <w:sz w:val="24"/>
        </w:rPr>
      </w:pPr>
      <w:r w:rsidRPr="009A7374">
        <w:rPr>
          <w:rFonts w:asciiTheme="minorHAnsi" w:hAnsiTheme="minorHAnsi" w:cstheme="minorHAnsi"/>
          <w:sz w:val="24"/>
        </w:rPr>
        <w:t>Disposition</w:t>
      </w:r>
    </w:p>
    <w:p w:rsidR="00620841" w:rsidRPr="009A7374" w:rsidRDefault="000D5A7B">
      <w:pPr>
        <w:pStyle w:val="ListParagraph"/>
        <w:numPr>
          <w:ilvl w:val="0"/>
          <w:numId w:val="2"/>
        </w:numPr>
        <w:tabs>
          <w:tab w:val="left" w:pos="820"/>
        </w:tabs>
        <w:spacing w:line="240" w:lineRule="auto"/>
        <w:ind w:left="820" w:right="447"/>
        <w:rPr>
          <w:rFonts w:asciiTheme="minorHAnsi" w:hAnsiTheme="minorHAnsi" w:cstheme="minorHAnsi"/>
          <w:sz w:val="24"/>
        </w:rPr>
      </w:pPr>
      <w:r w:rsidRPr="009A7374">
        <w:rPr>
          <w:rFonts w:asciiTheme="minorHAnsi" w:hAnsiTheme="minorHAnsi" w:cstheme="minorHAnsi"/>
          <w:sz w:val="24"/>
        </w:rPr>
        <w:t>Assets</w:t>
      </w:r>
      <w:r w:rsidRPr="009A7374">
        <w:rPr>
          <w:rFonts w:asciiTheme="minorHAnsi" w:hAnsiTheme="minorHAnsi" w:cstheme="minorHAnsi"/>
          <w:spacing w:val="-5"/>
          <w:sz w:val="24"/>
        </w:rPr>
        <w:t xml:space="preserve"> </w:t>
      </w:r>
      <w:r w:rsidRPr="009A7374">
        <w:rPr>
          <w:rFonts w:asciiTheme="minorHAnsi" w:hAnsiTheme="minorHAnsi" w:cstheme="minorHAnsi"/>
          <w:sz w:val="24"/>
        </w:rPr>
        <w:t>purchased</w:t>
      </w:r>
      <w:r w:rsidRPr="009A7374">
        <w:rPr>
          <w:rFonts w:asciiTheme="minorHAnsi" w:hAnsiTheme="minorHAnsi" w:cstheme="minorHAnsi"/>
          <w:spacing w:val="-5"/>
          <w:sz w:val="24"/>
        </w:rPr>
        <w:t xml:space="preserve"> </w:t>
      </w:r>
      <w:r w:rsidRPr="009A7374">
        <w:rPr>
          <w:rFonts w:asciiTheme="minorHAnsi" w:hAnsiTheme="minorHAnsi" w:cstheme="minorHAnsi"/>
          <w:sz w:val="24"/>
        </w:rPr>
        <w:t>with</w:t>
      </w:r>
      <w:r w:rsidRPr="009A7374">
        <w:rPr>
          <w:rFonts w:asciiTheme="minorHAnsi" w:hAnsiTheme="minorHAnsi" w:cstheme="minorHAnsi"/>
          <w:spacing w:val="-5"/>
          <w:sz w:val="24"/>
        </w:rPr>
        <w:t xml:space="preserve"> </w:t>
      </w:r>
      <w:r w:rsidRPr="009A7374">
        <w:rPr>
          <w:rFonts w:asciiTheme="minorHAnsi" w:hAnsiTheme="minorHAnsi" w:cstheme="minorHAnsi"/>
          <w:sz w:val="24"/>
        </w:rPr>
        <w:t>federal</w:t>
      </w:r>
      <w:r w:rsidRPr="009A7374">
        <w:rPr>
          <w:rFonts w:asciiTheme="minorHAnsi" w:hAnsiTheme="minorHAnsi" w:cstheme="minorHAnsi"/>
          <w:spacing w:val="-5"/>
          <w:sz w:val="24"/>
        </w:rPr>
        <w:t xml:space="preserve"> </w:t>
      </w:r>
      <w:r w:rsidRPr="009A7374">
        <w:rPr>
          <w:rFonts w:asciiTheme="minorHAnsi" w:hAnsiTheme="minorHAnsi" w:cstheme="minorHAnsi"/>
          <w:sz w:val="24"/>
        </w:rPr>
        <w:t>funding</w:t>
      </w:r>
      <w:r w:rsidRPr="009A7374">
        <w:rPr>
          <w:rFonts w:asciiTheme="minorHAnsi" w:hAnsiTheme="minorHAnsi" w:cstheme="minorHAnsi"/>
          <w:spacing w:val="-5"/>
          <w:sz w:val="24"/>
        </w:rPr>
        <w:t xml:space="preserve"> </w:t>
      </w:r>
      <w:r w:rsidRPr="009A7374">
        <w:rPr>
          <w:rFonts w:asciiTheme="minorHAnsi" w:hAnsiTheme="minorHAnsi" w:cstheme="minorHAnsi"/>
          <w:sz w:val="24"/>
        </w:rPr>
        <w:t>should</w:t>
      </w:r>
      <w:r w:rsidRPr="009A7374">
        <w:rPr>
          <w:rFonts w:asciiTheme="minorHAnsi" w:hAnsiTheme="minorHAnsi" w:cstheme="minorHAnsi"/>
          <w:spacing w:val="-5"/>
          <w:sz w:val="24"/>
        </w:rPr>
        <w:t xml:space="preserve"> </w:t>
      </w:r>
      <w:r w:rsidRPr="009A7374">
        <w:rPr>
          <w:rFonts w:asciiTheme="minorHAnsi" w:hAnsiTheme="minorHAnsi" w:cstheme="minorHAnsi"/>
          <w:sz w:val="24"/>
        </w:rPr>
        <w:t>be</w:t>
      </w:r>
      <w:r w:rsidRPr="009A7374">
        <w:rPr>
          <w:rFonts w:asciiTheme="minorHAnsi" w:hAnsiTheme="minorHAnsi" w:cstheme="minorHAnsi"/>
          <w:spacing w:val="-5"/>
          <w:sz w:val="24"/>
        </w:rPr>
        <w:t xml:space="preserve"> </w:t>
      </w:r>
      <w:r w:rsidRPr="009A7374">
        <w:rPr>
          <w:rFonts w:asciiTheme="minorHAnsi" w:hAnsiTheme="minorHAnsi" w:cstheme="minorHAnsi"/>
          <w:sz w:val="24"/>
        </w:rPr>
        <w:t>marked</w:t>
      </w:r>
      <w:r w:rsidRPr="009A7374">
        <w:rPr>
          <w:rFonts w:asciiTheme="minorHAnsi" w:hAnsiTheme="minorHAnsi" w:cstheme="minorHAnsi"/>
          <w:spacing w:val="-5"/>
          <w:sz w:val="24"/>
        </w:rPr>
        <w:t xml:space="preserve"> </w:t>
      </w:r>
      <w:r w:rsidRPr="009A7374">
        <w:rPr>
          <w:rFonts w:asciiTheme="minorHAnsi" w:hAnsiTheme="minorHAnsi" w:cstheme="minorHAnsi"/>
          <w:sz w:val="24"/>
        </w:rPr>
        <w:t>with</w:t>
      </w:r>
      <w:r w:rsidRPr="009A7374">
        <w:rPr>
          <w:rFonts w:asciiTheme="minorHAnsi" w:hAnsiTheme="minorHAnsi" w:cstheme="minorHAnsi"/>
          <w:spacing w:val="-5"/>
          <w:sz w:val="24"/>
        </w:rPr>
        <w:t xml:space="preserve"> </w:t>
      </w:r>
      <w:r w:rsidRPr="009A7374">
        <w:rPr>
          <w:rFonts w:asciiTheme="minorHAnsi" w:hAnsiTheme="minorHAnsi" w:cstheme="minorHAnsi"/>
          <w:sz w:val="24"/>
        </w:rPr>
        <w:t>a</w:t>
      </w:r>
      <w:r w:rsidRPr="009A7374">
        <w:rPr>
          <w:rFonts w:asciiTheme="minorHAnsi" w:hAnsiTheme="minorHAnsi" w:cstheme="minorHAnsi"/>
          <w:spacing w:val="-5"/>
          <w:sz w:val="24"/>
        </w:rPr>
        <w:t xml:space="preserve"> </w:t>
      </w:r>
      <w:r w:rsidRPr="009A7374">
        <w:rPr>
          <w:rFonts w:asciiTheme="minorHAnsi" w:hAnsiTheme="minorHAnsi" w:cstheme="minorHAnsi"/>
          <w:sz w:val="24"/>
        </w:rPr>
        <w:t>tag</w:t>
      </w:r>
      <w:r w:rsidRPr="009A7374">
        <w:rPr>
          <w:rFonts w:asciiTheme="minorHAnsi" w:hAnsiTheme="minorHAnsi" w:cstheme="minorHAnsi"/>
          <w:spacing w:val="-5"/>
          <w:sz w:val="24"/>
        </w:rPr>
        <w:t xml:space="preserve"> </w:t>
      </w:r>
      <w:r w:rsidRPr="009A7374">
        <w:rPr>
          <w:rFonts w:asciiTheme="minorHAnsi" w:hAnsiTheme="minorHAnsi" w:cstheme="minorHAnsi"/>
          <w:sz w:val="24"/>
        </w:rPr>
        <w:t>identifying the federal funding</w:t>
      </w:r>
      <w:r w:rsidRPr="009A7374">
        <w:rPr>
          <w:rFonts w:asciiTheme="minorHAnsi" w:hAnsiTheme="minorHAnsi" w:cstheme="minorHAnsi"/>
          <w:spacing w:val="-22"/>
          <w:sz w:val="24"/>
        </w:rPr>
        <w:t xml:space="preserve"> </w:t>
      </w:r>
      <w:r w:rsidRPr="009A7374">
        <w:rPr>
          <w:rFonts w:asciiTheme="minorHAnsi" w:hAnsiTheme="minorHAnsi" w:cstheme="minorHAnsi"/>
          <w:sz w:val="24"/>
        </w:rPr>
        <w:t>source.</w:t>
      </w:r>
    </w:p>
    <w:p w:rsidR="00620841" w:rsidRPr="009A7374" w:rsidRDefault="000D5A7B">
      <w:pPr>
        <w:pStyle w:val="ListParagraph"/>
        <w:numPr>
          <w:ilvl w:val="0"/>
          <w:numId w:val="2"/>
        </w:numPr>
        <w:tabs>
          <w:tab w:val="left" w:pos="820"/>
        </w:tabs>
        <w:spacing w:before="11" w:line="240" w:lineRule="auto"/>
        <w:ind w:left="820" w:right="362"/>
        <w:rPr>
          <w:rFonts w:asciiTheme="minorHAnsi" w:hAnsiTheme="minorHAnsi" w:cstheme="minorHAnsi"/>
          <w:sz w:val="24"/>
        </w:rPr>
      </w:pPr>
      <w:r w:rsidRPr="009A7374">
        <w:rPr>
          <w:rFonts w:asciiTheme="minorHAnsi" w:hAnsiTheme="minorHAnsi" w:cstheme="minorHAnsi"/>
          <w:sz w:val="24"/>
        </w:rPr>
        <w:t>Assets may be disposed through the State Surplus. Note further guidelines for Title 1A programs</w:t>
      </w:r>
      <w:r w:rsidRPr="009A7374">
        <w:rPr>
          <w:rFonts w:asciiTheme="minorHAnsi" w:hAnsiTheme="minorHAnsi" w:cstheme="minorHAnsi"/>
          <w:spacing w:val="-19"/>
          <w:sz w:val="24"/>
        </w:rPr>
        <w:t xml:space="preserve"> </w:t>
      </w:r>
      <w:r w:rsidRPr="009A7374">
        <w:rPr>
          <w:rFonts w:asciiTheme="minorHAnsi" w:hAnsiTheme="minorHAnsi" w:cstheme="minorHAnsi"/>
          <w:sz w:val="24"/>
        </w:rPr>
        <w:t>below.</w:t>
      </w:r>
    </w:p>
    <w:p w:rsidR="00620841" w:rsidRPr="009A7374" w:rsidRDefault="000D5A7B">
      <w:pPr>
        <w:pStyle w:val="ListParagraph"/>
        <w:numPr>
          <w:ilvl w:val="0"/>
          <w:numId w:val="2"/>
        </w:numPr>
        <w:tabs>
          <w:tab w:val="left" w:pos="821"/>
        </w:tabs>
        <w:spacing w:line="240" w:lineRule="auto"/>
        <w:ind w:left="820" w:right="98"/>
        <w:rPr>
          <w:rFonts w:asciiTheme="minorHAnsi" w:hAnsiTheme="minorHAnsi" w:cstheme="minorHAnsi"/>
          <w:sz w:val="24"/>
        </w:rPr>
      </w:pPr>
      <w:r w:rsidRPr="009A7374">
        <w:rPr>
          <w:rFonts w:asciiTheme="minorHAnsi" w:hAnsiTheme="minorHAnsi" w:cstheme="minorHAnsi"/>
          <w:sz w:val="24"/>
        </w:rPr>
        <w:t>An entity that fails to follow these guidelines may face the potential loss of federal funds.</w:t>
      </w:r>
    </w:p>
    <w:p w:rsidR="00620841" w:rsidRPr="009A7374" w:rsidRDefault="000D5A7B">
      <w:pPr>
        <w:pStyle w:val="ListParagraph"/>
        <w:numPr>
          <w:ilvl w:val="0"/>
          <w:numId w:val="2"/>
        </w:numPr>
        <w:tabs>
          <w:tab w:val="left" w:pos="820"/>
        </w:tabs>
        <w:spacing w:line="240" w:lineRule="auto"/>
        <w:ind w:left="820" w:right="377"/>
        <w:rPr>
          <w:rFonts w:asciiTheme="minorHAnsi" w:hAnsiTheme="minorHAnsi" w:cstheme="minorHAnsi"/>
          <w:sz w:val="24"/>
        </w:rPr>
      </w:pPr>
      <w:r w:rsidRPr="009A7374">
        <w:rPr>
          <w:rFonts w:asciiTheme="minorHAnsi" w:hAnsiTheme="minorHAnsi" w:cstheme="minorHAnsi"/>
          <w:sz w:val="24"/>
        </w:rPr>
        <w:t>These guidelines are not meant to cover all possible situations regarding asset tracking.</w:t>
      </w:r>
    </w:p>
    <w:p w:rsidR="00620841" w:rsidRPr="009A7374" w:rsidRDefault="000D5A7B">
      <w:pPr>
        <w:pStyle w:val="ListParagraph"/>
        <w:numPr>
          <w:ilvl w:val="0"/>
          <w:numId w:val="2"/>
        </w:numPr>
        <w:tabs>
          <w:tab w:val="left" w:pos="820"/>
        </w:tabs>
        <w:spacing w:line="240" w:lineRule="auto"/>
        <w:ind w:left="820" w:right="407"/>
        <w:rPr>
          <w:rFonts w:asciiTheme="minorHAnsi" w:hAnsiTheme="minorHAnsi" w:cstheme="minorHAnsi"/>
          <w:sz w:val="24"/>
        </w:rPr>
      </w:pPr>
      <w:r w:rsidRPr="009A7374">
        <w:rPr>
          <w:rFonts w:asciiTheme="minorHAnsi" w:hAnsiTheme="minorHAnsi" w:cstheme="minorHAnsi"/>
          <w:sz w:val="24"/>
        </w:rPr>
        <w:t>Sources for the guidelines listed here include the Oregon Accounting Manual (OAM), policies 10.50.00PO, 10.55.00PO, 15.50.00PO, 15.55.00PO, 30.40.00PO,</w:t>
      </w:r>
      <w:r w:rsidRPr="009A7374">
        <w:rPr>
          <w:rFonts w:asciiTheme="minorHAnsi" w:hAnsiTheme="minorHAnsi" w:cstheme="minorHAnsi"/>
          <w:spacing w:val="-6"/>
          <w:sz w:val="24"/>
        </w:rPr>
        <w:t xml:space="preserve"> </w:t>
      </w:r>
      <w:r w:rsidRPr="009A7374">
        <w:rPr>
          <w:rFonts w:asciiTheme="minorHAnsi" w:hAnsiTheme="minorHAnsi" w:cstheme="minorHAnsi"/>
          <w:sz w:val="24"/>
        </w:rPr>
        <w:t>Federal</w:t>
      </w:r>
      <w:r w:rsidRPr="009A7374">
        <w:rPr>
          <w:rFonts w:asciiTheme="minorHAnsi" w:hAnsiTheme="minorHAnsi" w:cstheme="minorHAnsi"/>
          <w:spacing w:val="-6"/>
          <w:sz w:val="24"/>
        </w:rPr>
        <w:t xml:space="preserve"> </w:t>
      </w:r>
      <w:r w:rsidRPr="009A7374">
        <w:rPr>
          <w:rFonts w:asciiTheme="minorHAnsi" w:hAnsiTheme="minorHAnsi" w:cstheme="minorHAnsi"/>
          <w:sz w:val="24"/>
        </w:rPr>
        <w:t>Circulars</w:t>
      </w:r>
      <w:r w:rsidRPr="009A7374">
        <w:rPr>
          <w:rFonts w:asciiTheme="minorHAnsi" w:hAnsiTheme="minorHAnsi" w:cstheme="minorHAnsi"/>
          <w:spacing w:val="-6"/>
          <w:sz w:val="24"/>
        </w:rPr>
        <w:t xml:space="preserve"> </w:t>
      </w:r>
      <w:r w:rsidRPr="009A7374">
        <w:rPr>
          <w:rFonts w:asciiTheme="minorHAnsi" w:hAnsiTheme="minorHAnsi" w:cstheme="minorHAnsi"/>
          <w:sz w:val="24"/>
        </w:rPr>
        <w:t>A-87</w:t>
      </w:r>
      <w:r w:rsidRPr="009A7374">
        <w:rPr>
          <w:rFonts w:asciiTheme="minorHAnsi" w:hAnsiTheme="minorHAnsi" w:cstheme="minorHAnsi"/>
          <w:spacing w:val="-6"/>
          <w:sz w:val="24"/>
        </w:rPr>
        <w:t xml:space="preserve"> </w:t>
      </w:r>
      <w:r w:rsidRPr="009A7374">
        <w:rPr>
          <w:rFonts w:asciiTheme="minorHAnsi" w:hAnsiTheme="minorHAnsi" w:cstheme="minorHAnsi"/>
          <w:sz w:val="24"/>
        </w:rPr>
        <w:t>and</w:t>
      </w:r>
      <w:r w:rsidRPr="009A7374">
        <w:rPr>
          <w:rFonts w:asciiTheme="minorHAnsi" w:hAnsiTheme="minorHAnsi" w:cstheme="minorHAnsi"/>
          <w:spacing w:val="-5"/>
          <w:sz w:val="24"/>
        </w:rPr>
        <w:t xml:space="preserve"> </w:t>
      </w:r>
      <w:r w:rsidRPr="009A7374">
        <w:rPr>
          <w:rFonts w:asciiTheme="minorHAnsi" w:hAnsiTheme="minorHAnsi" w:cstheme="minorHAnsi"/>
          <w:sz w:val="24"/>
        </w:rPr>
        <w:t>A-133</w:t>
      </w:r>
      <w:r w:rsidRPr="009A7374">
        <w:rPr>
          <w:rFonts w:asciiTheme="minorHAnsi" w:hAnsiTheme="minorHAnsi" w:cstheme="minorHAnsi"/>
          <w:spacing w:val="-6"/>
          <w:sz w:val="24"/>
        </w:rPr>
        <w:t xml:space="preserve"> </w:t>
      </w:r>
      <w:r w:rsidRPr="009A7374">
        <w:rPr>
          <w:rFonts w:asciiTheme="minorHAnsi" w:hAnsiTheme="minorHAnsi" w:cstheme="minorHAnsi"/>
          <w:sz w:val="24"/>
        </w:rPr>
        <w:t>and</w:t>
      </w:r>
      <w:r w:rsidRPr="009A7374">
        <w:rPr>
          <w:rFonts w:asciiTheme="minorHAnsi" w:hAnsiTheme="minorHAnsi" w:cstheme="minorHAnsi"/>
          <w:spacing w:val="-6"/>
          <w:sz w:val="24"/>
        </w:rPr>
        <w:t xml:space="preserve"> </w:t>
      </w:r>
      <w:r w:rsidRPr="009A7374">
        <w:rPr>
          <w:rFonts w:asciiTheme="minorHAnsi" w:hAnsiTheme="minorHAnsi" w:cstheme="minorHAnsi"/>
          <w:sz w:val="24"/>
        </w:rPr>
        <w:t>the</w:t>
      </w:r>
      <w:r w:rsidRPr="009A7374">
        <w:rPr>
          <w:rFonts w:asciiTheme="minorHAnsi" w:hAnsiTheme="minorHAnsi" w:cstheme="minorHAnsi"/>
          <w:spacing w:val="-6"/>
          <w:sz w:val="24"/>
        </w:rPr>
        <w:t xml:space="preserve"> </w:t>
      </w:r>
      <w:r w:rsidRPr="009A7374">
        <w:rPr>
          <w:rFonts w:asciiTheme="minorHAnsi" w:hAnsiTheme="minorHAnsi" w:cstheme="minorHAnsi"/>
          <w:sz w:val="24"/>
        </w:rPr>
        <w:t>Education</w:t>
      </w:r>
      <w:r w:rsidRPr="009A7374">
        <w:rPr>
          <w:rFonts w:asciiTheme="minorHAnsi" w:hAnsiTheme="minorHAnsi" w:cstheme="minorHAnsi"/>
          <w:spacing w:val="-6"/>
          <w:sz w:val="24"/>
        </w:rPr>
        <w:t xml:space="preserve"> </w:t>
      </w:r>
      <w:r w:rsidRPr="009A7374">
        <w:rPr>
          <w:rFonts w:asciiTheme="minorHAnsi" w:hAnsiTheme="minorHAnsi" w:cstheme="minorHAnsi"/>
          <w:sz w:val="24"/>
        </w:rPr>
        <w:t>Department General Administrative Requirements (EDGAR) Part</w:t>
      </w:r>
      <w:r w:rsidRPr="009A7374">
        <w:rPr>
          <w:rFonts w:asciiTheme="minorHAnsi" w:hAnsiTheme="minorHAnsi" w:cstheme="minorHAnsi"/>
          <w:spacing w:val="-24"/>
          <w:sz w:val="24"/>
        </w:rPr>
        <w:t xml:space="preserve"> </w:t>
      </w:r>
      <w:r w:rsidRPr="009A7374">
        <w:rPr>
          <w:rFonts w:asciiTheme="minorHAnsi" w:hAnsiTheme="minorHAnsi" w:cstheme="minorHAnsi"/>
          <w:sz w:val="24"/>
        </w:rPr>
        <w:t>76.</w:t>
      </w:r>
    </w:p>
    <w:p w:rsidR="00620841" w:rsidRPr="009A7374" w:rsidRDefault="00620841">
      <w:pPr>
        <w:pStyle w:val="BodyText"/>
        <w:ind w:left="0" w:firstLine="0"/>
        <w:rPr>
          <w:rFonts w:asciiTheme="minorHAnsi" w:hAnsiTheme="minorHAnsi" w:cstheme="minorHAnsi"/>
          <w:sz w:val="26"/>
        </w:rPr>
      </w:pPr>
    </w:p>
    <w:p w:rsidR="00620841" w:rsidRPr="009A7374" w:rsidRDefault="000D5A7B">
      <w:pPr>
        <w:pStyle w:val="BodyText"/>
        <w:spacing w:before="207"/>
        <w:ind w:left="100" w:firstLine="0"/>
        <w:rPr>
          <w:rFonts w:asciiTheme="minorHAnsi" w:hAnsiTheme="minorHAnsi" w:cstheme="minorHAnsi"/>
        </w:rPr>
      </w:pPr>
      <w:r w:rsidRPr="009A7374">
        <w:rPr>
          <w:rFonts w:asciiTheme="minorHAnsi" w:hAnsiTheme="minorHAnsi" w:cstheme="minorHAnsi"/>
        </w:rPr>
        <w:t>From the Title IA Handbook:</w:t>
      </w:r>
    </w:p>
    <w:p w:rsidR="00620841" w:rsidRPr="009A7374" w:rsidRDefault="00620841">
      <w:pPr>
        <w:pStyle w:val="BodyText"/>
        <w:spacing w:before="11"/>
        <w:ind w:left="0" w:firstLine="0"/>
        <w:rPr>
          <w:rFonts w:asciiTheme="minorHAnsi" w:hAnsiTheme="minorHAnsi" w:cstheme="minorHAnsi"/>
          <w:sz w:val="23"/>
        </w:rPr>
      </w:pPr>
    </w:p>
    <w:p w:rsidR="00620841" w:rsidRPr="009A7374" w:rsidRDefault="000D5A7B">
      <w:pPr>
        <w:pStyle w:val="BodyText"/>
        <w:ind w:left="100" w:firstLine="0"/>
        <w:rPr>
          <w:rFonts w:asciiTheme="minorHAnsi" w:hAnsiTheme="minorHAnsi" w:cstheme="minorHAnsi"/>
        </w:rPr>
      </w:pPr>
      <w:r w:rsidRPr="009A7374">
        <w:rPr>
          <w:rFonts w:asciiTheme="minorHAnsi" w:hAnsiTheme="minorHAnsi" w:cstheme="minorHAnsi"/>
        </w:rPr>
        <w:t>When federal funds are used to purchase equipment consider:</w:t>
      </w:r>
    </w:p>
    <w:p w:rsidR="00620841" w:rsidRPr="009A7374" w:rsidRDefault="000D5A7B">
      <w:pPr>
        <w:pStyle w:val="ListParagraph"/>
        <w:numPr>
          <w:ilvl w:val="0"/>
          <w:numId w:val="1"/>
        </w:numPr>
        <w:tabs>
          <w:tab w:val="left" w:pos="819"/>
          <w:tab w:val="left" w:pos="821"/>
        </w:tabs>
        <w:spacing w:before="22" w:line="274" w:lineRule="exact"/>
        <w:ind w:right="379" w:hanging="360"/>
        <w:rPr>
          <w:rFonts w:asciiTheme="minorHAnsi" w:hAnsiTheme="minorHAnsi" w:cstheme="minorHAnsi"/>
          <w:sz w:val="24"/>
        </w:rPr>
      </w:pPr>
      <w:r w:rsidRPr="009A7374">
        <w:rPr>
          <w:rFonts w:asciiTheme="minorHAnsi" w:hAnsiTheme="minorHAnsi" w:cstheme="minorHAnsi"/>
          <w:sz w:val="24"/>
        </w:rPr>
        <w:t>Equipment purchased with federal funds is the property of the district’s specific federal</w:t>
      </w:r>
      <w:r w:rsidRPr="009A7374">
        <w:rPr>
          <w:rFonts w:asciiTheme="minorHAnsi" w:hAnsiTheme="minorHAnsi" w:cstheme="minorHAnsi"/>
          <w:spacing w:val="-1"/>
          <w:sz w:val="24"/>
        </w:rPr>
        <w:t xml:space="preserve"> </w:t>
      </w:r>
      <w:r w:rsidRPr="009A7374">
        <w:rPr>
          <w:rFonts w:asciiTheme="minorHAnsi" w:hAnsiTheme="minorHAnsi" w:cstheme="minorHAnsi"/>
          <w:sz w:val="24"/>
        </w:rPr>
        <w:t>program.</w:t>
      </w:r>
    </w:p>
    <w:p w:rsidR="00620841" w:rsidRPr="009A7374" w:rsidRDefault="00620841">
      <w:pPr>
        <w:spacing w:line="274" w:lineRule="exact"/>
        <w:rPr>
          <w:rFonts w:asciiTheme="minorHAnsi" w:hAnsiTheme="minorHAnsi" w:cstheme="minorHAnsi"/>
          <w:sz w:val="24"/>
        </w:rPr>
        <w:sectPr w:rsidR="00620841" w:rsidRPr="009A7374">
          <w:pgSz w:w="12240" w:h="15840"/>
          <w:pgMar w:top="1360" w:right="1360" w:bottom="280" w:left="1340" w:header="720" w:footer="720" w:gutter="0"/>
          <w:cols w:space="720"/>
        </w:sectPr>
      </w:pPr>
    </w:p>
    <w:p w:rsidR="00620841" w:rsidRPr="009A7374" w:rsidRDefault="000D5A7B">
      <w:pPr>
        <w:pStyle w:val="ListParagraph"/>
        <w:numPr>
          <w:ilvl w:val="0"/>
          <w:numId w:val="1"/>
        </w:numPr>
        <w:tabs>
          <w:tab w:val="left" w:pos="819"/>
          <w:tab w:val="left" w:pos="821"/>
        </w:tabs>
        <w:spacing w:before="99" w:line="274" w:lineRule="exact"/>
        <w:ind w:right="267" w:hanging="360"/>
        <w:rPr>
          <w:rFonts w:asciiTheme="minorHAnsi" w:hAnsiTheme="minorHAnsi" w:cstheme="minorHAnsi"/>
          <w:sz w:val="24"/>
        </w:rPr>
      </w:pPr>
      <w:r w:rsidRPr="009A7374">
        <w:rPr>
          <w:rFonts w:asciiTheme="minorHAnsi" w:hAnsiTheme="minorHAnsi" w:cstheme="minorHAnsi"/>
          <w:sz w:val="24"/>
        </w:rPr>
        <w:lastRenderedPageBreak/>
        <w:t>Equipment</w:t>
      </w:r>
      <w:r w:rsidRPr="009A7374">
        <w:rPr>
          <w:rFonts w:asciiTheme="minorHAnsi" w:hAnsiTheme="minorHAnsi" w:cstheme="minorHAnsi"/>
          <w:spacing w:val="-5"/>
          <w:sz w:val="24"/>
        </w:rPr>
        <w:t xml:space="preserve"> </w:t>
      </w:r>
      <w:r w:rsidRPr="009A7374">
        <w:rPr>
          <w:rFonts w:asciiTheme="minorHAnsi" w:hAnsiTheme="minorHAnsi" w:cstheme="minorHAnsi"/>
          <w:sz w:val="24"/>
        </w:rPr>
        <w:t>may</w:t>
      </w:r>
      <w:r w:rsidRPr="009A7374">
        <w:rPr>
          <w:rFonts w:asciiTheme="minorHAnsi" w:hAnsiTheme="minorHAnsi" w:cstheme="minorHAnsi"/>
          <w:spacing w:val="-5"/>
          <w:sz w:val="24"/>
        </w:rPr>
        <w:t xml:space="preserve"> </w:t>
      </w:r>
      <w:r w:rsidRPr="009A7374">
        <w:rPr>
          <w:rFonts w:asciiTheme="minorHAnsi" w:hAnsiTheme="minorHAnsi" w:cstheme="minorHAnsi"/>
          <w:sz w:val="24"/>
        </w:rPr>
        <w:t>be</w:t>
      </w:r>
      <w:r w:rsidRPr="009A7374">
        <w:rPr>
          <w:rFonts w:asciiTheme="minorHAnsi" w:hAnsiTheme="minorHAnsi" w:cstheme="minorHAnsi"/>
          <w:spacing w:val="-5"/>
          <w:sz w:val="24"/>
        </w:rPr>
        <w:t xml:space="preserve"> </w:t>
      </w:r>
      <w:r w:rsidRPr="009A7374">
        <w:rPr>
          <w:rFonts w:asciiTheme="minorHAnsi" w:hAnsiTheme="minorHAnsi" w:cstheme="minorHAnsi"/>
          <w:sz w:val="24"/>
        </w:rPr>
        <w:t>housed</w:t>
      </w:r>
      <w:r w:rsidRPr="009A7374">
        <w:rPr>
          <w:rFonts w:asciiTheme="minorHAnsi" w:hAnsiTheme="minorHAnsi" w:cstheme="minorHAnsi"/>
          <w:spacing w:val="-5"/>
          <w:sz w:val="24"/>
        </w:rPr>
        <w:t xml:space="preserve"> </w:t>
      </w:r>
      <w:r w:rsidRPr="009A7374">
        <w:rPr>
          <w:rFonts w:asciiTheme="minorHAnsi" w:hAnsiTheme="minorHAnsi" w:cstheme="minorHAnsi"/>
          <w:sz w:val="24"/>
        </w:rPr>
        <w:t>and</w:t>
      </w:r>
      <w:r w:rsidRPr="009A7374">
        <w:rPr>
          <w:rFonts w:asciiTheme="minorHAnsi" w:hAnsiTheme="minorHAnsi" w:cstheme="minorHAnsi"/>
          <w:spacing w:val="-5"/>
          <w:sz w:val="24"/>
        </w:rPr>
        <w:t xml:space="preserve"> </w:t>
      </w:r>
      <w:r w:rsidRPr="009A7374">
        <w:rPr>
          <w:rFonts w:asciiTheme="minorHAnsi" w:hAnsiTheme="minorHAnsi" w:cstheme="minorHAnsi"/>
          <w:sz w:val="24"/>
        </w:rPr>
        <w:t>used</w:t>
      </w:r>
      <w:r w:rsidRPr="009A7374">
        <w:rPr>
          <w:rFonts w:asciiTheme="minorHAnsi" w:hAnsiTheme="minorHAnsi" w:cstheme="minorHAnsi"/>
          <w:spacing w:val="-5"/>
          <w:sz w:val="24"/>
        </w:rPr>
        <w:t xml:space="preserve"> </w:t>
      </w:r>
      <w:r w:rsidRPr="009A7374">
        <w:rPr>
          <w:rFonts w:asciiTheme="minorHAnsi" w:hAnsiTheme="minorHAnsi" w:cstheme="minorHAnsi"/>
          <w:sz w:val="24"/>
        </w:rPr>
        <w:t>in</w:t>
      </w:r>
      <w:r w:rsidRPr="009A7374">
        <w:rPr>
          <w:rFonts w:asciiTheme="minorHAnsi" w:hAnsiTheme="minorHAnsi" w:cstheme="minorHAnsi"/>
          <w:spacing w:val="-5"/>
          <w:sz w:val="24"/>
        </w:rPr>
        <w:t xml:space="preserve"> </w:t>
      </w:r>
      <w:r w:rsidRPr="009A7374">
        <w:rPr>
          <w:rFonts w:asciiTheme="minorHAnsi" w:hAnsiTheme="minorHAnsi" w:cstheme="minorHAnsi"/>
          <w:sz w:val="24"/>
        </w:rPr>
        <w:t>schools/sites</w:t>
      </w:r>
      <w:r w:rsidRPr="009A7374">
        <w:rPr>
          <w:rFonts w:asciiTheme="minorHAnsi" w:hAnsiTheme="minorHAnsi" w:cstheme="minorHAnsi"/>
          <w:spacing w:val="-5"/>
          <w:sz w:val="24"/>
        </w:rPr>
        <w:t xml:space="preserve"> </w:t>
      </w:r>
      <w:r w:rsidRPr="009A7374">
        <w:rPr>
          <w:rFonts w:asciiTheme="minorHAnsi" w:hAnsiTheme="minorHAnsi" w:cstheme="minorHAnsi"/>
          <w:sz w:val="24"/>
        </w:rPr>
        <w:t>where</w:t>
      </w:r>
      <w:r w:rsidRPr="009A7374">
        <w:rPr>
          <w:rFonts w:asciiTheme="minorHAnsi" w:hAnsiTheme="minorHAnsi" w:cstheme="minorHAnsi"/>
          <w:spacing w:val="-5"/>
          <w:sz w:val="24"/>
        </w:rPr>
        <w:t xml:space="preserve"> </w:t>
      </w:r>
      <w:r w:rsidRPr="009A7374">
        <w:rPr>
          <w:rFonts w:asciiTheme="minorHAnsi" w:hAnsiTheme="minorHAnsi" w:cstheme="minorHAnsi"/>
          <w:sz w:val="24"/>
        </w:rPr>
        <w:t>children</w:t>
      </w:r>
      <w:r w:rsidRPr="009A7374">
        <w:rPr>
          <w:rFonts w:asciiTheme="minorHAnsi" w:hAnsiTheme="minorHAnsi" w:cstheme="minorHAnsi"/>
          <w:spacing w:val="-5"/>
          <w:sz w:val="24"/>
        </w:rPr>
        <w:t xml:space="preserve"> </w:t>
      </w:r>
      <w:r w:rsidRPr="009A7374">
        <w:rPr>
          <w:rFonts w:asciiTheme="minorHAnsi" w:hAnsiTheme="minorHAnsi" w:cstheme="minorHAnsi"/>
          <w:sz w:val="24"/>
        </w:rPr>
        <w:t>are</w:t>
      </w:r>
      <w:r w:rsidRPr="009A7374">
        <w:rPr>
          <w:rFonts w:asciiTheme="minorHAnsi" w:hAnsiTheme="minorHAnsi" w:cstheme="minorHAnsi"/>
          <w:spacing w:val="-5"/>
          <w:sz w:val="24"/>
        </w:rPr>
        <w:t xml:space="preserve"> </w:t>
      </w:r>
      <w:r w:rsidRPr="009A7374">
        <w:rPr>
          <w:rFonts w:asciiTheme="minorHAnsi" w:hAnsiTheme="minorHAnsi" w:cstheme="minorHAnsi"/>
          <w:sz w:val="24"/>
        </w:rPr>
        <w:t>served by the</w:t>
      </w:r>
      <w:r w:rsidRPr="009A7374">
        <w:rPr>
          <w:rFonts w:asciiTheme="minorHAnsi" w:hAnsiTheme="minorHAnsi" w:cstheme="minorHAnsi"/>
          <w:spacing w:val="-1"/>
          <w:sz w:val="24"/>
        </w:rPr>
        <w:t xml:space="preserve"> </w:t>
      </w:r>
      <w:r w:rsidRPr="009A7374">
        <w:rPr>
          <w:rFonts w:asciiTheme="minorHAnsi" w:hAnsiTheme="minorHAnsi" w:cstheme="minorHAnsi"/>
          <w:sz w:val="24"/>
        </w:rPr>
        <w:t>program.</w:t>
      </w:r>
    </w:p>
    <w:p w:rsidR="00620841" w:rsidRPr="009A7374" w:rsidRDefault="000D5A7B">
      <w:pPr>
        <w:pStyle w:val="ListParagraph"/>
        <w:numPr>
          <w:ilvl w:val="0"/>
          <w:numId w:val="1"/>
        </w:numPr>
        <w:tabs>
          <w:tab w:val="left" w:pos="819"/>
          <w:tab w:val="left" w:pos="821"/>
        </w:tabs>
        <w:spacing w:before="16"/>
        <w:ind w:right="161" w:hanging="360"/>
        <w:rPr>
          <w:rFonts w:asciiTheme="minorHAnsi" w:hAnsiTheme="minorHAnsi" w:cstheme="minorHAnsi"/>
          <w:sz w:val="24"/>
        </w:rPr>
      </w:pPr>
      <w:r w:rsidRPr="009A7374">
        <w:rPr>
          <w:rFonts w:asciiTheme="minorHAnsi" w:hAnsiTheme="minorHAnsi" w:cstheme="minorHAnsi"/>
          <w:sz w:val="24"/>
        </w:rPr>
        <w:t>Only</w:t>
      </w:r>
      <w:r w:rsidRPr="009A7374">
        <w:rPr>
          <w:rFonts w:asciiTheme="minorHAnsi" w:hAnsiTheme="minorHAnsi" w:cstheme="minorHAnsi"/>
          <w:spacing w:val="-5"/>
          <w:sz w:val="24"/>
        </w:rPr>
        <w:t xml:space="preserve"> </w:t>
      </w:r>
      <w:r w:rsidRPr="009A7374">
        <w:rPr>
          <w:rFonts w:asciiTheme="minorHAnsi" w:hAnsiTheme="minorHAnsi" w:cstheme="minorHAnsi"/>
          <w:sz w:val="24"/>
        </w:rPr>
        <w:t>in</w:t>
      </w:r>
      <w:r w:rsidRPr="009A7374">
        <w:rPr>
          <w:rFonts w:asciiTheme="minorHAnsi" w:hAnsiTheme="minorHAnsi" w:cstheme="minorHAnsi"/>
          <w:spacing w:val="-5"/>
          <w:sz w:val="24"/>
        </w:rPr>
        <w:t xml:space="preserve"> </w:t>
      </w:r>
      <w:r w:rsidRPr="009A7374">
        <w:rPr>
          <w:rFonts w:asciiTheme="minorHAnsi" w:hAnsiTheme="minorHAnsi" w:cstheme="minorHAnsi"/>
          <w:sz w:val="24"/>
        </w:rPr>
        <w:t>Title</w:t>
      </w:r>
      <w:r w:rsidRPr="009A7374">
        <w:rPr>
          <w:rFonts w:asciiTheme="minorHAnsi" w:hAnsiTheme="minorHAnsi" w:cstheme="minorHAnsi"/>
          <w:spacing w:val="-5"/>
          <w:sz w:val="24"/>
        </w:rPr>
        <w:t xml:space="preserve"> </w:t>
      </w:r>
      <w:r w:rsidRPr="009A7374">
        <w:rPr>
          <w:rFonts w:asciiTheme="minorHAnsi" w:hAnsiTheme="minorHAnsi" w:cstheme="minorHAnsi"/>
          <w:sz w:val="24"/>
        </w:rPr>
        <w:t>I</w:t>
      </w:r>
      <w:r w:rsidRPr="009A7374">
        <w:rPr>
          <w:rFonts w:asciiTheme="minorHAnsi" w:hAnsiTheme="minorHAnsi" w:cstheme="minorHAnsi"/>
          <w:spacing w:val="-5"/>
          <w:sz w:val="24"/>
        </w:rPr>
        <w:t xml:space="preserve"> </w:t>
      </w:r>
      <w:r w:rsidRPr="009A7374">
        <w:rPr>
          <w:rFonts w:asciiTheme="minorHAnsi" w:hAnsiTheme="minorHAnsi" w:cstheme="minorHAnsi"/>
          <w:sz w:val="24"/>
        </w:rPr>
        <w:t>schoolwide</w:t>
      </w:r>
      <w:r w:rsidRPr="009A7374">
        <w:rPr>
          <w:rFonts w:asciiTheme="minorHAnsi" w:hAnsiTheme="minorHAnsi" w:cstheme="minorHAnsi"/>
          <w:spacing w:val="-5"/>
          <w:sz w:val="24"/>
        </w:rPr>
        <w:t xml:space="preserve"> </w:t>
      </w:r>
      <w:r w:rsidRPr="009A7374">
        <w:rPr>
          <w:rFonts w:asciiTheme="minorHAnsi" w:hAnsiTheme="minorHAnsi" w:cstheme="minorHAnsi"/>
          <w:sz w:val="24"/>
        </w:rPr>
        <w:t>programs</w:t>
      </w:r>
      <w:r w:rsidRPr="009A7374">
        <w:rPr>
          <w:rFonts w:asciiTheme="minorHAnsi" w:hAnsiTheme="minorHAnsi" w:cstheme="minorHAnsi"/>
          <w:spacing w:val="-5"/>
          <w:sz w:val="24"/>
        </w:rPr>
        <w:t xml:space="preserve"> </w:t>
      </w:r>
      <w:r w:rsidRPr="009A7374">
        <w:rPr>
          <w:rFonts w:asciiTheme="minorHAnsi" w:hAnsiTheme="minorHAnsi" w:cstheme="minorHAnsi"/>
          <w:sz w:val="24"/>
        </w:rPr>
        <w:t>where</w:t>
      </w:r>
      <w:r w:rsidRPr="009A7374">
        <w:rPr>
          <w:rFonts w:asciiTheme="minorHAnsi" w:hAnsiTheme="minorHAnsi" w:cstheme="minorHAnsi"/>
          <w:spacing w:val="-6"/>
          <w:sz w:val="24"/>
        </w:rPr>
        <w:t xml:space="preserve"> </w:t>
      </w:r>
      <w:r w:rsidRPr="009A7374">
        <w:rPr>
          <w:rFonts w:asciiTheme="minorHAnsi" w:hAnsiTheme="minorHAnsi" w:cstheme="minorHAnsi"/>
          <w:sz w:val="24"/>
        </w:rPr>
        <w:t>the</w:t>
      </w:r>
      <w:r w:rsidRPr="009A7374">
        <w:rPr>
          <w:rFonts w:asciiTheme="minorHAnsi" w:hAnsiTheme="minorHAnsi" w:cstheme="minorHAnsi"/>
          <w:spacing w:val="-5"/>
          <w:sz w:val="24"/>
        </w:rPr>
        <w:t xml:space="preserve"> </w:t>
      </w:r>
      <w:r w:rsidRPr="009A7374">
        <w:rPr>
          <w:rFonts w:asciiTheme="minorHAnsi" w:hAnsiTheme="minorHAnsi" w:cstheme="minorHAnsi"/>
          <w:sz w:val="24"/>
        </w:rPr>
        <w:t>district</w:t>
      </w:r>
      <w:r w:rsidRPr="009A7374">
        <w:rPr>
          <w:rFonts w:asciiTheme="minorHAnsi" w:hAnsiTheme="minorHAnsi" w:cstheme="minorHAnsi"/>
          <w:spacing w:val="-5"/>
          <w:sz w:val="24"/>
        </w:rPr>
        <w:t xml:space="preserve"> </w:t>
      </w:r>
      <w:r w:rsidRPr="009A7374">
        <w:rPr>
          <w:rFonts w:asciiTheme="minorHAnsi" w:hAnsiTheme="minorHAnsi" w:cstheme="minorHAnsi"/>
          <w:sz w:val="24"/>
        </w:rPr>
        <w:t>has</w:t>
      </w:r>
      <w:r w:rsidRPr="009A7374">
        <w:rPr>
          <w:rFonts w:asciiTheme="minorHAnsi" w:hAnsiTheme="minorHAnsi" w:cstheme="minorHAnsi"/>
          <w:spacing w:val="-5"/>
          <w:sz w:val="24"/>
        </w:rPr>
        <w:t xml:space="preserve"> </w:t>
      </w:r>
      <w:r w:rsidRPr="009A7374">
        <w:rPr>
          <w:rFonts w:asciiTheme="minorHAnsi" w:hAnsiTheme="minorHAnsi" w:cstheme="minorHAnsi"/>
          <w:sz w:val="24"/>
        </w:rPr>
        <w:t>a</w:t>
      </w:r>
      <w:r w:rsidRPr="009A7374">
        <w:rPr>
          <w:rFonts w:asciiTheme="minorHAnsi" w:hAnsiTheme="minorHAnsi" w:cstheme="minorHAnsi"/>
          <w:spacing w:val="-5"/>
          <w:sz w:val="24"/>
        </w:rPr>
        <w:t xml:space="preserve"> </w:t>
      </w:r>
      <w:r w:rsidRPr="009A7374">
        <w:rPr>
          <w:rFonts w:asciiTheme="minorHAnsi" w:hAnsiTheme="minorHAnsi" w:cstheme="minorHAnsi"/>
          <w:sz w:val="24"/>
        </w:rPr>
        <w:t>policy</w:t>
      </w:r>
      <w:r w:rsidRPr="009A7374">
        <w:rPr>
          <w:rFonts w:asciiTheme="minorHAnsi" w:hAnsiTheme="minorHAnsi" w:cstheme="minorHAnsi"/>
          <w:spacing w:val="-5"/>
          <w:sz w:val="24"/>
        </w:rPr>
        <w:t xml:space="preserve"> </w:t>
      </w:r>
      <w:r w:rsidRPr="009A7374">
        <w:rPr>
          <w:rFonts w:asciiTheme="minorHAnsi" w:hAnsiTheme="minorHAnsi" w:cstheme="minorHAnsi"/>
          <w:sz w:val="24"/>
        </w:rPr>
        <w:t>allowing</w:t>
      </w:r>
      <w:r w:rsidRPr="009A7374">
        <w:rPr>
          <w:rFonts w:asciiTheme="minorHAnsi" w:hAnsiTheme="minorHAnsi" w:cstheme="minorHAnsi"/>
          <w:spacing w:val="-5"/>
          <w:sz w:val="24"/>
        </w:rPr>
        <w:t xml:space="preserve"> </w:t>
      </w:r>
      <w:r w:rsidRPr="009A7374">
        <w:rPr>
          <w:rFonts w:asciiTheme="minorHAnsi" w:hAnsiTheme="minorHAnsi" w:cstheme="minorHAnsi"/>
          <w:sz w:val="24"/>
        </w:rPr>
        <w:t>funds to be commingled may equipment be considered the property of a particular school.</w:t>
      </w:r>
    </w:p>
    <w:p w:rsidR="00620841" w:rsidRPr="009A7374" w:rsidRDefault="00620841">
      <w:pPr>
        <w:pStyle w:val="BodyText"/>
        <w:spacing w:before="6"/>
        <w:ind w:left="0" w:firstLine="0"/>
        <w:rPr>
          <w:rFonts w:asciiTheme="minorHAnsi" w:hAnsiTheme="minorHAnsi" w:cstheme="minorHAnsi"/>
          <w:sz w:val="23"/>
        </w:rPr>
      </w:pPr>
    </w:p>
    <w:p w:rsidR="00620841" w:rsidRPr="009A7374" w:rsidRDefault="000D5A7B">
      <w:pPr>
        <w:pStyle w:val="BodyText"/>
        <w:ind w:left="100" w:right="88" w:firstLine="0"/>
        <w:rPr>
          <w:rFonts w:asciiTheme="minorHAnsi" w:hAnsiTheme="minorHAnsi" w:cstheme="minorHAnsi"/>
        </w:rPr>
      </w:pPr>
      <w:r w:rsidRPr="009A7374">
        <w:rPr>
          <w:rFonts w:asciiTheme="minorHAnsi" w:hAnsiTheme="minorHAnsi" w:cstheme="minorHAnsi"/>
        </w:rPr>
        <w:t>When equipment purchased with federal funds must be relocated, sold or determined to be obsolete consider:</w:t>
      </w:r>
    </w:p>
    <w:p w:rsidR="00620841" w:rsidRPr="009A7374" w:rsidRDefault="000D5A7B">
      <w:pPr>
        <w:pStyle w:val="ListParagraph"/>
        <w:numPr>
          <w:ilvl w:val="0"/>
          <w:numId w:val="1"/>
        </w:numPr>
        <w:tabs>
          <w:tab w:val="left" w:pos="819"/>
          <w:tab w:val="left" w:pos="821"/>
        </w:tabs>
        <w:spacing w:before="2" w:line="237" w:lineRule="auto"/>
        <w:ind w:right="254" w:hanging="360"/>
        <w:rPr>
          <w:rFonts w:asciiTheme="minorHAnsi" w:hAnsiTheme="minorHAnsi" w:cstheme="minorHAnsi"/>
          <w:sz w:val="24"/>
        </w:rPr>
      </w:pPr>
      <w:r w:rsidRPr="009A7374">
        <w:rPr>
          <w:rFonts w:asciiTheme="minorHAnsi" w:hAnsiTheme="minorHAnsi" w:cstheme="minorHAnsi"/>
          <w:sz w:val="24"/>
        </w:rPr>
        <w:t>When federally funded equipment is housed in a building that is no longer receiving</w:t>
      </w:r>
      <w:r w:rsidRPr="009A7374">
        <w:rPr>
          <w:rFonts w:asciiTheme="minorHAnsi" w:hAnsiTheme="minorHAnsi" w:cstheme="minorHAnsi"/>
          <w:spacing w:val="-5"/>
          <w:sz w:val="24"/>
        </w:rPr>
        <w:t xml:space="preserve"> </w:t>
      </w:r>
      <w:r w:rsidRPr="009A7374">
        <w:rPr>
          <w:rFonts w:asciiTheme="minorHAnsi" w:hAnsiTheme="minorHAnsi" w:cstheme="minorHAnsi"/>
          <w:sz w:val="24"/>
        </w:rPr>
        <w:t>a</w:t>
      </w:r>
      <w:r w:rsidRPr="009A7374">
        <w:rPr>
          <w:rFonts w:asciiTheme="minorHAnsi" w:hAnsiTheme="minorHAnsi" w:cstheme="minorHAnsi"/>
          <w:spacing w:val="-5"/>
          <w:sz w:val="24"/>
        </w:rPr>
        <w:t xml:space="preserve"> </w:t>
      </w:r>
      <w:r w:rsidRPr="009A7374">
        <w:rPr>
          <w:rFonts w:asciiTheme="minorHAnsi" w:hAnsiTheme="minorHAnsi" w:cstheme="minorHAnsi"/>
          <w:sz w:val="24"/>
        </w:rPr>
        <w:t>federal</w:t>
      </w:r>
      <w:r w:rsidRPr="009A7374">
        <w:rPr>
          <w:rFonts w:asciiTheme="minorHAnsi" w:hAnsiTheme="minorHAnsi" w:cstheme="minorHAnsi"/>
          <w:spacing w:val="-5"/>
          <w:sz w:val="24"/>
        </w:rPr>
        <w:t xml:space="preserve"> </w:t>
      </w:r>
      <w:r w:rsidRPr="009A7374">
        <w:rPr>
          <w:rFonts w:asciiTheme="minorHAnsi" w:hAnsiTheme="minorHAnsi" w:cstheme="minorHAnsi"/>
          <w:sz w:val="24"/>
        </w:rPr>
        <w:t>allocation</w:t>
      </w:r>
      <w:r w:rsidRPr="009A7374">
        <w:rPr>
          <w:rFonts w:asciiTheme="minorHAnsi" w:hAnsiTheme="minorHAnsi" w:cstheme="minorHAnsi"/>
          <w:spacing w:val="-5"/>
          <w:sz w:val="24"/>
        </w:rPr>
        <w:t xml:space="preserve"> </w:t>
      </w:r>
      <w:r w:rsidRPr="009A7374">
        <w:rPr>
          <w:rFonts w:asciiTheme="minorHAnsi" w:hAnsiTheme="minorHAnsi" w:cstheme="minorHAnsi"/>
          <w:sz w:val="24"/>
        </w:rPr>
        <w:t>(such</w:t>
      </w:r>
      <w:r w:rsidRPr="009A7374">
        <w:rPr>
          <w:rFonts w:asciiTheme="minorHAnsi" w:hAnsiTheme="minorHAnsi" w:cstheme="minorHAnsi"/>
          <w:spacing w:val="-5"/>
          <w:sz w:val="24"/>
        </w:rPr>
        <w:t xml:space="preserve"> </w:t>
      </w:r>
      <w:r w:rsidRPr="009A7374">
        <w:rPr>
          <w:rFonts w:asciiTheme="minorHAnsi" w:hAnsiTheme="minorHAnsi" w:cstheme="minorHAnsi"/>
          <w:sz w:val="24"/>
        </w:rPr>
        <w:t>as</w:t>
      </w:r>
      <w:r w:rsidRPr="009A7374">
        <w:rPr>
          <w:rFonts w:asciiTheme="minorHAnsi" w:hAnsiTheme="minorHAnsi" w:cstheme="minorHAnsi"/>
          <w:spacing w:val="-5"/>
          <w:sz w:val="24"/>
        </w:rPr>
        <w:t xml:space="preserve"> </w:t>
      </w:r>
      <w:r w:rsidRPr="009A7374">
        <w:rPr>
          <w:rFonts w:asciiTheme="minorHAnsi" w:hAnsiTheme="minorHAnsi" w:cstheme="minorHAnsi"/>
          <w:sz w:val="24"/>
        </w:rPr>
        <w:t>Title</w:t>
      </w:r>
      <w:r w:rsidRPr="009A7374">
        <w:rPr>
          <w:rFonts w:asciiTheme="minorHAnsi" w:hAnsiTheme="minorHAnsi" w:cstheme="minorHAnsi"/>
          <w:spacing w:val="-5"/>
          <w:sz w:val="24"/>
        </w:rPr>
        <w:t xml:space="preserve"> </w:t>
      </w:r>
      <w:r w:rsidRPr="009A7374">
        <w:rPr>
          <w:rFonts w:asciiTheme="minorHAnsi" w:hAnsiTheme="minorHAnsi" w:cstheme="minorHAnsi"/>
          <w:sz w:val="24"/>
        </w:rPr>
        <w:t>I),</w:t>
      </w:r>
      <w:r w:rsidRPr="009A7374">
        <w:rPr>
          <w:rFonts w:asciiTheme="minorHAnsi" w:hAnsiTheme="minorHAnsi" w:cstheme="minorHAnsi"/>
          <w:spacing w:val="-5"/>
          <w:sz w:val="24"/>
        </w:rPr>
        <w:t xml:space="preserve"> </w:t>
      </w:r>
      <w:r w:rsidRPr="009A7374">
        <w:rPr>
          <w:rFonts w:asciiTheme="minorHAnsi" w:hAnsiTheme="minorHAnsi" w:cstheme="minorHAnsi"/>
          <w:sz w:val="24"/>
        </w:rPr>
        <w:t>that</w:t>
      </w:r>
      <w:r w:rsidRPr="009A7374">
        <w:rPr>
          <w:rFonts w:asciiTheme="minorHAnsi" w:hAnsiTheme="minorHAnsi" w:cstheme="minorHAnsi"/>
          <w:spacing w:val="-5"/>
          <w:sz w:val="24"/>
        </w:rPr>
        <w:t xml:space="preserve"> </w:t>
      </w:r>
      <w:r w:rsidRPr="009A7374">
        <w:rPr>
          <w:rFonts w:asciiTheme="minorHAnsi" w:hAnsiTheme="minorHAnsi" w:cstheme="minorHAnsi"/>
          <w:sz w:val="24"/>
        </w:rPr>
        <w:t>equipment</w:t>
      </w:r>
      <w:r w:rsidRPr="009A7374">
        <w:rPr>
          <w:rFonts w:asciiTheme="minorHAnsi" w:hAnsiTheme="minorHAnsi" w:cstheme="minorHAnsi"/>
          <w:spacing w:val="-5"/>
          <w:sz w:val="24"/>
        </w:rPr>
        <w:t xml:space="preserve"> </w:t>
      </w:r>
      <w:r w:rsidRPr="009A7374">
        <w:rPr>
          <w:rFonts w:asciiTheme="minorHAnsi" w:hAnsiTheme="minorHAnsi" w:cstheme="minorHAnsi"/>
          <w:sz w:val="24"/>
        </w:rPr>
        <w:t>must</w:t>
      </w:r>
      <w:r w:rsidRPr="009A7374">
        <w:rPr>
          <w:rFonts w:asciiTheme="minorHAnsi" w:hAnsiTheme="minorHAnsi" w:cstheme="minorHAnsi"/>
          <w:spacing w:val="-5"/>
          <w:sz w:val="24"/>
        </w:rPr>
        <w:t xml:space="preserve"> </w:t>
      </w:r>
      <w:r w:rsidRPr="009A7374">
        <w:rPr>
          <w:rFonts w:asciiTheme="minorHAnsi" w:hAnsiTheme="minorHAnsi" w:cstheme="minorHAnsi"/>
          <w:sz w:val="24"/>
        </w:rPr>
        <w:t>be</w:t>
      </w:r>
      <w:r w:rsidRPr="009A7374">
        <w:rPr>
          <w:rFonts w:asciiTheme="minorHAnsi" w:hAnsiTheme="minorHAnsi" w:cstheme="minorHAnsi"/>
          <w:spacing w:val="-5"/>
          <w:sz w:val="24"/>
        </w:rPr>
        <w:t xml:space="preserve"> </w:t>
      </w:r>
      <w:r w:rsidRPr="009A7374">
        <w:rPr>
          <w:rFonts w:asciiTheme="minorHAnsi" w:hAnsiTheme="minorHAnsi" w:cstheme="minorHAnsi"/>
          <w:sz w:val="24"/>
        </w:rPr>
        <w:t>moved</w:t>
      </w:r>
      <w:r w:rsidRPr="009A7374">
        <w:rPr>
          <w:rFonts w:asciiTheme="minorHAnsi" w:hAnsiTheme="minorHAnsi" w:cstheme="minorHAnsi"/>
          <w:spacing w:val="-5"/>
          <w:sz w:val="24"/>
        </w:rPr>
        <w:t xml:space="preserve"> </w:t>
      </w:r>
      <w:r w:rsidRPr="009A7374">
        <w:rPr>
          <w:rFonts w:asciiTheme="minorHAnsi" w:hAnsiTheme="minorHAnsi" w:cstheme="minorHAnsi"/>
          <w:sz w:val="24"/>
        </w:rPr>
        <w:t>to a location served by that federal</w:t>
      </w:r>
      <w:r w:rsidRPr="009A7374">
        <w:rPr>
          <w:rFonts w:asciiTheme="minorHAnsi" w:hAnsiTheme="minorHAnsi" w:cstheme="minorHAnsi"/>
          <w:spacing w:val="-29"/>
          <w:sz w:val="24"/>
        </w:rPr>
        <w:t xml:space="preserve"> </w:t>
      </w:r>
      <w:r w:rsidRPr="009A7374">
        <w:rPr>
          <w:rFonts w:asciiTheme="minorHAnsi" w:hAnsiTheme="minorHAnsi" w:cstheme="minorHAnsi"/>
          <w:sz w:val="24"/>
        </w:rPr>
        <w:t>program.</w:t>
      </w:r>
    </w:p>
    <w:p w:rsidR="00620841" w:rsidRPr="009A7374" w:rsidRDefault="000D5A7B">
      <w:pPr>
        <w:pStyle w:val="ListParagraph"/>
        <w:numPr>
          <w:ilvl w:val="0"/>
          <w:numId w:val="1"/>
        </w:numPr>
        <w:tabs>
          <w:tab w:val="left" w:pos="819"/>
          <w:tab w:val="left" w:pos="821"/>
        </w:tabs>
        <w:spacing w:line="240" w:lineRule="auto"/>
        <w:ind w:right="388" w:hanging="360"/>
        <w:rPr>
          <w:rFonts w:asciiTheme="minorHAnsi" w:hAnsiTheme="minorHAnsi" w:cstheme="minorHAnsi"/>
          <w:sz w:val="24"/>
        </w:rPr>
      </w:pPr>
      <w:r w:rsidRPr="009A7374">
        <w:rPr>
          <w:rFonts w:asciiTheme="minorHAnsi" w:hAnsiTheme="minorHAnsi" w:cstheme="minorHAnsi"/>
          <w:sz w:val="24"/>
        </w:rPr>
        <w:t>The</w:t>
      </w:r>
      <w:r w:rsidRPr="009A7374">
        <w:rPr>
          <w:rFonts w:asciiTheme="minorHAnsi" w:hAnsiTheme="minorHAnsi" w:cstheme="minorHAnsi"/>
          <w:spacing w:val="-5"/>
          <w:sz w:val="24"/>
        </w:rPr>
        <w:t xml:space="preserve"> </w:t>
      </w:r>
      <w:r w:rsidRPr="009A7374">
        <w:rPr>
          <w:rFonts w:asciiTheme="minorHAnsi" w:hAnsiTheme="minorHAnsi" w:cstheme="minorHAnsi"/>
          <w:sz w:val="24"/>
        </w:rPr>
        <w:t>district</w:t>
      </w:r>
      <w:r w:rsidRPr="009A7374">
        <w:rPr>
          <w:rFonts w:asciiTheme="minorHAnsi" w:hAnsiTheme="minorHAnsi" w:cstheme="minorHAnsi"/>
          <w:spacing w:val="-5"/>
          <w:sz w:val="24"/>
        </w:rPr>
        <w:t xml:space="preserve"> </w:t>
      </w:r>
      <w:r w:rsidRPr="009A7374">
        <w:rPr>
          <w:rFonts w:asciiTheme="minorHAnsi" w:hAnsiTheme="minorHAnsi" w:cstheme="minorHAnsi"/>
          <w:sz w:val="24"/>
        </w:rPr>
        <w:t>may</w:t>
      </w:r>
      <w:r w:rsidRPr="009A7374">
        <w:rPr>
          <w:rFonts w:asciiTheme="minorHAnsi" w:hAnsiTheme="minorHAnsi" w:cstheme="minorHAnsi"/>
          <w:spacing w:val="-5"/>
          <w:sz w:val="24"/>
        </w:rPr>
        <w:t xml:space="preserve"> </w:t>
      </w:r>
      <w:r w:rsidRPr="009A7374">
        <w:rPr>
          <w:rFonts w:asciiTheme="minorHAnsi" w:hAnsiTheme="minorHAnsi" w:cstheme="minorHAnsi"/>
          <w:sz w:val="24"/>
        </w:rPr>
        <w:t>purchase</w:t>
      </w:r>
      <w:r w:rsidRPr="009A7374">
        <w:rPr>
          <w:rFonts w:asciiTheme="minorHAnsi" w:hAnsiTheme="minorHAnsi" w:cstheme="minorHAnsi"/>
          <w:spacing w:val="-5"/>
          <w:sz w:val="24"/>
        </w:rPr>
        <w:t xml:space="preserve"> </w:t>
      </w:r>
      <w:r w:rsidRPr="009A7374">
        <w:rPr>
          <w:rFonts w:asciiTheme="minorHAnsi" w:hAnsiTheme="minorHAnsi" w:cstheme="minorHAnsi"/>
          <w:sz w:val="24"/>
        </w:rPr>
        <w:t>equipment</w:t>
      </w:r>
      <w:r w:rsidRPr="009A7374">
        <w:rPr>
          <w:rFonts w:asciiTheme="minorHAnsi" w:hAnsiTheme="minorHAnsi" w:cstheme="minorHAnsi"/>
          <w:spacing w:val="-5"/>
          <w:sz w:val="24"/>
        </w:rPr>
        <w:t xml:space="preserve"> </w:t>
      </w:r>
      <w:r w:rsidRPr="009A7374">
        <w:rPr>
          <w:rFonts w:asciiTheme="minorHAnsi" w:hAnsiTheme="minorHAnsi" w:cstheme="minorHAnsi"/>
          <w:sz w:val="24"/>
        </w:rPr>
        <w:t>from</w:t>
      </w:r>
      <w:r w:rsidRPr="009A7374">
        <w:rPr>
          <w:rFonts w:asciiTheme="minorHAnsi" w:hAnsiTheme="minorHAnsi" w:cstheme="minorHAnsi"/>
          <w:spacing w:val="-6"/>
          <w:sz w:val="24"/>
        </w:rPr>
        <w:t xml:space="preserve"> </w:t>
      </w:r>
      <w:r w:rsidRPr="009A7374">
        <w:rPr>
          <w:rFonts w:asciiTheme="minorHAnsi" w:hAnsiTheme="minorHAnsi" w:cstheme="minorHAnsi"/>
          <w:sz w:val="24"/>
        </w:rPr>
        <w:t>the</w:t>
      </w:r>
      <w:r w:rsidRPr="009A7374">
        <w:rPr>
          <w:rFonts w:asciiTheme="minorHAnsi" w:hAnsiTheme="minorHAnsi" w:cstheme="minorHAnsi"/>
          <w:spacing w:val="-5"/>
          <w:sz w:val="24"/>
        </w:rPr>
        <w:t xml:space="preserve"> </w:t>
      </w:r>
      <w:r w:rsidRPr="009A7374">
        <w:rPr>
          <w:rFonts w:asciiTheme="minorHAnsi" w:hAnsiTheme="minorHAnsi" w:cstheme="minorHAnsi"/>
          <w:sz w:val="24"/>
        </w:rPr>
        <w:t>federal</w:t>
      </w:r>
      <w:r w:rsidRPr="009A7374">
        <w:rPr>
          <w:rFonts w:asciiTheme="minorHAnsi" w:hAnsiTheme="minorHAnsi" w:cstheme="minorHAnsi"/>
          <w:spacing w:val="-5"/>
          <w:sz w:val="24"/>
        </w:rPr>
        <w:t xml:space="preserve"> </w:t>
      </w:r>
      <w:r w:rsidRPr="009A7374">
        <w:rPr>
          <w:rFonts w:asciiTheme="minorHAnsi" w:hAnsiTheme="minorHAnsi" w:cstheme="minorHAnsi"/>
          <w:sz w:val="24"/>
        </w:rPr>
        <w:t>program</w:t>
      </w:r>
      <w:r w:rsidRPr="009A7374">
        <w:rPr>
          <w:rFonts w:asciiTheme="minorHAnsi" w:hAnsiTheme="minorHAnsi" w:cstheme="minorHAnsi"/>
          <w:spacing w:val="-5"/>
          <w:sz w:val="24"/>
        </w:rPr>
        <w:t xml:space="preserve"> </w:t>
      </w:r>
      <w:r w:rsidRPr="009A7374">
        <w:rPr>
          <w:rFonts w:asciiTheme="minorHAnsi" w:hAnsiTheme="minorHAnsi" w:cstheme="minorHAnsi"/>
          <w:sz w:val="24"/>
        </w:rPr>
        <w:t>at</w:t>
      </w:r>
      <w:r w:rsidRPr="009A7374">
        <w:rPr>
          <w:rFonts w:asciiTheme="minorHAnsi" w:hAnsiTheme="minorHAnsi" w:cstheme="minorHAnsi"/>
          <w:spacing w:val="-5"/>
          <w:sz w:val="24"/>
        </w:rPr>
        <w:t xml:space="preserve"> </w:t>
      </w:r>
      <w:r w:rsidRPr="009A7374">
        <w:rPr>
          <w:rFonts w:asciiTheme="minorHAnsi" w:hAnsiTheme="minorHAnsi" w:cstheme="minorHAnsi"/>
          <w:sz w:val="24"/>
        </w:rPr>
        <w:t>a</w:t>
      </w:r>
      <w:r w:rsidRPr="009A7374">
        <w:rPr>
          <w:rFonts w:asciiTheme="minorHAnsi" w:hAnsiTheme="minorHAnsi" w:cstheme="minorHAnsi"/>
          <w:spacing w:val="-5"/>
          <w:sz w:val="24"/>
        </w:rPr>
        <w:t xml:space="preserve"> </w:t>
      </w:r>
      <w:r w:rsidRPr="009A7374">
        <w:rPr>
          <w:rFonts w:asciiTheme="minorHAnsi" w:hAnsiTheme="minorHAnsi" w:cstheme="minorHAnsi"/>
          <w:sz w:val="24"/>
        </w:rPr>
        <w:t>fair</w:t>
      </w:r>
      <w:r w:rsidRPr="009A7374">
        <w:rPr>
          <w:rFonts w:asciiTheme="minorHAnsi" w:hAnsiTheme="minorHAnsi" w:cstheme="minorHAnsi"/>
          <w:spacing w:val="-5"/>
          <w:sz w:val="24"/>
        </w:rPr>
        <w:t xml:space="preserve"> </w:t>
      </w:r>
      <w:r w:rsidRPr="009A7374">
        <w:rPr>
          <w:rFonts w:asciiTheme="minorHAnsi" w:hAnsiTheme="minorHAnsi" w:cstheme="minorHAnsi"/>
          <w:sz w:val="24"/>
        </w:rPr>
        <w:t>market value.</w:t>
      </w:r>
      <w:r w:rsidRPr="009A7374">
        <w:rPr>
          <w:rFonts w:asciiTheme="minorHAnsi" w:hAnsiTheme="minorHAnsi" w:cstheme="minorHAnsi"/>
          <w:spacing w:val="-6"/>
          <w:sz w:val="24"/>
        </w:rPr>
        <w:t xml:space="preserve"> </w:t>
      </w:r>
      <w:r w:rsidRPr="009A7374">
        <w:rPr>
          <w:rFonts w:asciiTheme="minorHAnsi" w:hAnsiTheme="minorHAnsi" w:cstheme="minorHAnsi"/>
          <w:sz w:val="24"/>
        </w:rPr>
        <w:t>The</w:t>
      </w:r>
      <w:r w:rsidRPr="009A7374">
        <w:rPr>
          <w:rFonts w:asciiTheme="minorHAnsi" w:hAnsiTheme="minorHAnsi" w:cstheme="minorHAnsi"/>
          <w:spacing w:val="-6"/>
          <w:sz w:val="24"/>
        </w:rPr>
        <w:t xml:space="preserve"> </w:t>
      </w:r>
      <w:r w:rsidRPr="009A7374">
        <w:rPr>
          <w:rFonts w:asciiTheme="minorHAnsi" w:hAnsiTheme="minorHAnsi" w:cstheme="minorHAnsi"/>
          <w:sz w:val="24"/>
        </w:rPr>
        <w:t>equipment</w:t>
      </w:r>
      <w:r w:rsidRPr="009A7374">
        <w:rPr>
          <w:rFonts w:asciiTheme="minorHAnsi" w:hAnsiTheme="minorHAnsi" w:cstheme="minorHAnsi"/>
          <w:spacing w:val="-6"/>
          <w:sz w:val="24"/>
        </w:rPr>
        <w:t xml:space="preserve"> </w:t>
      </w:r>
      <w:r w:rsidRPr="009A7374">
        <w:rPr>
          <w:rFonts w:asciiTheme="minorHAnsi" w:hAnsiTheme="minorHAnsi" w:cstheme="minorHAnsi"/>
          <w:sz w:val="24"/>
        </w:rPr>
        <w:t>inventory</w:t>
      </w:r>
      <w:r w:rsidRPr="009A7374">
        <w:rPr>
          <w:rFonts w:asciiTheme="minorHAnsi" w:hAnsiTheme="minorHAnsi" w:cstheme="minorHAnsi"/>
          <w:spacing w:val="-6"/>
          <w:sz w:val="24"/>
        </w:rPr>
        <w:t xml:space="preserve"> </w:t>
      </w:r>
      <w:r w:rsidRPr="009A7374">
        <w:rPr>
          <w:rFonts w:asciiTheme="minorHAnsi" w:hAnsiTheme="minorHAnsi" w:cstheme="minorHAnsi"/>
          <w:sz w:val="24"/>
        </w:rPr>
        <w:t>should</w:t>
      </w:r>
      <w:r w:rsidRPr="009A7374">
        <w:rPr>
          <w:rFonts w:asciiTheme="minorHAnsi" w:hAnsiTheme="minorHAnsi" w:cstheme="minorHAnsi"/>
          <w:spacing w:val="-6"/>
          <w:sz w:val="24"/>
        </w:rPr>
        <w:t xml:space="preserve"> </w:t>
      </w:r>
      <w:r w:rsidRPr="009A7374">
        <w:rPr>
          <w:rFonts w:asciiTheme="minorHAnsi" w:hAnsiTheme="minorHAnsi" w:cstheme="minorHAnsi"/>
          <w:sz w:val="24"/>
        </w:rPr>
        <w:t>record</w:t>
      </w:r>
      <w:r w:rsidRPr="009A7374">
        <w:rPr>
          <w:rFonts w:asciiTheme="minorHAnsi" w:hAnsiTheme="minorHAnsi" w:cstheme="minorHAnsi"/>
          <w:spacing w:val="-6"/>
          <w:sz w:val="24"/>
        </w:rPr>
        <w:t xml:space="preserve"> </w:t>
      </w:r>
      <w:r w:rsidRPr="009A7374">
        <w:rPr>
          <w:rFonts w:asciiTheme="minorHAnsi" w:hAnsiTheme="minorHAnsi" w:cstheme="minorHAnsi"/>
          <w:sz w:val="24"/>
        </w:rPr>
        <w:t>the</w:t>
      </w:r>
      <w:r w:rsidRPr="009A7374">
        <w:rPr>
          <w:rFonts w:asciiTheme="minorHAnsi" w:hAnsiTheme="minorHAnsi" w:cstheme="minorHAnsi"/>
          <w:spacing w:val="-6"/>
          <w:sz w:val="24"/>
        </w:rPr>
        <w:t xml:space="preserve"> </w:t>
      </w:r>
      <w:r w:rsidRPr="009A7374">
        <w:rPr>
          <w:rFonts w:asciiTheme="minorHAnsi" w:hAnsiTheme="minorHAnsi" w:cstheme="minorHAnsi"/>
          <w:sz w:val="24"/>
        </w:rPr>
        <w:t>date</w:t>
      </w:r>
      <w:r w:rsidRPr="009A7374">
        <w:rPr>
          <w:rFonts w:asciiTheme="minorHAnsi" w:hAnsiTheme="minorHAnsi" w:cstheme="minorHAnsi"/>
          <w:spacing w:val="-6"/>
          <w:sz w:val="24"/>
        </w:rPr>
        <w:t xml:space="preserve"> </w:t>
      </w:r>
      <w:r w:rsidRPr="009A7374">
        <w:rPr>
          <w:rFonts w:asciiTheme="minorHAnsi" w:hAnsiTheme="minorHAnsi" w:cstheme="minorHAnsi"/>
          <w:sz w:val="24"/>
        </w:rPr>
        <w:t>of</w:t>
      </w:r>
      <w:r w:rsidRPr="009A7374">
        <w:rPr>
          <w:rFonts w:asciiTheme="minorHAnsi" w:hAnsiTheme="minorHAnsi" w:cstheme="minorHAnsi"/>
          <w:spacing w:val="-6"/>
          <w:sz w:val="24"/>
        </w:rPr>
        <w:t xml:space="preserve"> </w:t>
      </w:r>
      <w:r w:rsidRPr="009A7374">
        <w:rPr>
          <w:rFonts w:asciiTheme="minorHAnsi" w:hAnsiTheme="minorHAnsi" w:cstheme="minorHAnsi"/>
          <w:sz w:val="24"/>
        </w:rPr>
        <w:t>exchange.</w:t>
      </w:r>
    </w:p>
    <w:p w:rsidR="00620841" w:rsidRPr="009A7374" w:rsidRDefault="000D5A7B">
      <w:pPr>
        <w:pStyle w:val="ListParagraph"/>
        <w:numPr>
          <w:ilvl w:val="0"/>
          <w:numId w:val="1"/>
        </w:numPr>
        <w:tabs>
          <w:tab w:val="left" w:pos="819"/>
          <w:tab w:val="left" w:pos="821"/>
        </w:tabs>
        <w:spacing w:before="22" w:line="274" w:lineRule="exact"/>
        <w:ind w:right="184" w:hanging="360"/>
        <w:rPr>
          <w:rFonts w:asciiTheme="minorHAnsi" w:hAnsiTheme="minorHAnsi" w:cstheme="minorHAnsi"/>
          <w:sz w:val="24"/>
        </w:rPr>
      </w:pPr>
      <w:r w:rsidRPr="009A7374">
        <w:rPr>
          <w:rFonts w:asciiTheme="minorHAnsi" w:hAnsiTheme="minorHAnsi" w:cstheme="minorHAnsi"/>
          <w:sz w:val="24"/>
        </w:rPr>
        <w:t>Obsolete equipment should be marked as such, disposed of according to district policy</w:t>
      </w:r>
      <w:r w:rsidRPr="009A7374">
        <w:rPr>
          <w:rFonts w:asciiTheme="minorHAnsi" w:hAnsiTheme="minorHAnsi" w:cstheme="minorHAnsi"/>
          <w:spacing w:val="-5"/>
          <w:sz w:val="24"/>
        </w:rPr>
        <w:t xml:space="preserve"> </w:t>
      </w:r>
      <w:r w:rsidRPr="009A7374">
        <w:rPr>
          <w:rFonts w:asciiTheme="minorHAnsi" w:hAnsiTheme="minorHAnsi" w:cstheme="minorHAnsi"/>
          <w:sz w:val="24"/>
        </w:rPr>
        <w:t>and</w:t>
      </w:r>
      <w:r w:rsidRPr="009A7374">
        <w:rPr>
          <w:rFonts w:asciiTheme="minorHAnsi" w:hAnsiTheme="minorHAnsi" w:cstheme="minorHAnsi"/>
          <w:spacing w:val="-5"/>
          <w:sz w:val="24"/>
        </w:rPr>
        <w:t xml:space="preserve"> </w:t>
      </w:r>
      <w:r w:rsidRPr="009A7374">
        <w:rPr>
          <w:rFonts w:asciiTheme="minorHAnsi" w:hAnsiTheme="minorHAnsi" w:cstheme="minorHAnsi"/>
          <w:sz w:val="24"/>
        </w:rPr>
        <w:t>the</w:t>
      </w:r>
      <w:r w:rsidRPr="009A7374">
        <w:rPr>
          <w:rFonts w:asciiTheme="minorHAnsi" w:hAnsiTheme="minorHAnsi" w:cstheme="minorHAnsi"/>
          <w:spacing w:val="-5"/>
          <w:sz w:val="24"/>
        </w:rPr>
        <w:t xml:space="preserve"> </w:t>
      </w:r>
      <w:r w:rsidRPr="009A7374">
        <w:rPr>
          <w:rFonts w:asciiTheme="minorHAnsi" w:hAnsiTheme="minorHAnsi" w:cstheme="minorHAnsi"/>
          <w:sz w:val="24"/>
        </w:rPr>
        <w:t>equipment</w:t>
      </w:r>
      <w:r w:rsidRPr="009A7374">
        <w:rPr>
          <w:rFonts w:asciiTheme="minorHAnsi" w:hAnsiTheme="minorHAnsi" w:cstheme="minorHAnsi"/>
          <w:spacing w:val="-5"/>
          <w:sz w:val="24"/>
        </w:rPr>
        <w:t xml:space="preserve"> </w:t>
      </w:r>
      <w:r w:rsidRPr="009A7374">
        <w:rPr>
          <w:rFonts w:asciiTheme="minorHAnsi" w:hAnsiTheme="minorHAnsi" w:cstheme="minorHAnsi"/>
          <w:sz w:val="24"/>
        </w:rPr>
        <w:t>inventory</w:t>
      </w:r>
      <w:r w:rsidRPr="009A7374">
        <w:rPr>
          <w:rFonts w:asciiTheme="minorHAnsi" w:hAnsiTheme="minorHAnsi" w:cstheme="minorHAnsi"/>
          <w:spacing w:val="-5"/>
          <w:sz w:val="24"/>
        </w:rPr>
        <w:t xml:space="preserve"> </w:t>
      </w:r>
      <w:r w:rsidRPr="009A7374">
        <w:rPr>
          <w:rFonts w:asciiTheme="minorHAnsi" w:hAnsiTheme="minorHAnsi" w:cstheme="minorHAnsi"/>
          <w:sz w:val="24"/>
        </w:rPr>
        <w:t>should</w:t>
      </w:r>
      <w:r w:rsidRPr="009A7374">
        <w:rPr>
          <w:rFonts w:asciiTheme="minorHAnsi" w:hAnsiTheme="minorHAnsi" w:cstheme="minorHAnsi"/>
          <w:spacing w:val="-5"/>
          <w:sz w:val="24"/>
        </w:rPr>
        <w:t xml:space="preserve"> </w:t>
      </w:r>
      <w:r w:rsidRPr="009A7374">
        <w:rPr>
          <w:rFonts w:asciiTheme="minorHAnsi" w:hAnsiTheme="minorHAnsi" w:cstheme="minorHAnsi"/>
          <w:sz w:val="24"/>
        </w:rPr>
        <w:t>note</w:t>
      </w:r>
      <w:r w:rsidRPr="009A7374">
        <w:rPr>
          <w:rFonts w:asciiTheme="minorHAnsi" w:hAnsiTheme="minorHAnsi" w:cstheme="minorHAnsi"/>
          <w:spacing w:val="-5"/>
          <w:sz w:val="24"/>
        </w:rPr>
        <w:t xml:space="preserve"> </w:t>
      </w:r>
      <w:r w:rsidRPr="009A7374">
        <w:rPr>
          <w:rFonts w:asciiTheme="minorHAnsi" w:hAnsiTheme="minorHAnsi" w:cstheme="minorHAnsi"/>
          <w:sz w:val="24"/>
        </w:rPr>
        <w:t>the</w:t>
      </w:r>
      <w:r w:rsidRPr="009A7374">
        <w:rPr>
          <w:rFonts w:asciiTheme="minorHAnsi" w:hAnsiTheme="minorHAnsi" w:cstheme="minorHAnsi"/>
          <w:spacing w:val="-5"/>
          <w:sz w:val="24"/>
        </w:rPr>
        <w:t xml:space="preserve"> </w:t>
      </w:r>
      <w:r w:rsidRPr="009A7374">
        <w:rPr>
          <w:rFonts w:asciiTheme="minorHAnsi" w:hAnsiTheme="minorHAnsi" w:cstheme="minorHAnsi"/>
          <w:sz w:val="24"/>
        </w:rPr>
        <w:t>date</w:t>
      </w:r>
      <w:r w:rsidRPr="009A7374">
        <w:rPr>
          <w:rFonts w:asciiTheme="minorHAnsi" w:hAnsiTheme="minorHAnsi" w:cstheme="minorHAnsi"/>
          <w:spacing w:val="-5"/>
          <w:sz w:val="24"/>
        </w:rPr>
        <w:t xml:space="preserve"> </w:t>
      </w:r>
      <w:r w:rsidRPr="009A7374">
        <w:rPr>
          <w:rFonts w:asciiTheme="minorHAnsi" w:hAnsiTheme="minorHAnsi" w:cstheme="minorHAnsi"/>
          <w:sz w:val="24"/>
        </w:rPr>
        <w:t>of</w:t>
      </w:r>
      <w:r w:rsidRPr="009A7374">
        <w:rPr>
          <w:rFonts w:asciiTheme="minorHAnsi" w:hAnsiTheme="minorHAnsi" w:cstheme="minorHAnsi"/>
          <w:spacing w:val="-5"/>
          <w:sz w:val="24"/>
        </w:rPr>
        <w:t xml:space="preserve"> </w:t>
      </w:r>
      <w:r w:rsidRPr="009A7374">
        <w:rPr>
          <w:rFonts w:asciiTheme="minorHAnsi" w:hAnsiTheme="minorHAnsi" w:cstheme="minorHAnsi"/>
          <w:sz w:val="24"/>
        </w:rPr>
        <w:t>the</w:t>
      </w:r>
      <w:r w:rsidRPr="009A7374">
        <w:rPr>
          <w:rFonts w:asciiTheme="minorHAnsi" w:hAnsiTheme="minorHAnsi" w:cstheme="minorHAnsi"/>
          <w:spacing w:val="-5"/>
          <w:sz w:val="24"/>
        </w:rPr>
        <w:t xml:space="preserve"> </w:t>
      </w:r>
      <w:r w:rsidRPr="009A7374">
        <w:rPr>
          <w:rFonts w:asciiTheme="minorHAnsi" w:hAnsiTheme="minorHAnsi" w:cstheme="minorHAnsi"/>
          <w:sz w:val="24"/>
        </w:rPr>
        <w:t>process.</w:t>
      </w:r>
    </w:p>
    <w:p w:rsidR="00620841" w:rsidRPr="009A7374" w:rsidRDefault="000D5A7B">
      <w:pPr>
        <w:pStyle w:val="ListParagraph"/>
        <w:numPr>
          <w:ilvl w:val="0"/>
          <w:numId w:val="1"/>
        </w:numPr>
        <w:tabs>
          <w:tab w:val="left" w:pos="819"/>
          <w:tab w:val="left" w:pos="821"/>
        </w:tabs>
        <w:spacing w:before="17"/>
        <w:ind w:right="921" w:hanging="360"/>
        <w:rPr>
          <w:rFonts w:asciiTheme="minorHAnsi" w:hAnsiTheme="minorHAnsi" w:cstheme="minorHAnsi"/>
          <w:sz w:val="24"/>
        </w:rPr>
      </w:pPr>
      <w:r w:rsidRPr="009A7374">
        <w:rPr>
          <w:rFonts w:asciiTheme="minorHAnsi" w:hAnsiTheme="minorHAnsi" w:cstheme="minorHAnsi"/>
          <w:sz w:val="24"/>
        </w:rPr>
        <w:t>Records</w:t>
      </w:r>
      <w:r w:rsidRPr="009A7374">
        <w:rPr>
          <w:rFonts w:asciiTheme="minorHAnsi" w:hAnsiTheme="minorHAnsi" w:cstheme="minorHAnsi"/>
          <w:spacing w:val="-6"/>
          <w:sz w:val="24"/>
        </w:rPr>
        <w:t xml:space="preserve"> </w:t>
      </w:r>
      <w:r w:rsidRPr="009A7374">
        <w:rPr>
          <w:rFonts w:asciiTheme="minorHAnsi" w:hAnsiTheme="minorHAnsi" w:cstheme="minorHAnsi"/>
          <w:sz w:val="24"/>
        </w:rPr>
        <w:t>should</w:t>
      </w:r>
      <w:r w:rsidRPr="009A7374">
        <w:rPr>
          <w:rFonts w:asciiTheme="minorHAnsi" w:hAnsiTheme="minorHAnsi" w:cstheme="minorHAnsi"/>
          <w:spacing w:val="-6"/>
          <w:sz w:val="24"/>
        </w:rPr>
        <w:t xml:space="preserve"> </w:t>
      </w:r>
      <w:r w:rsidRPr="009A7374">
        <w:rPr>
          <w:rFonts w:asciiTheme="minorHAnsi" w:hAnsiTheme="minorHAnsi" w:cstheme="minorHAnsi"/>
          <w:sz w:val="24"/>
        </w:rPr>
        <w:t>be</w:t>
      </w:r>
      <w:r w:rsidRPr="009A7374">
        <w:rPr>
          <w:rFonts w:asciiTheme="minorHAnsi" w:hAnsiTheme="minorHAnsi" w:cstheme="minorHAnsi"/>
          <w:spacing w:val="-6"/>
          <w:sz w:val="24"/>
        </w:rPr>
        <w:t xml:space="preserve"> </w:t>
      </w:r>
      <w:r w:rsidRPr="009A7374">
        <w:rPr>
          <w:rFonts w:asciiTheme="minorHAnsi" w:hAnsiTheme="minorHAnsi" w:cstheme="minorHAnsi"/>
          <w:sz w:val="24"/>
        </w:rPr>
        <w:t>maintained</w:t>
      </w:r>
      <w:r w:rsidRPr="009A7374">
        <w:rPr>
          <w:rFonts w:asciiTheme="minorHAnsi" w:hAnsiTheme="minorHAnsi" w:cstheme="minorHAnsi"/>
          <w:spacing w:val="-6"/>
          <w:sz w:val="24"/>
        </w:rPr>
        <w:t xml:space="preserve"> </w:t>
      </w:r>
      <w:r w:rsidRPr="009A7374">
        <w:rPr>
          <w:rFonts w:asciiTheme="minorHAnsi" w:hAnsiTheme="minorHAnsi" w:cstheme="minorHAnsi"/>
          <w:sz w:val="24"/>
        </w:rPr>
        <w:t>for</w:t>
      </w:r>
      <w:r w:rsidRPr="009A7374">
        <w:rPr>
          <w:rFonts w:asciiTheme="minorHAnsi" w:hAnsiTheme="minorHAnsi" w:cstheme="minorHAnsi"/>
          <w:spacing w:val="-6"/>
          <w:sz w:val="24"/>
        </w:rPr>
        <w:t xml:space="preserve"> </w:t>
      </w:r>
      <w:r w:rsidRPr="009A7374">
        <w:rPr>
          <w:rFonts w:asciiTheme="minorHAnsi" w:hAnsiTheme="minorHAnsi" w:cstheme="minorHAnsi"/>
          <w:sz w:val="24"/>
          <w:u w:val="single"/>
        </w:rPr>
        <w:t>five</w:t>
      </w:r>
      <w:r w:rsidRPr="009A7374">
        <w:rPr>
          <w:rFonts w:asciiTheme="minorHAnsi" w:hAnsiTheme="minorHAnsi" w:cstheme="minorHAnsi"/>
          <w:spacing w:val="-6"/>
          <w:sz w:val="24"/>
          <w:u w:val="single"/>
        </w:rPr>
        <w:t xml:space="preserve"> </w:t>
      </w:r>
      <w:r w:rsidRPr="009A7374">
        <w:rPr>
          <w:rFonts w:asciiTheme="minorHAnsi" w:hAnsiTheme="minorHAnsi" w:cstheme="minorHAnsi"/>
          <w:sz w:val="24"/>
          <w:u w:val="single"/>
        </w:rPr>
        <w:t>years</w:t>
      </w:r>
      <w:r w:rsidRPr="009A7374">
        <w:rPr>
          <w:rFonts w:asciiTheme="minorHAnsi" w:hAnsiTheme="minorHAnsi" w:cstheme="minorHAnsi"/>
          <w:spacing w:val="-6"/>
          <w:sz w:val="24"/>
          <w:u w:val="single"/>
        </w:rPr>
        <w:t xml:space="preserve"> </w:t>
      </w:r>
      <w:r w:rsidRPr="009A7374">
        <w:rPr>
          <w:rFonts w:asciiTheme="minorHAnsi" w:hAnsiTheme="minorHAnsi" w:cstheme="minorHAnsi"/>
          <w:sz w:val="24"/>
        </w:rPr>
        <w:t>after</w:t>
      </w:r>
      <w:r w:rsidRPr="009A7374">
        <w:rPr>
          <w:rFonts w:asciiTheme="minorHAnsi" w:hAnsiTheme="minorHAnsi" w:cstheme="minorHAnsi"/>
          <w:spacing w:val="-6"/>
          <w:sz w:val="24"/>
        </w:rPr>
        <w:t xml:space="preserve"> </w:t>
      </w:r>
      <w:r w:rsidRPr="009A7374">
        <w:rPr>
          <w:rFonts w:asciiTheme="minorHAnsi" w:hAnsiTheme="minorHAnsi" w:cstheme="minorHAnsi"/>
          <w:sz w:val="24"/>
        </w:rPr>
        <w:t>any</w:t>
      </w:r>
      <w:r w:rsidRPr="009A7374">
        <w:rPr>
          <w:rFonts w:asciiTheme="minorHAnsi" w:hAnsiTheme="minorHAnsi" w:cstheme="minorHAnsi"/>
          <w:spacing w:val="-6"/>
          <w:sz w:val="24"/>
        </w:rPr>
        <w:t xml:space="preserve"> </w:t>
      </w:r>
      <w:r w:rsidRPr="009A7374">
        <w:rPr>
          <w:rFonts w:asciiTheme="minorHAnsi" w:hAnsiTheme="minorHAnsi" w:cstheme="minorHAnsi"/>
          <w:sz w:val="24"/>
        </w:rPr>
        <w:t>transfer/disposal</w:t>
      </w:r>
      <w:r w:rsidRPr="009A7374">
        <w:rPr>
          <w:rFonts w:asciiTheme="minorHAnsi" w:hAnsiTheme="minorHAnsi" w:cstheme="minorHAnsi"/>
          <w:spacing w:val="-6"/>
          <w:sz w:val="24"/>
        </w:rPr>
        <w:t xml:space="preserve"> </w:t>
      </w:r>
      <w:r w:rsidRPr="009A7374">
        <w:rPr>
          <w:rFonts w:asciiTheme="minorHAnsi" w:hAnsiTheme="minorHAnsi" w:cstheme="minorHAnsi"/>
          <w:sz w:val="24"/>
        </w:rPr>
        <w:t>of equipment from the Title I</w:t>
      </w:r>
      <w:r w:rsidRPr="009A7374">
        <w:rPr>
          <w:rFonts w:asciiTheme="minorHAnsi" w:hAnsiTheme="minorHAnsi" w:cstheme="minorHAnsi"/>
          <w:spacing w:val="-25"/>
          <w:sz w:val="24"/>
        </w:rPr>
        <w:t xml:space="preserve"> </w:t>
      </w:r>
      <w:r w:rsidRPr="009A7374">
        <w:rPr>
          <w:rFonts w:asciiTheme="minorHAnsi" w:hAnsiTheme="minorHAnsi" w:cstheme="minorHAnsi"/>
          <w:sz w:val="24"/>
        </w:rPr>
        <w:t>program.</w:t>
      </w:r>
    </w:p>
    <w:sectPr w:rsidR="00620841" w:rsidRPr="009A7374">
      <w:pgSz w:w="12240" w:h="15840"/>
      <w:pgMar w:top="136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374" w:rsidRDefault="009A7374" w:rsidP="009A7374">
      <w:r>
        <w:separator/>
      </w:r>
    </w:p>
  </w:endnote>
  <w:endnote w:type="continuationSeparator" w:id="0">
    <w:p w:rsidR="009A7374" w:rsidRDefault="009A7374" w:rsidP="009A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9D" w:rsidRDefault="00EE1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9D" w:rsidRDefault="00EE1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9D" w:rsidRDefault="00EE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374" w:rsidRDefault="009A7374" w:rsidP="009A7374">
      <w:r>
        <w:separator/>
      </w:r>
    </w:p>
  </w:footnote>
  <w:footnote w:type="continuationSeparator" w:id="0">
    <w:p w:rsidR="009A7374" w:rsidRDefault="009A7374" w:rsidP="009A7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9D" w:rsidRDefault="00EE1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9D" w:rsidRDefault="00EE14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374" w:rsidRDefault="00AD519A" w:rsidP="009A7374">
    <w:pPr>
      <w:pStyle w:val="Header"/>
      <w:tabs>
        <w:tab w:val="clear" w:pos="4680"/>
        <w:tab w:val="clear" w:pos="9360"/>
        <w:tab w:val="left" w:pos="7155"/>
      </w:tabs>
    </w:pPr>
    <w:bookmarkStart w:id="0" w:name="_GoBack"/>
    <w:r>
      <w:rPr>
        <w:noProof/>
      </w:rPr>
      <mc:AlternateContent>
        <mc:Choice Requires="wpg">
          <w:drawing>
            <wp:anchor distT="0" distB="0" distL="114300" distR="114300" simplePos="0" relativeHeight="251662336" behindDoc="0" locked="0" layoutInCell="1" allowOverlap="1">
              <wp:simplePos x="0" y="0"/>
              <wp:positionH relativeFrom="column">
                <wp:align>center</wp:align>
              </wp:positionH>
              <wp:positionV relativeFrom="paragraph">
                <wp:posOffset>-361950</wp:posOffset>
              </wp:positionV>
              <wp:extent cx="3136392" cy="1371600"/>
              <wp:effectExtent l="0" t="0" r="0" b="0"/>
              <wp:wrapNone/>
              <wp:docPr id="4" name="Group 4" descr="ODE Logo" title="ODE Logo &quot;Oregon Achieves...Together!&quot;"/>
              <wp:cNvGraphicFramePr/>
              <a:graphic xmlns:a="http://schemas.openxmlformats.org/drawingml/2006/main">
                <a:graphicData uri="http://schemas.microsoft.com/office/word/2010/wordprocessingGroup">
                  <wpg:wgp>
                    <wpg:cNvGrpSpPr/>
                    <wpg:grpSpPr>
                      <a:xfrm>
                        <a:off x="0" y="0"/>
                        <a:ext cx="3136392" cy="1371600"/>
                        <a:chOff x="0" y="0"/>
                        <a:chExt cx="3136265" cy="1371600"/>
                      </a:xfrm>
                    </wpg:grpSpPr>
                    <wps:wsp>
                      <wps:cNvPr id="2" name="Text Box 2" descr="The motto of the oregon Department of Education is Oregon achieves... together!" title="Oregon Department of Education tag line"/>
                      <wps:cNvSpPr txBox="1">
                        <a:spLocks noChangeArrowheads="1"/>
                      </wps:cNvSpPr>
                      <wps:spPr bwMode="auto">
                        <a:xfrm>
                          <a:off x="0" y="942975"/>
                          <a:ext cx="28676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374" w:rsidRPr="001910E5" w:rsidRDefault="009A7374" w:rsidP="009A7374">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pic:pic xmlns:pic="http://schemas.openxmlformats.org/drawingml/2006/picture">
                      <pic:nvPicPr>
                        <pic:cNvPr id="1"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9075" y="0"/>
                          <a:ext cx="291719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anchor>
          </w:drawing>
        </mc:Choice>
        <mc:Fallback>
          <w:pict>
            <v:group id="Group 4" o:spid="_x0000_s1026" alt="Title: ODE Logo &quot;Oregon Achieves...Together!&quot; - Description: ODE Logo" style="position:absolute;margin-left:0;margin-top:-28.5pt;width:246.95pt;height:108pt;z-index:251662336;mso-position-horizontal:center;mso-width-relative:margin" coordsize="31362,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">
              <v:shapetype id="_x0000_t202" coordsize="21600,21600" o:spt="202" path="m,l,21600r21600,l21600,xe">
                <v:stroke joinstyle="miter"/>
                <v:path gradientshapeok="t" o:connecttype="rect"/>
              </v:shapetype>
              <v:shape id="Text Box 2" o:spid="_x0000_s1027" type="#_x0000_t202" alt="The motto of the oregon Department of Education is Oregon achieves... together!" style="position:absolute;top:9429;width:28676;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9A7374" w:rsidRPr="001910E5" w:rsidRDefault="009A7374" w:rsidP="009A7374">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2190;width:29172;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">
                <v:imagedata r:id="rId2" o:title=""/>
                <v:path arrowok="t"/>
              </v:shape>
            </v:group>
          </w:pict>
        </mc:Fallback>
      </mc:AlternateContent>
    </w:r>
    <w:bookmarkEnd w:id="0"/>
    <w:r w:rsidR="009A737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D4E44"/>
    <w:multiLevelType w:val="hybridMultilevel"/>
    <w:tmpl w:val="77D21E2E"/>
    <w:lvl w:ilvl="0" w:tplc="0D2473A4">
      <w:numFmt w:val="bullet"/>
      <w:lvlText w:val=""/>
      <w:lvlJc w:val="left"/>
      <w:pPr>
        <w:ind w:left="820" w:hanging="361"/>
      </w:pPr>
      <w:rPr>
        <w:rFonts w:ascii="Symbol" w:eastAsia="Symbol" w:hAnsi="Symbol" w:cs="Symbol" w:hint="default"/>
        <w:w w:val="99"/>
        <w:sz w:val="24"/>
        <w:szCs w:val="24"/>
      </w:rPr>
    </w:lvl>
    <w:lvl w:ilvl="1" w:tplc="E0084542">
      <w:numFmt w:val="bullet"/>
      <w:lvlText w:val="•"/>
      <w:lvlJc w:val="left"/>
      <w:pPr>
        <w:ind w:left="1692" w:hanging="361"/>
      </w:pPr>
      <w:rPr>
        <w:rFonts w:hint="default"/>
      </w:rPr>
    </w:lvl>
    <w:lvl w:ilvl="2" w:tplc="487C3428">
      <w:numFmt w:val="bullet"/>
      <w:lvlText w:val="•"/>
      <w:lvlJc w:val="left"/>
      <w:pPr>
        <w:ind w:left="2564" w:hanging="361"/>
      </w:pPr>
      <w:rPr>
        <w:rFonts w:hint="default"/>
      </w:rPr>
    </w:lvl>
    <w:lvl w:ilvl="3" w:tplc="3F4EE51E">
      <w:numFmt w:val="bullet"/>
      <w:lvlText w:val="•"/>
      <w:lvlJc w:val="left"/>
      <w:pPr>
        <w:ind w:left="3436" w:hanging="361"/>
      </w:pPr>
      <w:rPr>
        <w:rFonts w:hint="default"/>
      </w:rPr>
    </w:lvl>
    <w:lvl w:ilvl="4" w:tplc="37925B20">
      <w:numFmt w:val="bullet"/>
      <w:lvlText w:val="•"/>
      <w:lvlJc w:val="left"/>
      <w:pPr>
        <w:ind w:left="4308" w:hanging="361"/>
      </w:pPr>
      <w:rPr>
        <w:rFonts w:hint="default"/>
      </w:rPr>
    </w:lvl>
    <w:lvl w:ilvl="5" w:tplc="789C7D9C">
      <w:numFmt w:val="bullet"/>
      <w:lvlText w:val="•"/>
      <w:lvlJc w:val="left"/>
      <w:pPr>
        <w:ind w:left="5180" w:hanging="361"/>
      </w:pPr>
      <w:rPr>
        <w:rFonts w:hint="default"/>
      </w:rPr>
    </w:lvl>
    <w:lvl w:ilvl="6" w:tplc="452C1B26">
      <w:numFmt w:val="bullet"/>
      <w:lvlText w:val="•"/>
      <w:lvlJc w:val="left"/>
      <w:pPr>
        <w:ind w:left="6052" w:hanging="361"/>
      </w:pPr>
      <w:rPr>
        <w:rFonts w:hint="default"/>
      </w:rPr>
    </w:lvl>
    <w:lvl w:ilvl="7" w:tplc="E67CD328">
      <w:numFmt w:val="bullet"/>
      <w:lvlText w:val="•"/>
      <w:lvlJc w:val="left"/>
      <w:pPr>
        <w:ind w:left="6924" w:hanging="361"/>
      </w:pPr>
      <w:rPr>
        <w:rFonts w:hint="default"/>
      </w:rPr>
    </w:lvl>
    <w:lvl w:ilvl="8" w:tplc="5CA48976">
      <w:numFmt w:val="bullet"/>
      <w:lvlText w:val="•"/>
      <w:lvlJc w:val="left"/>
      <w:pPr>
        <w:ind w:left="7796" w:hanging="361"/>
      </w:pPr>
      <w:rPr>
        <w:rFonts w:hint="default"/>
      </w:rPr>
    </w:lvl>
  </w:abstractNum>
  <w:abstractNum w:abstractNumId="1" w15:restartNumberingAfterBreak="0">
    <w:nsid w:val="794471DE"/>
    <w:multiLevelType w:val="hybridMultilevel"/>
    <w:tmpl w:val="40CC3616"/>
    <w:lvl w:ilvl="0" w:tplc="5C2C5DE6">
      <w:numFmt w:val="bullet"/>
      <w:lvlText w:val="o"/>
      <w:lvlJc w:val="left"/>
      <w:pPr>
        <w:ind w:left="1560" w:hanging="361"/>
      </w:pPr>
      <w:rPr>
        <w:rFonts w:ascii="Courier New" w:eastAsia="Courier New" w:hAnsi="Courier New" w:cs="Courier New" w:hint="default"/>
        <w:w w:val="99"/>
        <w:sz w:val="24"/>
        <w:szCs w:val="24"/>
      </w:rPr>
    </w:lvl>
    <w:lvl w:ilvl="1" w:tplc="B25AC116">
      <w:numFmt w:val="bullet"/>
      <w:lvlText w:val="•"/>
      <w:lvlJc w:val="left"/>
      <w:pPr>
        <w:ind w:left="2362" w:hanging="361"/>
      </w:pPr>
      <w:rPr>
        <w:rFonts w:hint="default"/>
      </w:rPr>
    </w:lvl>
    <w:lvl w:ilvl="2" w:tplc="1DCA4A5C">
      <w:numFmt w:val="bullet"/>
      <w:lvlText w:val="•"/>
      <w:lvlJc w:val="left"/>
      <w:pPr>
        <w:ind w:left="3164" w:hanging="361"/>
      </w:pPr>
      <w:rPr>
        <w:rFonts w:hint="default"/>
      </w:rPr>
    </w:lvl>
    <w:lvl w:ilvl="3" w:tplc="2A66CE4C">
      <w:numFmt w:val="bullet"/>
      <w:lvlText w:val="•"/>
      <w:lvlJc w:val="left"/>
      <w:pPr>
        <w:ind w:left="3966" w:hanging="361"/>
      </w:pPr>
      <w:rPr>
        <w:rFonts w:hint="default"/>
      </w:rPr>
    </w:lvl>
    <w:lvl w:ilvl="4" w:tplc="D7E04D88">
      <w:numFmt w:val="bullet"/>
      <w:lvlText w:val="•"/>
      <w:lvlJc w:val="left"/>
      <w:pPr>
        <w:ind w:left="4768" w:hanging="361"/>
      </w:pPr>
      <w:rPr>
        <w:rFonts w:hint="default"/>
      </w:rPr>
    </w:lvl>
    <w:lvl w:ilvl="5" w:tplc="ADF66A06">
      <w:numFmt w:val="bullet"/>
      <w:lvlText w:val="•"/>
      <w:lvlJc w:val="left"/>
      <w:pPr>
        <w:ind w:left="5570" w:hanging="361"/>
      </w:pPr>
      <w:rPr>
        <w:rFonts w:hint="default"/>
      </w:rPr>
    </w:lvl>
    <w:lvl w:ilvl="6" w:tplc="00F27DAA">
      <w:numFmt w:val="bullet"/>
      <w:lvlText w:val="•"/>
      <w:lvlJc w:val="left"/>
      <w:pPr>
        <w:ind w:left="6372" w:hanging="361"/>
      </w:pPr>
      <w:rPr>
        <w:rFonts w:hint="default"/>
      </w:rPr>
    </w:lvl>
    <w:lvl w:ilvl="7" w:tplc="73D42DA4">
      <w:numFmt w:val="bullet"/>
      <w:lvlText w:val="•"/>
      <w:lvlJc w:val="left"/>
      <w:pPr>
        <w:ind w:left="7174" w:hanging="361"/>
      </w:pPr>
      <w:rPr>
        <w:rFonts w:hint="default"/>
      </w:rPr>
    </w:lvl>
    <w:lvl w:ilvl="8" w:tplc="5C2A35F2">
      <w:numFmt w:val="bullet"/>
      <w:lvlText w:val="•"/>
      <w:lvlJc w:val="left"/>
      <w:pPr>
        <w:ind w:left="7976" w:hanging="361"/>
      </w:pPr>
      <w:rPr>
        <w:rFonts w:hint="default"/>
      </w:rPr>
    </w:lvl>
  </w:abstractNum>
  <w:abstractNum w:abstractNumId="2" w15:restartNumberingAfterBreak="0">
    <w:nsid w:val="7FD85582"/>
    <w:multiLevelType w:val="hybridMultilevel"/>
    <w:tmpl w:val="35C403A2"/>
    <w:lvl w:ilvl="0" w:tplc="9F249894">
      <w:start w:val="1"/>
      <w:numFmt w:val="decimal"/>
      <w:lvlText w:val="%1."/>
      <w:lvlJc w:val="left"/>
      <w:pPr>
        <w:ind w:left="840" w:hanging="360"/>
      </w:pPr>
      <w:rPr>
        <w:rFonts w:ascii="Arial" w:eastAsia="Arial" w:hAnsi="Arial" w:cs="Arial" w:hint="default"/>
        <w:spacing w:val="-2"/>
        <w:w w:val="99"/>
        <w:sz w:val="24"/>
        <w:szCs w:val="24"/>
      </w:rPr>
    </w:lvl>
    <w:lvl w:ilvl="1" w:tplc="0918519E">
      <w:numFmt w:val="bullet"/>
      <w:lvlText w:val="o"/>
      <w:lvlJc w:val="left"/>
      <w:pPr>
        <w:ind w:left="1560" w:hanging="361"/>
      </w:pPr>
      <w:rPr>
        <w:rFonts w:ascii="Courier New" w:eastAsia="Courier New" w:hAnsi="Courier New" w:cs="Courier New" w:hint="default"/>
        <w:w w:val="99"/>
        <w:sz w:val="24"/>
        <w:szCs w:val="24"/>
      </w:rPr>
    </w:lvl>
    <w:lvl w:ilvl="2" w:tplc="AD1A4D48">
      <w:numFmt w:val="bullet"/>
      <w:lvlText w:val="•"/>
      <w:lvlJc w:val="left"/>
      <w:pPr>
        <w:ind w:left="1560" w:hanging="361"/>
      </w:pPr>
      <w:rPr>
        <w:rFonts w:hint="default"/>
      </w:rPr>
    </w:lvl>
    <w:lvl w:ilvl="3" w:tplc="5AA00DC8">
      <w:numFmt w:val="bullet"/>
      <w:lvlText w:val="•"/>
      <w:lvlJc w:val="left"/>
      <w:pPr>
        <w:ind w:left="2557" w:hanging="361"/>
      </w:pPr>
      <w:rPr>
        <w:rFonts w:hint="default"/>
      </w:rPr>
    </w:lvl>
    <w:lvl w:ilvl="4" w:tplc="F5707CEC">
      <w:numFmt w:val="bullet"/>
      <w:lvlText w:val="•"/>
      <w:lvlJc w:val="left"/>
      <w:pPr>
        <w:ind w:left="3555" w:hanging="361"/>
      </w:pPr>
      <w:rPr>
        <w:rFonts w:hint="default"/>
      </w:rPr>
    </w:lvl>
    <w:lvl w:ilvl="5" w:tplc="E91A1C74">
      <w:numFmt w:val="bullet"/>
      <w:lvlText w:val="•"/>
      <w:lvlJc w:val="left"/>
      <w:pPr>
        <w:ind w:left="4552" w:hanging="361"/>
      </w:pPr>
      <w:rPr>
        <w:rFonts w:hint="default"/>
      </w:rPr>
    </w:lvl>
    <w:lvl w:ilvl="6" w:tplc="D09C8E6E">
      <w:numFmt w:val="bullet"/>
      <w:lvlText w:val="•"/>
      <w:lvlJc w:val="left"/>
      <w:pPr>
        <w:ind w:left="5550" w:hanging="361"/>
      </w:pPr>
      <w:rPr>
        <w:rFonts w:hint="default"/>
      </w:rPr>
    </w:lvl>
    <w:lvl w:ilvl="7" w:tplc="BD760806">
      <w:numFmt w:val="bullet"/>
      <w:lvlText w:val="•"/>
      <w:lvlJc w:val="left"/>
      <w:pPr>
        <w:ind w:left="6547" w:hanging="361"/>
      </w:pPr>
      <w:rPr>
        <w:rFonts w:hint="default"/>
      </w:rPr>
    </w:lvl>
    <w:lvl w:ilvl="8" w:tplc="3134E15A">
      <w:numFmt w:val="bullet"/>
      <w:lvlText w:val="•"/>
      <w:lvlJc w:val="left"/>
      <w:pPr>
        <w:ind w:left="7545"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41"/>
    <w:rsid w:val="000D5A7B"/>
    <w:rsid w:val="00620841"/>
    <w:rsid w:val="007C77A6"/>
    <w:rsid w:val="009A7374"/>
    <w:rsid w:val="00AD519A"/>
    <w:rsid w:val="00EE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1489A4-BC47-4568-92D2-1330E5AA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4"/>
      <w:szCs w:val="24"/>
    </w:rPr>
  </w:style>
  <w:style w:type="paragraph" w:styleId="ListParagraph">
    <w:name w:val="List Paragraph"/>
    <w:basedOn w:val="Normal"/>
    <w:uiPriority w:val="1"/>
    <w:qFormat/>
    <w:pPr>
      <w:spacing w:line="276" w:lineRule="exact"/>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7374"/>
    <w:pPr>
      <w:tabs>
        <w:tab w:val="center" w:pos="4680"/>
        <w:tab w:val="right" w:pos="9360"/>
      </w:tabs>
    </w:pPr>
  </w:style>
  <w:style w:type="character" w:customStyle="1" w:styleId="HeaderChar">
    <w:name w:val="Header Char"/>
    <w:basedOn w:val="DefaultParagraphFont"/>
    <w:link w:val="Header"/>
    <w:uiPriority w:val="99"/>
    <w:rsid w:val="009A7374"/>
    <w:rPr>
      <w:rFonts w:ascii="Arial" w:eastAsia="Arial" w:hAnsi="Arial" w:cs="Arial"/>
    </w:rPr>
  </w:style>
  <w:style w:type="paragraph" w:styleId="Footer">
    <w:name w:val="footer"/>
    <w:basedOn w:val="Normal"/>
    <w:link w:val="FooterChar"/>
    <w:uiPriority w:val="99"/>
    <w:unhideWhenUsed/>
    <w:rsid w:val="009A7374"/>
    <w:pPr>
      <w:tabs>
        <w:tab w:val="center" w:pos="4680"/>
        <w:tab w:val="right" w:pos="9360"/>
      </w:tabs>
    </w:pPr>
  </w:style>
  <w:style w:type="character" w:customStyle="1" w:styleId="FooterChar">
    <w:name w:val="Footer Char"/>
    <w:basedOn w:val="DefaultParagraphFont"/>
    <w:link w:val="Footer"/>
    <w:uiPriority w:val="99"/>
    <w:rsid w:val="009A7374"/>
    <w:rPr>
      <w:rFonts w:ascii="Arial" w:eastAsia="Arial" w:hAnsi="Arial" w:cs="Arial"/>
    </w:rPr>
  </w:style>
  <w:style w:type="paragraph" w:styleId="Title">
    <w:name w:val="Title"/>
    <w:basedOn w:val="Normal"/>
    <w:next w:val="Normal"/>
    <w:link w:val="TitleChar"/>
    <w:uiPriority w:val="10"/>
    <w:qFormat/>
    <w:rsid w:val="009A7374"/>
    <w:pPr>
      <w:contextualSpacing/>
      <w:jc w:val="center"/>
    </w:pPr>
    <w:rPr>
      <w:rFonts w:asciiTheme="minorHAnsi" w:eastAsiaTheme="majorEastAsia" w:hAnsiTheme="minorHAnsi" w:cstheme="minorHAnsi"/>
      <w:spacing w:val="-10"/>
      <w:kern w:val="28"/>
      <w:sz w:val="36"/>
      <w:szCs w:val="36"/>
    </w:rPr>
  </w:style>
  <w:style w:type="character" w:customStyle="1" w:styleId="TitleChar">
    <w:name w:val="Title Char"/>
    <w:basedOn w:val="DefaultParagraphFont"/>
    <w:link w:val="Title"/>
    <w:uiPriority w:val="10"/>
    <w:rsid w:val="009A7374"/>
    <w:rPr>
      <w:rFonts w:eastAsiaTheme="majorEastAsia" w:cstheme="minorHAnsi"/>
      <w:spacing w:val="-10"/>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2018-07-16T07:00:00+00:00</Remediation_x0020_Date>
    <Priority xmlns="033ab11c-6041-4f50-b845-c0c38e41b3e3">Tier 1</Priority>
    <Estimated_x0020_Creation_x0020_Date xmlns="033ab11c-6041-4f50-b845-c0c38e41b3e3" xsi:nil="true"/>
  </documentManagement>
</p:properties>
</file>

<file path=customXml/itemProps1.xml><?xml version="1.0" encoding="utf-8"?>
<ds:datastoreItem xmlns:ds="http://schemas.openxmlformats.org/officeDocument/2006/customXml" ds:itemID="{F506D450-1A09-4A9A-A3E9-7F88C3D9FC0C}"/>
</file>

<file path=customXml/itemProps2.xml><?xml version="1.0" encoding="utf-8"?>
<ds:datastoreItem xmlns:ds="http://schemas.openxmlformats.org/officeDocument/2006/customXml" ds:itemID="{B685E532-94CE-4655-A9BE-68EC7721FAE5}"/>
</file>

<file path=customXml/itemProps3.xml><?xml version="1.0" encoding="utf-8"?>
<ds:datastoreItem xmlns:ds="http://schemas.openxmlformats.org/officeDocument/2006/customXml" ds:itemID="{9B1F2DF0-1B8D-4F56-AF0E-FBD9C364A7CF}"/>
</file>

<file path=docProps/app.xml><?xml version="1.0" encoding="utf-8"?>
<Properties xmlns="http://schemas.openxmlformats.org/officeDocument/2006/extended-properties" xmlns:vt="http://schemas.openxmlformats.org/officeDocument/2006/docPropsVTypes">
  <Template>Normal.dotm</Template>
  <TotalTime>8</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Inventory Guidelines</vt:lpstr>
    </vt:vector>
  </TitlesOfParts>
  <Company>Oregon Department of Education</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Guidelines</dc:title>
  <dc:creator>patzerj</dc:creator>
  <cp:lastModifiedBy>SWOPE Emily - ODE</cp:lastModifiedBy>
  <cp:revision>5</cp:revision>
  <dcterms:created xsi:type="dcterms:W3CDTF">2017-10-05T22:47:00Z</dcterms:created>
  <dcterms:modified xsi:type="dcterms:W3CDTF">2017-10-06T21:19:00Z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2007-05-22T00:00:00Z</vt:filetime>
  </property>
  <property fmtid="{D5CDD505-2E9C-101B-9397-08002B2CF9AE}" pid="3" name="Creator">
    <vt:lpwstr>PScript5.dll Version 5.2.2</vt:lpwstr>
  </property>
  <property fmtid="{D5CDD505-2E9C-101B-9397-08002B2CF9AE}" pid="4" name="LastSaved">
    <vt:filetime>2017-10-05T00:00:00Z</vt:filetime>
  </property>
  <property fmtid="{D5CDD505-2E9C-101B-9397-08002B2CF9AE}" pid="5" name="ContentTypeId">
    <vt:lpwstr>0x010100B3812F45279552458458D0611D127A50</vt:lpwstr>
  </property>
</Properties>
</file>