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1DE37" w14:textId="634CEDCC" w:rsidR="001E6D1F" w:rsidRPr="001E6D1F" w:rsidRDefault="00F626CA" w:rsidP="00147728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 w:hint="eastAsia"/>
          <w:bCs/>
          <w:sz w:val="28"/>
          <w:szCs w:val="24"/>
          <w:lang w:eastAsia="zh-TW"/>
        </w:rPr>
        <w:t>學生參與</w:t>
      </w:r>
    </w:p>
    <w:p w14:paraId="6DB8619F" w14:textId="010148B6" w:rsidR="000006DC" w:rsidRDefault="00F626CA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8"/>
          <w:szCs w:val="24"/>
          <w14:ligatures w14:val="standardContextual"/>
        </w:rPr>
      </w:pPr>
      <w:r>
        <w:rPr>
          <w:rFonts w:ascii="Calibri" w:hAnsi="Calibri"/>
          <w:bCs/>
          <w:sz w:val="28"/>
          <w:szCs w:val="24"/>
          <w:lang w:eastAsia="zh-TW"/>
        </w:rPr>
        <w:t>[</w:t>
      </w:r>
      <w:r>
        <w:rPr>
          <w:rFonts w:ascii="Calibri" w:hAnsi="Calibri"/>
          <w:bCs/>
          <w:sz w:val="28"/>
          <w:szCs w:val="24"/>
          <w:highlight w:val="yellow"/>
          <w:lang w:eastAsia="zh-TW"/>
        </w:rPr>
        <w:t>District Multilingual Instructional Programs</w:t>
      </w:r>
      <w:r>
        <w:rPr>
          <w:rFonts w:ascii="Calibri" w:hAnsi="Calibri"/>
          <w:bCs/>
          <w:sz w:val="28"/>
          <w:szCs w:val="24"/>
          <w:lang w:eastAsia="zh-TW"/>
        </w:rPr>
        <w:t>]</w:t>
      </w:r>
      <w:r w:rsidR="001E6D1F">
        <w:rPr>
          <w:rFonts w:ascii="Calibri" w:hAnsi="Calibri" w:hint="eastAsia"/>
          <w:bCs/>
          <w:sz w:val="28"/>
          <w:szCs w:val="24"/>
        </w:rPr>
        <w:t xml:space="preserve"> </w:t>
      </w:r>
    </w:p>
    <w:p w14:paraId="6FE260EF" w14:textId="134ED911" w:rsidR="000006DC" w:rsidRPr="000006DC" w:rsidRDefault="00F626CA" w:rsidP="000006DC">
      <w:pPr>
        <w:shd w:val="clear" w:color="auto" w:fill="BDD6EE"/>
        <w:spacing w:before="0" w:after="0" w:line="240" w:lineRule="auto"/>
        <w:jc w:val="center"/>
        <w:rPr>
          <w:rFonts w:ascii="Calibri" w:eastAsiaTheme="minorHAnsi" w:hAnsi="Calibri" w:cs="Calibri"/>
          <w:bCs/>
          <w:kern w:val="2"/>
          <w:sz w:val="22"/>
          <w14:ligatures w14:val="standardContextual"/>
        </w:rPr>
      </w:pPr>
      <w:r>
        <w:rPr>
          <w:rFonts w:ascii="Calibri" w:hAnsi="Calibri" w:hint="eastAsia"/>
          <w:bCs/>
          <w:sz w:val="28"/>
          <w:szCs w:val="24"/>
          <w:lang w:eastAsia="zh-TW"/>
        </w:rPr>
        <w:t>學年</w:t>
      </w:r>
      <w:r>
        <w:rPr>
          <w:rFonts w:ascii="Calibri" w:hAnsi="Calibri"/>
          <w:bCs/>
          <w:sz w:val="28"/>
          <w:szCs w:val="24"/>
          <w:lang w:eastAsia="zh-TW"/>
        </w:rPr>
        <w:t>[</w:t>
      </w:r>
      <w:r>
        <w:rPr>
          <w:rFonts w:ascii="Calibri" w:hAnsi="Calibri"/>
          <w:bCs/>
          <w:sz w:val="28"/>
          <w:szCs w:val="24"/>
          <w:highlight w:val="yellow"/>
          <w:lang w:eastAsia="zh-TW"/>
        </w:rPr>
        <w:t>20XX-20XX</w:t>
      </w:r>
      <w:r>
        <w:rPr>
          <w:rFonts w:ascii="Calibri" w:hAnsi="Calibri"/>
          <w:bCs/>
          <w:sz w:val="28"/>
          <w:szCs w:val="24"/>
          <w:lang w:eastAsia="zh-TW"/>
        </w:rPr>
        <w:t>]</w:t>
      </w:r>
    </w:p>
    <w:p w14:paraId="7CE9B3E5" w14:textId="77777777" w:rsidR="00B44BB7" w:rsidRDefault="00B44BB7" w:rsidP="000006DC">
      <w:pPr>
        <w:tabs>
          <w:tab w:val="left" w:pos="1260"/>
        </w:tabs>
        <w:spacing w:before="240" w:after="0" w:line="240" w:lineRule="auto"/>
        <w:rPr>
          <w:rFonts w:ascii="Calibri" w:hAnsi="Calibri"/>
          <w:sz w:val="24"/>
          <w:szCs w:val="24"/>
          <w:lang w:eastAsia="zh-TW"/>
        </w:rPr>
      </w:pPr>
    </w:p>
    <w:p w14:paraId="0FBB2E89" w14:textId="549BED41" w:rsidR="00AD6557" w:rsidRPr="000006DC" w:rsidRDefault="00F626CA" w:rsidP="000006DC">
      <w:pPr>
        <w:tabs>
          <w:tab w:val="left" w:pos="1260"/>
        </w:tabs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zh-TW"/>
        </w:rPr>
        <w:t>[</w:t>
      </w:r>
      <w:r>
        <w:rPr>
          <w:rFonts w:ascii="Calibri" w:hAnsi="Calibri"/>
          <w:sz w:val="24"/>
          <w:szCs w:val="24"/>
          <w:highlight w:val="yellow"/>
          <w:lang w:eastAsia="zh-TW"/>
        </w:rPr>
        <w:t>DISTRICT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提供多種不同的課程和服務，説明您的學生在無需太多額外支援的情況下讀、寫、說和理解英語。提供這些資源的目的是説明您的學生達到所在年級的學業水準，並能按時從高中畢業。</w:t>
      </w:r>
      <w:r w:rsidR="000006DC">
        <w:rPr>
          <w:rFonts w:ascii="Calibri" w:hAnsi="Calibri" w:hint="eastAsia"/>
          <w:sz w:val="24"/>
          <w:szCs w:val="24"/>
        </w:rPr>
        <w:br/>
        <w:t xml:space="preserve"> </w:t>
      </w:r>
    </w:p>
    <w:p w14:paraId="11FFE1E0" w14:textId="1BDE7780" w:rsidR="00AD6557" w:rsidRPr="000006DC" w:rsidRDefault="00F626CA" w:rsidP="000006DC">
      <w:pPr>
        <w:tabs>
          <w:tab w:val="left" w:pos="1260"/>
        </w:tabs>
        <w:spacing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hint="eastAsia"/>
          <w:sz w:val="24"/>
          <w:szCs w:val="24"/>
          <w:lang w:eastAsia="zh-TW"/>
        </w:rPr>
        <w:t>學區提供的服務和課程如下。在“</w:t>
      </w:r>
      <w:r>
        <w:rPr>
          <w:rFonts w:ascii="Calibri" w:hAnsi="Calibri" w:hint="eastAsia"/>
          <w:b/>
          <w:sz w:val="24"/>
          <w:szCs w:val="24"/>
          <w:lang w:eastAsia="zh-TW"/>
        </w:rPr>
        <w:t>學生參與</w:t>
      </w:r>
      <w:r>
        <w:rPr>
          <w:rFonts w:ascii="Calibri" w:hAnsi="Calibri" w:hint="eastAsia"/>
          <w:sz w:val="24"/>
          <w:szCs w:val="24"/>
          <w:lang w:eastAsia="zh-TW"/>
        </w:rPr>
        <w:t>”一欄打勾表示</w:t>
      </w:r>
      <w:r>
        <w:rPr>
          <w:rFonts w:ascii="Calibri" w:hAnsi="Calibri"/>
          <w:sz w:val="24"/>
          <w:szCs w:val="24"/>
          <w:highlight w:val="yellow"/>
          <w:lang w:eastAsia="zh-TW"/>
        </w:rPr>
        <w:t>[STUDENT NAME</w:t>
      </w:r>
      <w:r>
        <w:rPr>
          <w:rFonts w:ascii="Calibri" w:hAnsi="Calibri"/>
          <w:sz w:val="24"/>
          <w:szCs w:val="24"/>
          <w:lang w:eastAsia="zh-TW"/>
        </w:rPr>
        <w:t>]</w:t>
      </w:r>
      <w:r>
        <w:rPr>
          <w:rFonts w:ascii="Calibri" w:hAnsi="Calibri" w:hint="eastAsia"/>
          <w:sz w:val="24"/>
          <w:szCs w:val="24"/>
          <w:lang w:eastAsia="zh-TW"/>
        </w:rPr>
        <w:t>參加了某門課程。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525"/>
        <w:gridCol w:w="2160"/>
        <w:gridCol w:w="7110"/>
      </w:tblGrid>
      <w:tr w:rsidR="00102758" w:rsidRPr="00544952" w14:paraId="453FF751" w14:textId="7EC69F44" w:rsidTr="00B44BB7">
        <w:trPr>
          <w:trHeight w:val="422"/>
        </w:trPr>
        <w:tc>
          <w:tcPr>
            <w:tcW w:w="1525" w:type="dxa"/>
            <w:shd w:val="clear" w:color="auto" w:fill="auto"/>
          </w:tcPr>
          <w:p w14:paraId="36298293" w14:textId="1D53EAB9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hint="eastAsia"/>
                <w:b/>
                <w:bCs/>
                <w:sz w:val="23"/>
                <w:szCs w:val="23"/>
                <w:lang w:eastAsia="zh-TW"/>
              </w:rPr>
              <w:t>在讀學生</w:t>
            </w:r>
          </w:p>
        </w:tc>
        <w:tc>
          <w:tcPr>
            <w:tcW w:w="2160" w:type="dxa"/>
            <w:shd w:val="clear" w:color="auto" w:fill="auto"/>
          </w:tcPr>
          <w:p w14:paraId="6B85E182" w14:textId="0B2F4DFB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hint="eastAsia"/>
                <w:b/>
                <w:bCs/>
                <w:sz w:val="23"/>
                <w:szCs w:val="23"/>
                <w:lang w:eastAsia="zh-TW"/>
              </w:rPr>
              <w:t>課程</w:t>
            </w:r>
          </w:p>
        </w:tc>
        <w:tc>
          <w:tcPr>
            <w:tcW w:w="7110" w:type="dxa"/>
            <w:shd w:val="clear" w:color="auto" w:fill="auto"/>
          </w:tcPr>
          <w:p w14:paraId="0A2938BB" w14:textId="1B2FCB3C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hint="eastAsia"/>
                <w:b/>
                <w:bCs/>
                <w:sz w:val="23"/>
                <w:szCs w:val="23"/>
                <w:lang w:eastAsia="zh-TW"/>
              </w:rPr>
              <w:t>課程描述</w:t>
            </w:r>
          </w:p>
        </w:tc>
      </w:tr>
      <w:tr w:rsidR="00102758" w:rsidRPr="00544952" w14:paraId="57D2ECC2" w14:textId="77777777" w:rsidTr="00B44BB7">
        <w:trPr>
          <w:trHeight w:val="449"/>
        </w:trPr>
        <w:tc>
          <w:tcPr>
            <w:tcW w:w="1525" w:type="dxa"/>
          </w:tcPr>
          <w:p w14:paraId="7816C789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1CF1D320" w14:textId="35A0E84E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eastAsia="zh-TW"/>
              </w:rPr>
              <w:t>ELD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課時</w:t>
            </w:r>
          </w:p>
        </w:tc>
        <w:tc>
          <w:tcPr>
            <w:tcW w:w="7110" w:type="dxa"/>
          </w:tcPr>
          <w:p w14:paraId="043D2BF3" w14:textId="5E5D53C9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在課時內提供英語教學。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 </w:t>
            </w:r>
          </w:p>
        </w:tc>
      </w:tr>
      <w:tr w:rsidR="00102758" w:rsidRPr="00544952" w14:paraId="756447B3" w14:textId="77777777" w:rsidTr="00B44BB7">
        <w:trPr>
          <w:trHeight w:val="440"/>
        </w:trPr>
        <w:tc>
          <w:tcPr>
            <w:tcW w:w="1525" w:type="dxa"/>
          </w:tcPr>
          <w:p w14:paraId="3E78A313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514E21A" w14:textId="766A1413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eastAsia="zh-TW"/>
              </w:rPr>
              <w:t>ELD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插隊式</w:t>
            </w:r>
          </w:p>
        </w:tc>
        <w:tc>
          <w:tcPr>
            <w:tcW w:w="7110" w:type="dxa"/>
          </w:tcPr>
          <w:p w14:paraId="7D32BCE2" w14:textId="13E0A5B1" w:rsidR="006A184F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在學生的小學教室或教授學業內容的教室進行教學。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</w:tc>
      </w:tr>
      <w:tr w:rsidR="00102758" w:rsidRPr="00544952" w14:paraId="0CFC1B5D" w14:textId="77777777" w:rsidTr="00B44BB7">
        <w:trPr>
          <w:trHeight w:val="701"/>
        </w:trPr>
        <w:tc>
          <w:tcPr>
            <w:tcW w:w="1525" w:type="dxa"/>
          </w:tcPr>
          <w:p w14:paraId="1971DDBC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405447B8" w14:textId="4E79F220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ELD 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抽出式</w:t>
            </w:r>
          </w:p>
        </w:tc>
        <w:tc>
          <w:tcPr>
            <w:tcW w:w="7110" w:type="dxa"/>
          </w:tcPr>
          <w:p w14:paraId="7C503030" w14:textId="1A24E136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學生每天有一部分時間在小學教室上課，另一部分時間則被“抽出”來，接受英語學習服務。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</w:tc>
      </w:tr>
      <w:tr w:rsidR="00102758" w:rsidRPr="00544952" w14:paraId="5124219F" w14:textId="0607AC32" w:rsidTr="00B44BB7">
        <w:tc>
          <w:tcPr>
            <w:tcW w:w="1525" w:type="dxa"/>
          </w:tcPr>
          <w:p w14:paraId="4987931B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71235496" w14:textId="0AF60AEB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綜合英語語言發展（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>ELD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）教學</w:t>
            </w:r>
          </w:p>
        </w:tc>
        <w:tc>
          <w:tcPr>
            <w:tcW w:w="7110" w:type="dxa"/>
          </w:tcPr>
          <w:p w14:paraId="73710044" w14:textId="3D76B735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將語言和學業內容結合在一起教學，同時使用英語語言能力（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>ELP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）和學業內容標準來指導規劃、教學、反思和評估。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 </w:t>
            </w:r>
          </w:p>
        </w:tc>
      </w:tr>
      <w:tr w:rsidR="00102758" w:rsidRPr="00544952" w14:paraId="00B65DF1" w14:textId="2BCE9239" w:rsidTr="00B44BB7">
        <w:trPr>
          <w:trHeight w:val="1160"/>
        </w:trPr>
        <w:tc>
          <w:tcPr>
            <w:tcW w:w="1525" w:type="dxa"/>
          </w:tcPr>
          <w:p w14:paraId="3CDB21F3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DB235CD" w14:textId="1C6584C1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b/>
                <w:sz w:val="23"/>
                <w:szCs w:val="23"/>
                <w:lang w:eastAsia="zh-TW"/>
              </w:rPr>
              <w:t>新生</w:t>
            </w:r>
            <w:r>
              <w:rPr>
                <w:rFonts w:ascii="Calibri" w:hAnsi="Calibri"/>
                <w:b/>
                <w:sz w:val="23"/>
                <w:szCs w:val="23"/>
                <w:lang w:eastAsia="zh-TW"/>
              </w:rPr>
              <w:t>ELD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 </w:t>
            </w:r>
          </w:p>
        </w:tc>
        <w:tc>
          <w:tcPr>
            <w:tcW w:w="7110" w:type="dxa"/>
          </w:tcPr>
          <w:p w14:paraId="5D88365B" w14:textId="63AE1AE0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這是專門為以下學生設計的英語語言學習班：</w:t>
            </w:r>
          </w:p>
          <w:p w14:paraId="2F19E283" w14:textId="14C6357B" w:rsidR="00102758" w:rsidRPr="00544952" w:rsidRDefault="00F626CA" w:rsidP="00263566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80" w:after="80" w:line="240" w:lineRule="auto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進入美國學校學習的新生</w:t>
            </w:r>
            <w:r w:rsidR="00102758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58521E8C" w14:textId="42DBBCD4" w:rsidR="00795A9D" w:rsidRPr="00544952" w:rsidRDefault="00F626CA" w:rsidP="00263566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80" w:after="80" w:line="240" w:lineRule="auto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具有初級英語水準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78C6E118" w14:textId="0E8B8974" w:rsidR="006A184F" w:rsidRPr="00544952" w:rsidRDefault="00F626CA" w:rsidP="00263566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spacing w:before="80" w:after="80" w:line="240" w:lineRule="auto"/>
              <w:contextualSpacing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需要快速學習英語才能完成學業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</w:tc>
      </w:tr>
      <w:tr w:rsidR="00102758" w:rsidRPr="00544952" w14:paraId="77D4C433" w14:textId="23ECC469" w:rsidTr="00B44BB7">
        <w:tc>
          <w:tcPr>
            <w:tcW w:w="1525" w:type="dxa"/>
          </w:tcPr>
          <w:p w14:paraId="6727F605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71D0CBD" w14:textId="336B1E01" w:rsidR="00B12F2C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雙語教學</w:t>
            </w:r>
            <w:r w:rsidR="00102758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031612C9" w14:textId="2D4A1DE1" w:rsidR="00102758" w:rsidRPr="00B12F2C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lang w:eastAsia="zh-TW"/>
              </w:rPr>
              <w:t>(</w:t>
            </w:r>
            <w:r>
              <w:rPr>
                <w:rFonts w:ascii="Calibri" w:hAnsi="Calibri" w:hint="eastAsia"/>
                <w:sz w:val="22"/>
                <w:lang w:eastAsia="zh-TW"/>
              </w:rPr>
              <w:t>雙向或單向）</w:t>
            </w:r>
          </w:p>
        </w:tc>
        <w:tc>
          <w:tcPr>
            <w:tcW w:w="7110" w:type="dxa"/>
          </w:tcPr>
          <w:p w14:paraId="4D0301F4" w14:textId="3BCC7D3B" w:rsidR="00102758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至少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 50% 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或以上的教學時間用英語和另一種語言授課。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00DB4AE4" w14:textId="55A3B23E" w:rsidR="006A184F" w:rsidRPr="00544952" w:rsidRDefault="006A184F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102758" w:rsidRPr="00544952" w14:paraId="7015D926" w14:textId="6F3B8681" w:rsidTr="00B44BB7">
        <w:tc>
          <w:tcPr>
            <w:tcW w:w="1525" w:type="dxa"/>
          </w:tcPr>
          <w:p w14:paraId="4900E0BA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2C6AEC85" w14:textId="5901A201" w:rsidR="00B12F2C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過渡性雙語教學</w:t>
            </w:r>
            <w:r w:rsidR="00102758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41BA0913" w14:textId="2A1134B0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eastAsia="zh-TW"/>
              </w:rPr>
              <w:t>(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早退或晚退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>)</w:t>
            </w:r>
          </w:p>
        </w:tc>
        <w:tc>
          <w:tcPr>
            <w:tcW w:w="7110" w:type="dxa"/>
          </w:tcPr>
          <w:p w14:paraId="18FAFF03" w14:textId="4E194240" w:rsidR="006A184F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最初教學大部分使用兒童的母語，經過</w:t>
            </w:r>
            <w:r>
              <w:rPr>
                <w:rFonts w:ascii="Calibri" w:hAnsi="Calibri"/>
                <w:sz w:val="23"/>
                <w:szCs w:val="23"/>
                <w:highlight w:val="yellow"/>
                <w:lang w:eastAsia="zh-TW"/>
              </w:rPr>
              <w:t>[</w:t>
            </w:r>
            <w:r w:rsidR="00263566">
              <w:rPr>
                <w:rFonts w:ascii="Calibri" w:hAnsi="Calibri"/>
                <w:sz w:val="23"/>
                <w:szCs w:val="23"/>
                <w:highlight w:val="yellow"/>
                <w:lang w:eastAsia="zh-TW"/>
              </w:rPr>
              <w:t>NUMBER OF YEARS</w:t>
            </w:r>
            <w:r>
              <w:rPr>
                <w:rFonts w:ascii="Calibri" w:hAnsi="Calibri"/>
                <w:sz w:val="23"/>
                <w:szCs w:val="23"/>
                <w:highlight w:val="yellow"/>
                <w:lang w:eastAsia="zh-TW"/>
              </w:rPr>
              <w:t>]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後過渡到用英語教學。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</w:tc>
      </w:tr>
      <w:tr w:rsidR="00102758" w:rsidRPr="00544952" w14:paraId="6CBAD1BC" w14:textId="7F734A68" w:rsidTr="00B44BB7">
        <w:tc>
          <w:tcPr>
            <w:tcW w:w="1525" w:type="dxa"/>
          </w:tcPr>
          <w:p w14:paraId="1792497F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7F2E537E" w14:textId="2A814DE2" w:rsidR="000006DC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其他雙語教學</w:t>
            </w:r>
            <w:r w:rsidR="00102758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  <w:p w14:paraId="621A3D77" w14:textId="2E22D3BB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2"/>
                <w:lang w:eastAsia="zh-TW"/>
              </w:rPr>
              <w:t>（遺產保護）</w:t>
            </w:r>
          </w:p>
        </w:tc>
        <w:tc>
          <w:tcPr>
            <w:tcW w:w="7110" w:type="dxa"/>
          </w:tcPr>
          <w:p w14:paraId="23B4DE24" w14:textId="63F1C5FB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color w:val="000000"/>
                <w:sz w:val="23"/>
                <w:szCs w:val="23"/>
                <w:lang w:eastAsia="zh-TW"/>
              </w:rPr>
              <w:t>為保留傳統語言提供支援的課程</w:t>
            </w:r>
          </w:p>
        </w:tc>
      </w:tr>
      <w:tr w:rsidR="00102758" w:rsidRPr="00544952" w14:paraId="021442DB" w14:textId="16390320" w:rsidTr="00B44BB7">
        <w:tc>
          <w:tcPr>
            <w:tcW w:w="1525" w:type="dxa"/>
          </w:tcPr>
          <w:p w14:paraId="3ACA63BA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0160B429" w14:textId="7181A41A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輔助教學</w:t>
            </w:r>
          </w:p>
        </w:tc>
        <w:tc>
          <w:tcPr>
            <w:tcW w:w="7110" w:type="dxa"/>
          </w:tcPr>
          <w:p w14:paraId="75EC3759" w14:textId="11C22CB7" w:rsidR="006A184F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在以下課程中，教師採用特殊的教學策略來滿足您學生的語言需求：</w:t>
            </w:r>
            <w:r>
              <w:rPr>
                <w:rFonts w:ascii="Calibri" w:hAnsi="Calibri"/>
                <w:sz w:val="23"/>
                <w:szCs w:val="23"/>
                <w:highlight w:val="yellow"/>
                <w:lang w:eastAsia="zh-TW"/>
              </w:rPr>
              <w:t>[ENTER APPLICABLE CLASS SUBJECTS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>]</w:t>
            </w:r>
          </w:p>
        </w:tc>
      </w:tr>
      <w:tr w:rsidR="00102758" w:rsidRPr="00544952" w14:paraId="3DFAE425" w14:textId="4FD5D9E7" w:rsidTr="00B44BB7">
        <w:tc>
          <w:tcPr>
            <w:tcW w:w="1525" w:type="dxa"/>
          </w:tcPr>
          <w:p w14:paraId="49BEC722" w14:textId="77777777" w:rsidR="00102758" w:rsidRPr="00544952" w:rsidRDefault="00102758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160" w:type="dxa"/>
          </w:tcPr>
          <w:p w14:paraId="36EA47C2" w14:textId="119D3207" w:rsidR="00102758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新人</w:t>
            </w:r>
            <w:r>
              <w:rPr>
                <w:rFonts w:ascii="Calibri" w:hAnsi="Calibri"/>
                <w:sz w:val="23"/>
                <w:szCs w:val="23"/>
                <w:lang w:eastAsia="zh-TW"/>
              </w:rPr>
              <w:t xml:space="preserve"> - </w:t>
            </w: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核心班級</w:t>
            </w:r>
          </w:p>
        </w:tc>
        <w:tc>
          <w:tcPr>
            <w:tcW w:w="7110" w:type="dxa"/>
          </w:tcPr>
          <w:p w14:paraId="54CFABB3" w14:textId="5BF2EEDB" w:rsidR="006A184F" w:rsidRPr="00544952" w:rsidRDefault="00F626CA" w:rsidP="00263566">
            <w:pPr>
              <w:tabs>
                <w:tab w:val="left" w:pos="1260"/>
              </w:tabs>
              <w:spacing w:before="80" w:after="80" w:line="240" w:lineRule="auto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hint="eastAsia"/>
                <w:sz w:val="23"/>
                <w:szCs w:val="23"/>
                <w:lang w:eastAsia="zh-TW"/>
              </w:rPr>
              <w:t>這是一項專門設計的課程，旨在為新近進入美國學校就讀並需要在讀、寫、說和理解語言方面得到説明的學生提供支持。針對一個或多個年級的科目提供教學和支援。</w:t>
            </w:r>
            <w:r w:rsidR="00795A9D">
              <w:rPr>
                <w:rFonts w:ascii="Calibri" w:hAnsi="Calibri" w:hint="eastAsia"/>
                <w:sz w:val="23"/>
                <w:szCs w:val="23"/>
              </w:rPr>
              <w:t xml:space="preserve"> </w:t>
            </w:r>
          </w:p>
        </w:tc>
      </w:tr>
    </w:tbl>
    <w:p w14:paraId="1B75D878" w14:textId="77777777" w:rsidR="00A90D24" w:rsidRPr="001E6D1F" w:rsidRDefault="00A90D24" w:rsidP="00AD6557">
      <w:pPr>
        <w:widowControl w:val="0"/>
        <w:tabs>
          <w:tab w:val="left" w:pos="1260"/>
        </w:tabs>
        <w:spacing w:line="240" w:lineRule="auto"/>
        <w:rPr>
          <w:rFonts w:ascii="Calibri" w:hAnsi="Calibri" w:cs="Calibri"/>
          <w:sz w:val="24"/>
          <w:szCs w:val="24"/>
        </w:rPr>
      </w:pPr>
    </w:p>
    <w:sectPr w:rsidR="00A90D24" w:rsidRPr="001E6D1F" w:rsidSect="006A184F">
      <w:pgSz w:w="12240" w:h="15840"/>
      <w:pgMar w:top="576" w:right="720" w:bottom="50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74457" w14:textId="77777777" w:rsidR="00DC399B" w:rsidRDefault="00DC399B" w:rsidP="00A90D24">
      <w:pPr>
        <w:spacing w:before="0" w:after="0" w:line="240" w:lineRule="auto"/>
      </w:pPr>
      <w:r>
        <w:separator/>
      </w:r>
    </w:p>
  </w:endnote>
  <w:endnote w:type="continuationSeparator" w:id="0">
    <w:p w14:paraId="062E2798" w14:textId="77777777" w:rsidR="00DC399B" w:rsidRDefault="00DC399B" w:rsidP="00A90D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0BA3D" w14:textId="77777777" w:rsidR="00DC399B" w:rsidRDefault="00DC399B" w:rsidP="00A90D24">
      <w:pPr>
        <w:spacing w:before="0" w:after="0" w:line="240" w:lineRule="auto"/>
      </w:pPr>
      <w:r>
        <w:separator/>
      </w:r>
    </w:p>
  </w:footnote>
  <w:footnote w:type="continuationSeparator" w:id="0">
    <w:p w14:paraId="4800D1E5" w14:textId="77777777" w:rsidR="00DC399B" w:rsidRDefault="00DC399B" w:rsidP="00A90D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3859">
    <w:abstractNumId w:val="2"/>
  </w:num>
  <w:num w:numId="2" w16cid:durableId="1838616653">
    <w:abstractNumId w:val="0"/>
  </w:num>
  <w:num w:numId="3" w16cid:durableId="3358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24"/>
    <w:rsid w:val="000006DC"/>
    <w:rsid w:val="00025947"/>
    <w:rsid w:val="00057FD8"/>
    <w:rsid w:val="00084E6C"/>
    <w:rsid w:val="0009345E"/>
    <w:rsid w:val="000A5756"/>
    <w:rsid w:val="000C14A2"/>
    <w:rsid w:val="000D36B7"/>
    <w:rsid w:val="000E7BC7"/>
    <w:rsid w:val="00102758"/>
    <w:rsid w:val="00147728"/>
    <w:rsid w:val="001536DF"/>
    <w:rsid w:val="00187FD9"/>
    <w:rsid w:val="001E1764"/>
    <w:rsid w:val="001E6D1F"/>
    <w:rsid w:val="001F2837"/>
    <w:rsid w:val="0022037B"/>
    <w:rsid w:val="002216DF"/>
    <w:rsid w:val="00223DAF"/>
    <w:rsid w:val="00243325"/>
    <w:rsid w:val="00263566"/>
    <w:rsid w:val="00277CFD"/>
    <w:rsid w:val="00295954"/>
    <w:rsid w:val="002D0204"/>
    <w:rsid w:val="002D37BB"/>
    <w:rsid w:val="00300E2F"/>
    <w:rsid w:val="00307B43"/>
    <w:rsid w:val="003367CC"/>
    <w:rsid w:val="00346621"/>
    <w:rsid w:val="0038567A"/>
    <w:rsid w:val="003A5E26"/>
    <w:rsid w:val="003B5489"/>
    <w:rsid w:val="003E5AD4"/>
    <w:rsid w:val="003F6983"/>
    <w:rsid w:val="004024D8"/>
    <w:rsid w:val="004159AA"/>
    <w:rsid w:val="004248F0"/>
    <w:rsid w:val="00455D57"/>
    <w:rsid w:val="00465BAE"/>
    <w:rsid w:val="00467190"/>
    <w:rsid w:val="004B38C1"/>
    <w:rsid w:val="005110C4"/>
    <w:rsid w:val="00532D27"/>
    <w:rsid w:val="0053570A"/>
    <w:rsid w:val="00544952"/>
    <w:rsid w:val="005E110C"/>
    <w:rsid w:val="00617A1A"/>
    <w:rsid w:val="0068631A"/>
    <w:rsid w:val="006A184F"/>
    <w:rsid w:val="00712E0C"/>
    <w:rsid w:val="007421B9"/>
    <w:rsid w:val="007941C1"/>
    <w:rsid w:val="00795A9D"/>
    <w:rsid w:val="007C4C1A"/>
    <w:rsid w:val="007F5E88"/>
    <w:rsid w:val="00852ADE"/>
    <w:rsid w:val="00894113"/>
    <w:rsid w:val="009118F9"/>
    <w:rsid w:val="0091206F"/>
    <w:rsid w:val="00916B04"/>
    <w:rsid w:val="00947FAC"/>
    <w:rsid w:val="00991F27"/>
    <w:rsid w:val="00A00D35"/>
    <w:rsid w:val="00A07E25"/>
    <w:rsid w:val="00A1287D"/>
    <w:rsid w:val="00A90D24"/>
    <w:rsid w:val="00AB351A"/>
    <w:rsid w:val="00AD1307"/>
    <w:rsid w:val="00AD6557"/>
    <w:rsid w:val="00B00F77"/>
    <w:rsid w:val="00B01343"/>
    <w:rsid w:val="00B04F92"/>
    <w:rsid w:val="00B05568"/>
    <w:rsid w:val="00B12F2C"/>
    <w:rsid w:val="00B3764B"/>
    <w:rsid w:val="00B44BB7"/>
    <w:rsid w:val="00B556B7"/>
    <w:rsid w:val="00B56B6A"/>
    <w:rsid w:val="00B81B75"/>
    <w:rsid w:val="00C112F3"/>
    <w:rsid w:val="00C2162B"/>
    <w:rsid w:val="00C25BBC"/>
    <w:rsid w:val="00C26B6D"/>
    <w:rsid w:val="00C3466A"/>
    <w:rsid w:val="00C35886"/>
    <w:rsid w:val="00C602AE"/>
    <w:rsid w:val="00CB1057"/>
    <w:rsid w:val="00CB56F4"/>
    <w:rsid w:val="00CC27DD"/>
    <w:rsid w:val="00D05013"/>
    <w:rsid w:val="00D21CA4"/>
    <w:rsid w:val="00D429F2"/>
    <w:rsid w:val="00D53E1E"/>
    <w:rsid w:val="00D93014"/>
    <w:rsid w:val="00DC399B"/>
    <w:rsid w:val="00DD212E"/>
    <w:rsid w:val="00E13D62"/>
    <w:rsid w:val="00E31814"/>
    <w:rsid w:val="00E70EDF"/>
    <w:rsid w:val="00E73AC0"/>
    <w:rsid w:val="00E90494"/>
    <w:rsid w:val="00EA0661"/>
    <w:rsid w:val="00EB225C"/>
    <w:rsid w:val="00ED151D"/>
    <w:rsid w:val="00ED379A"/>
    <w:rsid w:val="00EF3074"/>
    <w:rsid w:val="00F01B31"/>
    <w:rsid w:val="00F27DCD"/>
    <w:rsid w:val="00F5419D"/>
    <w:rsid w:val="00F626CA"/>
    <w:rsid w:val="00FB14C3"/>
    <w:rsid w:val="00FD0BDE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950BB"/>
  <w15:chartTrackingRefBased/>
  <w15:docId w15:val="{EA21C643-BE0B-4B65-A43D-18D72B5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24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D2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D24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D24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D24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D24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D24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D24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D24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D24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D24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D24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D24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D24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D24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D24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D24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D24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D24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D24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A9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D24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D24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D24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D24"/>
    <w:rPr>
      <w:b/>
      <w:bCs/>
      <w:smallCaps/>
      <w:color w:val="DA1F12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rsid w:val="00A90D24"/>
    <w:pPr>
      <w:spacing w:before="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0D24"/>
    <w:rPr>
      <w:rFonts w:ascii="Times New Roman" w:eastAsia="SimSu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A90D24"/>
    <w:rPr>
      <w:vertAlign w:val="superscript"/>
    </w:rPr>
  </w:style>
  <w:style w:type="table" w:styleId="TableGrid">
    <w:name w:val="Table Grid"/>
    <w:basedOn w:val="TableNormal"/>
    <w:uiPriority w:val="59"/>
    <w:rsid w:val="00A90D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21B9"/>
    <w:pPr>
      <w:spacing w:after="0"/>
    </w:pPr>
    <w:rPr>
      <w:rFonts w:ascii="Arial" w:eastAsia="SimSun" w:hAnsi="Arial" w:cs="Times New Roman"/>
      <w:kern w:val="0"/>
      <w:sz w:val="21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26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26CA"/>
    <w:rPr>
      <w:rFonts w:ascii="Arial" w:eastAsia="SimSun" w:hAnsi="Arial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26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26CA"/>
    <w:rPr>
      <w:rFonts w:ascii="Arial" w:eastAsia="SimSun" w:hAnsi="Arial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SimSun"/>
        <a:cs typeface=""/>
      </a:majorFont>
      <a:minorFont>
        <a:latin typeface="Urbanist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2024-09-20T23:53:09+00:00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EDF639E-4489-4714-BD33-88ADC4830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A487D-9E1E-42B3-BA4D-00C99DDB3E59}"/>
</file>

<file path=customXml/itemProps3.xml><?xml version="1.0" encoding="utf-8"?>
<ds:datastoreItem xmlns:ds="http://schemas.openxmlformats.org/officeDocument/2006/customXml" ds:itemID="{04D42726-6C27-4D14-BEA1-4C767CE16C54}"/>
</file>

<file path=customXml/itemProps4.xml><?xml version="1.0" encoding="utf-8"?>
<ds:datastoreItem xmlns:ds="http://schemas.openxmlformats.org/officeDocument/2006/customXml" ds:itemID="{004C49E0-0457-47A2-A032-87C2E9DAF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2024-09-20T19:36:00Z</dcterms:created>
  <dcterms:modified xsi:type="dcterms:W3CDTF">2024-09-20T19:36:00Z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2024-08-08T16:00:25Z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e3e26e5b-b807-4e20-a50c-641660e4eaef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07f37160eb2ce9f5396f8fd85a14c60745e7f7783ac65fc1d0e28d851f82f7e6</vt:lpwstr>
  </property>
  <property fmtid="{D5CDD505-2E9C-101B-9397-08002B2CF9AE}" pid="10" name="ContentTypeId">
    <vt:lpwstr>0x010100B3812F45279552458458D0611D127A50</vt:lpwstr>
  </property>
</Properties>
</file>